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 this programming project you will be designing classes to mimic a deck of playing cards. For those of you who do not play cards regularly, you should know that there are typically 52 cards in a standard deck composed of the following 13 ranks: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Two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Three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Four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Five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Six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Seven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Eight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Nine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Jack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Queen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King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Furthermore, these cards consist of one of the following four suits: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Clubs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Diamonds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Hearts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Spades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For our purposes, we will assume the ranking of the suits above (taken from the game of bridge) - clubs will be the lowest rank, followed by diamonds, hearts and then spades.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Your job is to write code for a class called Deck (you may need other classes for your implementation as well). The header for the Deck class and its methods are shown on the next page.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u w:val="single"/>
          <w:rtl w:val="0"/>
        </w:rPr>
        <w:t xml:space="preserve">Grading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You MUST use an ArrayList (not an Array) as the underlying structure for the Deck class.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You must document your code thoroughly for this project.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You must also write a main routine that tests your code. It should demonstrate all the features listed on the next page.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Although the user will not see it, you should create a class called Card to hold each card.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You must submit a hardcopy (on paper) of your code and output. Email will not be accepted.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public class Deck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public Deck()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default constructor creates an empty deck (with no cards in it)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public Deck (int 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constructor creates a deck with n cards chosen randomly with no duplicates.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Therefore Deck(52) would create a full deck.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Deck(0) would be equivalent to Deck() (i.e. would create an empty deck)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Calls to this constructor with values greater than 52 (or less than zero)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should create a full deck (52 cards) and should also result in a warning message being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displayed on the console.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public int findCard(String rank, String suit)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findCard() should return the index of the location of the card given in the parameters.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If the card is not located in the deck, it should return a value of -1.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public void sortDeck()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//sortDeck() should sort the deck. Sorting of a deck should place all the clubs at the lowest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indicies, followed by diamonds, then hearts, then spades. Within each suit, the cards should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 be in rank order.  Attempts to sort an empty deck should result in no action or error.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public void shuffleDeck()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//shuffleDeck() should arrange the cards in the deck randomly.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public String toString()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Overloaded toString() function prints the deck.  If the deck d1 contained the Ace of Spades,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Two of Hearts, and Five of Clubs (in that order), here is what would be printed by calling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System.out.println(d1);   [AS, 2H, 5C]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public boolean addCard(String cardRank, String cardSuit)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adds the given card to the deck. Returns true if the addition was successful.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returns false if an attempt is made to add a duplicate card (i.e. the card is already in the deck)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or if parameters do not specify a valid card (i.e. d1.addcard(“Eleven”, “Spades”); 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public boolean removeCard(String cardRank, String cardSuit)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removes the given card from the deck. Returns true if the card was found and removed.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 cards to the left should keep their existing indicies, cards to the right should move one down.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public boolean isFull()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// returns true if the deck has 52 cards in it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public boolean isSorted()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//returns true of the deck is currently sorted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 // end class Deck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Instructions.docx</dc:title>
</cp:coreProperties>
</file>