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30"/>
          <w:szCs w:val="30"/>
        </w:rPr>
        <w:t xml:space="preserve">자기주도프로젝트 진행 보고</w:t>
      </w:r>
    </w:p>
    <w:p>
      <w:pPr>
        <w:spacing w:after="240"/>
        <w:jc w:val="center"/>
      </w:pPr>
      <w:r>
        <w:rPr>
          <w:rFonts w:ascii="맑은 고딕" w:cs="맑은 고딕" w:eastAsia="맑은 고딕" w:hAnsi="맑은 고딕"/>
          <w:sz w:val="20"/>
          <w:szCs w:val="20"/>
        </w:rPr>
        <w:t xml:space="preserve">소프트웨어학과 23학번 설만수</w:t>
      </w:r>
    </w:p>
    <w:p>
      <w:pPr>
        <w:spacing w:after="150" w:line="300"/>
        <w:jc w:val="both"/>
      </w:pPr>
      <w:r>
        <w:rPr>
          <w:rFonts w:ascii="맑은 고딕" w:cs="맑은 고딕" w:eastAsia="맑은 고딕" w:hAnsi="맑은 고딕"/>
          <w:sz w:val="21"/>
          <w:szCs w:val="21"/>
        </w:rPr>
        <w:t xml:space="preserve">본 프로젝트의 최종 목표는 정확도와 지연을 함께 만족하는 LLM 환각 검증 미들웨어를 구축하는 것이며, 기존 판정 모델을 그대로 얹는 것은 이 목표에 해당하지 않는다. 기존 판정기는 대체로 정확하거나 빠르거나 둘 중 하나이고 둘을 동시에 만족하지 않으므로, 미들웨어의 핵심 과제는 정확도를 크게 잃지 않으면서 지연을 실용 수준으로 낮추는 방법을 설계하는 것이다. 이를 위해서는 검증을 어떤 단위로 수행할지, 즉 문장 하나만 볼지 앞뒤 문맥을 얼마나 포함할지를 정해야 하는데, 이 단위를 정하려면 단위별 성능 차이를 정확히 측정할 수 있는 판정기가 먼저 있어야 한다. 측정 도구가 부정확하면 단위 간 성능 차이가 실제 효과인지 잡음인지 구분할 수 없고, 그 위에서 내린 설계 결정은 근거를 잃는다. 따라서 이번 주는 검증 단위를 정하는 본래의 실험에 앞서, 그 실험이 의존하는 측정 도구부터 확보하는 데 집중하였다.</w:t>
      </w:r>
    </w:p>
    <w:p>
      <w:pPr>
        <w:spacing w:after="150" w:line="300"/>
        <w:jc w:val="both"/>
      </w:pPr>
      <w:r>
        <w:rPr>
          <w:rFonts w:ascii="맑은 고딕" w:cs="맑은 고딕" w:eastAsia="맑은 고딕" w:hAnsi="맑은 고딕"/>
          <w:sz w:val="21"/>
          <w:szCs w:val="21"/>
        </w:rPr>
        <w:t xml:space="preserve">검증 단위 비교를 먼저 시도하였으나 판정기의 판별력이 확보되지 않아 이 순서를 뒤집게 되었다. 검증 단위는 판정 대상 문장에 이전 문맥을 얼마나 포함시킬지로 정의하였으며, 해당 문장만 판정하는 조건, 이전 한 문장을 포함하는 조건, 이전 두 문장을 포함하는 조건, 응답 전체를 포함하는 조건의 네 단계로 두었다. RAGTruth에서 추출한 360개 응답, 2,629개 문장을 대상으로 RoBERTa·DeBERTa 계열 모델로 이 네 조건을 비교한 결과, 문맥을 넓힐수록 성능이 오히려 저하되었다. 그러나 이 결과를 검증 단위에 대한 결론으로 사용할 수 없었던 것은 두 판정기의 판별력 자체가 무작위 수준과 다르지 않았기 때문이다. 문장 단위 양성 비율이 10.8퍼센트이므로 무작위로 판정해도 AUPRC는 0.108이 되는데, RoBERTa는 가장 좋은 조건에서도 0.121에 그쳤고 응답 전체를 판정하는 조건에서는 AUROC가 0.491로 무작위 판정인 0.5보다 낮았다. 구별하는 능력이 없는 도구로 측정한 조건 간 차이는 실제 효과인지 잡음인지 알 수 없으므로, 판정기가 미들웨어에 실제로 탑재될 핵심 구성 요소라는 점을 고려하여 이 결과를 결론으로 삼는 대신 판정기 문제를 먼저 해결하는 쪽으로 순서를 앞당겼다.</w:t>
      </w:r>
    </w:p>
    <w:p>
      <w:pPr>
        <w:spacing w:after="150" w:line="300"/>
        <w:jc w:val="both"/>
      </w:pPr>
      <w:r>
        <w:rPr>
          <w:rFonts w:ascii="맑은 고딕" w:cs="맑은 고딕" w:eastAsia="맑은 고딕" w:hAnsi="맑은 고딕"/>
          <w:sz w:val="21"/>
          <w:szCs w:val="21"/>
        </w:rPr>
        <w:t xml:space="preserve">판별력 저하의 원인을 진단한 결과 근거 문서의 절단과 점수 산출 방식이 일부 영향을 미쳤으나 근본적인 해결에는 이르지 못하였다. 근거를 3,000자로 자른 뒤 토크나이저가 512토큰에서 다시 절단하는 구조가 원인으로 의심되어, 근거를 여러 창으로 나누어 전체를 훑는 방식으로 바꾸자 DeBERTa의 AUROC는 0.695에서 0.744로 개선되었다. 다만 목표 기준인 0.80에는 미치지 못하여 절단은 원인의 일부였을 뿐 전부는 아니었다. 이어 명백한 충돌형 환각의 탐지율이 유독 낮게 나타나 점수 산출 방식의 결함을 의심하고 여섯 가지 방식을 비교하였으나 개선되지 않았으며, 오히려 기존 방식이 가장 우수함을 확인하였다. 근거를 훑는 범위를 늘려가며 측정한 결과 창 3~4개에서 성능이 포화되었는데, 이는 검증 단위와는 별개로 지연을 조절할 수 있는 또 하나의 변수를 찾은 것이라는 의미가 있다.</w:t>
      </w:r>
    </w:p>
    <w:p>
      <w:pPr>
        <w:spacing w:after="150" w:line="300"/>
        <w:jc w:val="both"/>
      </w:pPr>
      <w:r>
        <w:rPr>
          <w:rFonts w:ascii="맑은 고딕" w:cs="맑은 고딕" w:eastAsia="맑은 고딕" w:hAnsi="맑은 고딕"/>
          <w:sz w:val="21"/>
          <w:szCs w:val="21"/>
        </w:rPr>
        <w:t xml:space="preserve">전용 판정기인 MiniCheck에서 비로소 실용 가능한 정확도를 확인하였으나, 그대로 미들웨어에 올릴 수는 없는 속도였다. 판별력 기준 AUROC 0.80 이상, 지연 기준 문장당 100밀리초 이하를 사전에 정하고 여러 판정기를 비교한 결과, 문서 대비 문장 단위 사실성 검증을 목적으로 설계된 MiniCheck만이 AUROC 0.814로 정확도 기준을 만족하였다. 이는 무작위 판정 대비 3.48배, 일반 목적의 함의 판정 모델 대비로도 뚜렷이 높은 수치로, 검증 단위를 다시 비교할 때 사용할 수 있는 신뢰할 만한 도구를 확보하였다는 뜻이다. 그러나 문장당 지연이 379밀리초로 기준의 네 배에 달하여, 이 판정기를 그대로 얹으면 문장이 나올 때마다 0.4초의 지연이 더해지는 셈이 되므로 미들웨어에는 적용할 수 없다. 결과적으로 프로젝트가 풀어야 할 문제가 정확한 판정기를 찾는 것에서, 이 정확도를 유지하면서 지연을 낮추는 구조를 설계하는 것으로 구체화되었다.</w:t>
      </w:r>
    </w:p>
    <w:p>
      <w:pPr>
        <w:spacing w:after="150" w:line="300"/>
        <w:jc w:val="both"/>
      </w:pPr>
      <w:r>
        <w:rPr>
          <w:rFonts w:ascii="맑은 고딕" w:cs="맑은 고딕" w:eastAsia="맑은 고딕" w:hAnsi="맑은 고딕"/>
          <w:sz w:val="21"/>
          <w:szCs w:val="21"/>
        </w:rPr>
        <w:t xml:space="preserve">지난주 지적된 과적합 우려에 대응하여 독립된 데이터셋인 HaluEval로 판정기의 일반화 여부를 확인하였으나, 성능 하락이 판정기의 한계 때문인지 데이터셋 자체의 편향 때문인지는 이번 주 실험만으로 가려지지 않았다. 이번 주까지의 모든 비교가 RAGTruth의 동일한 360개 표본 위에서 반복되었다는 점이 우려의 핵심이었으므로, 이를 확인하기 위해 완전히 다른 데이터셋에서 같은 판정기를 재평가하였다. 응답 단위로 재평가한 결과 MiniCheck는 0.814에서 0.704로, DeBERTa는 0.744에서 0.701로 하락하였다. 그런데 정상 응답과 환각 응답의 길이만으로 구분한 기준선의 AUROC가 QA 0.975, 요약 0.756, 대화 0.734로 나타나 두 판정기의 성능과 비슷하거나 오히려 높았으며, 이는 HaluEval에서 환각 응답이 정상 응답보다 체계적으로 길다는 편향이 존재함을 시사한다. 따라서 이번 주 관찰된 하락을 일반화 실패로 단정할 수 없으며, 길이 신호를 통제한 뒤 다시 측정해야 원인을 분리할 수 있다고 판단하였다.</w:t>
      </w:r>
    </w:p>
    <w:p>
      <w:pPr>
        <w:spacing w:after="150" w:line="300"/>
        <w:jc w:val="both"/>
      </w:pPr>
      <w:r>
        <w:rPr>
          <w:rFonts w:ascii="맑은 고딕" w:cs="맑은 고딕" w:eastAsia="맑은 고딕" w:hAnsi="맑은 고딕"/>
          <w:sz w:val="21"/>
          <w:szCs w:val="21"/>
        </w:rPr>
        <w:t xml:space="preserve">다음 주에는 두 작업을 통해 미들웨어 설계로 넘어가기 위한 마지막 확인을 진행할 예정이다. 첫째는 HaluEval에서 정상과 환각 응답의 길이 비율이 비슷한 쌍만 선별하여 판정기를 재평가함으로써, 이번 주의 성능 하락이 데이터셋의 편향 때문인지 판정기 자체의 한계인지를 가리는 것이다. 둘째는 미들웨어의 실제 구조로 이어지는 실험으로, 모든 문장을 MiniCheck에 보내는 대신 경량 판별기로 위험도를 먼저 평가하여 위험도가 높은 문장만 정밀 판정으로 넘기는 구조의 실현 가능성을 확인하는 것이다. 이를 위해 임베딩 유사도, 근거와의 어휘 겹침 비율, 수치 및 고유명사 포함 여부 등 수 밀리초 내에 산출되는 신호들이 이미 확보한 MiniCheck 판정 결과를 얼마나 예측하는지 측정하며, 환각 문장을 놓치지 않는 재현율을 유지하면서 정밀 판정 호출을 얼마나 줄일 수 있는지가 핵심 질문이다. 이 비율이 곧 379밀리초라는 기준선 대비 평균 지연의 감소폭이 되므로, 이번 실험은 기존 판정기를 그대로 얹지 않고 지연 없는 검증 구조를 설계한다는 프로젝트의 목표에 대한 첫 번째 실질적 답이 될 것이다.</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2026-09-16T12:10:17.148Z</dcterms:created>
  <dcterms:modified xsi:type="dcterms:W3CDTF">2026-09-16T12:10:17.157Z</dcterms:modified>
</cp:coreProperties>
</file>

<file path=docProps/custom.xml><?xml version="1.0" encoding="utf-8"?>
<Properties xmlns="http://schemas.openxmlformats.org/officeDocument/2006/custom-properties" xmlns:vt="http://schemas.openxmlformats.org/officeDocument/2006/docPropsVTypes"/>
</file>