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84BF" w14:textId="16E6F18B" w:rsidR="00AE5C2D" w:rsidRPr="00AE5C2D" w:rsidRDefault="00AE5C2D" w:rsidP="00AE5C2D">
      <w:pPr>
        <w:jc w:val="center"/>
        <w:rPr>
          <w:rFonts w:ascii="Arial" w:hAnsi="Arial" w:cs="Arial"/>
          <w:b/>
          <w:bCs/>
          <w:sz w:val="32"/>
          <w:szCs w:val="32"/>
        </w:rPr>
      </w:pPr>
      <w:r w:rsidRPr="00AE5C2D">
        <w:rPr>
          <w:rFonts w:ascii="Arial" w:hAnsi="Arial" w:cs="Arial"/>
          <w:b/>
          <w:bCs/>
          <w:sz w:val="32"/>
          <w:szCs w:val="32"/>
        </w:rPr>
        <w:t>DESIGN PATTERNS</w:t>
      </w:r>
    </w:p>
    <w:p w14:paraId="2919DE36" w14:textId="77777777" w:rsidR="001E1B7E" w:rsidRDefault="001E1B7E">
      <w:pPr>
        <w:rPr>
          <w:rFonts w:ascii="Arial" w:hAnsi="Arial" w:cs="Arial"/>
          <w:b/>
          <w:bCs/>
          <w:sz w:val="24"/>
          <w:szCs w:val="24"/>
        </w:rPr>
      </w:pPr>
    </w:p>
    <w:p w14:paraId="1B996DE1" w14:textId="54179E1F" w:rsidR="00AE5C2D" w:rsidRDefault="00AE5C2D">
      <w:pPr>
        <w:rPr>
          <w:rFonts w:ascii="Arial" w:hAnsi="Arial" w:cs="Arial"/>
          <w:b/>
          <w:bCs/>
          <w:sz w:val="24"/>
          <w:szCs w:val="24"/>
        </w:rPr>
      </w:pPr>
      <w:r w:rsidRPr="00AE5C2D">
        <w:rPr>
          <w:rFonts w:ascii="Arial" w:hAnsi="Arial" w:cs="Arial"/>
          <w:b/>
          <w:bCs/>
          <w:sz w:val="24"/>
          <w:szCs w:val="24"/>
        </w:rPr>
        <w:t>Illustrating code snippet</w:t>
      </w:r>
    </w:p>
    <w:p w14:paraId="14C70C8F" w14:textId="72AF3DEA" w:rsidR="001E1B7E" w:rsidRPr="00AE5C2D" w:rsidRDefault="001E1B7E">
      <w:pPr>
        <w:rPr>
          <w:rFonts w:ascii="Arial" w:hAnsi="Arial" w:cs="Arial"/>
          <w:b/>
          <w:bCs/>
          <w:sz w:val="24"/>
          <w:szCs w:val="24"/>
        </w:rPr>
      </w:pPr>
      <w:r w:rsidRPr="001E1B7E">
        <w:rPr>
          <w:rFonts w:ascii="Arial" w:hAnsi="Arial" w:cs="Arial"/>
          <w:b/>
          <w:bCs/>
          <w:noProof/>
          <w:sz w:val="24"/>
          <w:szCs w:val="24"/>
        </w:rPr>
        <w:drawing>
          <wp:inline distT="0" distB="0" distL="0" distR="0" wp14:anchorId="47E73C02" wp14:editId="70A70FD7">
            <wp:extent cx="5731510" cy="223456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234565"/>
                    </a:xfrm>
                    <a:prstGeom prst="rect">
                      <a:avLst/>
                    </a:prstGeom>
                  </pic:spPr>
                </pic:pic>
              </a:graphicData>
            </a:graphic>
          </wp:inline>
        </w:drawing>
      </w:r>
    </w:p>
    <w:p w14:paraId="2DCA4B9C" w14:textId="77777777" w:rsidR="00716263" w:rsidRDefault="00716263" w:rsidP="00716263">
      <w:pPr>
        <w:rPr>
          <w:rFonts w:ascii="Arial" w:hAnsi="Arial" w:cs="Arial"/>
          <w:b/>
          <w:bCs/>
          <w:sz w:val="24"/>
          <w:szCs w:val="24"/>
        </w:rPr>
      </w:pPr>
    </w:p>
    <w:p w14:paraId="0C340CEB" w14:textId="76C2E4A3" w:rsidR="00716263" w:rsidRPr="00AE5C2D" w:rsidRDefault="00716263" w:rsidP="00716263">
      <w:pPr>
        <w:rPr>
          <w:rFonts w:ascii="Arial" w:hAnsi="Arial" w:cs="Arial"/>
          <w:b/>
          <w:bCs/>
          <w:sz w:val="24"/>
          <w:szCs w:val="24"/>
        </w:rPr>
      </w:pPr>
      <w:r>
        <w:rPr>
          <w:rFonts w:ascii="Arial" w:hAnsi="Arial" w:cs="Arial"/>
          <w:b/>
          <w:bCs/>
          <w:sz w:val="24"/>
          <w:szCs w:val="24"/>
        </w:rPr>
        <w:t>E</w:t>
      </w:r>
      <w:r w:rsidRPr="00AE5C2D">
        <w:rPr>
          <w:rFonts w:ascii="Arial" w:hAnsi="Arial" w:cs="Arial"/>
          <w:b/>
          <w:bCs/>
          <w:sz w:val="24"/>
          <w:szCs w:val="24"/>
        </w:rPr>
        <w:t xml:space="preserve">xact location on the codebase </w:t>
      </w:r>
    </w:p>
    <w:p w14:paraId="69C60BEE" w14:textId="1CC5A8A5" w:rsidR="00044C57" w:rsidRDefault="00716263">
      <w:pPr>
        <w:rPr>
          <w:rFonts w:ascii="Arial" w:hAnsi="Arial" w:cs="Arial"/>
          <w:b/>
          <w:bCs/>
          <w:sz w:val="24"/>
          <w:szCs w:val="24"/>
        </w:rPr>
      </w:pPr>
      <w:r w:rsidRPr="00716263">
        <w:rPr>
          <w:rFonts w:ascii="Arial" w:hAnsi="Arial" w:cs="Arial"/>
          <w:b/>
          <w:bCs/>
          <w:sz w:val="24"/>
          <w:szCs w:val="24"/>
        </w:rPr>
        <w:drawing>
          <wp:inline distT="0" distB="0" distL="0" distR="0" wp14:anchorId="6F712577" wp14:editId="1EA3A045">
            <wp:extent cx="5731510" cy="254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635"/>
                    </a:xfrm>
                    <a:prstGeom prst="rect">
                      <a:avLst/>
                    </a:prstGeom>
                  </pic:spPr>
                </pic:pic>
              </a:graphicData>
            </a:graphic>
          </wp:inline>
        </w:drawing>
      </w:r>
    </w:p>
    <w:p w14:paraId="172E09E4" w14:textId="77777777" w:rsidR="00716263" w:rsidRDefault="00716263">
      <w:pPr>
        <w:rPr>
          <w:rFonts w:ascii="Arial" w:hAnsi="Arial" w:cs="Arial"/>
          <w:b/>
          <w:bCs/>
          <w:sz w:val="24"/>
          <w:szCs w:val="24"/>
        </w:rPr>
      </w:pPr>
    </w:p>
    <w:p w14:paraId="21E00B44" w14:textId="44C36608" w:rsidR="00AE5C2D" w:rsidRPr="00AE5C2D" w:rsidRDefault="00716263">
      <w:pPr>
        <w:rPr>
          <w:rFonts w:ascii="Arial" w:hAnsi="Arial" w:cs="Arial"/>
          <w:b/>
          <w:bCs/>
          <w:sz w:val="24"/>
          <w:szCs w:val="24"/>
        </w:rPr>
      </w:pPr>
      <w:r>
        <w:rPr>
          <w:rFonts w:ascii="Arial" w:hAnsi="Arial" w:cs="Arial"/>
          <w:b/>
          <w:bCs/>
          <w:sz w:val="24"/>
          <w:szCs w:val="24"/>
        </w:rPr>
        <w:t>Design Pattern</w:t>
      </w:r>
    </w:p>
    <w:p w14:paraId="36883653" w14:textId="1E3623D8" w:rsidR="001E1B7E" w:rsidRPr="00F72B65" w:rsidRDefault="005438D3">
      <w:pPr>
        <w:rPr>
          <w:rFonts w:ascii="Arial" w:hAnsi="Arial" w:cs="Arial"/>
          <w:b/>
          <w:bCs/>
          <w:sz w:val="24"/>
          <w:szCs w:val="24"/>
        </w:rPr>
      </w:pPr>
      <w:r w:rsidRPr="00F72B65">
        <w:rPr>
          <w:rFonts w:ascii="Arial" w:hAnsi="Arial" w:cs="Arial"/>
          <w:sz w:val="24"/>
          <w:szCs w:val="24"/>
        </w:rPr>
        <w:t xml:space="preserve">The pattern detected in the </w:t>
      </w:r>
      <w:proofErr w:type="spellStart"/>
      <w:r w:rsidR="00F72B65" w:rsidRPr="00F72B65">
        <w:rPr>
          <w:rFonts w:ascii="Arial" w:hAnsi="Arial" w:cs="Arial"/>
          <w:sz w:val="24"/>
          <w:szCs w:val="24"/>
        </w:rPr>
        <w:t>JabRefPreferences</w:t>
      </w:r>
      <w:proofErr w:type="spellEnd"/>
      <w:r w:rsidR="00F72B65" w:rsidRPr="00F72B65">
        <w:rPr>
          <w:rFonts w:ascii="Arial" w:hAnsi="Arial" w:cs="Arial"/>
          <w:sz w:val="24"/>
          <w:szCs w:val="24"/>
        </w:rPr>
        <w:t xml:space="preserve"> class is the</w:t>
      </w:r>
      <w:r w:rsidR="00F72B65" w:rsidRPr="00F72B65">
        <w:rPr>
          <w:rFonts w:ascii="Arial" w:hAnsi="Arial" w:cs="Arial"/>
          <w:b/>
          <w:bCs/>
          <w:sz w:val="24"/>
          <w:szCs w:val="24"/>
        </w:rPr>
        <w:t xml:space="preserve"> </w:t>
      </w:r>
      <w:r w:rsidR="001E1B7E" w:rsidRPr="00F72B65">
        <w:rPr>
          <w:rFonts w:ascii="Arial" w:hAnsi="Arial" w:cs="Arial"/>
          <w:b/>
          <w:bCs/>
          <w:sz w:val="24"/>
          <w:szCs w:val="24"/>
        </w:rPr>
        <w:t>Singleton Pattern</w:t>
      </w:r>
      <w:r w:rsidR="00F72B65" w:rsidRPr="00F72B65">
        <w:rPr>
          <w:rFonts w:ascii="Arial" w:hAnsi="Arial" w:cs="Arial"/>
          <w:b/>
          <w:bCs/>
          <w:sz w:val="24"/>
          <w:szCs w:val="24"/>
        </w:rPr>
        <w:t>.</w:t>
      </w:r>
      <w:r w:rsidR="001E1B7E" w:rsidRPr="00F72B65">
        <w:rPr>
          <w:rFonts w:ascii="Arial" w:hAnsi="Arial" w:cs="Arial"/>
          <w:b/>
          <w:bCs/>
          <w:sz w:val="24"/>
          <w:szCs w:val="24"/>
        </w:rPr>
        <w:t xml:space="preserve"> </w:t>
      </w:r>
      <w:r w:rsidR="001E1B7E" w:rsidRPr="00F72B65">
        <w:rPr>
          <w:rFonts w:ascii="Arial" w:hAnsi="Arial" w:cs="Arial"/>
          <w:sz w:val="24"/>
          <w:szCs w:val="24"/>
          <w:shd w:val="clear" w:color="auto" w:fill="FFFFFF"/>
        </w:rPr>
        <w:t xml:space="preserve">This type of design pattern comes under creational pattern as this pattern provides one of the best ways to create an object. This pattern involves a single class </w:t>
      </w:r>
      <w:r w:rsidR="00F72B65" w:rsidRPr="00F72B65">
        <w:rPr>
          <w:rFonts w:ascii="Arial" w:hAnsi="Arial" w:cs="Arial"/>
          <w:sz w:val="24"/>
          <w:szCs w:val="24"/>
          <w:shd w:val="clear" w:color="auto" w:fill="FFFFFF"/>
        </w:rPr>
        <w:t>that</w:t>
      </w:r>
      <w:r w:rsidR="001E1B7E" w:rsidRPr="00F72B65">
        <w:rPr>
          <w:rFonts w:ascii="Arial" w:hAnsi="Arial" w:cs="Arial"/>
          <w:sz w:val="24"/>
          <w:szCs w:val="24"/>
          <w:shd w:val="clear" w:color="auto" w:fill="FFFFFF"/>
        </w:rPr>
        <w:t xml:space="preserve"> is responsible to create an object while making sure that only </w:t>
      </w:r>
      <w:r w:rsidR="00F72B65" w:rsidRPr="00F72B65">
        <w:rPr>
          <w:rFonts w:ascii="Arial" w:hAnsi="Arial" w:cs="Arial"/>
          <w:sz w:val="24"/>
          <w:szCs w:val="24"/>
          <w:shd w:val="clear" w:color="auto" w:fill="FFFFFF"/>
        </w:rPr>
        <w:t xml:space="preserve">a </w:t>
      </w:r>
      <w:r w:rsidR="001E1B7E" w:rsidRPr="00F72B65">
        <w:rPr>
          <w:rFonts w:ascii="Arial" w:hAnsi="Arial" w:cs="Arial"/>
          <w:sz w:val="24"/>
          <w:szCs w:val="24"/>
          <w:shd w:val="clear" w:color="auto" w:fill="FFFFFF"/>
        </w:rPr>
        <w:t>single object gets created.</w:t>
      </w:r>
    </w:p>
    <w:p w14:paraId="250FED1A" w14:textId="77777777" w:rsidR="00F72B65" w:rsidRDefault="00F72B65">
      <w:pPr>
        <w:rPr>
          <w:rFonts w:ascii="Arial" w:hAnsi="Arial" w:cs="Arial"/>
          <w:b/>
          <w:bCs/>
          <w:sz w:val="24"/>
          <w:szCs w:val="24"/>
        </w:rPr>
      </w:pPr>
    </w:p>
    <w:p w14:paraId="6CEDF019" w14:textId="22D373D8" w:rsidR="00FF5937" w:rsidRPr="00F72B65" w:rsidRDefault="00AE5C2D">
      <w:pPr>
        <w:rPr>
          <w:rFonts w:ascii="Arial" w:hAnsi="Arial" w:cs="Arial"/>
          <w:b/>
          <w:bCs/>
          <w:sz w:val="24"/>
          <w:szCs w:val="24"/>
        </w:rPr>
      </w:pPr>
      <w:r w:rsidRPr="00F72B65">
        <w:rPr>
          <w:rFonts w:ascii="Arial" w:hAnsi="Arial" w:cs="Arial"/>
          <w:b/>
          <w:bCs/>
          <w:sz w:val="24"/>
          <w:szCs w:val="24"/>
        </w:rPr>
        <w:t>An explanation of the rationale for identifying this as a pattern instantiation</w:t>
      </w:r>
    </w:p>
    <w:p w14:paraId="7D305870" w14:textId="259317F3" w:rsidR="005438D3" w:rsidRDefault="005438D3">
      <w:pPr>
        <w:rPr>
          <w:rFonts w:ascii="Arial" w:hAnsi="Arial" w:cs="Arial"/>
          <w:sz w:val="24"/>
          <w:szCs w:val="24"/>
        </w:rPr>
      </w:pPr>
      <w:r w:rsidRPr="00F72B65">
        <w:rPr>
          <w:rFonts w:ascii="Arial" w:hAnsi="Arial" w:cs="Arial"/>
          <w:sz w:val="24"/>
          <w:szCs w:val="24"/>
        </w:rPr>
        <w:t>In this method, a new object is created. This class has only one instance and provides a global point to access it. This variable makes an object accessible, but it pollutes the namespace, and it still allows instantiating multiple objects of that class. So, the solution could be to make the class itself responsible for keeping track of its sole instance, which means, this class could ensure no other instance is created, by intercepting requests to create new objects</w:t>
      </w:r>
      <w:r w:rsidR="00F72B65" w:rsidRPr="00F72B65">
        <w:rPr>
          <w:rFonts w:ascii="Arial" w:hAnsi="Arial" w:cs="Arial"/>
          <w:sz w:val="24"/>
          <w:szCs w:val="24"/>
        </w:rPr>
        <w:t xml:space="preserve"> or even</w:t>
      </w:r>
      <w:r w:rsidRPr="00F72B65">
        <w:rPr>
          <w:rFonts w:ascii="Arial" w:hAnsi="Arial" w:cs="Arial"/>
          <w:sz w:val="24"/>
          <w:szCs w:val="24"/>
        </w:rPr>
        <w:t xml:space="preserve"> the class could provide the sole way to access the instance</w:t>
      </w:r>
    </w:p>
    <w:p w14:paraId="170A8DA9" w14:textId="0AE951B5" w:rsidR="00F72B65" w:rsidRDefault="00F72B65">
      <w:pPr>
        <w:rPr>
          <w:rFonts w:ascii="Arial" w:hAnsi="Arial" w:cs="Arial"/>
          <w:sz w:val="24"/>
          <w:szCs w:val="24"/>
        </w:rPr>
      </w:pPr>
    </w:p>
    <w:p w14:paraId="33F040E8" w14:textId="22F6C7F2" w:rsidR="00F72B65" w:rsidRDefault="00F72B65">
      <w:pPr>
        <w:rPr>
          <w:rFonts w:ascii="Arial" w:hAnsi="Arial" w:cs="Arial"/>
          <w:sz w:val="24"/>
          <w:szCs w:val="24"/>
        </w:rPr>
      </w:pPr>
    </w:p>
    <w:p w14:paraId="56647E70" w14:textId="77777777" w:rsidR="00716263" w:rsidRDefault="00716263" w:rsidP="00F72B65">
      <w:pPr>
        <w:rPr>
          <w:rFonts w:ascii="Arial" w:hAnsi="Arial" w:cs="Arial"/>
          <w:sz w:val="24"/>
          <w:szCs w:val="24"/>
        </w:rPr>
      </w:pPr>
    </w:p>
    <w:p w14:paraId="2623FD4E" w14:textId="5C3E2028" w:rsidR="0042340F" w:rsidRDefault="00F72B65" w:rsidP="00F72B65">
      <w:pPr>
        <w:rPr>
          <w:rFonts w:ascii="Arial" w:hAnsi="Arial" w:cs="Arial"/>
          <w:b/>
          <w:bCs/>
          <w:sz w:val="24"/>
          <w:szCs w:val="24"/>
        </w:rPr>
      </w:pPr>
      <w:r w:rsidRPr="00AE5C2D">
        <w:rPr>
          <w:rFonts w:ascii="Arial" w:hAnsi="Arial" w:cs="Arial"/>
          <w:b/>
          <w:bCs/>
          <w:sz w:val="24"/>
          <w:szCs w:val="24"/>
        </w:rPr>
        <w:lastRenderedPageBreak/>
        <w:t>Illustrating code snippet</w:t>
      </w:r>
    </w:p>
    <w:p w14:paraId="7A923887" w14:textId="554D1EE7" w:rsidR="00F72B65" w:rsidRPr="00AE5C2D" w:rsidRDefault="006069CD" w:rsidP="00F72B65">
      <w:pPr>
        <w:rPr>
          <w:rFonts w:ascii="Arial" w:hAnsi="Arial" w:cs="Arial"/>
          <w:b/>
          <w:bCs/>
          <w:sz w:val="24"/>
          <w:szCs w:val="24"/>
        </w:rPr>
      </w:pPr>
      <w:r w:rsidRPr="006069CD">
        <w:rPr>
          <w:rFonts w:ascii="Arial" w:hAnsi="Arial" w:cs="Arial"/>
          <w:b/>
          <w:bCs/>
          <w:noProof/>
          <w:sz w:val="24"/>
          <w:szCs w:val="24"/>
        </w:rPr>
        <w:drawing>
          <wp:inline distT="0" distB="0" distL="0" distR="0" wp14:anchorId="0AA758E4" wp14:editId="441A3919">
            <wp:extent cx="5731510" cy="219265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2192655"/>
                    </a:xfrm>
                    <a:prstGeom prst="rect">
                      <a:avLst/>
                    </a:prstGeom>
                  </pic:spPr>
                </pic:pic>
              </a:graphicData>
            </a:graphic>
          </wp:inline>
        </w:drawing>
      </w:r>
    </w:p>
    <w:p w14:paraId="65BDB39B" w14:textId="77777777" w:rsidR="00716263" w:rsidRDefault="00716263" w:rsidP="00716263">
      <w:pPr>
        <w:rPr>
          <w:rFonts w:ascii="Arial" w:hAnsi="Arial" w:cs="Arial"/>
          <w:b/>
          <w:bCs/>
          <w:sz w:val="24"/>
          <w:szCs w:val="24"/>
        </w:rPr>
      </w:pPr>
    </w:p>
    <w:p w14:paraId="74A85F5B" w14:textId="68537BB5" w:rsidR="00716263" w:rsidRPr="00AE5C2D" w:rsidRDefault="00716263" w:rsidP="00716263">
      <w:pPr>
        <w:rPr>
          <w:rFonts w:ascii="Arial" w:hAnsi="Arial" w:cs="Arial"/>
          <w:b/>
          <w:bCs/>
          <w:sz w:val="24"/>
          <w:szCs w:val="24"/>
        </w:rPr>
      </w:pPr>
      <w:r>
        <w:rPr>
          <w:rFonts w:ascii="Arial" w:hAnsi="Arial" w:cs="Arial"/>
          <w:b/>
          <w:bCs/>
          <w:sz w:val="24"/>
          <w:szCs w:val="24"/>
        </w:rPr>
        <w:t>E</w:t>
      </w:r>
      <w:r w:rsidRPr="00AE5C2D">
        <w:rPr>
          <w:rFonts w:ascii="Arial" w:hAnsi="Arial" w:cs="Arial"/>
          <w:b/>
          <w:bCs/>
          <w:sz w:val="24"/>
          <w:szCs w:val="24"/>
        </w:rPr>
        <w:t xml:space="preserve">xact location on the codebase </w:t>
      </w:r>
    </w:p>
    <w:p w14:paraId="568F9677" w14:textId="7EBA6099" w:rsidR="00F72B65" w:rsidRDefault="00716263" w:rsidP="00F72B65">
      <w:pPr>
        <w:rPr>
          <w:rFonts w:ascii="Arial" w:hAnsi="Arial" w:cs="Arial"/>
          <w:b/>
          <w:bCs/>
          <w:sz w:val="24"/>
          <w:szCs w:val="24"/>
        </w:rPr>
      </w:pPr>
      <w:r w:rsidRPr="00716263">
        <w:rPr>
          <w:rFonts w:ascii="Arial" w:hAnsi="Arial" w:cs="Arial"/>
          <w:b/>
          <w:bCs/>
          <w:sz w:val="24"/>
          <w:szCs w:val="24"/>
        </w:rPr>
        <w:drawing>
          <wp:inline distT="0" distB="0" distL="0" distR="0" wp14:anchorId="15331362" wp14:editId="41DAB764">
            <wp:extent cx="5731510" cy="254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635"/>
                    </a:xfrm>
                    <a:prstGeom prst="rect">
                      <a:avLst/>
                    </a:prstGeom>
                  </pic:spPr>
                </pic:pic>
              </a:graphicData>
            </a:graphic>
          </wp:inline>
        </w:drawing>
      </w:r>
    </w:p>
    <w:p w14:paraId="510CF225" w14:textId="77777777" w:rsidR="00716263" w:rsidRDefault="00716263" w:rsidP="00F72B65">
      <w:pPr>
        <w:rPr>
          <w:rFonts w:ascii="Arial" w:hAnsi="Arial" w:cs="Arial"/>
          <w:b/>
          <w:bCs/>
          <w:sz w:val="24"/>
          <w:szCs w:val="24"/>
        </w:rPr>
      </w:pPr>
    </w:p>
    <w:p w14:paraId="78B2545F" w14:textId="77777777" w:rsidR="00716263" w:rsidRPr="00AE5C2D" w:rsidRDefault="00716263" w:rsidP="00716263">
      <w:pPr>
        <w:rPr>
          <w:rFonts w:ascii="Arial" w:hAnsi="Arial" w:cs="Arial"/>
          <w:b/>
          <w:bCs/>
          <w:sz w:val="24"/>
          <w:szCs w:val="24"/>
        </w:rPr>
      </w:pPr>
      <w:r>
        <w:rPr>
          <w:rFonts w:ascii="Arial" w:hAnsi="Arial" w:cs="Arial"/>
          <w:b/>
          <w:bCs/>
          <w:sz w:val="24"/>
          <w:szCs w:val="24"/>
        </w:rPr>
        <w:t>Design Pattern</w:t>
      </w:r>
    </w:p>
    <w:p w14:paraId="6D4FA054" w14:textId="3E597A23" w:rsidR="00F72B65" w:rsidRPr="00946B2C" w:rsidRDefault="006069CD" w:rsidP="00F72B65">
      <w:pPr>
        <w:rPr>
          <w:rFonts w:ascii="Arial" w:hAnsi="Arial" w:cs="Arial"/>
          <w:sz w:val="24"/>
          <w:szCs w:val="24"/>
        </w:rPr>
      </w:pPr>
      <w:r w:rsidRPr="00946B2C">
        <w:rPr>
          <w:rFonts w:ascii="Arial" w:hAnsi="Arial" w:cs="Arial"/>
          <w:sz w:val="24"/>
          <w:szCs w:val="24"/>
        </w:rPr>
        <w:t xml:space="preserve">This pattern encapsulates a request as an object of its own, so the pattern detected is the </w:t>
      </w:r>
      <w:r w:rsidRPr="00946B2C">
        <w:rPr>
          <w:rFonts w:ascii="Arial" w:hAnsi="Arial" w:cs="Arial"/>
          <w:b/>
          <w:bCs/>
          <w:sz w:val="24"/>
          <w:szCs w:val="24"/>
        </w:rPr>
        <w:t>Command Pattern.</w:t>
      </w:r>
      <w:r w:rsidRPr="00946B2C">
        <w:rPr>
          <w:rFonts w:ascii="Arial" w:hAnsi="Arial" w:cs="Arial"/>
          <w:sz w:val="24"/>
          <w:szCs w:val="24"/>
        </w:rPr>
        <w:t xml:space="preserve"> In this case, the sender object can create a command object to encapsulate the order. The answer is the invoker object that invokes the command objects to complete whatever task it is supposed to do. The sender in this case is this method inside the class </w:t>
      </w:r>
      <w:r w:rsidR="00A90713" w:rsidRPr="00946B2C">
        <w:rPr>
          <w:rFonts w:ascii="Arial" w:hAnsi="Arial" w:cs="Arial"/>
          <w:sz w:val="24"/>
          <w:szCs w:val="24"/>
        </w:rPr>
        <w:t>that</w:t>
      </w:r>
      <w:r w:rsidRPr="00946B2C">
        <w:rPr>
          <w:rFonts w:ascii="Arial" w:hAnsi="Arial" w:cs="Arial"/>
          <w:sz w:val="24"/>
          <w:szCs w:val="24"/>
        </w:rPr>
        <w:t xml:space="preserve"> creates a command</w:t>
      </w:r>
      <w:r w:rsidR="00855BA6">
        <w:rPr>
          <w:rFonts w:ascii="Arial" w:hAnsi="Arial" w:cs="Arial"/>
          <w:sz w:val="24"/>
          <w:szCs w:val="24"/>
        </w:rPr>
        <w:t xml:space="preserve"> (called </w:t>
      </w:r>
      <w:proofErr w:type="spellStart"/>
      <w:r w:rsidR="00855BA6">
        <w:rPr>
          <w:rFonts w:ascii="Arial" w:hAnsi="Arial" w:cs="Arial"/>
          <w:sz w:val="24"/>
          <w:szCs w:val="24"/>
        </w:rPr>
        <w:t>applicationCommand</w:t>
      </w:r>
      <w:proofErr w:type="spellEnd"/>
      <w:r w:rsidR="00855BA6">
        <w:rPr>
          <w:rFonts w:ascii="Arial" w:hAnsi="Arial" w:cs="Arial"/>
          <w:sz w:val="24"/>
          <w:szCs w:val="24"/>
        </w:rPr>
        <w:t>)</w:t>
      </w:r>
      <w:r w:rsidRPr="00946B2C">
        <w:rPr>
          <w:rFonts w:ascii="Arial" w:hAnsi="Arial" w:cs="Arial"/>
          <w:sz w:val="24"/>
          <w:szCs w:val="24"/>
        </w:rPr>
        <w:t xml:space="preserve"> in </w:t>
      </w:r>
      <w:r w:rsidR="00A90713" w:rsidRPr="00946B2C">
        <w:rPr>
          <w:rFonts w:ascii="Arial" w:hAnsi="Arial" w:cs="Arial"/>
          <w:sz w:val="24"/>
          <w:szCs w:val="24"/>
        </w:rPr>
        <w:t>which</w:t>
      </w:r>
      <w:r w:rsidRPr="00946B2C">
        <w:rPr>
          <w:rFonts w:ascii="Arial" w:hAnsi="Arial" w:cs="Arial"/>
          <w:sz w:val="24"/>
          <w:szCs w:val="24"/>
        </w:rPr>
        <w:t xml:space="preserve"> call</w:t>
      </w:r>
      <w:r w:rsidR="00A90713" w:rsidRPr="00946B2C">
        <w:rPr>
          <w:rFonts w:ascii="Arial" w:hAnsi="Arial" w:cs="Arial"/>
          <w:sz w:val="24"/>
          <w:szCs w:val="24"/>
        </w:rPr>
        <w:t xml:space="preserve">s a method </w:t>
      </w:r>
      <w:r w:rsidR="00855BA6">
        <w:rPr>
          <w:rFonts w:ascii="Arial" w:hAnsi="Arial" w:cs="Arial"/>
          <w:sz w:val="24"/>
          <w:szCs w:val="24"/>
        </w:rPr>
        <w:t>which is</w:t>
      </w:r>
      <w:r w:rsidR="00A90713" w:rsidRPr="00946B2C">
        <w:rPr>
          <w:rFonts w:ascii="Arial" w:hAnsi="Arial" w:cs="Arial"/>
          <w:sz w:val="24"/>
          <w:szCs w:val="24"/>
        </w:rPr>
        <w:t xml:space="preserve"> the receiver</w:t>
      </w:r>
      <w:r w:rsidR="00855BA6">
        <w:rPr>
          <w:rFonts w:ascii="Arial" w:hAnsi="Arial" w:cs="Arial"/>
          <w:sz w:val="24"/>
          <w:szCs w:val="24"/>
        </w:rPr>
        <w:t xml:space="preserve"> (get)</w:t>
      </w:r>
      <w:r w:rsidR="00A90713" w:rsidRPr="00946B2C">
        <w:rPr>
          <w:rFonts w:ascii="Arial" w:hAnsi="Arial" w:cs="Arial"/>
          <w:sz w:val="24"/>
          <w:szCs w:val="24"/>
        </w:rPr>
        <w:t>.</w:t>
      </w:r>
      <w:r w:rsidR="00855BA6">
        <w:rPr>
          <w:rFonts w:ascii="Arial" w:hAnsi="Arial" w:cs="Arial"/>
          <w:sz w:val="24"/>
          <w:szCs w:val="24"/>
        </w:rPr>
        <w:t xml:space="preserve"> </w:t>
      </w:r>
    </w:p>
    <w:p w14:paraId="539AE50B" w14:textId="77777777" w:rsidR="0042340F" w:rsidRPr="00946B2C" w:rsidRDefault="0042340F" w:rsidP="00F72B65">
      <w:pPr>
        <w:rPr>
          <w:rFonts w:ascii="Arial" w:hAnsi="Arial" w:cs="Arial"/>
          <w:b/>
          <w:bCs/>
          <w:sz w:val="24"/>
          <w:szCs w:val="24"/>
        </w:rPr>
      </w:pPr>
    </w:p>
    <w:p w14:paraId="22C6AB68" w14:textId="77777777" w:rsidR="00F72B65" w:rsidRPr="00946B2C" w:rsidRDefault="00F72B65" w:rsidP="00F72B65">
      <w:pPr>
        <w:rPr>
          <w:rFonts w:ascii="Arial" w:hAnsi="Arial" w:cs="Arial"/>
          <w:b/>
          <w:bCs/>
          <w:sz w:val="24"/>
          <w:szCs w:val="24"/>
        </w:rPr>
      </w:pPr>
      <w:r w:rsidRPr="00946B2C">
        <w:rPr>
          <w:rFonts w:ascii="Arial" w:hAnsi="Arial" w:cs="Arial"/>
          <w:b/>
          <w:bCs/>
          <w:sz w:val="24"/>
          <w:szCs w:val="24"/>
        </w:rPr>
        <w:t>An explanation of the rationale for identifying this as a pattern instantiation</w:t>
      </w:r>
    </w:p>
    <w:p w14:paraId="78CA7AEB" w14:textId="6FFE44FE" w:rsidR="00F72B65" w:rsidRPr="00946B2C" w:rsidRDefault="005A5377">
      <w:pPr>
        <w:rPr>
          <w:rFonts w:ascii="Arial" w:hAnsi="Arial" w:cs="Arial"/>
          <w:sz w:val="24"/>
          <w:szCs w:val="24"/>
        </w:rPr>
      </w:pPr>
      <w:r w:rsidRPr="00946B2C">
        <w:rPr>
          <w:rFonts w:ascii="Arial" w:hAnsi="Arial" w:cs="Arial"/>
          <w:sz w:val="24"/>
          <w:szCs w:val="24"/>
        </w:rPr>
        <w:t xml:space="preserve">The command pattern </w:t>
      </w:r>
      <w:r w:rsidR="00A90713" w:rsidRPr="00946B2C">
        <w:rPr>
          <w:rFonts w:ascii="Arial" w:hAnsi="Arial" w:cs="Arial"/>
          <w:sz w:val="24"/>
          <w:szCs w:val="24"/>
        </w:rPr>
        <w:t>stor</w:t>
      </w:r>
      <w:r w:rsidRPr="00946B2C">
        <w:rPr>
          <w:rFonts w:ascii="Arial" w:hAnsi="Arial" w:cs="Arial"/>
          <w:sz w:val="24"/>
          <w:szCs w:val="24"/>
        </w:rPr>
        <w:t xml:space="preserve">es different requests (command objects - </w:t>
      </w:r>
      <w:proofErr w:type="spellStart"/>
      <w:r w:rsidRPr="00946B2C">
        <w:rPr>
          <w:rFonts w:ascii="Arial" w:hAnsi="Arial" w:cs="Arial"/>
          <w:sz w:val="24"/>
          <w:szCs w:val="24"/>
        </w:rPr>
        <w:t>applicationCommand</w:t>
      </w:r>
      <w:proofErr w:type="spellEnd"/>
      <w:r w:rsidRPr="00946B2C">
        <w:rPr>
          <w:rFonts w:ascii="Arial" w:hAnsi="Arial" w:cs="Arial"/>
          <w:sz w:val="24"/>
          <w:szCs w:val="24"/>
        </w:rPr>
        <w:t>)</w:t>
      </w:r>
      <w:r w:rsidR="00A90713" w:rsidRPr="00946B2C">
        <w:rPr>
          <w:rFonts w:ascii="Arial" w:hAnsi="Arial" w:cs="Arial"/>
          <w:sz w:val="24"/>
          <w:szCs w:val="24"/>
        </w:rPr>
        <w:t xml:space="preserve"> into lists and manipulate</w:t>
      </w:r>
      <w:r w:rsidR="0042340F" w:rsidRPr="00946B2C">
        <w:rPr>
          <w:rFonts w:ascii="Arial" w:hAnsi="Arial" w:cs="Arial"/>
          <w:sz w:val="24"/>
          <w:szCs w:val="24"/>
        </w:rPr>
        <w:t xml:space="preserve">s them </w:t>
      </w:r>
      <w:r w:rsidR="00A90713" w:rsidRPr="00946B2C">
        <w:rPr>
          <w:rFonts w:ascii="Arial" w:hAnsi="Arial" w:cs="Arial"/>
          <w:sz w:val="24"/>
          <w:szCs w:val="24"/>
        </w:rPr>
        <w:t>before they are completed</w:t>
      </w:r>
      <w:r w:rsidR="0042340F" w:rsidRPr="00946B2C">
        <w:rPr>
          <w:rFonts w:ascii="Arial" w:hAnsi="Arial" w:cs="Arial"/>
          <w:sz w:val="24"/>
          <w:szCs w:val="24"/>
        </w:rPr>
        <w:t>. This pattern a</w:t>
      </w:r>
      <w:r w:rsidR="00A90713" w:rsidRPr="00946B2C">
        <w:rPr>
          <w:rFonts w:ascii="Arial" w:hAnsi="Arial" w:cs="Arial"/>
          <w:sz w:val="24"/>
          <w:szCs w:val="24"/>
        </w:rPr>
        <w:t>llow</w:t>
      </w:r>
      <w:r w:rsidR="0042340F" w:rsidRPr="00946B2C">
        <w:rPr>
          <w:rFonts w:ascii="Arial" w:hAnsi="Arial" w:cs="Arial"/>
          <w:sz w:val="24"/>
          <w:szCs w:val="24"/>
        </w:rPr>
        <w:t>s, as well,</w:t>
      </w:r>
      <w:r w:rsidR="00A90713" w:rsidRPr="00946B2C">
        <w:rPr>
          <w:rFonts w:ascii="Arial" w:hAnsi="Arial" w:cs="Arial"/>
          <w:sz w:val="24"/>
          <w:szCs w:val="24"/>
        </w:rPr>
        <w:t xml:space="preserve"> </w:t>
      </w:r>
      <w:r w:rsidR="0042340F" w:rsidRPr="00946B2C">
        <w:rPr>
          <w:rFonts w:ascii="Arial" w:hAnsi="Arial" w:cs="Arial"/>
          <w:sz w:val="24"/>
          <w:szCs w:val="24"/>
        </w:rPr>
        <w:t xml:space="preserve">the </w:t>
      </w:r>
      <w:r w:rsidR="00A90713" w:rsidRPr="00946B2C">
        <w:rPr>
          <w:rFonts w:ascii="Arial" w:hAnsi="Arial" w:cs="Arial"/>
          <w:sz w:val="24"/>
          <w:szCs w:val="24"/>
        </w:rPr>
        <w:t>command to be undone or redone</w:t>
      </w:r>
      <w:r w:rsidR="0042340F" w:rsidRPr="00946B2C">
        <w:rPr>
          <w:rFonts w:ascii="Arial" w:hAnsi="Arial" w:cs="Arial"/>
          <w:sz w:val="24"/>
          <w:szCs w:val="24"/>
        </w:rPr>
        <w:t xml:space="preserve">. This pattern has various </w:t>
      </w:r>
      <w:r w:rsidR="00A90713" w:rsidRPr="00946B2C">
        <w:rPr>
          <w:rFonts w:ascii="Arial" w:hAnsi="Arial" w:cs="Arial"/>
          <w:sz w:val="24"/>
          <w:szCs w:val="24"/>
        </w:rPr>
        <w:t>Benefits</w:t>
      </w:r>
      <w:r w:rsidR="0042340F" w:rsidRPr="00946B2C">
        <w:rPr>
          <w:rFonts w:ascii="Arial" w:hAnsi="Arial" w:cs="Arial"/>
          <w:sz w:val="24"/>
          <w:szCs w:val="24"/>
        </w:rPr>
        <w:t xml:space="preserve"> such as</w:t>
      </w:r>
      <w:r w:rsidR="00A90713" w:rsidRPr="00946B2C">
        <w:rPr>
          <w:rFonts w:ascii="Arial" w:hAnsi="Arial" w:cs="Arial"/>
          <w:sz w:val="24"/>
          <w:szCs w:val="24"/>
        </w:rPr>
        <w:t xml:space="preserve"> </w:t>
      </w:r>
      <w:r w:rsidR="0042340F" w:rsidRPr="00946B2C">
        <w:rPr>
          <w:rFonts w:ascii="Arial" w:hAnsi="Arial" w:cs="Arial"/>
          <w:sz w:val="24"/>
          <w:szCs w:val="24"/>
        </w:rPr>
        <w:t>a</w:t>
      </w:r>
      <w:r w:rsidR="00A90713" w:rsidRPr="00946B2C">
        <w:rPr>
          <w:rFonts w:ascii="Arial" w:hAnsi="Arial" w:cs="Arial"/>
          <w:sz w:val="24"/>
          <w:szCs w:val="24"/>
        </w:rPr>
        <w:t>llow</w:t>
      </w:r>
      <w:r w:rsidR="0042340F" w:rsidRPr="00946B2C">
        <w:rPr>
          <w:rFonts w:ascii="Arial" w:hAnsi="Arial" w:cs="Arial"/>
          <w:sz w:val="24"/>
          <w:szCs w:val="24"/>
        </w:rPr>
        <w:t>ing</w:t>
      </w:r>
      <w:r w:rsidR="00A90713" w:rsidRPr="00946B2C">
        <w:rPr>
          <w:rFonts w:ascii="Arial" w:hAnsi="Arial" w:cs="Arial"/>
          <w:sz w:val="24"/>
          <w:szCs w:val="24"/>
        </w:rPr>
        <w:t xml:space="preserve"> commands to be manipulated as objects</w:t>
      </w:r>
      <w:r w:rsidR="0042340F" w:rsidRPr="00946B2C">
        <w:rPr>
          <w:rFonts w:ascii="Arial" w:hAnsi="Arial" w:cs="Arial"/>
          <w:sz w:val="24"/>
          <w:szCs w:val="24"/>
        </w:rPr>
        <w:t>, its f</w:t>
      </w:r>
      <w:r w:rsidR="00A90713" w:rsidRPr="00946B2C">
        <w:rPr>
          <w:rFonts w:ascii="Arial" w:hAnsi="Arial" w:cs="Arial"/>
          <w:sz w:val="24"/>
          <w:szCs w:val="24"/>
        </w:rPr>
        <w:t>unctionalities can be added to the command objects, such as putting them into queues</w:t>
      </w:r>
      <w:r w:rsidR="0042340F" w:rsidRPr="00946B2C">
        <w:rPr>
          <w:rFonts w:ascii="Arial" w:hAnsi="Arial" w:cs="Arial"/>
          <w:sz w:val="24"/>
          <w:szCs w:val="24"/>
        </w:rPr>
        <w:t xml:space="preserve"> and decoupling</w:t>
      </w:r>
      <w:r w:rsidR="00A90713" w:rsidRPr="00946B2C">
        <w:rPr>
          <w:rFonts w:ascii="Arial" w:hAnsi="Arial" w:cs="Arial"/>
          <w:sz w:val="24"/>
          <w:szCs w:val="24"/>
        </w:rPr>
        <w:t xml:space="preserve"> the objects of the software program</w:t>
      </w:r>
      <w:r w:rsidR="0042340F" w:rsidRPr="00946B2C">
        <w:rPr>
          <w:rFonts w:ascii="Arial" w:hAnsi="Arial" w:cs="Arial"/>
          <w:sz w:val="24"/>
          <w:szCs w:val="24"/>
        </w:rPr>
        <w:t xml:space="preserve">. </w:t>
      </w:r>
    </w:p>
    <w:p w14:paraId="08A9B425" w14:textId="7170AA42" w:rsidR="0042340F" w:rsidRDefault="0042340F"/>
    <w:p w14:paraId="0A40965F" w14:textId="6AD57FAB" w:rsidR="0042340F" w:rsidRDefault="0042340F"/>
    <w:p w14:paraId="1B8FB610" w14:textId="73484FDD" w:rsidR="0042340F" w:rsidRDefault="0042340F"/>
    <w:p w14:paraId="382CB923" w14:textId="26C74444" w:rsidR="0042340F" w:rsidRDefault="0042340F"/>
    <w:p w14:paraId="4592A24B" w14:textId="2568FCED" w:rsidR="0042340F" w:rsidRDefault="0042340F"/>
    <w:p w14:paraId="5FE03B37" w14:textId="77777777" w:rsidR="008E3844" w:rsidRDefault="008E3844" w:rsidP="0042340F"/>
    <w:p w14:paraId="1B73762A" w14:textId="3F8B58F3" w:rsidR="0042340F" w:rsidRDefault="0042340F" w:rsidP="0042340F">
      <w:pPr>
        <w:rPr>
          <w:rFonts w:ascii="Arial" w:hAnsi="Arial" w:cs="Arial"/>
          <w:b/>
          <w:bCs/>
          <w:sz w:val="24"/>
          <w:szCs w:val="24"/>
        </w:rPr>
      </w:pPr>
      <w:r w:rsidRPr="00AE5C2D">
        <w:rPr>
          <w:rFonts w:ascii="Arial" w:hAnsi="Arial" w:cs="Arial"/>
          <w:b/>
          <w:bCs/>
          <w:sz w:val="24"/>
          <w:szCs w:val="24"/>
        </w:rPr>
        <w:lastRenderedPageBreak/>
        <w:t>Illustrating code snippet</w:t>
      </w:r>
    </w:p>
    <w:p w14:paraId="3788DD1C" w14:textId="255275AE" w:rsidR="0042340F" w:rsidRDefault="00044C57" w:rsidP="0042340F">
      <w:pPr>
        <w:rPr>
          <w:rFonts w:ascii="Arial" w:hAnsi="Arial" w:cs="Arial"/>
          <w:b/>
          <w:bCs/>
          <w:sz w:val="24"/>
          <w:szCs w:val="24"/>
        </w:rPr>
      </w:pPr>
      <w:r w:rsidRPr="00044C57">
        <w:rPr>
          <w:rFonts w:ascii="Arial" w:hAnsi="Arial" w:cs="Arial"/>
          <w:b/>
          <w:bCs/>
          <w:sz w:val="24"/>
          <w:szCs w:val="24"/>
        </w:rPr>
        <w:drawing>
          <wp:inline distT="0" distB="0" distL="0" distR="0" wp14:anchorId="6779686E" wp14:editId="04BF49A4">
            <wp:extent cx="5731510" cy="1254760"/>
            <wp:effectExtent l="0" t="0" r="254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1510" cy="1254760"/>
                    </a:xfrm>
                    <a:prstGeom prst="rect">
                      <a:avLst/>
                    </a:prstGeom>
                  </pic:spPr>
                </pic:pic>
              </a:graphicData>
            </a:graphic>
          </wp:inline>
        </w:drawing>
      </w:r>
    </w:p>
    <w:p w14:paraId="5415E939" w14:textId="77777777" w:rsidR="00716263" w:rsidRDefault="00716263" w:rsidP="0042340F">
      <w:pPr>
        <w:rPr>
          <w:rFonts w:ascii="Arial" w:hAnsi="Arial" w:cs="Arial"/>
          <w:b/>
          <w:bCs/>
          <w:sz w:val="24"/>
          <w:szCs w:val="24"/>
        </w:rPr>
      </w:pPr>
    </w:p>
    <w:p w14:paraId="2B60774C" w14:textId="183C159D" w:rsidR="00716263" w:rsidRPr="008E3844" w:rsidRDefault="00716263" w:rsidP="0042340F">
      <w:pPr>
        <w:rPr>
          <w:rFonts w:ascii="Arial" w:hAnsi="Arial" w:cs="Arial"/>
          <w:b/>
          <w:bCs/>
          <w:sz w:val="24"/>
          <w:szCs w:val="24"/>
        </w:rPr>
      </w:pPr>
      <w:r w:rsidRPr="008E3844">
        <w:rPr>
          <w:rFonts w:ascii="Arial" w:hAnsi="Arial" w:cs="Arial"/>
          <w:b/>
          <w:bCs/>
          <w:sz w:val="24"/>
          <w:szCs w:val="24"/>
        </w:rPr>
        <w:t xml:space="preserve">Exact location on the codebase </w:t>
      </w:r>
    </w:p>
    <w:p w14:paraId="18974953" w14:textId="7A5F0C1C" w:rsidR="0042340F" w:rsidRPr="008E3844" w:rsidRDefault="00716263" w:rsidP="0042340F">
      <w:pPr>
        <w:rPr>
          <w:rFonts w:ascii="Arial" w:hAnsi="Arial" w:cs="Arial"/>
          <w:b/>
          <w:bCs/>
          <w:sz w:val="24"/>
          <w:szCs w:val="24"/>
        </w:rPr>
      </w:pPr>
      <w:r w:rsidRPr="008E3844">
        <w:rPr>
          <w:rFonts w:ascii="Arial" w:hAnsi="Arial" w:cs="Arial"/>
          <w:b/>
          <w:bCs/>
          <w:sz w:val="24"/>
          <w:szCs w:val="24"/>
        </w:rPr>
        <w:drawing>
          <wp:inline distT="0" distB="0" distL="0" distR="0" wp14:anchorId="5D5C8FE0" wp14:editId="4308658F">
            <wp:extent cx="4394546" cy="2362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234"/>
                    <a:stretch/>
                  </pic:blipFill>
                  <pic:spPr bwMode="auto">
                    <a:xfrm>
                      <a:off x="0" y="0"/>
                      <a:ext cx="4394546" cy="236220"/>
                    </a:xfrm>
                    <a:prstGeom prst="rect">
                      <a:avLst/>
                    </a:prstGeom>
                    <a:ln>
                      <a:noFill/>
                    </a:ln>
                    <a:extLst>
                      <a:ext uri="{53640926-AAD7-44D8-BBD7-CCE9431645EC}">
                        <a14:shadowObscured xmlns:a14="http://schemas.microsoft.com/office/drawing/2010/main"/>
                      </a:ext>
                    </a:extLst>
                  </pic:spPr>
                </pic:pic>
              </a:graphicData>
            </a:graphic>
          </wp:inline>
        </w:drawing>
      </w:r>
    </w:p>
    <w:p w14:paraId="28204FB9" w14:textId="77777777" w:rsidR="00716263" w:rsidRPr="008E3844" w:rsidRDefault="00716263" w:rsidP="0042340F">
      <w:pPr>
        <w:rPr>
          <w:rFonts w:ascii="Arial" w:hAnsi="Arial" w:cs="Arial"/>
          <w:b/>
          <w:bCs/>
          <w:sz w:val="24"/>
          <w:szCs w:val="24"/>
        </w:rPr>
      </w:pPr>
    </w:p>
    <w:p w14:paraId="7A9F3243" w14:textId="77777777" w:rsidR="00716263" w:rsidRPr="008E3844" w:rsidRDefault="00716263" w:rsidP="00716263">
      <w:pPr>
        <w:rPr>
          <w:rFonts w:ascii="Arial" w:hAnsi="Arial" w:cs="Arial"/>
          <w:b/>
          <w:bCs/>
          <w:sz w:val="24"/>
          <w:szCs w:val="24"/>
        </w:rPr>
      </w:pPr>
      <w:r w:rsidRPr="008E3844">
        <w:rPr>
          <w:rFonts w:ascii="Arial" w:hAnsi="Arial" w:cs="Arial"/>
          <w:b/>
          <w:bCs/>
          <w:sz w:val="24"/>
          <w:szCs w:val="24"/>
        </w:rPr>
        <w:t>Design Pattern</w:t>
      </w:r>
    </w:p>
    <w:p w14:paraId="6D1287D3" w14:textId="4DC9E99E" w:rsidR="008B01D8" w:rsidRPr="008E3844" w:rsidRDefault="00A009DD" w:rsidP="008B01D8">
      <w:pPr>
        <w:shd w:val="clear" w:color="auto" w:fill="FFFFFF"/>
        <w:spacing w:before="100" w:beforeAutospacing="1" w:after="100" w:afterAutospacing="1" w:line="240" w:lineRule="auto"/>
        <w:rPr>
          <w:rFonts w:ascii="Arial" w:eastAsia="Times New Roman" w:hAnsi="Arial" w:cs="Arial"/>
          <w:sz w:val="24"/>
          <w:szCs w:val="24"/>
          <w:lang w:eastAsia="en-GB"/>
        </w:rPr>
      </w:pPr>
      <w:r w:rsidRPr="008E3844">
        <w:rPr>
          <w:rFonts w:ascii="Arial" w:hAnsi="Arial" w:cs="Arial"/>
          <w:sz w:val="24"/>
          <w:szCs w:val="24"/>
        </w:rPr>
        <w:t>This</w:t>
      </w:r>
      <w:r w:rsidRPr="008E3844">
        <w:rPr>
          <w:rFonts w:ascii="Arial" w:hAnsi="Arial" w:cs="Arial"/>
          <w:sz w:val="24"/>
          <w:szCs w:val="24"/>
        </w:rPr>
        <w:t xml:space="preserve"> pattern</w:t>
      </w:r>
      <w:r w:rsidR="00044C57" w:rsidRPr="008E3844">
        <w:rPr>
          <w:rFonts w:ascii="Arial" w:hAnsi="Arial" w:cs="Arial"/>
          <w:sz w:val="24"/>
          <w:szCs w:val="24"/>
          <w:shd w:val="clear" w:color="auto" w:fill="FFFFFF"/>
        </w:rPr>
        <w:t xml:space="preserve"> </w:t>
      </w:r>
      <w:r w:rsidR="00044C57" w:rsidRPr="008E3844">
        <w:rPr>
          <w:rFonts w:ascii="Arial" w:hAnsi="Arial" w:cs="Arial"/>
          <w:sz w:val="24"/>
          <w:szCs w:val="24"/>
          <w:shd w:val="clear" w:color="auto" w:fill="FFFFFF"/>
        </w:rPr>
        <w:t xml:space="preserve">is a </w:t>
      </w:r>
      <w:r w:rsidR="00044C57" w:rsidRPr="008E3844">
        <w:rPr>
          <w:rFonts w:ascii="Arial" w:hAnsi="Arial" w:cs="Arial"/>
          <w:sz w:val="24"/>
          <w:szCs w:val="24"/>
          <w:shd w:val="clear" w:color="auto" w:fill="FFFFFF"/>
        </w:rPr>
        <w:t>behavioural</w:t>
      </w:r>
      <w:r w:rsidR="00044C57" w:rsidRPr="008E3844">
        <w:rPr>
          <w:rFonts w:ascii="Arial" w:hAnsi="Arial" w:cs="Arial"/>
          <w:sz w:val="24"/>
          <w:szCs w:val="24"/>
          <w:shd w:val="clear" w:color="auto" w:fill="FFFFFF"/>
        </w:rPr>
        <w:t xml:space="preserve"> design pattern that lets</w:t>
      </w:r>
      <w:r w:rsidR="00044C57" w:rsidRPr="008E3844">
        <w:rPr>
          <w:rFonts w:ascii="Arial" w:hAnsi="Arial" w:cs="Arial"/>
          <w:sz w:val="24"/>
          <w:szCs w:val="24"/>
          <w:shd w:val="clear" w:color="auto" w:fill="FFFFFF"/>
        </w:rPr>
        <w:t xml:space="preserve"> us</w:t>
      </w:r>
      <w:r w:rsidR="00044C57" w:rsidRPr="008E3844">
        <w:rPr>
          <w:rFonts w:ascii="Arial" w:hAnsi="Arial" w:cs="Arial"/>
          <w:sz w:val="24"/>
          <w:szCs w:val="24"/>
          <w:shd w:val="clear" w:color="auto" w:fill="FFFFFF"/>
        </w:rPr>
        <w:t xml:space="preserve"> define a subscription mechanism to notify multiple objects about any events that happen to the object they’re observing</w:t>
      </w:r>
      <w:r w:rsidRPr="008E3844">
        <w:rPr>
          <w:rFonts w:ascii="Arial" w:hAnsi="Arial" w:cs="Arial"/>
          <w:sz w:val="24"/>
          <w:szCs w:val="24"/>
        </w:rPr>
        <w:t xml:space="preserve">, so the pattern detected is the </w:t>
      </w:r>
      <w:r w:rsidR="008E3844">
        <w:rPr>
          <w:rFonts w:ascii="Arial" w:hAnsi="Arial" w:cs="Arial"/>
          <w:b/>
          <w:bCs/>
          <w:sz w:val="24"/>
          <w:szCs w:val="24"/>
        </w:rPr>
        <w:t>Observer</w:t>
      </w:r>
      <w:r w:rsidRPr="008E3844">
        <w:rPr>
          <w:rFonts w:ascii="Arial" w:hAnsi="Arial" w:cs="Arial"/>
          <w:b/>
          <w:bCs/>
          <w:sz w:val="24"/>
          <w:szCs w:val="24"/>
        </w:rPr>
        <w:t xml:space="preserve"> Pattern.</w:t>
      </w:r>
      <w:r w:rsidRPr="008E3844">
        <w:rPr>
          <w:rFonts w:ascii="Arial" w:hAnsi="Arial" w:cs="Arial"/>
          <w:sz w:val="24"/>
          <w:szCs w:val="24"/>
        </w:rPr>
        <w:t xml:space="preserve"> </w:t>
      </w:r>
      <w:r w:rsidR="00044C57" w:rsidRPr="008E3844">
        <w:rPr>
          <w:rFonts w:ascii="Arial" w:hAnsi="Arial" w:cs="Arial"/>
          <w:sz w:val="24"/>
          <w:szCs w:val="24"/>
          <w:shd w:val="clear" w:color="auto" w:fill="FFFFFF"/>
        </w:rPr>
        <w:t>The observer</w:t>
      </w:r>
      <w:r w:rsidR="00044C57" w:rsidRPr="008E3844">
        <w:rPr>
          <w:rFonts w:ascii="Arial" w:hAnsi="Arial" w:cs="Arial"/>
          <w:sz w:val="24"/>
          <w:szCs w:val="24"/>
          <w:shd w:val="clear" w:color="auto" w:fill="FFFFFF"/>
        </w:rPr>
        <w:t xml:space="preserve"> pattern is used when there is </w:t>
      </w:r>
      <w:r w:rsidR="00044C57" w:rsidRPr="008E3844">
        <w:rPr>
          <w:rFonts w:ascii="Arial" w:hAnsi="Arial" w:cs="Arial"/>
          <w:sz w:val="24"/>
          <w:szCs w:val="24"/>
          <w:shd w:val="clear" w:color="auto" w:fill="FFFFFF"/>
        </w:rPr>
        <w:t xml:space="preserve">a </w:t>
      </w:r>
      <w:r w:rsidR="00044C57" w:rsidRPr="008E3844">
        <w:rPr>
          <w:rFonts w:ascii="Arial" w:hAnsi="Arial" w:cs="Arial"/>
          <w:sz w:val="24"/>
          <w:szCs w:val="24"/>
          <w:shd w:val="clear" w:color="auto" w:fill="FFFFFF"/>
        </w:rPr>
        <w:t xml:space="preserve">one-to-many relationship between objects such as if one object is modified, its </w:t>
      </w:r>
      <w:r w:rsidR="00044C57" w:rsidRPr="008E3844">
        <w:rPr>
          <w:rFonts w:ascii="Arial" w:hAnsi="Arial" w:cs="Arial"/>
          <w:sz w:val="24"/>
          <w:szCs w:val="24"/>
          <w:shd w:val="clear" w:color="auto" w:fill="FFFFFF"/>
        </w:rPr>
        <w:t>dependent</w:t>
      </w:r>
      <w:r w:rsidR="00044C57" w:rsidRPr="008E3844">
        <w:rPr>
          <w:rFonts w:ascii="Arial" w:hAnsi="Arial" w:cs="Arial"/>
          <w:sz w:val="24"/>
          <w:szCs w:val="24"/>
          <w:shd w:val="clear" w:color="auto" w:fill="FFFFFF"/>
        </w:rPr>
        <w:t xml:space="preserve"> objects are to be notified automatically. Observer pattern falls under </w:t>
      </w:r>
      <w:r w:rsidR="00044C57" w:rsidRPr="008E3844">
        <w:rPr>
          <w:rFonts w:ascii="Arial" w:hAnsi="Arial" w:cs="Arial"/>
          <w:sz w:val="24"/>
          <w:szCs w:val="24"/>
          <w:shd w:val="clear" w:color="auto" w:fill="FFFFFF"/>
        </w:rPr>
        <w:t>the behavioural</w:t>
      </w:r>
      <w:r w:rsidR="00044C57" w:rsidRPr="008E3844">
        <w:rPr>
          <w:rFonts w:ascii="Arial" w:hAnsi="Arial" w:cs="Arial"/>
          <w:sz w:val="24"/>
          <w:szCs w:val="24"/>
          <w:shd w:val="clear" w:color="auto" w:fill="FFFFFF"/>
        </w:rPr>
        <w:t xml:space="preserve"> pattern category.</w:t>
      </w:r>
      <w:r w:rsidR="008B01D8" w:rsidRPr="008E3844">
        <w:rPr>
          <w:rFonts w:ascii="Arial" w:hAnsi="Arial" w:cs="Arial"/>
          <w:sz w:val="24"/>
          <w:szCs w:val="24"/>
        </w:rPr>
        <w:t xml:space="preserve"> </w:t>
      </w:r>
    </w:p>
    <w:p w14:paraId="3E845D1A" w14:textId="77777777" w:rsidR="0042340F" w:rsidRPr="008E3844" w:rsidRDefault="0042340F" w:rsidP="0042340F">
      <w:pPr>
        <w:rPr>
          <w:rFonts w:ascii="Arial" w:hAnsi="Arial" w:cs="Arial"/>
          <w:b/>
          <w:bCs/>
          <w:sz w:val="24"/>
          <w:szCs w:val="24"/>
        </w:rPr>
      </w:pPr>
    </w:p>
    <w:p w14:paraId="76F48D74" w14:textId="77777777" w:rsidR="0042340F" w:rsidRPr="008E3844" w:rsidRDefault="0042340F" w:rsidP="0042340F">
      <w:pPr>
        <w:rPr>
          <w:rFonts w:ascii="Arial" w:hAnsi="Arial" w:cs="Arial"/>
          <w:b/>
          <w:bCs/>
          <w:sz w:val="24"/>
          <w:szCs w:val="24"/>
        </w:rPr>
      </w:pPr>
      <w:r w:rsidRPr="008E3844">
        <w:rPr>
          <w:rFonts w:ascii="Arial" w:hAnsi="Arial" w:cs="Arial"/>
          <w:b/>
          <w:bCs/>
          <w:sz w:val="24"/>
          <w:szCs w:val="24"/>
        </w:rPr>
        <w:t>An explanation of the rationale for identifying this as a pattern instantiation</w:t>
      </w:r>
    </w:p>
    <w:p w14:paraId="19E5AEE6" w14:textId="22957D67" w:rsidR="0042340F" w:rsidRPr="008E3844" w:rsidRDefault="00393FB9">
      <w:pPr>
        <w:rPr>
          <w:rFonts w:ascii="Arial" w:hAnsi="Arial" w:cs="Arial"/>
          <w:sz w:val="24"/>
          <w:szCs w:val="24"/>
        </w:rPr>
      </w:pPr>
      <w:r w:rsidRPr="008E3844">
        <w:rPr>
          <w:rFonts w:ascii="Arial" w:hAnsi="Arial" w:cs="Arial"/>
          <w:sz w:val="24"/>
          <w:szCs w:val="24"/>
        </w:rPr>
        <w:t xml:space="preserve">The </w:t>
      </w:r>
      <w:proofErr w:type="spellStart"/>
      <w:r w:rsidRPr="008E3844">
        <w:rPr>
          <w:rFonts w:ascii="Arial" w:hAnsi="Arial" w:cs="Arial"/>
          <w:sz w:val="24"/>
          <w:szCs w:val="24"/>
        </w:rPr>
        <w:t>StateManager</w:t>
      </w:r>
      <w:proofErr w:type="spellEnd"/>
      <w:r w:rsidRPr="008E3844">
        <w:rPr>
          <w:rFonts w:ascii="Arial" w:hAnsi="Arial" w:cs="Arial"/>
          <w:sz w:val="24"/>
          <w:szCs w:val="24"/>
        </w:rPr>
        <w:t xml:space="preserve"> class uses the </w:t>
      </w:r>
      <w:proofErr w:type="spellStart"/>
      <w:r w:rsidRPr="008E3844">
        <w:rPr>
          <w:rFonts w:ascii="Arial" w:hAnsi="Arial" w:cs="Arial"/>
          <w:sz w:val="24"/>
          <w:szCs w:val="24"/>
        </w:rPr>
        <w:t>ObservableList</w:t>
      </w:r>
      <w:proofErr w:type="spellEnd"/>
      <w:r w:rsidRPr="008E3844">
        <w:rPr>
          <w:rFonts w:ascii="Arial" w:hAnsi="Arial" w:cs="Arial"/>
          <w:sz w:val="24"/>
          <w:szCs w:val="24"/>
        </w:rPr>
        <w:t xml:space="preserve"> (a list of tasks – which can be assigned to either </w:t>
      </w:r>
      <w:proofErr w:type="spellStart"/>
      <w:r w:rsidRPr="008E3844">
        <w:rPr>
          <w:rFonts w:ascii="Arial" w:hAnsi="Arial" w:cs="Arial"/>
          <w:sz w:val="24"/>
          <w:szCs w:val="24"/>
        </w:rPr>
        <w:t>isRunning</w:t>
      </w:r>
      <w:proofErr w:type="spellEnd"/>
      <w:r w:rsidRPr="008E3844">
        <w:rPr>
          <w:rFonts w:ascii="Arial" w:hAnsi="Arial" w:cs="Arial"/>
          <w:sz w:val="24"/>
          <w:szCs w:val="24"/>
        </w:rPr>
        <w:t xml:space="preserve"> or to </w:t>
      </w:r>
      <w:proofErr w:type="spellStart"/>
      <w:r w:rsidRPr="008E3844">
        <w:rPr>
          <w:rFonts w:ascii="Arial" w:hAnsi="Arial" w:cs="Arial"/>
          <w:sz w:val="24"/>
          <w:szCs w:val="24"/>
        </w:rPr>
        <w:t>getProgress</w:t>
      </w:r>
      <w:proofErr w:type="spellEnd"/>
      <w:r w:rsidRPr="008E3844">
        <w:rPr>
          <w:rFonts w:ascii="Arial" w:hAnsi="Arial" w:cs="Arial"/>
          <w:sz w:val="24"/>
          <w:szCs w:val="24"/>
        </w:rPr>
        <w:t xml:space="preserve">), </w:t>
      </w:r>
      <w:proofErr w:type="gramStart"/>
      <w:r w:rsidRPr="008E3844">
        <w:rPr>
          <w:rFonts w:ascii="Arial" w:hAnsi="Arial" w:cs="Arial"/>
          <w:sz w:val="24"/>
          <w:szCs w:val="24"/>
        </w:rPr>
        <w:t>in order to</w:t>
      </w:r>
      <w:proofErr w:type="gramEnd"/>
      <w:r w:rsidRPr="008E3844">
        <w:rPr>
          <w:rFonts w:ascii="Arial" w:hAnsi="Arial" w:cs="Arial"/>
          <w:sz w:val="24"/>
          <w:szCs w:val="24"/>
        </w:rPr>
        <w:t xml:space="preserve"> observe objects of the </w:t>
      </w:r>
      <w:r w:rsidR="008B01D8" w:rsidRPr="008E3844">
        <w:rPr>
          <w:rFonts w:ascii="Arial" w:hAnsi="Arial" w:cs="Arial"/>
          <w:sz w:val="24"/>
          <w:szCs w:val="24"/>
        </w:rPr>
        <w:t>type of</w:t>
      </w:r>
      <w:r w:rsidRPr="008E3844">
        <w:rPr>
          <w:rFonts w:ascii="Arial" w:hAnsi="Arial" w:cs="Arial"/>
          <w:sz w:val="24"/>
          <w:szCs w:val="24"/>
        </w:rPr>
        <w:t xml:space="preserve"> </w:t>
      </w:r>
      <w:r w:rsidR="008B01D8" w:rsidRPr="008E3844">
        <w:rPr>
          <w:rFonts w:ascii="Arial" w:hAnsi="Arial" w:cs="Arial"/>
          <w:sz w:val="24"/>
          <w:szCs w:val="24"/>
        </w:rPr>
        <w:t xml:space="preserve">the </w:t>
      </w:r>
      <w:r w:rsidRPr="008E3844">
        <w:rPr>
          <w:rFonts w:ascii="Arial" w:hAnsi="Arial" w:cs="Arial"/>
          <w:sz w:val="24"/>
          <w:szCs w:val="24"/>
        </w:rPr>
        <w:t xml:space="preserve">task, creating an array Observable which keeps the tasks in progress and the tasks running. </w:t>
      </w:r>
      <w:r w:rsidR="008E3844">
        <w:rPr>
          <w:rFonts w:ascii="Arial" w:hAnsi="Arial" w:cs="Arial"/>
          <w:sz w:val="24"/>
          <w:szCs w:val="24"/>
        </w:rPr>
        <w:t xml:space="preserve">The </w:t>
      </w:r>
      <w:r w:rsidR="008E3844" w:rsidRPr="008E3844">
        <w:rPr>
          <w:rFonts w:ascii="Arial" w:hAnsi="Arial" w:cs="Arial"/>
          <w:sz w:val="24"/>
          <w:szCs w:val="24"/>
        </w:rPr>
        <w:t xml:space="preserve">observer design pattern is also suitable for any scenario that requires push-based notification. The pattern defines a provider (also known as a subject or an observable) and zero, one, or more observers (depending on the length of the array). </w:t>
      </w:r>
      <w:r w:rsidR="008E3844">
        <w:rPr>
          <w:rFonts w:ascii="Arial" w:hAnsi="Arial" w:cs="Arial"/>
          <w:sz w:val="24"/>
          <w:szCs w:val="24"/>
        </w:rPr>
        <w:t>In short, o</w:t>
      </w:r>
      <w:r w:rsidR="008E3844" w:rsidRPr="008E3844">
        <w:rPr>
          <w:rFonts w:ascii="Arial" w:hAnsi="Arial" w:cs="Arial"/>
          <w:sz w:val="24"/>
          <w:szCs w:val="24"/>
        </w:rPr>
        <w:t>bservers register with the provider, and whenever the task state change occurs, the provider automatically notifies all observers by calling one of their methods.</w:t>
      </w:r>
    </w:p>
    <w:sectPr w:rsidR="0042340F" w:rsidRPr="008E3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F124B"/>
    <w:multiLevelType w:val="multilevel"/>
    <w:tmpl w:val="0E6A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D6"/>
    <w:rsid w:val="00044C57"/>
    <w:rsid w:val="00154CD6"/>
    <w:rsid w:val="001E1B7E"/>
    <w:rsid w:val="002530AA"/>
    <w:rsid w:val="00393FB9"/>
    <w:rsid w:val="00417E9B"/>
    <w:rsid w:val="0042340F"/>
    <w:rsid w:val="005438D3"/>
    <w:rsid w:val="005A5377"/>
    <w:rsid w:val="006069CD"/>
    <w:rsid w:val="00716263"/>
    <w:rsid w:val="007C6456"/>
    <w:rsid w:val="00855BA6"/>
    <w:rsid w:val="008B01D8"/>
    <w:rsid w:val="008E3844"/>
    <w:rsid w:val="00946B2C"/>
    <w:rsid w:val="00A009DD"/>
    <w:rsid w:val="00A35272"/>
    <w:rsid w:val="00A5558A"/>
    <w:rsid w:val="00A90713"/>
    <w:rsid w:val="00AE5C2D"/>
    <w:rsid w:val="00BB642F"/>
    <w:rsid w:val="00C70C3F"/>
    <w:rsid w:val="00EC30AF"/>
    <w:rsid w:val="00F72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3D3B"/>
  <w15:chartTrackingRefBased/>
  <w15:docId w15:val="{19D334D1-DA6D-4EE7-9595-7C1E28F7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09DD"/>
    <w:rPr>
      <w:b/>
      <w:bCs/>
    </w:rPr>
  </w:style>
  <w:style w:type="paragraph" w:styleId="NormalWeb">
    <w:name w:val="Normal (Web)"/>
    <w:basedOn w:val="Normal"/>
    <w:uiPriority w:val="99"/>
    <w:semiHidden/>
    <w:unhideWhenUsed/>
    <w:rsid w:val="00393F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93F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0763">
      <w:bodyDiv w:val="1"/>
      <w:marLeft w:val="0"/>
      <w:marRight w:val="0"/>
      <w:marTop w:val="0"/>
      <w:marBottom w:val="0"/>
      <w:divBdr>
        <w:top w:val="none" w:sz="0" w:space="0" w:color="auto"/>
        <w:left w:val="none" w:sz="0" w:space="0" w:color="auto"/>
        <w:bottom w:val="none" w:sz="0" w:space="0" w:color="auto"/>
        <w:right w:val="none" w:sz="0" w:space="0" w:color="auto"/>
      </w:divBdr>
    </w:div>
    <w:div w:id="1138189510">
      <w:bodyDiv w:val="1"/>
      <w:marLeft w:val="0"/>
      <w:marRight w:val="0"/>
      <w:marTop w:val="0"/>
      <w:marBottom w:val="0"/>
      <w:divBdr>
        <w:top w:val="none" w:sz="0" w:space="0" w:color="auto"/>
        <w:left w:val="none" w:sz="0" w:space="0" w:color="auto"/>
        <w:bottom w:val="none" w:sz="0" w:space="0" w:color="auto"/>
        <w:right w:val="none" w:sz="0" w:space="0" w:color="auto"/>
      </w:divBdr>
    </w:div>
    <w:div w:id="187730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dj.silvestre @fct.unl.pt</dc:creator>
  <cp:keywords/>
  <dc:description/>
  <cp:lastModifiedBy>dj.silvestre @fct.unl.pt</cp:lastModifiedBy>
  <cp:revision>2</cp:revision>
  <dcterms:created xsi:type="dcterms:W3CDTF">2021-12-06T12:52:00Z</dcterms:created>
  <dcterms:modified xsi:type="dcterms:W3CDTF">2021-12-06T12:52:00Z</dcterms:modified>
</cp:coreProperties>
</file>