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335D" w14:textId="47B69A9A" w:rsidR="00C8137C" w:rsidRDefault="00C8137C" w:rsidP="00C8137C">
      <w:pPr>
        <w:pStyle w:val="Ttulo1"/>
        <w:jc w:val="center"/>
      </w:pPr>
      <w:r>
        <w:t>Patterns</w:t>
      </w:r>
    </w:p>
    <w:p w14:paraId="4355E9C0" w14:textId="51F5427E" w:rsidR="00C8137C" w:rsidRPr="002844A5" w:rsidRDefault="00C8137C" w:rsidP="00C8137C">
      <w:pPr>
        <w:rPr>
          <w:u w:val="single"/>
        </w:rPr>
      </w:pPr>
    </w:p>
    <w:p w14:paraId="3BE5D164" w14:textId="10C47BAE" w:rsidR="00C8137C" w:rsidRDefault="00193ED2" w:rsidP="00C8137C">
      <w:pPr>
        <w:pStyle w:val="Ttulo2"/>
      </w:pPr>
      <w:r>
        <w:t>Prototype</w:t>
      </w:r>
    </w:p>
    <w:p w14:paraId="5685AFFA" w14:textId="61BCF2F1" w:rsidR="00C8137C" w:rsidRDefault="00C8137C" w:rsidP="00C8137C"/>
    <w:p w14:paraId="1B441F1D" w14:textId="708A714B" w:rsidR="00702DE8" w:rsidRPr="001E2558" w:rsidRDefault="00193ED2" w:rsidP="00193ED2">
      <w:pPr>
        <w:jc w:val="both"/>
      </w:pPr>
      <w:r>
        <w:t xml:space="preserve">Podemos verificar este padrão no pacote </w:t>
      </w:r>
      <w:r w:rsidRPr="00193ED2">
        <w:t>org</w:t>
      </w:r>
      <w:r>
        <w:t>.</w:t>
      </w:r>
      <w:r w:rsidRPr="00193ED2">
        <w:t>jabref</w:t>
      </w:r>
      <w:r>
        <w:t>.</w:t>
      </w:r>
      <w:r w:rsidRPr="00193ED2">
        <w:t>logic</w:t>
      </w:r>
      <w:r>
        <w:t>.</w:t>
      </w:r>
      <w:r w:rsidRPr="00193ED2">
        <w:t>integrity</w:t>
      </w:r>
      <w:r>
        <w:t xml:space="preserve">, na classe </w:t>
      </w:r>
      <w:r w:rsidRPr="00193ED2">
        <w:rPr>
          <w:i/>
          <w:iCs/>
        </w:rPr>
        <w:t>IntegrityMessage</w:t>
      </w:r>
      <w:r>
        <w:t xml:space="preserve"> onde a interface </w:t>
      </w:r>
      <w:r w:rsidRPr="00193ED2">
        <w:rPr>
          <w:i/>
          <w:iCs/>
        </w:rPr>
        <w:t>prototype</w:t>
      </w:r>
      <w:r>
        <w:t xml:space="preserve"> é a </w:t>
      </w:r>
      <w:r w:rsidRPr="00193ED2">
        <w:rPr>
          <w:i/>
          <w:iCs/>
        </w:rPr>
        <w:t>clonable</w:t>
      </w:r>
      <w:r>
        <w:rPr>
          <w:i/>
          <w:iCs/>
        </w:rPr>
        <w:t xml:space="preserve"> </w:t>
      </w:r>
      <w:r>
        <w:t xml:space="preserve">e a classe prototype concreta é a </w:t>
      </w:r>
      <w:r w:rsidRPr="00193ED2">
        <w:rPr>
          <w:i/>
          <w:iCs/>
        </w:rPr>
        <w:t>IntegrityMessage</w:t>
      </w:r>
      <w:r>
        <w:rPr>
          <w:i/>
          <w:iCs/>
        </w:rPr>
        <w:t xml:space="preserve">, </w:t>
      </w:r>
      <w:r>
        <w:t>esta classe é usad</w:t>
      </w:r>
      <w:r w:rsidR="001E2558">
        <w:t>a</w:t>
      </w:r>
      <w:r>
        <w:t xml:space="preserve"> por diversas outra</w:t>
      </w:r>
      <w:r w:rsidR="001E2558">
        <w:t xml:space="preserve">s, também podemos verificar outras classes que implementam o </w:t>
      </w:r>
      <w:r w:rsidR="001E2558" w:rsidRPr="001E2558">
        <w:rPr>
          <w:i/>
          <w:iCs/>
        </w:rPr>
        <w:t>clonable</w:t>
      </w:r>
      <w:r w:rsidR="001E2558">
        <w:t xml:space="preserve">, como a </w:t>
      </w:r>
      <w:r w:rsidR="001E2558" w:rsidRPr="001E2558">
        <w:rPr>
          <w:i/>
          <w:iCs/>
        </w:rPr>
        <w:t>BibtexString</w:t>
      </w:r>
      <w:r w:rsidR="001E2558">
        <w:rPr>
          <w:i/>
          <w:iCs/>
        </w:rPr>
        <w:t xml:space="preserve"> </w:t>
      </w:r>
      <w:r w:rsidR="001E2558">
        <w:t xml:space="preserve">e a </w:t>
      </w:r>
      <w:r w:rsidR="001E2558" w:rsidRPr="001E2558">
        <w:rPr>
          <w:i/>
          <w:iCs/>
        </w:rPr>
        <w:t>BibEntry</w:t>
      </w:r>
      <w:r w:rsidR="001E2558">
        <w:rPr>
          <w:i/>
          <w:iCs/>
        </w:rPr>
        <w:t>.</w:t>
      </w:r>
      <w:r w:rsidR="001E2558">
        <w:t xml:space="preserve"> Este pattern permite-nos </w:t>
      </w:r>
      <w:r w:rsidR="001E2558" w:rsidRPr="001E2558">
        <w:t>copiar objetos existentes sem fazer seu código ficar dependente de suas classes.</w:t>
      </w:r>
    </w:p>
    <w:p w14:paraId="7D151A9E" w14:textId="3100511F" w:rsidR="0055509F" w:rsidRDefault="001E2558" w:rsidP="002844A5">
      <w:pPr>
        <w:jc w:val="center"/>
      </w:pPr>
      <w:r>
        <w:object w:dxaOrig="2145" w:dyaOrig="811" w14:anchorId="5FCC0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7.25pt;height:40.5pt" o:ole="">
            <v:imagedata r:id="rId4" o:title=""/>
          </v:shape>
          <o:OLEObject Type="Embed" ProgID="Package" ShapeID="_x0000_i1031" DrawAspect="Content" ObjectID="_1700243272" r:id="rId5"/>
        </w:object>
      </w:r>
    </w:p>
    <w:p w14:paraId="4E939EAC" w14:textId="0C3140EB" w:rsidR="00702DE8" w:rsidRPr="00BC128B" w:rsidRDefault="00702DE8" w:rsidP="00702DE8">
      <w:pPr>
        <w:pStyle w:val="Ttulo2"/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Factory </w:t>
      </w:r>
      <w:r w:rsidR="00566E0E">
        <w:rPr>
          <w:shd w:val="clear" w:color="auto" w:fill="FFFFFF"/>
        </w:rPr>
        <w:t>P</w:t>
      </w:r>
      <w:r>
        <w:rPr>
          <w:shd w:val="clear" w:color="auto" w:fill="FFFFFF"/>
        </w:rPr>
        <w:t>atte</w:t>
      </w:r>
      <w:r w:rsidR="00265744">
        <w:rPr>
          <w:shd w:val="clear" w:color="auto" w:fill="FFFFFF"/>
        </w:rPr>
        <w:t>r</w:t>
      </w:r>
      <w:r>
        <w:rPr>
          <w:shd w:val="clear" w:color="auto" w:fill="FFFFFF"/>
        </w:rPr>
        <w:t>n – ActionFactory</w:t>
      </w:r>
    </w:p>
    <w:p w14:paraId="3C043F57" w14:textId="77777777" w:rsidR="004F298E" w:rsidRDefault="004F298E" w:rsidP="00702DE8"/>
    <w:p w14:paraId="7192E8F8" w14:textId="20E7798E" w:rsidR="002461D0" w:rsidRPr="00BA6087" w:rsidRDefault="00702DE8" w:rsidP="004F298E">
      <w:pPr>
        <w:spacing w:line="276" w:lineRule="auto"/>
        <w:jc w:val="both"/>
        <w:rPr>
          <w:rFonts w:cstheme="minorHAnsi"/>
          <w:u w:val="single"/>
        </w:rPr>
      </w:pPr>
      <w:r>
        <w:t xml:space="preserve">Podemos encontrar </w:t>
      </w:r>
      <w:r w:rsidR="00DB06A9">
        <w:t>est</w:t>
      </w:r>
      <w:r w:rsidR="00265744">
        <w:t>e</w:t>
      </w:r>
      <w:r w:rsidR="00DB06A9">
        <w:t xml:space="preserve"> </w:t>
      </w:r>
      <w:r w:rsidR="00DB06A9">
        <w:rPr>
          <w:i/>
          <w:iCs/>
        </w:rPr>
        <w:t xml:space="preserve">pattern </w:t>
      </w:r>
      <w:r w:rsidR="00DB06A9">
        <w:t xml:space="preserve">no package </w:t>
      </w:r>
      <w:r w:rsidR="00DB06A9" w:rsidRPr="00DB06A9">
        <w:t>org.jabref.gui.actions</w:t>
      </w:r>
      <w:r w:rsidR="00DB06A9">
        <w:t xml:space="preserve"> onde a classe </w:t>
      </w:r>
      <w:r w:rsidR="002461D0">
        <w:rPr>
          <w:i/>
          <w:iCs/>
        </w:rPr>
        <w:t xml:space="preserve">ActionFactory </w:t>
      </w:r>
      <w:r w:rsidR="002461D0">
        <w:t xml:space="preserve">é a classe criadora, o produto é a interface </w:t>
      </w:r>
      <w:r w:rsidR="002461D0">
        <w:rPr>
          <w:i/>
          <w:iCs/>
        </w:rPr>
        <w:t>Action</w:t>
      </w:r>
      <w:r w:rsidR="002844A5">
        <w:rPr>
          <w:i/>
          <w:iCs/>
        </w:rPr>
        <w:t xml:space="preserve"> </w:t>
      </w:r>
      <w:r w:rsidR="002844A5">
        <w:t>(</w:t>
      </w:r>
      <w:r w:rsidR="002844A5" w:rsidRPr="002844A5">
        <w:rPr>
          <w:i/>
          <w:iCs/>
        </w:rPr>
        <w:t>org.jabref.gui.actions</w:t>
      </w:r>
      <w:r w:rsidR="002844A5">
        <w:t>)</w:t>
      </w:r>
      <w:r w:rsidR="00265744">
        <w:t xml:space="preserve">, aqui a </w:t>
      </w:r>
      <w:r w:rsidR="00265744" w:rsidRPr="00265744">
        <w:rPr>
          <w:rFonts w:cstheme="minorHAnsi"/>
        </w:rPr>
        <w:t xml:space="preserve">classe </w:t>
      </w:r>
      <w:r w:rsidR="00265744">
        <w:rPr>
          <w:rFonts w:cstheme="minorHAnsi"/>
        </w:rPr>
        <w:t>criadora</w:t>
      </w:r>
      <w:r w:rsidR="00265744" w:rsidRPr="00265744">
        <w:rPr>
          <w:rFonts w:cstheme="minorHAnsi"/>
          <w:shd w:val="clear" w:color="auto" w:fill="FFFFFF"/>
        </w:rPr>
        <w:t xml:space="preserve"> fornece uma interface para criar objetos, mas permite que as </w:t>
      </w:r>
      <w:r w:rsidR="00BA6087">
        <w:rPr>
          <w:rFonts w:cstheme="minorHAnsi"/>
          <w:shd w:val="clear" w:color="auto" w:fill="FFFFFF"/>
        </w:rPr>
        <w:t>se</w:t>
      </w:r>
      <w:r w:rsidR="00265744" w:rsidRPr="00265744">
        <w:rPr>
          <w:rFonts w:cstheme="minorHAnsi"/>
          <w:shd w:val="clear" w:color="auto" w:fill="FFFFFF"/>
        </w:rPr>
        <w:t xml:space="preserve"> altere o tipo de objetos que serão criados</w:t>
      </w:r>
      <w:r w:rsidR="00265744">
        <w:rPr>
          <w:rFonts w:cstheme="minorHAnsi"/>
        </w:rPr>
        <w:t>, no caso</w:t>
      </w:r>
      <w:r w:rsidR="00265744">
        <w:t xml:space="preserve"> as diferentes implementações</w:t>
      </w:r>
      <w:r w:rsidR="008F08E8">
        <w:t xml:space="preserve"> </w:t>
      </w:r>
      <w:r w:rsidR="00BC128B">
        <w:t xml:space="preserve">que utilizam objetos do tipo </w:t>
      </w:r>
      <w:r w:rsidR="008F08E8">
        <w:rPr>
          <w:i/>
          <w:iCs/>
        </w:rPr>
        <w:t>A</w:t>
      </w:r>
      <w:r w:rsidR="008F08E8" w:rsidRPr="008F08E8">
        <w:rPr>
          <w:i/>
          <w:iCs/>
        </w:rPr>
        <w:t>ctions</w:t>
      </w:r>
      <w:r w:rsidR="00BC128B">
        <w:rPr>
          <w:i/>
          <w:iCs/>
        </w:rPr>
        <w:t xml:space="preserve"> </w:t>
      </w:r>
      <w:r w:rsidR="00BC128B">
        <w:t>como botões e menus</w:t>
      </w:r>
      <w:r w:rsidR="00BC128B">
        <w:rPr>
          <w:i/>
          <w:iCs/>
        </w:rPr>
        <w:t>.</w:t>
      </w:r>
    </w:p>
    <w:p w14:paraId="53793709" w14:textId="77777777" w:rsidR="0055509F" w:rsidRPr="00265744" w:rsidRDefault="0055509F" w:rsidP="004F298E">
      <w:pPr>
        <w:spacing w:line="276" w:lineRule="auto"/>
        <w:jc w:val="both"/>
        <w:rPr>
          <w:rFonts w:cstheme="minorHAnsi"/>
        </w:rPr>
      </w:pPr>
    </w:p>
    <w:p w14:paraId="3E079747" w14:textId="02A9BE3B" w:rsidR="00702DE8" w:rsidRDefault="002844A5" w:rsidP="002844A5">
      <w:pPr>
        <w:jc w:val="center"/>
        <w:rPr>
          <w:rFonts w:cstheme="minorHAnsi"/>
          <w:color w:val="444444"/>
          <w:shd w:val="clear" w:color="auto" w:fill="FFFFFF"/>
        </w:rPr>
      </w:pPr>
      <w:r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845" w:dyaOrig="810" w14:anchorId="19CC5E86">
          <v:shape id="_x0000_i1025" type="#_x0000_t75" style="width:92.25pt;height:40.5pt" o:ole="">
            <v:imagedata r:id="rId6" o:title=""/>
          </v:shape>
          <o:OLEObject Type="Embed" ProgID="Package" ShapeID="_x0000_i1025" DrawAspect="Content" ObjectID="_1700243273" r:id="rId7"/>
        </w:object>
      </w:r>
      <w:r w:rsidR="0055509F">
        <w:rPr>
          <w:rFonts w:cstheme="minorHAnsi"/>
          <w:color w:val="444444"/>
          <w:shd w:val="clear" w:color="auto" w:fill="FFFFFF"/>
        </w:rPr>
        <w:tab/>
      </w:r>
      <w:r w:rsidR="0055509F">
        <w:rPr>
          <w:rFonts w:cstheme="minorHAnsi"/>
          <w:color w:val="444444"/>
          <w:shd w:val="clear" w:color="auto" w:fill="FFFFFF"/>
        </w:rPr>
        <w:object w:dxaOrig="1125" w:dyaOrig="811" w14:anchorId="6D5BE5F1">
          <v:shape id="_x0000_i1026" type="#_x0000_t75" style="width:56.25pt;height:40.5pt" o:ole="">
            <v:imagedata r:id="rId8" o:title=""/>
          </v:shape>
          <o:OLEObject Type="Embed" ProgID="Package" ShapeID="_x0000_i1026" DrawAspect="Content" ObjectID="_1700243274" r:id="rId9"/>
        </w:object>
      </w:r>
    </w:p>
    <w:p w14:paraId="1DD19FFB" w14:textId="77777777" w:rsidR="0055509F" w:rsidRDefault="0055509F" w:rsidP="002844A5">
      <w:pPr>
        <w:jc w:val="center"/>
        <w:rPr>
          <w:rFonts w:cstheme="minorHAnsi"/>
          <w:color w:val="444444"/>
          <w:shd w:val="clear" w:color="auto" w:fill="FFFFFF"/>
        </w:rPr>
      </w:pPr>
    </w:p>
    <w:p w14:paraId="634DCE53" w14:textId="5679DB47" w:rsidR="00702DE8" w:rsidRDefault="00566E0E" w:rsidP="00265744">
      <w:pPr>
        <w:pStyle w:val="Ttulo2"/>
      </w:pPr>
      <w:r>
        <w:t>Singleton</w:t>
      </w:r>
      <w:r w:rsidR="00265744">
        <w:t xml:space="preserve"> </w:t>
      </w:r>
      <w:r>
        <w:t>P</w:t>
      </w:r>
      <w:r w:rsidR="00265744">
        <w:t>attern</w:t>
      </w:r>
      <w:r>
        <w:t xml:space="preserve"> – </w:t>
      </w:r>
      <w:r w:rsidRPr="00566E0E">
        <w:t>ExternalFileType</w:t>
      </w:r>
      <w:r w:rsidR="003D09F3">
        <w:t>s</w:t>
      </w:r>
    </w:p>
    <w:p w14:paraId="2D179C12" w14:textId="4612BD5D" w:rsidR="00566E0E" w:rsidRDefault="00566E0E" w:rsidP="00566E0E"/>
    <w:p w14:paraId="57F77253" w14:textId="4F9CCDDD" w:rsidR="00566E0E" w:rsidRPr="008F08E8" w:rsidRDefault="003D09F3" w:rsidP="003D09F3">
      <w:pPr>
        <w:jc w:val="both"/>
      </w:pPr>
      <w:r>
        <w:t xml:space="preserve">Podemos encontrar este </w:t>
      </w:r>
      <w:r w:rsidRPr="003D09F3">
        <w:rPr>
          <w:i/>
          <w:iCs/>
        </w:rPr>
        <w:t>pattern</w:t>
      </w:r>
      <w:r>
        <w:t xml:space="preserve"> na classe </w:t>
      </w:r>
      <w:r w:rsidRPr="003D09F3">
        <w:rPr>
          <w:i/>
          <w:iCs/>
        </w:rPr>
        <w:t>ExternalFileTypes</w:t>
      </w:r>
      <w:r>
        <w:t xml:space="preserve"> (</w:t>
      </w:r>
      <w:r w:rsidRPr="003D09F3">
        <w:rPr>
          <w:i/>
          <w:iCs/>
        </w:rPr>
        <w:t>org.jabref.gui.externalfiletype</w:t>
      </w:r>
      <w:r>
        <w:t xml:space="preserve">), onde o </w:t>
      </w:r>
      <w:r w:rsidRPr="008F08E8">
        <w:rPr>
          <w:i/>
          <w:iCs/>
        </w:rPr>
        <w:t>singleton</w:t>
      </w:r>
      <w:r>
        <w:t xml:space="preserve"> é esta mesma classe e o cliente é por exemplo a classe </w:t>
      </w:r>
      <w:r w:rsidRPr="003D09F3">
        <w:rPr>
          <w:i/>
          <w:iCs/>
        </w:rPr>
        <w:t>JabRefDesktop</w:t>
      </w:r>
      <w:r>
        <w:rPr>
          <w:i/>
          <w:iCs/>
        </w:rPr>
        <w:t xml:space="preserve"> </w:t>
      </w:r>
      <w:r>
        <w:t xml:space="preserve"> (</w:t>
      </w:r>
      <w:r w:rsidRPr="003D09F3">
        <w:rPr>
          <w:i/>
          <w:iCs/>
        </w:rPr>
        <w:t>org.jabref.gui.desktop</w:t>
      </w:r>
      <w:r>
        <w:t>)</w:t>
      </w:r>
      <w:r w:rsidR="003F0BFB">
        <w:t>.</w:t>
      </w:r>
      <w:r w:rsidR="0055509F">
        <w:t xml:space="preserve"> Este </w:t>
      </w:r>
      <w:r w:rsidR="0055509F" w:rsidRPr="008F08E8">
        <w:rPr>
          <w:i/>
          <w:iCs/>
        </w:rPr>
        <w:t>pattern</w:t>
      </w:r>
      <w:r w:rsidR="0055509F">
        <w:t xml:space="preserve"> garante-nos que existe apenas uma instância da classe </w:t>
      </w:r>
      <w:r w:rsidR="0055509F" w:rsidRPr="003D09F3">
        <w:rPr>
          <w:i/>
          <w:iCs/>
        </w:rPr>
        <w:t>ExternalFileTypes</w:t>
      </w:r>
      <w:r w:rsidR="0055509F">
        <w:rPr>
          <w:i/>
          <w:iCs/>
        </w:rPr>
        <w:t xml:space="preserve"> </w:t>
      </w:r>
      <w:r w:rsidR="008F08E8">
        <w:t>ao longo de toda a execução do programa.</w:t>
      </w:r>
    </w:p>
    <w:p w14:paraId="330A2106" w14:textId="77777777" w:rsidR="003F0BFB" w:rsidRDefault="003F0BFB" w:rsidP="003D09F3">
      <w:pPr>
        <w:jc w:val="both"/>
      </w:pPr>
    </w:p>
    <w:p w14:paraId="5188386B" w14:textId="233329AB" w:rsidR="003F0BFB" w:rsidRPr="0055509F" w:rsidRDefault="0055509F" w:rsidP="0055509F">
      <w:pPr>
        <w:jc w:val="center"/>
      </w:pPr>
      <w:r w:rsidRPr="0055509F">
        <w:object w:dxaOrig="1905" w:dyaOrig="810" w14:anchorId="1EF6952B">
          <v:shape id="_x0000_i1027" type="#_x0000_t75" style="width:95.25pt;height:40.5pt" o:ole="">
            <v:imagedata r:id="rId10" o:title=""/>
          </v:shape>
          <o:OLEObject Type="Embed" ProgID="Package" ShapeID="_x0000_i1027" DrawAspect="Content" ObjectID="_1700243275" r:id="rId11"/>
        </w:object>
      </w:r>
      <w:r>
        <w:object w:dxaOrig="2131" w:dyaOrig="811" w14:anchorId="7CD23B71">
          <v:shape id="_x0000_i1028" type="#_x0000_t75" style="width:106.5pt;height:40.5pt" o:ole="">
            <v:imagedata r:id="rId12" o:title=""/>
          </v:shape>
          <o:OLEObject Type="Embed" ProgID="Package" ShapeID="_x0000_i1028" DrawAspect="Content" ObjectID="_1700243276" r:id="rId13"/>
        </w:object>
      </w:r>
    </w:p>
    <w:p w14:paraId="1DF3AD78" w14:textId="285299E7" w:rsidR="003F0BFB" w:rsidRDefault="003F0BFB" w:rsidP="003D09F3">
      <w:pPr>
        <w:jc w:val="both"/>
      </w:pPr>
    </w:p>
    <w:p w14:paraId="03E70D6F" w14:textId="43FB9746" w:rsidR="003F0BFB" w:rsidRPr="003D09F3" w:rsidRDefault="003F0BFB" w:rsidP="003D09F3">
      <w:pPr>
        <w:jc w:val="both"/>
      </w:pPr>
      <w:r>
        <w:t>Realizado por: Diogo Rosa 57464</w:t>
      </w:r>
    </w:p>
    <w:p w14:paraId="25E368BB" w14:textId="67A8151A" w:rsidR="00C8137C" w:rsidRDefault="00C8137C"/>
    <w:p w14:paraId="363E7B09" w14:textId="77777777" w:rsidR="00265744" w:rsidRDefault="00265744"/>
    <w:sectPr w:rsidR="00265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7C"/>
    <w:rsid w:val="00193ED2"/>
    <w:rsid w:val="001E2558"/>
    <w:rsid w:val="002461D0"/>
    <w:rsid w:val="00265744"/>
    <w:rsid w:val="002844A5"/>
    <w:rsid w:val="00333A6A"/>
    <w:rsid w:val="003C2DE3"/>
    <w:rsid w:val="003D09F3"/>
    <w:rsid w:val="003F0BFB"/>
    <w:rsid w:val="004F298E"/>
    <w:rsid w:val="0055509F"/>
    <w:rsid w:val="00566E0E"/>
    <w:rsid w:val="00702DE8"/>
    <w:rsid w:val="00703655"/>
    <w:rsid w:val="008F08E8"/>
    <w:rsid w:val="00A16053"/>
    <w:rsid w:val="00A77084"/>
    <w:rsid w:val="00B24008"/>
    <w:rsid w:val="00B842B0"/>
    <w:rsid w:val="00BA6087"/>
    <w:rsid w:val="00BC128B"/>
    <w:rsid w:val="00C8137C"/>
    <w:rsid w:val="00D25DBB"/>
    <w:rsid w:val="00DB06A9"/>
    <w:rsid w:val="00E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8E38"/>
  <w15:chartTrackingRefBased/>
  <w15:docId w15:val="{BA7DDAB3-0B9F-4469-9246-CAECADF8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8137C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16</cp:revision>
  <dcterms:created xsi:type="dcterms:W3CDTF">2021-11-30T16:46:00Z</dcterms:created>
  <dcterms:modified xsi:type="dcterms:W3CDTF">2021-12-05T21:01:00Z</dcterms:modified>
</cp:coreProperties>
</file>