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MASTER PLOT OUTLINE</w:t>
      </w:r>
    </w:p>
    <w:p>
      <w:r>
        <w:t>This DOCX contains the full unified plot structure for FRACTURED / APHORISMS OF LOVE.</w:t>
      </w:r>
    </w:p>
    <w:p>
      <w:pPr>
        <w:pStyle w:val="Heading2"/>
      </w:pPr>
      <w:r>
        <w:t>MASTER OUTLINE</w:t>
      </w:r>
    </w:p>
    <w:p>
      <w:r>
        <w:t>(Insert the full outline text here exactly as provided in the chat.)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