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5007" w:rsidRDefault="00565B0C">
      <w:r w:rsidRPr="00565B0C">
        <w:t>Once upon a time, in the 19th century BCE, there was a king named Sin-</w:t>
      </w:r>
      <w:proofErr w:type="spellStart"/>
      <w:r w:rsidRPr="00565B0C">
        <w:t>kashid</w:t>
      </w:r>
      <w:proofErr w:type="spellEnd"/>
      <w:r w:rsidRPr="00565B0C">
        <w:t xml:space="preserve">. He was not a very important king, but he ruled over an important city in southern Mesopotamia, the city of </w:t>
      </w:r>
      <w:proofErr w:type="spellStart"/>
      <w:r w:rsidRPr="00565B0C">
        <w:t>Uruk</w:t>
      </w:r>
      <w:proofErr w:type="spellEnd"/>
      <w:r w:rsidRPr="00565B0C">
        <w:t xml:space="preserve">. There he rebuilt the temple, which was called </w:t>
      </w:r>
      <w:proofErr w:type="spellStart"/>
      <w:r w:rsidRPr="00565B0C">
        <w:t>Eanna</w:t>
      </w:r>
      <w:proofErr w:type="spellEnd"/>
      <w:r w:rsidRPr="00565B0C">
        <w:t>, “House of Heaven,” and then he built his own palace. He labeled his palace from the inside, by having lots of little clay cones and tablets inscribed and embedded within its walls.</w:t>
      </w:r>
    </w:p>
    <w:p w:rsidR="00565B0C" w:rsidRDefault="00565B0C" w:rsidP="00565B0C">
      <w:r>
        <w:t>The text of these little cones and tablets says this:</w:t>
      </w:r>
      <w:r>
        <w:tab/>
        <w:t>Sin-</w:t>
      </w:r>
      <w:proofErr w:type="spellStart"/>
      <w:r>
        <w:t>kashid</w:t>
      </w:r>
      <w:proofErr w:type="spellEnd"/>
      <w:r>
        <w:t xml:space="preserve">, mighty man, king of </w:t>
      </w:r>
      <w:proofErr w:type="spellStart"/>
      <w:r>
        <w:t>Uruk</w:t>
      </w:r>
      <w:proofErr w:type="spellEnd"/>
      <w:r>
        <w:t xml:space="preserve">, provider of the </w:t>
      </w:r>
      <w:proofErr w:type="spellStart"/>
      <w:r>
        <w:t>Eanna</w:t>
      </w:r>
      <w:proofErr w:type="spellEnd"/>
      <w:r>
        <w:t xml:space="preserve">, when he built the </w:t>
      </w:r>
      <w:proofErr w:type="spellStart"/>
      <w:r>
        <w:t>Eanna</w:t>
      </w:r>
      <w:proofErr w:type="spellEnd"/>
      <w:r>
        <w:t>, he built his royal palace.</w:t>
      </w:r>
    </w:p>
    <w:p w:rsidR="008B3349" w:rsidRDefault="00565B0C" w:rsidP="00565B0C">
      <w:r>
        <w:t>Before the time of Sin-</w:t>
      </w:r>
      <w:proofErr w:type="spellStart"/>
      <w:r>
        <w:t>kashid</w:t>
      </w:r>
      <w:proofErr w:type="spellEnd"/>
      <w:r>
        <w:t xml:space="preserve">, there was a king named </w:t>
      </w:r>
      <w:proofErr w:type="spellStart"/>
      <w:r>
        <w:t>Lipit</w:t>
      </w:r>
      <w:proofErr w:type="spellEnd"/>
      <w:r>
        <w:t xml:space="preserve">-Ishtar who ruled the city of </w:t>
      </w:r>
      <w:proofErr w:type="spellStart"/>
      <w:r>
        <w:t>Isin</w:t>
      </w:r>
      <w:proofErr w:type="spellEnd"/>
      <w:r>
        <w:t xml:space="preserve">, located upstream from </w:t>
      </w:r>
      <w:proofErr w:type="spellStart"/>
      <w:r>
        <w:t>Uruk</w:t>
      </w:r>
      <w:proofErr w:type="spellEnd"/>
      <w:r>
        <w:t xml:space="preserve"> along the Euphrates River. </w:t>
      </w:r>
      <w:proofErr w:type="spellStart"/>
      <w:r>
        <w:t>Lipit</w:t>
      </w:r>
      <w:proofErr w:type="spellEnd"/>
      <w:r>
        <w:t xml:space="preserve">-Ishtar is known nowadays for issuing a law code, as the more famous King </w:t>
      </w:r>
      <w:proofErr w:type="spellStart"/>
      <w:r>
        <w:t>Hammurapi</w:t>
      </w:r>
      <w:proofErr w:type="spellEnd"/>
      <w:r>
        <w:t xml:space="preserve"> of Babylon did later. When he published his laws, </w:t>
      </w:r>
      <w:proofErr w:type="spellStart"/>
      <w:r>
        <w:t>Lipit</w:t>
      </w:r>
      <w:proofErr w:type="spellEnd"/>
      <w:r>
        <w:t xml:space="preserve">-Ishtar also built </w:t>
      </w:r>
      <w:proofErr w:type="spellStart"/>
      <w:r>
        <w:t>Enisisa</w:t>
      </w:r>
      <w:proofErr w:type="spellEnd"/>
      <w:r>
        <w:t>, the “House of Justice,” and he had its construction recorded on lots of clay cones like this one:</w:t>
      </w:r>
    </w:p>
    <w:p w:rsidR="006830A3" w:rsidRPr="008B3349" w:rsidRDefault="006830A3" w:rsidP="00565B0C">
      <w:r w:rsidRPr="006830A3">
        <w:rPr>
          <w:b/>
          <w:bCs/>
          <w:lang w:val="en"/>
        </w:rPr>
        <w:t xml:space="preserve">Seven Sages of </w:t>
      </w:r>
      <w:proofErr w:type="spellStart"/>
      <w:r w:rsidRPr="006830A3">
        <w:rPr>
          <w:b/>
          <w:bCs/>
          <w:lang w:val="en"/>
        </w:rPr>
        <w:t>Sumeria</w:t>
      </w:r>
      <w:proofErr w:type="spellEnd"/>
    </w:p>
    <w:p w:rsidR="006830A3" w:rsidRPr="006830A3" w:rsidRDefault="00A1668E" w:rsidP="006830A3">
      <w:pPr>
        <w:rPr>
          <w:lang w:val="en"/>
        </w:rPr>
      </w:pPr>
      <w:hyperlink r:id="rId5" w:history="1">
        <w:proofErr w:type="spellStart"/>
        <w:r w:rsidR="006830A3" w:rsidRPr="006830A3">
          <w:rPr>
            <w:rStyle w:val="Hyperlink"/>
            <w:lang w:val="en"/>
          </w:rPr>
          <w:t>Selz</w:t>
        </w:r>
        <w:proofErr w:type="spellEnd"/>
        <w:r w:rsidR="006830A3" w:rsidRPr="006830A3">
          <w:rPr>
            <w:rStyle w:val="Hyperlink"/>
            <w:lang w:val="en"/>
          </w:rPr>
          <w:t xml:space="preserve">: Connects the </w:t>
        </w:r>
        <w:proofErr w:type="spellStart"/>
        <w:r w:rsidR="006830A3" w:rsidRPr="006830A3">
          <w:rPr>
            <w:rStyle w:val="Hyperlink"/>
            <w:lang w:val="en"/>
          </w:rPr>
          <w:t>Apkallu</w:t>
        </w:r>
        <w:proofErr w:type="spellEnd"/>
        <w:r w:rsidR="006830A3" w:rsidRPr="006830A3">
          <w:rPr>
            <w:rStyle w:val="Hyperlink"/>
            <w:lang w:val="en"/>
          </w:rPr>
          <w:t xml:space="preserve"> with the Fallen Angels</w:t>
        </w:r>
      </w:hyperlink>
    </w:p>
    <w:p w:rsidR="006830A3" w:rsidRPr="006830A3" w:rsidRDefault="006830A3" w:rsidP="006830A3">
      <w:pPr>
        <w:rPr>
          <w:lang w:val="en"/>
        </w:rPr>
      </w:pPr>
      <w:r w:rsidRPr="006830A3">
        <w:rPr>
          <w:lang w:val="en"/>
        </w:rPr>
        <w:t xml:space="preserve">“The </w:t>
      </w:r>
      <w:proofErr w:type="spellStart"/>
      <w:r w:rsidRPr="006830A3">
        <w:rPr>
          <w:lang w:val="en"/>
        </w:rPr>
        <w:t>correspondance</w:t>
      </w:r>
      <w:proofErr w:type="spellEnd"/>
      <w:r w:rsidRPr="006830A3">
        <w:rPr>
          <w:lang w:val="en"/>
        </w:rPr>
        <w:t xml:space="preserve"> between </w:t>
      </w:r>
      <w:proofErr w:type="spellStart"/>
      <w:r w:rsidRPr="006830A3">
        <w:rPr>
          <w:i/>
          <w:iCs/>
          <w:lang w:val="en"/>
        </w:rPr>
        <w:t>Enmeduranki</w:t>
      </w:r>
      <w:proofErr w:type="spellEnd"/>
      <w:r w:rsidRPr="006830A3">
        <w:rPr>
          <w:lang w:val="en"/>
        </w:rPr>
        <w:t xml:space="preserve">, for a long time considered to be the Mesopotamian </w:t>
      </w:r>
      <w:r w:rsidRPr="006830A3">
        <w:rPr>
          <w:i/>
          <w:iCs/>
          <w:lang w:val="en"/>
        </w:rPr>
        <w:t>Enoch</w:t>
      </w:r>
      <w:r w:rsidRPr="006830A3">
        <w:rPr>
          <w:lang w:val="en"/>
        </w:rPr>
        <w:t xml:space="preserve">, with an </w:t>
      </w:r>
      <w:proofErr w:type="spellStart"/>
      <w:r w:rsidRPr="006830A3">
        <w:rPr>
          <w:i/>
          <w:iCs/>
          <w:lang w:val="en"/>
        </w:rPr>
        <w:t>apkallū</w:t>
      </w:r>
      <w:proofErr w:type="spellEnd"/>
      <w:r w:rsidRPr="006830A3">
        <w:rPr>
          <w:lang w:val="en"/>
        </w:rPr>
        <w:t xml:space="preserve"> named </w:t>
      </w:r>
      <w:r w:rsidRPr="006830A3">
        <w:rPr>
          <w:i/>
          <w:iCs/>
          <w:lang w:val="en"/>
        </w:rPr>
        <w:t>Utu-</w:t>
      </w:r>
      <w:proofErr w:type="spellStart"/>
      <w:r w:rsidRPr="006830A3">
        <w:rPr>
          <w:i/>
          <w:iCs/>
          <w:lang w:val="en"/>
        </w:rPr>
        <w:t>abzu</w:t>
      </w:r>
      <w:proofErr w:type="spellEnd"/>
      <w:r w:rsidRPr="006830A3">
        <w:rPr>
          <w:lang w:val="en"/>
        </w:rPr>
        <w:t>, proved highly informative.</w:t>
      </w:r>
    </w:p>
    <w:p w:rsidR="006830A3" w:rsidRDefault="006830A3" w:rsidP="006830A3">
      <w:pPr>
        <w:rPr>
          <w:lang w:val="en"/>
        </w:rPr>
      </w:pPr>
      <w:r w:rsidRPr="006830A3">
        <w:rPr>
          <w:lang w:val="en"/>
        </w:rPr>
        <w:t>(See W.G. Lambert, “</w:t>
      </w:r>
      <w:proofErr w:type="spellStart"/>
      <w:r w:rsidR="009A5007">
        <w:rPr>
          <w:rStyle w:val="Hyperlink"/>
          <w:i/>
          <w:iCs/>
          <w:lang w:val="en"/>
        </w:rPr>
        <w:fldChar w:fldCharType="begin"/>
      </w:r>
      <w:r w:rsidR="009A5007">
        <w:rPr>
          <w:rStyle w:val="Hyperlink"/>
          <w:i/>
          <w:iCs/>
          <w:lang w:val="en"/>
        </w:rPr>
        <w:instrText xml:space="preserve"> HYPERLINK "http://www.jstor.org/stable/1359367" \t "_blank" </w:instrText>
      </w:r>
      <w:r w:rsidR="009A5007">
        <w:rPr>
          <w:rStyle w:val="Hyperlink"/>
          <w:i/>
          <w:iCs/>
          <w:lang w:val="en"/>
        </w:rPr>
        <w:fldChar w:fldCharType="separate"/>
      </w:r>
      <w:r w:rsidRPr="006830A3">
        <w:rPr>
          <w:rStyle w:val="Hyperlink"/>
          <w:i/>
          <w:iCs/>
          <w:lang w:val="en"/>
        </w:rPr>
        <w:t>Enmeduranki</w:t>
      </w:r>
      <w:proofErr w:type="spellEnd"/>
      <w:r w:rsidRPr="006830A3">
        <w:rPr>
          <w:rStyle w:val="Hyperlink"/>
          <w:lang w:val="en"/>
        </w:rPr>
        <w:t xml:space="preserve"> and Related Matters</w:t>
      </w:r>
      <w:r w:rsidR="009A5007">
        <w:rPr>
          <w:rStyle w:val="Hyperlink"/>
          <w:lang w:val="en"/>
        </w:rPr>
        <w:fldChar w:fldCharType="end"/>
      </w:r>
      <w:r w:rsidRPr="006830A3">
        <w:rPr>
          <w:lang w:val="en"/>
        </w:rPr>
        <w:t xml:space="preserve">,” </w:t>
      </w:r>
      <w:r w:rsidRPr="006830A3">
        <w:rPr>
          <w:i/>
          <w:iCs/>
          <w:lang w:val="en"/>
        </w:rPr>
        <w:t xml:space="preserve">JCS </w:t>
      </w:r>
      <w:r w:rsidRPr="006830A3">
        <w:rPr>
          <w:lang w:val="en"/>
        </w:rPr>
        <w:t xml:space="preserve">21 (1967): pp. 126-38; </w:t>
      </w:r>
      <w:r w:rsidRPr="006830A3">
        <w:rPr>
          <w:i/>
          <w:iCs/>
          <w:lang w:val="en"/>
        </w:rPr>
        <w:t>idem</w:t>
      </w:r>
      <w:r w:rsidRPr="006830A3">
        <w:rPr>
          <w:lang w:val="en"/>
        </w:rPr>
        <w:t>, “</w:t>
      </w:r>
      <w:hyperlink r:id="rId6" w:tgtFrame="_blank" w:history="1">
        <w:r w:rsidRPr="006830A3">
          <w:rPr>
            <w:rStyle w:val="Hyperlink"/>
            <w:lang w:val="en"/>
          </w:rPr>
          <w:t>New Fragment</w:t>
        </w:r>
      </w:hyperlink>
      <w:r w:rsidRPr="006830A3">
        <w:rPr>
          <w:lang w:val="en"/>
        </w:rPr>
        <w:t>.”)</w:t>
      </w:r>
    </w:p>
    <w:tbl>
      <w:tblPr>
        <w:tblpPr w:leftFromText="180" w:rightFromText="180" w:vertAnchor="text" w:tblpY="236"/>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886"/>
        <w:gridCol w:w="1423"/>
        <w:gridCol w:w="2051"/>
        <w:gridCol w:w="886"/>
        <w:gridCol w:w="2666"/>
      </w:tblGrid>
      <w:tr w:rsidR="00963C39" w:rsidRPr="00A1668E" w:rsidTr="00963C39">
        <w:trPr>
          <w:tblCellSpacing w:w="15" w:type="dxa"/>
        </w:trPr>
        <w:tc>
          <w:tcPr>
            <w:tcW w:w="0" w:type="auto"/>
            <w:gridSpan w:val="6"/>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r w:rsidRPr="00A1668E">
              <w:rPr>
                <w:rFonts w:ascii="Helvetica" w:eastAsia="Times New Roman" w:hAnsi="Helvetica" w:cs="Helvetica"/>
                <w:color w:val="333333"/>
                <w:sz w:val="21"/>
                <w:szCs w:val="21"/>
              </w:rPr>
              <w:t>Summary</w:t>
            </w:r>
          </w:p>
        </w:tc>
      </w:tr>
      <w:tr w:rsidR="00963C39" w:rsidRPr="00A1668E" w:rsidTr="00963C39">
        <w:trPr>
          <w:tblCellSpacing w:w="15" w:type="dxa"/>
        </w:trPr>
        <w:tc>
          <w:tcPr>
            <w:tcW w:w="1341" w:type="pct"/>
            <w:gridSpan w:val="2"/>
            <w:vAlign w:val="center"/>
            <w:hideMark/>
          </w:tcPr>
          <w:p w:rsidR="00963C39" w:rsidRPr="00A1668E" w:rsidRDefault="00963C39" w:rsidP="00963C39">
            <w:pPr>
              <w:spacing w:after="0" w:line="240" w:lineRule="auto"/>
              <w:jc w:val="center"/>
              <w:rPr>
                <w:rFonts w:ascii="Helvetica" w:eastAsia="Times New Roman" w:hAnsi="Helvetica" w:cs="Helvetica"/>
                <w:b/>
                <w:bCs/>
                <w:color w:val="333333"/>
                <w:sz w:val="21"/>
                <w:szCs w:val="21"/>
              </w:rPr>
            </w:pPr>
            <w:r w:rsidRPr="00A1668E">
              <w:rPr>
                <w:rFonts w:ascii="Helvetica" w:eastAsia="Times New Roman" w:hAnsi="Helvetica" w:cs="Helvetica"/>
                <w:b/>
                <w:bCs/>
                <w:color w:val="333333"/>
                <w:sz w:val="21"/>
                <w:szCs w:val="21"/>
              </w:rPr>
              <w:t xml:space="preserve">via </w:t>
            </w:r>
            <w:proofErr w:type="spellStart"/>
            <w:r w:rsidRPr="00A1668E">
              <w:rPr>
                <w:rFonts w:ascii="Helvetica" w:eastAsia="Times New Roman" w:hAnsi="Helvetica" w:cs="Helvetica"/>
                <w:b/>
                <w:bCs/>
                <w:color w:val="333333"/>
                <w:sz w:val="21"/>
                <w:szCs w:val="21"/>
              </w:rPr>
              <w:t>Apollodorus</w:t>
            </w:r>
            <w:proofErr w:type="spellEnd"/>
          </w:p>
        </w:tc>
        <w:tc>
          <w:tcPr>
            <w:tcW w:w="1796" w:type="pct"/>
            <w:gridSpan w:val="2"/>
            <w:vAlign w:val="center"/>
            <w:hideMark/>
          </w:tcPr>
          <w:p w:rsidR="00963C39" w:rsidRPr="00A1668E" w:rsidRDefault="00963C39" w:rsidP="00963C39">
            <w:pPr>
              <w:spacing w:after="0" w:line="240" w:lineRule="auto"/>
              <w:jc w:val="center"/>
              <w:rPr>
                <w:rFonts w:ascii="Helvetica" w:eastAsia="Times New Roman" w:hAnsi="Helvetica" w:cs="Helvetica"/>
                <w:b/>
                <w:bCs/>
                <w:color w:val="333333"/>
                <w:sz w:val="21"/>
                <w:szCs w:val="21"/>
              </w:rPr>
            </w:pPr>
            <w:r w:rsidRPr="00A1668E">
              <w:rPr>
                <w:rFonts w:ascii="Helvetica" w:eastAsia="Times New Roman" w:hAnsi="Helvetica" w:cs="Helvetica"/>
                <w:b/>
                <w:bCs/>
                <w:color w:val="333333"/>
                <w:sz w:val="21"/>
                <w:szCs w:val="21"/>
              </w:rPr>
              <w:t xml:space="preserve">via </w:t>
            </w:r>
            <w:proofErr w:type="spellStart"/>
            <w:r w:rsidRPr="00A1668E">
              <w:rPr>
                <w:rFonts w:ascii="Helvetica" w:eastAsia="Times New Roman" w:hAnsi="Helvetica" w:cs="Helvetica"/>
                <w:b/>
                <w:bCs/>
                <w:color w:val="333333"/>
                <w:sz w:val="21"/>
                <w:szCs w:val="21"/>
              </w:rPr>
              <w:t>Abydenus</w:t>
            </w:r>
            <w:proofErr w:type="spellEnd"/>
          </w:p>
        </w:tc>
        <w:tc>
          <w:tcPr>
            <w:tcW w:w="1799" w:type="pct"/>
            <w:gridSpan w:val="2"/>
            <w:vAlign w:val="center"/>
            <w:hideMark/>
          </w:tcPr>
          <w:p w:rsidR="00963C39" w:rsidRPr="00A1668E" w:rsidRDefault="00963C39" w:rsidP="00963C39">
            <w:pPr>
              <w:spacing w:after="0" w:line="240" w:lineRule="auto"/>
              <w:jc w:val="center"/>
              <w:rPr>
                <w:rFonts w:ascii="Helvetica" w:eastAsia="Times New Roman" w:hAnsi="Helvetica" w:cs="Helvetica"/>
                <w:b/>
                <w:bCs/>
                <w:color w:val="333333"/>
                <w:sz w:val="21"/>
                <w:szCs w:val="21"/>
              </w:rPr>
            </w:pPr>
            <w:r w:rsidRPr="00A1668E">
              <w:rPr>
                <w:rFonts w:ascii="Helvetica" w:eastAsia="Times New Roman" w:hAnsi="Helvetica" w:cs="Helvetica"/>
                <w:b/>
                <w:bCs/>
                <w:color w:val="333333"/>
                <w:sz w:val="21"/>
                <w:szCs w:val="21"/>
              </w:rPr>
              <w:t xml:space="preserve">via </w:t>
            </w:r>
            <w:proofErr w:type="spellStart"/>
            <w:r w:rsidRPr="00A1668E">
              <w:rPr>
                <w:rFonts w:ascii="Helvetica" w:eastAsia="Times New Roman" w:hAnsi="Helvetica" w:cs="Helvetica"/>
                <w:b/>
                <w:bCs/>
                <w:color w:val="333333"/>
                <w:sz w:val="21"/>
                <w:szCs w:val="21"/>
              </w:rPr>
              <w:t>Polyhistor</w:t>
            </w:r>
            <w:proofErr w:type="spellEnd"/>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b/>
                <w:bCs/>
                <w:color w:val="333333"/>
                <w:sz w:val="21"/>
                <w:szCs w:val="21"/>
              </w:rPr>
            </w:pPr>
            <w:r w:rsidRPr="00A1668E">
              <w:rPr>
                <w:rFonts w:ascii="Helvetica" w:eastAsia="Times New Roman" w:hAnsi="Helvetica" w:cs="Helvetica"/>
                <w:b/>
                <w:bCs/>
                <w:color w:val="333333"/>
                <w:sz w:val="21"/>
                <w:szCs w:val="21"/>
              </w:rPr>
              <w:t>King</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b/>
                <w:bCs/>
                <w:color w:val="333333"/>
                <w:sz w:val="21"/>
                <w:szCs w:val="21"/>
              </w:rPr>
            </w:pPr>
            <w:r w:rsidRPr="00A1668E">
              <w:rPr>
                <w:rFonts w:ascii="Helvetica" w:eastAsia="Times New Roman" w:hAnsi="Helvetica" w:cs="Helvetica"/>
                <w:b/>
                <w:bCs/>
                <w:color w:val="333333"/>
                <w:sz w:val="21"/>
                <w:szCs w:val="21"/>
              </w:rPr>
              <w:t>Fish-Man</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b/>
                <w:bCs/>
                <w:color w:val="333333"/>
                <w:sz w:val="21"/>
                <w:szCs w:val="21"/>
              </w:rPr>
            </w:pPr>
            <w:r w:rsidRPr="00A1668E">
              <w:rPr>
                <w:rFonts w:ascii="Helvetica" w:eastAsia="Times New Roman" w:hAnsi="Helvetica" w:cs="Helvetica"/>
                <w:b/>
                <w:bCs/>
                <w:color w:val="333333"/>
                <w:sz w:val="21"/>
                <w:szCs w:val="21"/>
              </w:rPr>
              <w:t>King</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b/>
                <w:bCs/>
                <w:color w:val="333333"/>
                <w:sz w:val="21"/>
                <w:szCs w:val="21"/>
              </w:rPr>
            </w:pPr>
            <w:r w:rsidRPr="00A1668E">
              <w:rPr>
                <w:rFonts w:ascii="Helvetica" w:eastAsia="Times New Roman" w:hAnsi="Helvetica" w:cs="Helvetica"/>
                <w:b/>
                <w:bCs/>
                <w:color w:val="333333"/>
                <w:sz w:val="21"/>
                <w:szCs w:val="21"/>
              </w:rPr>
              <w:t>Fish-Man</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b/>
                <w:bCs/>
                <w:color w:val="333333"/>
                <w:sz w:val="21"/>
                <w:szCs w:val="21"/>
              </w:rPr>
            </w:pPr>
            <w:r w:rsidRPr="00A1668E">
              <w:rPr>
                <w:rFonts w:ascii="Helvetica" w:eastAsia="Times New Roman" w:hAnsi="Helvetica" w:cs="Helvetica"/>
                <w:b/>
                <w:bCs/>
                <w:color w:val="333333"/>
                <w:sz w:val="21"/>
                <w:szCs w:val="21"/>
              </w:rPr>
              <w:t>King</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b/>
                <w:bCs/>
                <w:color w:val="333333"/>
                <w:sz w:val="21"/>
                <w:szCs w:val="21"/>
              </w:rPr>
            </w:pPr>
            <w:r w:rsidRPr="00A1668E">
              <w:rPr>
                <w:rFonts w:ascii="Helvetica" w:eastAsia="Times New Roman" w:hAnsi="Helvetica" w:cs="Helvetica"/>
                <w:b/>
                <w:bCs/>
                <w:color w:val="333333"/>
                <w:sz w:val="21"/>
                <w:szCs w:val="21"/>
              </w:rPr>
              <w:t>Fish-Man</w:t>
            </w: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Alorus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Alorus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Times New Roman" w:eastAsia="Times New Roman" w:hAnsi="Times New Roman" w:cs="Times New Roman"/>
                <w:sz w:val="20"/>
                <w:szCs w:val="20"/>
              </w:rPr>
            </w:pPr>
          </w:p>
        </w:tc>
        <w:tc>
          <w:tcPr>
            <w:tcW w:w="0" w:type="auto"/>
            <w:vMerge w:val="restart"/>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r w:rsidRPr="00A1668E">
              <w:rPr>
                <w:rFonts w:ascii="Helvetica" w:eastAsia="Times New Roman" w:hAnsi="Helvetica" w:cs="Helvetica"/>
                <w:color w:val="333333"/>
                <w:sz w:val="21"/>
                <w:szCs w:val="21"/>
              </w:rPr>
              <w:t xml:space="preserve">An account of </w:t>
            </w:r>
            <w:proofErr w:type="spellStart"/>
            <w:r w:rsidRPr="00A1668E">
              <w:rPr>
                <w:rFonts w:ascii="Helvetica" w:eastAsia="Times New Roman" w:hAnsi="Helvetica" w:cs="Helvetica"/>
                <w:color w:val="333333"/>
                <w:sz w:val="21"/>
                <w:szCs w:val="21"/>
              </w:rPr>
              <w:t>Oannes</w:t>
            </w:r>
            <w:proofErr w:type="spellEnd"/>
            <w:r w:rsidRPr="00A1668E">
              <w:rPr>
                <w:rFonts w:ascii="Helvetica" w:eastAsia="Times New Roman" w:hAnsi="Helvetica" w:cs="Helvetica"/>
                <w:color w:val="333333"/>
                <w:sz w:val="21"/>
                <w:szCs w:val="21"/>
              </w:rPr>
              <w:t>, and a claim he was followed by others similar</w:t>
            </w: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Alaparus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Alaparus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Times New Roman" w:eastAsia="Times New Roman" w:hAnsi="Times New Roman" w:cs="Times New Roman"/>
                <w:sz w:val="20"/>
                <w:szCs w:val="20"/>
              </w:rPr>
            </w:pPr>
          </w:p>
        </w:tc>
        <w:tc>
          <w:tcPr>
            <w:tcW w:w="0" w:type="auto"/>
            <w:vMerge/>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Amelon</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Amillarus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r w:rsidRPr="00A1668E">
              <w:rPr>
                <w:rFonts w:ascii="Helvetica" w:eastAsia="Times New Roman" w:hAnsi="Helvetica" w:cs="Helvetica"/>
                <w:color w:val="333333"/>
                <w:sz w:val="21"/>
                <w:szCs w:val="21"/>
              </w:rPr>
              <w:t>[2nd Fish-Man]</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Merge/>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Ammenon</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Musarus</w:t>
            </w:r>
            <w:proofErr w:type="spellEnd"/>
            <w:r w:rsidRPr="00A1668E">
              <w:rPr>
                <w:rFonts w:ascii="Helvetica" w:eastAsia="Times New Roman" w:hAnsi="Helvetica" w:cs="Helvetica"/>
                <w:color w:val="333333"/>
                <w:sz w:val="21"/>
                <w:szCs w:val="21"/>
              </w:rPr>
              <w:t xml:space="preserve"> </w:t>
            </w:r>
            <w:proofErr w:type="spellStart"/>
            <w:r w:rsidRPr="00A1668E">
              <w:rPr>
                <w:rFonts w:ascii="Helvetica" w:eastAsia="Times New Roman" w:hAnsi="Helvetica" w:cs="Helvetica"/>
                <w:color w:val="333333"/>
                <w:sz w:val="21"/>
                <w:szCs w:val="21"/>
              </w:rPr>
              <w:t>Oannes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Ammenon</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Times New Roman" w:eastAsia="Times New Roman" w:hAnsi="Times New Roman" w:cs="Times New Roman"/>
                <w:sz w:val="20"/>
                <w:szCs w:val="20"/>
              </w:rPr>
            </w:pPr>
          </w:p>
        </w:tc>
        <w:tc>
          <w:tcPr>
            <w:tcW w:w="0" w:type="auto"/>
            <w:vMerge/>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Maglarus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Megalarus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Times New Roman" w:eastAsia="Times New Roman" w:hAnsi="Times New Roman" w:cs="Times New Roman"/>
                <w:sz w:val="20"/>
                <w:szCs w:val="20"/>
              </w:rPr>
            </w:pPr>
          </w:p>
        </w:tc>
        <w:tc>
          <w:tcPr>
            <w:tcW w:w="0" w:type="auto"/>
            <w:vMerge/>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Daonus</w:t>
            </w:r>
            <w:proofErr w:type="spellEnd"/>
            <w:r w:rsidRPr="00A1668E">
              <w:rPr>
                <w:rFonts w:ascii="Helvetica" w:eastAsia="Times New Roman" w:hAnsi="Helvetica" w:cs="Helvetica"/>
                <w:color w:val="333333"/>
                <w:sz w:val="21"/>
                <w:szCs w:val="21"/>
              </w:rPr>
              <w:t xml:space="preserve"> the Shepherd</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r w:rsidRPr="00A1668E">
              <w:rPr>
                <w:rFonts w:ascii="Helvetica" w:eastAsia="Times New Roman" w:hAnsi="Helvetica" w:cs="Helvetica"/>
                <w:color w:val="333333"/>
                <w:sz w:val="21"/>
                <w:szCs w:val="21"/>
              </w:rPr>
              <w:t>[4th fish-man]</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Daos</w:t>
            </w:r>
            <w:proofErr w:type="spellEnd"/>
            <w:r w:rsidRPr="00A1668E">
              <w:rPr>
                <w:rFonts w:ascii="Helvetica" w:eastAsia="Times New Roman" w:hAnsi="Helvetica" w:cs="Helvetica"/>
                <w:color w:val="333333"/>
                <w:sz w:val="21"/>
                <w:szCs w:val="21"/>
              </w:rPr>
              <w:t xml:space="preserve"> the Shepherd</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Euedocus</w:t>
            </w:r>
            <w:proofErr w:type="spellEnd"/>
            <w:r w:rsidRPr="00A1668E">
              <w:rPr>
                <w:rFonts w:ascii="Helvetica" w:eastAsia="Times New Roman" w:hAnsi="Helvetica" w:cs="Helvetica"/>
                <w:color w:val="333333"/>
                <w:sz w:val="21"/>
                <w:szCs w:val="21"/>
              </w:rPr>
              <w:t xml:space="preserve">, </w:t>
            </w:r>
            <w:proofErr w:type="spellStart"/>
            <w:r w:rsidRPr="00A1668E">
              <w:rPr>
                <w:rFonts w:ascii="Helvetica" w:eastAsia="Times New Roman" w:hAnsi="Helvetica" w:cs="Helvetica"/>
                <w:color w:val="333333"/>
                <w:sz w:val="21"/>
                <w:szCs w:val="21"/>
              </w:rPr>
              <w:t>Eneugamus</w:t>
            </w:r>
            <w:proofErr w:type="spellEnd"/>
            <w:r w:rsidRPr="00A1668E">
              <w:rPr>
                <w:rFonts w:ascii="Helvetica" w:eastAsia="Times New Roman" w:hAnsi="Helvetica" w:cs="Helvetica"/>
                <w:color w:val="333333"/>
                <w:sz w:val="21"/>
                <w:szCs w:val="21"/>
              </w:rPr>
              <w:t xml:space="preserve">, </w:t>
            </w:r>
            <w:proofErr w:type="spellStart"/>
            <w:r w:rsidRPr="00A1668E">
              <w:rPr>
                <w:rFonts w:ascii="Helvetica" w:eastAsia="Times New Roman" w:hAnsi="Helvetica" w:cs="Helvetica"/>
                <w:color w:val="333333"/>
                <w:sz w:val="21"/>
                <w:szCs w:val="21"/>
              </w:rPr>
              <w:t>Eneuboulus</w:t>
            </w:r>
            <w:proofErr w:type="spellEnd"/>
            <w:r w:rsidRPr="00A1668E">
              <w:rPr>
                <w:rFonts w:ascii="Helvetica" w:eastAsia="Times New Roman" w:hAnsi="Helvetica" w:cs="Helvetica"/>
                <w:color w:val="333333"/>
                <w:sz w:val="21"/>
                <w:szCs w:val="21"/>
              </w:rPr>
              <w:t xml:space="preserve">, and </w:t>
            </w:r>
            <w:proofErr w:type="spellStart"/>
            <w:r w:rsidRPr="00A1668E">
              <w:rPr>
                <w:rFonts w:ascii="Helvetica" w:eastAsia="Times New Roman" w:hAnsi="Helvetica" w:cs="Helvetica"/>
                <w:color w:val="333333"/>
                <w:sz w:val="21"/>
                <w:szCs w:val="21"/>
              </w:rPr>
              <w:t>Anementus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Merge/>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Euedoreschus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Odacon</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Euedoreschus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Anadophus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Merge/>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Amempsinus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r w:rsidRPr="00A1668E">
              <w:rPr>
                <w:rFonts w:ascii="Helvetica" w:eastAsia="Times New Roman" w:hAnsi="Helvetica" w:cs="Helvetica"/>
                <w:color w:val="333333"/>
                <w:sz w:val="21"/>
                <w:szCs w:val="21"/>
              </w:rPr>
              <w:t>[unnamed]</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Times New Roman" w:eastAsia="Times New Roman" w:hAnsi="Times New Roman" w:cs="Times New Roman"/>
                <w:sz w:val="20"/>
                <w:szCs w:val="20"/>
              </w:rPr>
            </w:pPr>
          </w:p>
        </w:tc>
        <w:tc>
          <w:tcPr>
            <w:tcW w:w="0" w:type="auto"/>
            <w:vMerge/>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Otiartes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r w:rsidRPr="00A1668E">
              <w:rPr>
                <w:rFonts w:ascii="Helvetica" w:eastAsia="Times New Roman" w:hAnsi="Helvetica" w:cs="Helvetica"/>
                <w:color w:val="333333"/>
                <w:sz w:val="21"/>
                <w:szCs w:val="21"/>
              </w:rPr>
              <w:t>[unnamed]</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Ardates</w:t>
            </w:r>
            <w:proofErr w:type="spellEnd"/>
          </w:p>
        </w:tc>
        <w:tc>
          <w:tcPr>
            <w:tcW w:w="0" w:type="auto"/>
            <w:vMerge/>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r>
      <w:tr w:rsidR="00963C39" w:rsidRPr="00A1668E" w:rsidTr="00963C39">
        <w:trPr>
          <w:tblCellSpacing w:w="15" w:type="dxa"/>
        </w:trPr>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Xisuthrus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r w:rsidRPr="00A1668E">
              <w:rPr>
                <w:rFonts w:ascii="Helvetica" w:eastAsia="Times New Roman" w:hAnsi="Helvetica" w:cs="Helvetica"/>
                <w:color w:val="333333"/>
                <w:sz w:val="21"/>
                <w:szCs w:val="21"/>
              </w:rPr>
              <w:t>[deluge]</w:t>
            </w: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Sisithrus</w:t>
            </w:r>
            <w:proofErr w:type="spellEnd"/>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c>
          <w:tcPr>
            <w:tcW w:w="0" w:type="auto"/>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roofErr w:type="spellStart"/>
            <w:r w:rsidRPr="00A1668E">
              <w:rPr>
                <w:rFonts w:ascii="Helvetica" w:eastAsia="Times New Roman" w:hAnsi="Helvetica" w:cs="Helvetica"/>
                <w:color w:val="333333"/>
                <w:sz w:val="21"/>
                <w:szCs w:val="21"/>
              </w:rPr>
              <w:t>Xisuthus</w:t>
            </w:r>
            <w:proofErr w:type="spellEnd"/>
          </w:p>
        </w:tc>
        <w:tc>
          <w:tcPr>
            <w:tcW w:w="0" w:type="auto"/>
            <w:vMerge/>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p>
        </w:tc>
      </w:tr>
      <w:tr w:rsidR="00963C39" w:rsidRPr="00A1668E" w:rsidTr="00963C39">
        <w:trPr>
          <w:tblCellSpacing w:w="15" w:type="dxa"/>
        </w:trPr>
        <w:tc>
          <w:tcPr>
            <w:tcW w:w="0" w:type="auto"/>
            <w:gridSpan w:val="6"/>
            <w:vAlign w:val="center"/>
            <w:hideMark/>
          </w:tcPr>
          <w:p w:rsidR="00963C39" w:rsidRPr="00A1668E" w:rsidRDefault="00963C39" w:rsidP="00963C39">
            <w:pPr>
              <w:spacing w:after="0" w:line="240" w:lineRule="auto"/>
              <w:jc w:val="center"/>
              <w:rPr>
                <w:rFonts w:ascii="Helvetica" w:eastAsia="Times New Roman" w:hAnsi="Helvetica" w:cs="Helvetica"/>
                <w:color w:val="333333"/>
                <w:sz w:val="21"/>
                <w:szCs w:val="21"/>
              </w:rPr>
            </w:pPr>
            <w:r w:rsidRPr="00A1668E">
              <w:rPr>
                <w:rFonts w:ascii="Helvetica" w:eastAsia="Times New Roman" w:hAnsi="Helvetica" w:cs="Helvetica"/>
                <w:color w:val="333333"/>
                <w:sz w:val="21"/>
                <w:szCs w:val="21"/>
              </w:rPr>
              <w:t xml:space="preserve">All </w:t>
            </w:r>
            <w:proofErr w:type="spellStart"/>
            <w:r w:rsidRPr="00A1668E">
              <w:rPr>
                <w:rFonts w:ascii="Helvetica" w:eastAsia="Times New Roman" w:hAnsi="Helvetica" w:cs="Helvetica"/>
                <w:color w:val="333333"/>
                <w:sz w:val="21"/>
                <w:szCs w:val="21"/>
              </w:rPr>
              <w:t>acounts</w:t>
            </w:r>
            <w:proofErr w:type="spellEnd"/>
            <w:r w:rsidRPr="00A1668E">
              <w:rPr>
                <w:rFonts w:ascii="Helvetica" w:eastAsia="Times New Roman" w:hAnsi="Helvetica" w:cs="Helvetica"/>
                <w:color w:val="333333"/>
                <w:sz w:val="21"/>
                <w:szCs w:val="21"/>
              </w:rPr>
              <w:t xml:space="preserve"> give ten kings, followed by a deluge</w:t>
            </w:r>
          </w:p>
        </w:tc>
      </w:tr>
    </w:tbl>
    <w:p w:rsidR="00A1668E" w:rsidRDefault="00A1668E" w:rsidP="006830A3">
      <w:pPr>
        <w:rPr>
          <w:lang w:val="en"/>
        </w:rPr>
      </w:pPr>
    </w:p>
    <w:p w:rsidR="00A1668E" w:rsidRDefault="00A1668E" w:rsidP="006830A3">
      <w:pPr>
        <w:rPr>
          <w:lang w:val="en"/>
        </w:rPr>
      </w:pPr>
    </w:p>
    <w:p w:rsidR="00A1668E" w:rsidRPr="006830A3" w:rsidRDefault="00A1668E" w:rsidP="006830A3">
      <w:pPr>
        <w:rPr>
          <w:lang w:val="en"/>
        </w:rPr>
      </w:pPr>
    </w:p>
    <w:p w:rsidR="006830A3" w:rsidRPr="006830A3" w:rsidRDefault="006830A3" w:rsidP="006830A3">
      <w:pPr>
        <w:rPr>
          <w:lang w:val="en"/>
        </w:rPr>
      </w:pPr>
      <w:r w:rsidRPr="006830A3">
        <w:rPr>
          <w:noProof/>
          <w:lang w:val="en"/>
        </w:rPr>
        <w:drawing>
          <wp:inline distT="0" distB="0" distL="0" distR="0">
            <wp:extent cx="1573619" cy="1987011"/>
            <wp:effectExtent l="0" t="0" r="7620" b="0"/>
            <wp:docPr id="42" name="Picture 42" descr="Paul Gustave Doré (1832-1883 CE), Michael Casts out all of the Fallen Angels, Illustration for Milton's Paradise Lost, 1866.&lt;br /&gt;  This is a faithful photographic reproduction of a two-dimensional, public domain work of art. The work of art itself is in the public domain for the following reason:&lt;br /&gt;  This work is in the public domain in its country of origin and other countries and areas where the copyright term is the author's life plus 100 years or less. &lt;br /&gt; https://commons.wikimedia.org/wiki/Gustave_Doré">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ul Gustave Doré (1832-1883 CE), Michael Casts out all of the Fallen Angels, Illustration for Milton's Paradise Lost, 1866.&lt;br /&gt;  This is a faithful photographic reproduction of a two-dimensional, public domain work of art. The work of art itself is in the public domain for the following reason:&lt;br /&gt;  This work is in the public domain in its country of origin and other countries and areas where the copyright term is the author's life plus 100 years or less. &lt;br /&gt; https://commons.wikimedia.org/wiki/Gustave_Doré">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650" cy="1988313"/>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Paul Gustave </w:t>
      </w:r>
      <w:proofErr w:type="spellStart"/>
      <w:r w:rsidRPr="006830A3">
        <w:rPr>
          <w:i/>
          <w:iCs/>
          <w:lang w:val="en"/>
        </w:rPr>
        <w:t>Doré</w:t>
      </w:r>
      <w:proofErr w:type="spellEnd"/>
      <w:r w:rsidRPr="006830A3">
        <w:rPr>
          <w:i/>
          <w:iCs/>
          <w:lang w:val="en"/>
        </w:rPr>
        <w:t xml:space="preserve"> (1832-1883 CE), Michael Casts out </w:t>
      </w:r>
      <w:proofErr w:type="gramStart"/>
      <w:r w:rsidRPr="006830A3">
        <w:rPr>
          <w:i/>
          <w:iCs/>
          <w:lang w:val="en"/>
        </w:rPr>
        <w:t>all of</w:t>
      </w:r>
      <w:proofErr w:type="gramEnd"/>
      <w:r w:rsidRPr="006830A3">
        <w:rPr>
          <w:i/>
          <w:iCs/>
          <w:lang w:val="en"/>
        </w:rPr>
        <w:t xml:space="preserve"> the Fallen Angels, Illustration for Milton’s Paradise Lost, 1866.</w:t>
      </w:r>
      <w:r w:rsidRPr="006830A3">
        <w:rPr>
          <w:i/>
          <w:iCs/>
          <w:lang w:val="en"/>
        </w:rPr>
        <w:br/>
        <w:t>This is a faithful photographic reproduction of a two-dimensional, public domain work of art. The work of art itself is in the public domain for the following reason:</w:t>
      </w:r>
      <w:r w:rsidRPr="006830A3">
        <w:rPr>
          <w:i/>
          <w:iCs/>
          <w:lang w:val="en"/>
        </w:rPr>
        <w:br/>
        <w:t xml:space="preserve">This work is in the public domain in its country of origin and other countries and areas where the copyright term is the author’s life plus 100 years or less. </w:t>
      </w:r>
      <w:r w:rsidRPr="006830A3">
        <w:rPr>
          <w:i/>
          <w:iCs/>
          <w:lang w:val="en"/>
        </w:rPr>
        <w:br/>
      </w:r>
      <w:hyperlink r:id="rId9" w:history="1">
        <w:r w:rsidRPr="006830A3">
          <w:rPr>
            <w:rStyle w:val="Hyperlink"/>
            <w:i/>
            <w:iCs/>
            <w:lang w:val="en"/>
          </w:rPr>
          <w:t>https://commons.wikimedia.org/wiki/Gustave_Doré</w:t>
        </w:r>
      </w:hyperlink>
    </w:p>
    <w:p w:rsidR="006830A3" w:rsidRPr="006830A3" w:rsidRDefault="006830A3" w:rsidP="006830A3">
      <w:pPr>
        <w:rPr>
          <w:lang w:val="en"/>
        </w:rPr>
      </w:pPr>
      <w:r w:rsidRPr="006830A3">
        <w:rPr>
          <w:lang w:val="en"/>
        </w:rPr>
        <w:t xml:space="preserve">In 1974 Borger observed in an </w:t>
      </w:r>
      <w:hyperlink r:id="rId10" w:tgtFrame="_blank" w:history="1">
        <w:r w:rsidRPr="006830A3">
          <w:rPr>
            <w:rStyle w:val="Hyperlink"/>
            <w:lang w:val="en"/>
          </w:rPr>
          <w:t>important article</w:t>
        </w:r>
      </w:hyperlink>
      <w:r w:rsidRPr="006830A3">
        <w:rPr>
          <w:lang w:val="en"/>
        </w:rPr>
        <w:t xml:space="preserve">, that in tablet III of the omen series </w:t>
      </w:r>
      <w:hyperlink r:id="rId11" w:tgtFrame="_blank" w:history="1">
        <w:proofErr w:type="spellStart"/>
        <w:r w:rsidRPr="006830A3">
          <w:rPr>
            <w:rStyle w:val="Hyperlink"/>
            <w:i/>
            <w:iCs/>
            <w:lang w:val="en"/>
          </w:rPr>
          <w:t>Bīt</w:t>
        </w:r>
        <w:proofErr w:type="spellEnd"/>
        <w:r w:rsidRPr="006830A3">
          <w:rPr>
            <w:rStyle w:val="Hyperlink"/>
            <w:i/>
            <w:iCs/>
            <w:lang w:val="en"/>
          </w:rPr>
          <w:t xml:space="preserve"> </w:t>
        </w:r>
        <w:proofErr w:type="spellStart"/>
        <w:r w:rsidRPr="006830A3">
          <w:rPr>
            <w:rStyle w:val="Hyperlink"/>
            <w:i/>
            <w:iCs/>
            <w:lang w:val="en"/>
          </w:rPr>
          <w:t>Mēseri</w:t>
        </w:r>
        <w:proofErr w:type="spellEnd"/>
      </w:hyperlink>
      <w:r w:rsidRPr="006830A3">
        <w:rPr>
          <w:lang w:val="en"/>
        </w:rPr>
        <w:t xml:space="preserve"> (“House of Confinement”) a list of these </w:t>
      </w:r>
      <w:proofErr w:type="spellStart"/>
      <w:r w:rsidRPr="006830A3">
        <w:rPr>
          <w:i/>
          <w:iCs/>
          <w:lang w:val="en"/>
        </w:rPr>
        <w:t>apkallū</w:t>
      </w:r>
      <w:proofErr w:type="spellEnd"/>
      <w:r w:rsidRPr="006830A3">
        <w:rPr>
          <w:lang w:val="en"/>
        </w:rPr>
        <w:t xml:space="preserve"> is provided and that the </w:t>
      </w:r>
      <w:proofErr w:type="spellStart"/>
      <w:r w:rsidRPr="006830A3">
        <w:rPr>
          <w:i/>
          <w:iCs/>
          <w:lang w:val="en"/>
        </w:rPr>
        <w:t>apkallū</w:t>
      </w:r>
      <w:proofErr w:type="spellEnd"/>
      <w:r w:rsidRPr="006830A3">
        <w:rPr>
          <w:lang w:val="en"/>
        </w:rPr>
        <w:t xml:space="preserve"> </w:t>
      </w:r>
      <w:r w:rsidRPr="006830A3">
        <w:rPr>
          <w:i/>
          <w:iCs/>
          <w:lang w:val="en"/>
        </w:rPr>
        <w:t>Utu-</w:t>
      </w:r>
      <w:proofErr w:type="spellStart"/>
      <w:r w:rsidRPr="006830A3">
        <w:rPr>
          <w:i/>
          <w:iCs/>
          <w:lang w:val="en"/>
        </w:rPr>
        <w:t>abzu</w:t>
      </w:r>
      <w:proofErr w:type="spellEnd"/>
      <w:r w:rsidRPr="006830A3">
        <w:rPr>
          <w:lang w:val="en"/>
        </w:rPr>
        <w:t xml:space="preserve"> who is, as we have just seen, associated with the primeval ruler </w:t>
      </w:r>
      <w:proofErr w:type="spellStart"/>
      <w:r w:rsidRPr="006830A3">
        <w:rPr>
          <w:i/>
          <w:iCs/>
          <w:lang w:val="en"/>
        </w:rPr>
        <w:t>Enmeduranki</w:t>
      </w:r>
      <w:proofErr w:type="spellEnd"/>
      <w:r w:rsidRPr="006830A3">
        <w:rPr>
          <w:lang w:val="en"/>
        </w:rPr>
        <w:t xml:space="preserve"> is explicitly said to have “ascended to heaven.”</w:t>
      </w:r>
    </w:p>
    <w:p w:rsidR="006830A3" w:rsidRPr="006830A3" w:rsidRDefault="006830A3" w:rsidP="006830A3">
      <w:pPr>
        <w:rPr>
          <w:lang w:val="en"/>
        </w:rPr>
      </w:pPr>
      <w:r w:rsidRPr="006830A3">
        <w:rPr>
          <w:lang w:val="en"/>
        </w:rPr>
        <w:t>(“</w:t>
      </w:r>
      <w:proofErr w:type="spellStart"/>
      <w:r w:rsidRPr="006830A3">
        <w:rPr>
          <w:i/>
          <w:iCs/>
          <w:lang w:val="en"/>
        </w:rPr>
        <w:t>Beschwörung</w:t>
      </w:r>
      <w:proofErr w:type="spellEnd"/>
      <w:r w:rsidRPr="006830A3">
        <w:rPr>
          <w:lang w:val="en"/>
        </w:rPr>
        <w:t xml:space="preserve">. </w:t>
      </w:r>
      <w:r w:rsidRPr="006830A3">
        <w:rPr>
          <w:i/>
          <w:iCs/>
          <w:lang w:val="en"/>
        </w:rPr>
        <w:t xml:space="preserve">U-anna, der die </w:t>
      </w:r>
      <w:proofErr w:type="spellStart"/>
      <w:r w:rsidRPr="006830A3">
        <w:rPr>
          <w:i/>
          <w:iCs/>
          <w:lang w:val="en"/>
        </w:rPr>
        <w:t>Pläne</w:t>
      </w:r>
      <w:proofErr w:type="spellEnd"/>
      <w:r w:rsidRPr="006830A3">
        <w:rPr>
          <w:i/>
          <w:iCs/>
          <w:lang w:val="en"/>
        </w:rPr>
        <w:t xml:space="preserve"> des </w:t>
      </w:r>
      <w:proofErr w:type="spellStart"/>
      <w:r w:rsidRPr="006830A3">
        <w:rPr>
          <w:i/>
          <w:iCs/>
          <w:lang w:val="en"/>
        </w:rPr>
        <w:t>Himmels</w:t>
      </w:r>
      <w:proofErr w:type="spellEnd"/>
      <w:r w:rsidRPr="006830A3">
        <w:rPr>
          <w:i/>
          <w:iCs/>
          <w:lang w:val="en"/>
        </w:rPr>
        <w:t xml:space="preserve"> und der </w:t>
      </w:r>
      <w:proofErr w:type="spellStart"/>
      <w:r w:rsidRPr="006830A3">
        <w:rPr>
          <w:i/>
          <w:iCs/>
          <w:lang w:val="en"/>
        </w:rPr>
        <w:t>Erde</w:t>
      </w:r>
      <w:proofErr w:type="spellEnd"/>
      <w:r w:rsidRPr="006830A3">
        <w:rPr>
          <w:i/>
          <w:iCs/>
          <w:lang w:val="en"/>
        </w:rPr>
        <w:t xml:space="preserve"> </w:t>
      </w:r>
      <w:proofErr w:type="spellStart"/>
      <w:r w:rsidRPr="006830A3">
        <w:rPr>
          <w:i/>
          <w:iCs/>
          <w:lang w:val="en"/>
        </w:rPr>
        <w:t>vollendet</w:t>
      </w:r>
      <w:proofErr w:type="spellEnd"/>
      <w:r w:rsidRPr="006830A3">
        <w:rPr>
          <w:i/>
          <w:iCs/>
          <w:lang w:val="en"/>
        </w:rPr>
        <w:t>, U-</w:t>
      </w:r>
      <w:proofErr w:type="spellStart"/>
      <w:r w:rsidRPr="006830A3">
        <w:rPr>
          <w:i/>
          <w:iCs/>
          <w:lang w:val="en"/>
        </w:rPr>
        <w:t>anne</w:t>
      </w:r>
      <w:proofErr w:type="spellEnd"/>
      <w:r w:rsidRPr="006830A3">
        <w:rPr>
          <w:i/>
          <w:iCs/>
          <w:lang w:val="en"/>
        </w:rPr>
        <w:t>-</w:t>
      </w:r>
      <w:proofErr w:type="spellStart"/>
      <w:r w:rsidRPr="006830A3">
        <w:rPr>
          <w:i/>
          <w:iCs/>
          <w:lang w:val="en"/>
        </w:rPr>
        <w:t>dugga</w:t>
      </w:r>
      <w:proofErr w:type="spellEnd"/>
      <w:r w:rsidRPr="006830A3">
        <w:rPr>
          <w:i/>
          <w:iCs/>
          <w:lang w:val="en"/>
        </w:rPr>
        <w:t xml:space="preserve">, dem </w:t>
      </w:r>
      <w:proofErr w:type="spellStart"/>
      <w:r w:rsidRPr="006830A3">
        <w:rPr>
          <w:i/>
          <w:iCs/>
          <w:lang w:val="en"/>
        </w:rPr>
        <w:t>ein</w:t>
      </w:r>
      <w:proofErr w:type="spellEnd"/>
      <w:r w:rsidRPr="006830A3">
        <w:rPr>
          <w:i/>
          <w:iCs/>
          <w:lang w:val="en"/>
        </w:rPr>
        <w:t xml:space="preserve"> </w:t>
      </w:r>
      <w:proofErr w:type="spellStart"/>
      <w:r w:rsidRPr="006830A3">
        <w:rPr>
          <w:i/>
          <w:iCs/>
          <w:lang w:val="en"/>
        </w:rPr>
        <w:t>umfassender</w:t>
      </w:r>
      <w:proofErr w:type="spellEnd"/>
      <w:r w:rsidRPr="006830A3">
        <w:rPr>
          <w:i/>
          <w:iCs/>
          <w:lang w:val="en"/>
        </w:rPr>
        <w:t xml:space="preserve"> </w:t>
      </w:r>
      <w:proofErr w:type="spellStart"/>
      <w:r w:rsidRPr="006830A3">
        <w:rPr>
          <w:i/>
          <w:iCs/>
          <w:lang w:val="en"/>
        </w:rPr>
        <w:t>Verstand</w:t>
      </w:r>
      <w:proofErr w:type="spellEnd"/>
      <w:r w:rsidRPr="006830A3">
        <w:rPr>
          <w:i/>
          <w:iCs/>
          <w:lang w:val="en"/>
        </w:rPr>
        <w:t xml:space="preserve"> </w:t>
      </w:r>
      <w:proofErr w:type="spellStart"/>
      <w:r w:rsidRPr="006830A3">
        <w:rPr>
          <w:i/>
          <w:iCs/>
          <w:lang w:val="en"/>
        </w:rPr>
        <w:t>verliehen</w:t>
      </w:r>
      <w:proofErr w:type="spellEnd"/>
      <w:r w:rsidRPr="006830A3">
        <w:rPr>
          <w:i/>
          <w:iCs/>
          <w:lang w:val="en"/>
        </w:rPr>
        <w:t xml:space="preserve"> </w:t>
      </w:r>
      <w:proofErr w:type="spellStart"/>
      <w:r w:rsidRPr="006830A3">
        <w:rPr>
          <w:i/>
          <w:iCs/>
          <w:lang w:val="en"/>
        </w:rPr>
        <w:t>ist</w:t>
      </w:r>
      <w:proofErr w:type="spellEnd"/>
      <w:r w:rsidRPr="006830A3">
        <w:rPr>
          <w:i/>
          <w:iCs/>
          <w:lang w:val="en"/>
        </w:rPr>
        <w:t xml:space="preserve">, </w:t>
      </w:r>
      <w:proofErr w:type="spellStart"/>
      <w:r w:rsidRPr="006830A3">
        <w:rPr>
          <w:i/>
          <w:iCs/>
          <w:lang w:val="en"/>
        </w:rPr>
        <w:t>Enmedugga</w:t>
      </w:r>
      <w:proofErr w:type="spellEnd"/>
      <w:r w:rsidRPr="006830A3">
        <w:rPr>
          <w:i/>
          <w:iCs/>
          <w:lang w:val="en"/>
        </w:rPr>
        <w:t xml:space="preserve">, dem </w:t>
      </w:r>
      <w:proofErr w:type="spellStart"/>
      <w:r w:rsidRPr="006830A3">
        <w:rPr>
          <w:i/>
          <w:iCs/>
          <w:lang w:val="en"/>
        </w:rPr>
        <w:t>ein</w:t>
      </w:r>
      <w:proofErr w:type="spellEnd"/>
      <w:r w:rsidRPr="006830A3">
        <w:rPr>
          <w:i/>
          <w:iCs/>
          <w:lang w:val="en"/>
        </w:rPr>
        <w:t xml:space="preserve"> </w:t>
      </w:r>
      <w:proofErr w:type="spellStart"/>
      <w:r w:rsidRPr="006830A3">
        <w:rPr>
          <w:i/>
          <w:iCs/>
          <w:lang w:val="en"/>
        </w:rPr>
        <w:t>gutes</w:t>
      </w:r>
      <w:proofErr w:type="spellEnd"/>
      <w:r w:rsidRPr="006830A3">
        <w:rPr>
          <w:i/>
          <w:iCs/>
          <w:lang w:val="en"/>
        </w:rPr>
        <w:t xml:space="preserve"> </w:t>
      </w:r>
      <w:proofErr w:type="spellStart"/>
      <w:r w:rsidRPr="006830A3">
        <w:rPr>
          <w:i/>
          <w:iCs/>
          <w:lang w:val="en"/>
        </w:rPr>
        <w:t>Geschick</w:t>
      </w:r>
      <w:proofErr w:type="spellEnd"/>
      <w:r w:rsidRPr="006830A3">
        <w:rPr>
          <w:i/>
          <w:iCs/>
          <w:lang w:val="en"/>
        </w:rPr>
        <w:t xml:space="preserve"> </w:t>
      </w:r>
      <w:proofErr w:type="spellStart"/>
      <w:r w:rsidRPr="006830A3">
        <w:rPr>
          <w:i/>
          <w:iCs/>
          <w:lang w:val="en"/>
        </w:rPr>
        <w:t>beschieden</w:t>
      </w:r>
      <w:proofErr w:type="spellEnd"/>
      <w:r w:rsidRPr="006830A3">
        <w:rPr>
          <w:i/>
          <w:iCs/>
          <w:lang w:val="en"/>
        </w:rPr>
        <w:t xml:space="preserve"> </w:t>
      </w:r>
      <w:proofErr w:type="spellStart"/>
      <w:r w:rsidRPr="006830A3">
        <w:rPr>
          <w:i/>
          <w:iCs/>
          <w:lang w:val="en"/>
        </w:rPr>
        <w:t>ist</w:t>
      </w:r>
      <w:proofErr w:type="spellEnd"/>
      <w:r w:rsidRPr="006830A3">
        <w:rPr>
          <w:i/>
          <w:iCs/>
          <w:lang w:val="en"/>
        </w:rPr>
        <w:t xml:space="preserve">, </w:t>
      </w:r>
      <w:proofErr w:type="spellStart"/>
      <w:r w:rsidRPr="006830A3">
        <w:rPr>
          <w:i/>
          <w:iCs/>
          <w:lang w:val="en"/>
        </w:rPr>
        <w:t>Enmegalamma</w:t>
      </w:r>
      <w:proofErr w:type="spellEnd"/>
      <w:r w:rsidRPr="006830A3">
        <w:rPr>
          <w:i/>
          <w:iCs/>
          <w:lang w:val="en"/>
        </w:rPr>
        <w:t xml:space="preserve">, der in </w:t>
      </w:r>
      <w:proofErr w:type="spellStart"/>
      <w:r w:rsidRPr="006830A3">
        <w:rPr>
          <w:i/>
          <w:iCs/>
          <w:lang w:val="en"/>
        </w:rPr>
        <w:t>einem</w:t>
      </w:r>
      <w:proofErr w:type="spellEnd"/>
      <w:r w:rsidRPr="006830A3">
        <w:rPr>
          <w:i/>
          <w:iCs/>
          <w:lang w:val="en"/>
        </w:rPr>
        <w:t xml:space="preserve"> </w:t>
      </w:r>
      <w:proofErr w:type="spellStart"/>
      <w:r w:rsidRPr="006830A3">
        <w:rPr>
          <w:i/>
          <w:iCs/>
          <w:lang w:val="en"/>
        </w:rPr>
        <w:t>Hause</w:t>
      </w:r>
      <w:proofErr w:type="spellEnd"/>
      <w:r w:rsidRPr="006830A3">
        <w:rPr>
          <w:i/>
          <w:iCs/>
          <w:lang w:val="en"/>
        </w:rPr>
        <w:t xml:space="preserve"> </w:t>
      </w:r>
      <w:proofErr w:type="spellStart"/>
      <w:r w:rsidRPr="006830A3">
        <w:rPr>
          <w:i/>
          <w:iCs/>
          <w:lang w:val="en"/>
        </w:rPr>
        <w:t>geboren</w:t>
      </w:r>
      <w:proofErr w:type="spellEnd"/>
      <w:r w:rsidRPr="006830A3">
        <w:rPr>
          <w:i/>
          <w:iCs/>
          <w:lang w:val="en"/>
        </w:rPr>
        <w:t xml:space="preserve"> </w:t>
      </w:r>
      <w:proofErr w:type="spellStart"/>
      <w:r w:rsidRPr="006830A3">
        <w:rPr>
          <w:i/>
          <w:iCs/>
          <w:lang w:val="en"/>
        </w:rPr>
        <w:t>wurde</w:t>
      </w:r>
      <w:proofErr w:type="spellEnd"/>
      <w:r w:rsidRPr="006830A3">
        <w:rPr>
          <w:i/>
          <w:iCs/>
          <w:lang w:val="en"/>
        </w:rPr>
        <w:t xml:space="preserve">, </w:t>
      </w:r>
      <w:proofErr w:type="spellStart"/>
      <w:r w:rsidRPr="006830A3">
        <w:rPr>
          <w:i/>
          <w:iCs/>
          <w:lang w:val="en"/>
        </w:rPr>
        <w:t>Enmebu-lugga</w:t>
      </w:r>
      <w:proofErr w:type="spellEnd"/>
      <w:r w:rsidRPr="006830A3">
        <w:rPr>
          <w:i/>
          <w:iCs/>
          <w:lang w:val="en"/>
        </w:rPr>
        <w:t xml:space="preserve">, der auf </w:t>
      </w:r>
      <w:proofErr w:type="spellStart"/>
      <w:r w:rsidRPr="006830A3">
        <w:rPr>
          <w:i/>
          <w:iCs/>
          <w:lang w:val="en"/>
        </w:rPr>
        <w:t>einem</w:t>
      </w:r>
      <w:proofErr w:type="spellEnd"/>
      <w:r w:rsidRPr="006830A3">
        <w:rPr>
          <w:i/>
          <w:iCs/>
          <w:lang w:val="en"/>
        </w:rPr>
        <w:t xml:space="preserve"> </w:t>
      </w:r>
      <w:proofErr w:type="spellStart"/>
      <w:r w:rsidRPr="006830A3">
        <w:rPr>
          <w:i/>
          <w:iCs/>
          <w:lang w:val="en"/>
        </w:rPr>
        <w:t>Weidegrund</w:t>
      </w:r>
      <w:proofErr w:type="spellEnd"/>
      <w:r w:rsidRPr="006830A3">
        <w:rPr>
          <w:i/>
          <w:iCs/>
          <w:lang w:val="en"/>
        </w:rPr>
        <w:t xml:space="preserve"> </w:t>
      </w:r>
      <w:proofErr w:type="spellStart"/>
      <w:r w:rsidRPr="006830A3">
        <w:rPr>
          <w:i/>
          <w:iCs/>
          <w:lang w:val="en"/>
        </w:rPr>
        <w:t>aufwuchs</w:t>
      </w:r>
      <w:proofErr w:type="spellEnd"/>
      <w:r w:rsidRPr="006830A3">
        <w:rPr>
          <w:i/>
          <w:iCs/>
          <w:lang w:val="en"/>
        </w:rPr>
        <w:t>, An-</w:t>
      </w:r>
      <w:proofErr w:type="spellStart"/>
      <w:r w:rsidRPr="006830A3">
        <w:rPr>
          <w:i/>
          <w:iCs/>
          <w:lang w:val="en"/>
        </w:rPr>
        <w:t>Enlilda</w:t>
      </w:r>
      <w:proofErr w:type="spellEnd"/>
      <w:r w:rsidRPr="006830A3">
        <w:rPr>
          <w:i/>
          <w:iCs/>
          <w:lang w:val="en"/>
        </w:rPr>
        <w:t xml:space="preserve">, der </w:t>
      </w:r>
      <w:proofErr w:type="spellStart"/>
      <w:r w:rsidRPr="006830A3">
        <w:rPr>
          <w:i/>
          <w:iCs/>
          <w:lang w:val="en"/>
        </w:rPr>
        <w:t>Beschwörer</w:t>
      </w:r>
      <w:proofErr w:type="spellEnd"/>
      <w:r w:rsidRPr="006830A3">
        <w:rPr>
          <w:i/>
          <w:iCs/>
          <w:lang w:val="en"/>
        </w:rPr>
        <w:t xml:space="preserve"> der Stadt </w:t>
      </w:r>
      <w:proofErr w:type="spellStart"/>
      <w:r w:rsidRPr="006830A3">
        <w:rPr>
          <w:i/>
          <w:iCs/>
          <w:lang w:val="en"/>
        </w:rPr>
        <w:t>Eridu</w:t>
      </w:r>
      <w:proofErr w:type="spellEnd"/>
      <w:r w:rsidRPr="006830A3">
        <w:rPr>
          <w:lang w:val="en"/>
        </w:rPr>
        <w:t>,” </w:t>
      </w:r>
      <w:proofErr w:type="spellStart"/>
      <w:r w:rsidRPr="006830A3">
        <w:rPr>
          <w:i/>
          <w:iCs/>
          <w:lang w:val="en"/>
        </w:rPr>
        <w:t>Utuabzu</w:t>
      </w:r>
      <w:proofErr w:type="spellEnd"/>
      <w:r w:rsidRPr="006830A3">
        <w:rPr>
          <w:i/>
          <w:iCs/>
          <w:lang w:val="en"/>
        </w:rPr>
        <w:t xml:space="preserve">, der </w:t>
      </w:r>
      <w:proofErr w:type="spellStart"/>
      <w:r w:rsidRPr="006830A3">
        <w:rPr>
          <w:i/>
          <w:iCs/>
          <w:lang w:val="en"/>
        </w:rPr>
        <w:t>zum</w:t>
      </w:r>
      <w:proofErr w:type="spellEnd"/>
      <w:r w:rsidRPr="006830A3">
        <w:rPr>
          <w:i/>
          <w:iCs/>
          <w:lang w:val="en"/>
        </w:rPr>
        <w:t xml:space="preserve"> Himmel </w:t>
      </w:r>
      <w:proofErr w:type="spellStart"/>
      <w:r w:rsidRPr="006830A3">
        <w:rPr>
          <w:i/>
          <w:iCs/>
          <w:lang w:val="en"/>
        </w:rPr>
        <w:t>emporgestiegen</w:t>
      </w:r>
      <w:proofErr w:type="spellEnd"/>
      <w:r w:rsidRPr="006830A3">
        <w:rPr>
          <w:i/>
          <w:iCs/>
          <w:lang w:val="en"/>
        </w:rPr>
        <w:t xml:space="preserve"> </w:t>
      </w:r>
      <w:proofErr w:type="spellStart"/>
      <w:r w:rsidRPr="006830A3">
        <w:rPr>
          <w:i/>
          <w:iCs/>
          <w:lang w:val="en"/>
        </w:rPr>
        <w:t>ist</w:t>
      </w:r>
      <w:proofErr w:type="spellEnd"/>
      <w:r w:rsidRPr="006830A3">
        <w:rPr>
          <w:lang w:val="en"/>
        </w:rPr>
        <w:t>, . . . ” (Borger, “</w:t>
      </w:r>
      <w:proofErr w:type="spellStart"/>
      <w:r w:rsidR="009A5007">
        <w:rPr>
          <w:rStyle w:val="Hyperlink"/>
          <w:lang w:val="en"/>
        </w:rPr>
        <w:fldChar w:fldCharType="begin"/>
      </w:r>
      <w:r w:rsidR="009A5007">
        <w:rPr>
          <w:rStyle w:val="Hyperlink"/>
          <w:lang w:val="en"/>
        </w:rPr>
        <w:instrText xml:space="preserve"> HYPERLINK "http://www.jstor.org/stable/544732" \t "_blank" </w:instrText>
      </w:r>
      <w:r w:rsidR="009A5007">
        <w:rPr>
          <w:rStyle w:val="Hyperlink"/>
          <w:lang w:val="en"/>
        </w:rPr>
        <w:fldChar w:fldCharType="separate"/>
      </w:r>
      <w:r w:rsidRPr="006830A3">
        <w:rPr>
          <w:rStyle w:val="Hyperlink"/>
          <w:lang w:val="en"/>
        </w:rPr>
        <w:t>Beschwörungsserie</w:t>
      </w:r>
      <w:proofErr w:type="spellEnd"/>
      <w:r w:rsidR="009A5007">
        <w:rPr>
          <w:rStyle w:val="Hyperlink"/>
          <w:lang w:val="en"/>
        </w:rPr>
        <w:fldChar w:fldCharType="end"/>
      </w:r>
      <w:r w:rsidRPr="006830A3">
        <w:rPr>
          <w:lang w:val="en"/>
        </w:rPr>
        <w:t>,” p. 192).</w:t>
      </w:r>
    </w:p>
    <w:p w:rsidR="006830A3" w:rsidRPr="006830A3" w:rsidRDefault="006830A3" w:rsidP="006830A3">
      <w:pPr>
        <w:rPr>
          <w:lang w:val="en"/>
        </w:rPr>
      </w:pPr>
      <w:r w:rsidRPr="006830A3">
        <w:rPr>
          <w:lang w:val="en"/>
        </w:rPr>
        <w:t xml:space="preserve">(“Summons. </w:t>
      </w:r>
      <w:r w:rsidRPr="006830A3">
        <w:rPr>
          <w:i/>
          <w:iCs/>
          <w:lang w:val="en"/>
        </w:rPr>
        <w:t>U -anna</w:t>
      </w:r>
      <w:r w:rsidRPr="006830A3">
        <w:rPr>
          <w:lang w:val="en"/>
        </w:rPr>
        <w:t xml:space="preserve">, completes the plans of the heavens and the earth, </w:t>
      </w:r>
      <w:r w:rsidRPr="006830A3">
        <w:rPr>
          <w:i/>
          <w:iCs/>
          <w:lang w:val="en"/>
        </w:rPr>
        <w:t>U-</w:t>
      </w:r>
      <w:proofErr w:type="spellStart"/>
      <w:r w:rsidRPr="006830A3">
        <w:rPr>
          <w:i/>
          <w:iCs/>
          <w:lang w:val="en"/>
        </w:rPr>
        <w:t>anne</w:t>
      </w:r>
      <w:proofErr w:type="spellEnd"/>
      <w:r w:rsidRPr="006830A3">
        <w:rPr>
          <w:i/>
          <w:iCs/>
          <w:lang w:val="en"/>
        </w:rPr>
        <w:t>-</w:t>
      </w:r>
      <w:proofErr w:type="spellStart"/>
      <w:r w:rsidRPr="006830A3">
        <w:rPr>
          <w:i/>
          <w:iCs/>
          <w:lang w:val="en"/>
        </w:rPr>
        <w:t>dugga</w:t>
      </w:r>
      <w:proofErr w:type="spellEnd"/>
      <w:r w:rsidRPr="006830A3">
        <w:rPr>
          <w:lang w:val="en"/>
        </w:rPr>
        <w:t xml:space="preserve">, accompanied by a comprehensive understanding, </w:t>
      </w:r>
      <w:proofErr w:type="spellStart"/>
      <w:r w:rsidRPr="006830A3">
        <w:rPr>
          <w:i/>
          <w:iCs/>
          <w:lang w:val="en"/>
        </w:rPr>
        <w:t>Enmedugga</w:t>
      </w:r>
      <w:proofErr w:type="spellEnd"/>
      <w:r w:rsidRPr="006830A3">
        <w:rPr>
          <w:lang w:val="en"/>
        </w:rPr>
        <w:t xml:space="preserve">, who is granted good skill, </w:t>
      </w:r>
      <w:proofErr w:type="spellStart"/>
      <w:r w:rsidRPr="006830A3">
        <w:rPr>
          <w:i/>
          <w:iCs/>
          <w:lang w:val="en"/>
        </w:rPr>
        <w:t>Enmegalamma</w:t>
      </w:r>
      <w:proofErr w:type="spellEnd"/>
      <w:r w:rsidRPr="006830A3">
        <w:rPr>
          <w:lang w:val="en"/>
        </w:rPr>
        <w:t xml:space="preserve">, who was born in a house, </w:t>
      </w:r>
      <w:proofErr w:type="spellStart"/>
      <w:r w:rsidRPr="006830A3">
        <w:rPr>
          <w:i/>
          <w:iCs/>
          <w:lang w:val="en"/>
        </w:rPr>
        <w:t>Enmebu-lugga</w:t>
      </w:r>
      <w:proofErr w:type="spellEnd"/>
      <w:r w:rsidRPr="006830A3">
        <w:rPr>
          <w:lang w:val="en"/>
        </w:rPr>
        <w:t xml:space="preserve">, who grew up on a pasture, </w:t>
      </w:r>
      <w:r w:rsidRPr="006830A3">
        <w:rPr>
          <w:i/>
          <w:iCs/>
          <w:lang w:val="en"/>
        </w:rPr>
        <w:t>An-</w:t>
      </w:r>
      <w:proofErr w:type="spellStart"/>
      <w:r w:rsidRPr="006830A3">
        <w:rPr>
          <w:i/>
          <w:iCs/>
          <w:lang w:val="en"/>
        </w:rPr>
        <w:t>Enlilda</w:t>
      </w:r>
      <w:proofErr w:type="spellEnd"/>
      <w:r w:rsidRPr="006830A3">
        <w:rPr>
          <w:lang w:val="en"/>
        </w:rPr>
        <w:t xml:space="preserve">, the Summoner of the city </w:t>
      </w:r>
      <w:proofErr w:type="spellStart"/>
      <w:r w:rsidRPr="006830A3">
        <w:rPr>
          <w:lang w:val="en"/>
        </w:rPr>
        <w:t>Eridu</w:t>
      </w:r>
      <w:proofErr w:type="spellEnd"/>
      <w:r w:rsidRPr="006830A3">
        <w:rPr>
          <w:lang w:val="en"/>
        </w:rPr>
        <w:t>.”)</w:t>
      </w:r>
    </w:p>
    <w:p w:rsidR="006830A3" w:rsidRPr="006830A3" w:rsidRDefault="006830A3" w:rsidP="006830A3">
      <w:pPr>
        <w:rPr>
          <w:lang w:val="en"/>
        </w:rPr>
      </w:pPr>
      <w:r w:rsidRPr="006830A3">
        <w:rPr>
          <w:lang w:val="en"/>
        </w:rPr>
        <w:t xml:space="preserve">In Borger’s words we can therefore say: “The mythological conception of </w:t>
      </w:r>
      <w:r w:rsidRPr="006830A3">
        <w:rPr>
          <w:i/>
          <w:iCs/>
          <w:lang w:val="en"/>
        </w:rPr>
        <w:t>Enoch’s</w:t>
      </w:r>
      <w:r w:rsidRPr="006830A3">
        <w:rPr>
          <w:lang w:val="en"/>
        </w:rPr>
        <w:t xml:space="preserve"> ascension to heaven derives . . . from </w:t>
      </w:r>
      <w:proofErr w:type="spellStart"/>
      <w:r w:rsidRPr="006830A3">
        <w:rPr>
          <w:i/>
          <w:iCs/>
          <w:lang w:val="en"/>
        </w:rPr>
        <w:t>Enmeduranki’s</w:t>
      </w:r>
      <w:proofErr w:type="spellEnd"/>
      <w:r w:rsidRPr="006830A3">
        <w:rPr>
          <w:lang w:val="en"/>
        </w:rPr>
        <w:t xml:space="preserve"> counselor, the seventh antediluvian sage, named </w:t>
      </w:r>
      <w:proofErr w:type="spellStart"/>
      <w:r w:rsidRPr="006830A3">
        <w:rPr>
          <w:i/>
          <w:iCs/>
          <w:lang w:val="en"/>
        </w:rPr>
        <w:t>Utuabzu</w:t>
      </w:r>
      <w:proofErr w:type="spellEnd"/>
      <w:r w:rsidRPr="006830A3">
        <w:rPr>
          <w:lang w:val="en"/>
        </w:rPr>
        <w:t>!”</w:t>
      </w:r>
    </w:p>
    <w:p w:rsidR="006830A3" w:rsidRPr="006830A3" w:rsidRDefault="006830A3" w:rsidP="006830A3">
      <w:pPr>
        <w:rPr>
          <w:lang w:val="en"/>
        </w:rPr>
      </w:pPr>
      <w:r w:rsidRPr="006830A3">
        <w:rPr>
          <w:lang w:val="en"/>
        </w:rPr>
        <w:t>(Borger, “</w:t>
      </w:r>
      <w:hyperlink r:id="rId12" w:anchor="v=onepage&amp;q=The%20Incantation%20Series%20Bīt%20Mēseri%20and%20Enoch’s%20Ascension%20to%20Heaven&amp;f=false" w:tgtFrame="_blank" w:history="1">
        <w:r w:rsidRPr="006830A3">
          <w:rPr>
            <w:rStyle w:val="Hyperlink"/>
            <w:lang w:val="en"/>
          </w:rPr>
          <w:t>Incantation Series</w:t>
        </w:r>
      </w:hyperlink>
      <w:r w:rsidRPr="006830A3">
        <w:rPr>
          <w:lang w:val="en"/>
        </w:rPr>
        <w:t>,” p. 232.)</w:t>
      </w:r>
    </w:p>
    <w:p w:rsidR="006830A3" w:rsidRPr="006830A3" w:rsidRDefault="006830A3" w:rsidP="006830A3">
      <w:pPr>
        <w:rPr>
          <w:lang w:val="en"/>
        </w:rPr>
      </w:pPr>
      <w:r w:rsidRPr="006830A3">
        <w:rPr>
          <w:noProof/>
          <w:lang w:val="en"/>
        </w:rPr>
        <w:lastRenderedPageBreak/>
        <w:drawing>
          <wp:inline distT="0" distB="0" distL="0" distR="0">
            <wp:extent cx="1740296" cy="2434856"/>
            <wp:effectExtent l="0" t="0" r="0" b="3810"/>
            <wp:docPr id="41" name="Picture 41" descr="Purādu-fish apkallū were antediluvian sages, the famous Seven Sages of Sumeria were purādu-fish.  The genotype is also attested in Berossus, as the form of the mentor of mankind, Oannes. ">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urādu-fish apkallū were antediluvian sages, the famous Seven Sages of Sumeria were purādu-fish.  The genotype is also attested in Berossus, as the form of the mentor of mankind, Oannes. ">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40798" cy="2435559"/>
                    </a:xfrm>
                    <a:prstGeom prst="rect">
                      <a:avLst/>
                    </a:prstGeom>
                    <a:noFill/>
                    <a:ln>
                      <a:noFill/>
                    </a:ln>
                  </pic:spPr>
                </pic:pic>
              </a:graphicData>
            </a:graphic>
          </wp:inline>
        </w:drawing>
      </w:r>
    </w:p>
    <w:p w:rsidR="006830A3" w:rsidRPr="006830A3" w:rsidRDefault="006830A3" w:rsidP="006830A3">
      <w:pPr>
        <w:rPr>
          <w:i/>
          <w:iCs/>
          <w:lang w:val="en"/>
        </w:rPr>
      </w:pPr>
      <w:proofErr w:type="spellStart"/>
      <w:r w:rsidRPr="006830A3">
        <w:rPr>
          <w:i/>
          <w:iCs/>
          <w:lang w:val="en"/>
        </w:rPr>
        <w:t>Purādu</w:t>
      </w:r>
      <w:proofErr w:type="spellEnd"/>
      <w:r w:rsidRPr="006830A3">
        <w:rPr>
          <w:i/>
          <w:iCs/>
          <w:lang w:val="en"/>
        </w:rPr>
        <w:t xml:space="preserve">-fish </w:t>
      </w:r>
      <w:proofErr w:type="spellStart"/>
      <w:r w:rsidRPr="006830A3">
        <w:rPr>
          <w:i/>
          <w:iCs/>
          <w:lang w:val="en"/>
        </w:rPr>
        <w:t>apkallū</w:t>
      </w:r>
      <w:proofErr w:type="spellEnd"/>
      <w:r w:rsidRPr="006830A3">
        <w:rPr>
          <w:i/>
          <w:iCs/>
          <w:lang w:val="en"/>
        </w:rPr>
        <w:t xml:space="preserve"> were antediluvian sages, the famous Seven Sages of </w:t>
      </w:r>
      <w:proofErr w:type="spellStart"/>
      <w:r w:rsidRPr="006830A3">
        <w:rPr>
          <w:i/>
          <w:iCs/>
          <w:lang w:val="en"/>
        </w:rPr>
        <w:t>Sumeria</w:t>
      </w:r>
      <w:proofErr w:type="spellEnd"/>
      <w:r w:rsidRPr="006830A3">
        <w:rPr>
          <w:i/>
          <w:iCs/>
          <w:lang w:val="en"/>
        </w:rPr>
        <w:t xml:space="preserve"> were </w:t>
      </w:r>
      <w:proofErr w:type="spellStart"/>
      <w:r w:rsidRPr="006830A3">
        <w:rPr>
          <w:i/>
          <w:iCs/>
          <w:lang w:val="en"/>
        </w:rPr>
        <w:t>purādu</w:t>
      </w:r>
      <w:proofErr w:type="spellEnd"/>
      <w:r w:rsidRPr="006830A3">
        <w:rPr>
          <w:i/>
          <w:iCs/>
          <w:lang w:val="en"/>
        </w:rPr>
        <w:t>-fish.</w:t>
      </w:r>
      <w:r w:rsidRPr="006830A3">
        <w:rPr>
          <w:i/>
          <w:iCs/>
          <w:lang w:val="en"/>
        </w:rPr>
        <w:br/>
        <w:t xml:space="preserve">The genotype is also attested in </w:t>
      </w:r>
      <w:proofErr w:type="spellStart"/>
      <w:r w:rsidRPr="006830A3">
        <w:rPr>
          <w:i/>
          <w:iCs/>
          <w:lang w:val="en"/>
        </w:rPr>
        <w:t>Berossus</w:t>
      </w:r>
      <w:proofErr w:type="spellEnd"/>
      <w:r w:rsidRPr="006830A3">
        <w:rPr>
          <w:i/>
          <w:iCs/>
          <w:lang w:val="en"/>
        </w:rPr>
        <w:t xml:space="preserve">, as the form of the mentor of mankind, </w:t>
      </w:r>
      <w:proofErr w:type="spellStart"/>
      <w:r w:rsidRPr="006830A3">
        <w:rPr>
          <w:i/>
          <w:iCs/>
          <w:lang w:val="en"/>
        </w:rPr>
        <w:t>Oannes</w:t>
      </w:r>
      <w:proofErr w:type="spellEnd"/>
      <w:r w:rsidRPr="006830A3">
        <w:rPr>
          <w:i/>
          <w:iCs/>
          <w:lang w:val="en"/>
        </w:rPr>
        <w:t>.</w:t>
      </w:r>
    </w:p>
    <w:p w:rsidR="006830A3" w:rsidRPr="006830A3" w:rsidRDefault="006830A3" w:rsidP="006830A3">
      <w:pPr>
        <w:rPr>
          <w:lang w:val="en"/>
        </w:rPr>
      </w:pPr>
      <w:r w:rsidRPr="006830A3">
        <w:rPr>
          <w:lang w:val="en"/>
        </w:rPr>
        <w:t xml:space="preserve">The iconographic evidence for these </w:t>
      </w:r>
      <w:proofErr w:type="spellStart"/>
      <w:r w:rsidRPr="006830A3">
        <w:rPr>
          <w:i/>
          <w:iCs/>
          <w:lang w:val="en"/>
        </w:rPr>
        <w:t>apkallū</w:t>
      </w:r>
      <w:proofErr w:type="spellEnd"/>
      <w:r w:rsidRPr="006830A3">
        <w:rPr>
          <w:lang w:val="en"/>
        </w:rPr>
        <w:t xml:space="preserve"> is manifold and best known from various Assyrian reliefs. We usually refer to them as </w:t>
      </w:r>
      <w:r w:rsidRPr="006830A3">
        <w:rPr>
          <w:i/>
          <w:iCs/>
          <w:lang w:val="en"/>
        </w:rPr>
        <w:t>genii</w:t>
      </w:r>
      <w:r w:rsidRPr="006830A3">
        <w:rPr>
          <w:lang w:val="en"/>
        </w:rPr>
        <w:t xml:space="preserve">. </w:t>
      </w:r>
      <w:proofErr w:type="spellStart"/>
      <w:r w:rsidRPr="006830A3">
        <w:rPr>
          <w:i/>
          <w:iCs/>
          <w:lang w:val="en"/>
        </w:rPr>
        <w:t>Bīt</w:t>
      </w:r>
      <w:proofErr w:type="spellEnd"/>
      <w:r w:rsidRPr="006830A3">
        <w:rPr>
          <w:i/>
          <w:iCs/>
          <w:lang w:val="en"/>
        </w:rPr>
        <w:t xml:space="preserve"> </w:t>
      </w:r>
      <w:proofErr w:type="spellStart"/>
      <w:r w:rsidRPr="006830A3">
        <w:rPr>
          <w:i/>
          <w:iCs/>
          <w:lang w:val="en"/>
        </w:rPr>
        <w:t>Mēseri</w:t>
      </w:r>
      <w:proofErr w:type="spellEnd"/>
      <w:r w:rsidRPr="006830A3">
        <w:rPr>
          <w:lang w:val="en"/>
        </w:rPr>
        <w:t xml:space="preserve">, however, describes them as </w:t>
      </w:r>
      <w:proofErr w:type="spellStart"/>
      <w:r w:rsidRPr="006830A3">
        <w:rPr>
          <w:i/>
          <w:iCs/>
          <w:lang w:val="en"/>
        </w:rPr>
        <w:t>purādu</w:t>
      </w:r>
      <w:proofErr w:type="spellEnd"/>
      <w:r w:rsidRPr="006830A3">
        <w:rPr>
          <w:lang w:val="en"/>
        </w:rPr>
        <w:t xml:space="preserve">-fishes, and this coincides with iconographic research undertaken by </w:t>
      </w:r>
      <w:proofErr w:type="spellStart"/>
      <w:r w:rsidRPr="006830A3">
        <w:rPr>
          <w:lang w:val="en"/>
        </w:rPr>
        <w:t>Wiggerman</w:t>
      </w:r>
      <w:proofErr w:type="spellEnd"/>
      <w:r w:rsidRPr="006830A3">
        <w:rPr>
          <w:lang w:val="en"/>
        </w:rPr>
        <w:t xml:space="preserve"> some twenty years ago in his study on </w:t>
      </w:r>
      <w:r w:rsidRPr="006830A3">
        <w:rPr>
          <w:i/>
          <w:iCs/>
          <w:lang w:val="en"/>
        </w:rPr>
        <w:t>Mesopotamian Protective Spirits</w:t>
      </w:r>
      <w:r w:rsidRPr="006830A3">
        <w:rPr>
          <w:lang w:val="en"/>
        </w:rPr>
        <w:t>.</w:t>
      </w:r>
    </w:p>
    <w:p w:rsidR="006830A3" w:rsidRPr="006830A3" w:rsidRDefault="006830A3" w:rsidP="006830A3">
      <w:pPr>
        <w:rPr>
          <w:lang w:val="en"/>
        </w:rPr>
      </w:pPr>
      <w:r w:rsidRPr="006830A3">
        <w:rPr>
          <w:lang w:val="en"/>
        </w:rPr>
        <w:t xml:space="preserve">(F.A.M. </w:t>
      </w:r>
      <w:proofErr w:type="spellStart"/>
      <w:r w:rsidRPr="006830A3">
        <w:rPr>
          <w:lang w:val="en"/>
        </w:rPr>
        <w:t>Wiggermann</w:t>
      </w:r>
      <w:proofErr w:type="spellEnd"/>
      <w:r w:rsidRPr="006830A3">
        <w:rPr>
          <w:lang w:val="en"/>
        </w:rPr>
        <w:t xml:space="preserve">, </w:t>
      </w:r>
      <w:hyperlink r:id="rId15" w:tgtFrame="_blank" w:history="1">
        <w:r w:rsidRPr="006830A3">
          <w:rPr>
            <w:rStyle w:val="Hyperlink"/>
            <w:i/>
            <w:iCs/>
            <w:lang w:val="en"/>
          </w:rPr>
          <w:t>Mesopotamian Protective Spirits: The Ritual Texts</w:t>
        </w:r>
      </w:hyperlink>
      <w:r w:rsidRPr="006830A3">
        <w:rPr>
          <w:lang w:val="en"/>
        </w:rPr>
        <w:t xml:space="preserve"> (Cuneiform Monographs 1; Groningen: Styx, 1992).</w:t>
      </w:r>
    </w:p>
    <w:p w:rsidR="006830A3" w:rsidRPr="006830A3" w:rsidRDefault="006830A3" w:rsidP="006830A3">
      <w:pPr>
        <w:rPr>
          <w:lang w:val="en"/>
        </w:rPr>
      </w:pPr>
      <w:r w:rsidRPr="006830A3">
        <w:rPr>
          <w:noProof/>
          <w:lang w:val="en"/>
        </w:rPr>
        <w:drawing>
          <wp:inline distT="0" distB="0" distL="0" distR="0">
            <wp:extent cx="3855720" cy="2208530"/>
            <wp:effectExtent l="0" t="0" r="0" b="1270"/>
            <wp:docPr id="40" name="Picture 40" descr="The three types of apkallū are portrayed, with the human ummânū at far left, the Nisroch bird-apkallū type in the middle, and the antediluvian purādu-fish type at far right.  The human ummânū is attested in the Uruk List of Kings and Sages, while other references to bird-apkallū are legion, as documented in Wiggermann and other authorities.  The purādu-fish apkallū is principally attested in Berossus, though other authorities confirm them, as well.  The anthropomorphic qualities of the purādu-fish and the Nisroch apkallū remain unexplained, though the eagle is sacred to Enki / Ea. ">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three types of apkallū are portrayed, with the human ummânū at far left, the Nisroch bird-apkallū type in the middle, and the antediluvian purādu-fish type at far right.  The human ummânū is attested in the Uruk List of Kings and Sages, while other references to bird-apkallū are legion, as documented in Wiggermann and other authorities.  The purādu-fish apkallū is principally attested in Berossus, though other authorities confirm them, as well.  The anthropomorphic qualities of the purādu-fish and the Nisroch apkallū remain unexplained, though the eagle is sacred to Enki / Ea. ">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5720" cy="220853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The three types of </w:t>
      </w:r>
      <w:proofErr w:type="spellStart"/>
      <w:r w:rsidRPr="006830A3">
        <w:rPr>
          <w:i/>
          <w:iCs/>
          <w:lang w:val="en"/>
        </w:rPr>
        <w:t>apkallū</w:t>
      </w:r>
      <w:proofErr w:type="spellEnd"/>
      <w:r w:rsidRPr="006830A3">
        <w:rPr>
          <w:i/>
          <w:iCs/>
          <w:lang w:val="en"/>
        </w:rPr>
        <w:t xml:space="preserve"> are portrayed, with the human </w:t>
      </w:r>
      <w:proofErr w:type="spellStart"/>
      <w:r w:rsidRPr="006830A3">
        <w:rPr>
          <w:i/>
          <w:iCs/>
          <w:lang w:val="en"/>
        </w:rPr>
        <w:t>ummânū</w:t>
      </w:r>
      <w:proofErr w:type="spellEnd"/>
      <w:r w:rsidRPr="006830A3">
        <w:rPr>
          <w:i/>
          <w:iCs/>
          <w:lang w:val="en"/>
        </w:rPr>
        <w:t xml:space="preserve"> at far left, the </w:t>
      </w:r>
      <w:proofErr w:type="spellStart"/>
      <w:r w:rsidRPr="006830A3">
        <w:rPr>
          <w:i/>
          <w:iCs/>
          <w:lang w:val="en"/>
        </w:rPr>
        <w:t>Nisroch</w:t>
      </w:r>
      <w:proofErr w:type="spellEnd"/>
      <w:r w:rsidRPr="006830A3">
        <w:rPr>
          <w:i/>
          <w:iCs/>
          <w:lang w:val="en"/>
        </w:rPr>
        <w:t xml:space="preserve"> bird-</w:t>
      </w:r>
      <w:proofErr w:type="spellStart"/>
      <w:r w:rsidRPr="006830A3">
        <w:rPr>
          <w:i/>
          <w:iCs/>
          <w:lang w:val="en"/>
        </w:rPr>
        <w:t>apkallū</w:t>
      </w:r>
      <w:proofErr w:type="spellEnd"/>
      <w:r w:rsidRPr="006830A3">
        <w:rPr>
          <w:i/>
          <w:iCs/>
          <w:lang w:val="en"/>
        </w:rPr>
        <w:t xml:space="preserve"> type in the middle, and the antediluvian </w:t>
      </w:r>
      <w:proofErr w:type="spellStart"/>
      <w:r w:rsidRPr="006830A3">
        <w:rPr>
          <w:i/>
          <w:iCs/>
          <w:lang w:val="en"/>
        </w:rPr>
        <w:t>purādu</w:t>
      </w:r>
      <w:proofErr w:type="spellEnd"/>
      <w:r w:rsidRPr="006830A3">
        <w:rPr>
          <w:i/>
          <w:iCs/>
          <w:lang w:val="en"/>
        </w:rPr>
        <w:t>-fish type at far right.</w:t>
      </w:r>
      <w:r w:rsidRPr="006830A3">
        <w:rPr>
          <w:i/>
          <w:iCs/>
          <w:lang w:val="en"/>
        </w:rPr>
        <w:br/>
        <w:t xml:space="preserve">The human </w:t>
      </w:r>
      <w:proofErr w:type="spellStart"/>
      <w:r w:rsidRPr="006830A3">
        <w:rPr>
          <w:i/>
          <w:iCs/>
          <w:lang w:val="en"/>
        </w:rPr>
        <w:t>ummânū</w:t>
      </w:r>
      <w:proofErr w:type="spellEnd"/>
      <w:r w:rsidRPr="006830A3">
        <w:rPr>
          <w:i/>
          <w:iCs/>
          <w:lang w:val="en"/>
        </w:rPr>
        <w:t xml:space="preserve"> is attested in the </w:t>
      </w:r>
      <w:proofErr w:type="spellStart"/>
      <w:r w:rsidRPr="006830A3">
        <w:rPr>
          <w:i/>
          <w:iCs/>
          <w:lang w:val="en"/>
        </w:rPr>
        <w:t>Uruk</w:t>
      </w:r>
      <w:proofErr w:type="spellEnd"/>
      <w:r w:rsidRPr="006830A3">
        <w:rPr>
          <w:i/>
          <w:iCs/>
          <w:lang w:val="en"/>
        </w:rPr>
        <w:t xml:space="preserve"> List of Kings and Sages, while other references to bird-</w:t>
      </w:r>
      <w:proofErr w:type="spellStart"/>
      <w:r w:rsidRPr="006830A3">
        <w:rPr>
          <w:i/>
          <w:iCs/>
          <w:lang w:val="en"/>
        </w:rPr>
        <w:t>apkallū</w:t>
      </w:r>
      <w:proofErr w:type="spellEnd"/>
      <w:r w:rsidRPr="006830A3">
        <w:rPr>
          <w:i/>
          <w:iCs/>
          <w:lang w:val="en"/>
        </w:rPr>
        <w:t xml:space="preserve"> are legion, as documented in </w:t>
      </w:r>
      <w:proofErr w:type="spellStart"/>
      <w:r w:rsidRPr="006830A3">
        <w:rPr>
          <w:i/>
          <w:iCs/>
          <w:lang w:val="en"/>
        </w:rPr>
        <w:t>Wiggermann</w:t>
      </w:r>
      <w:proofErr w:type="spellEnd"/>
      <w:r w:rsidRPr="006830A3">
        <w:rPr>
          <w:i/>
          <w:iCs/>
          <w:lang w:val="en"/>
        </w:rPr>
        <w:t xml:space="preserve"> and other authorities.</w:t>
      </w:r>
      <w:r w:rsidRPr="006830A3">
        <w:rPr>
          <w:i/>
          <w:iCs/>
          <w:lang w:val="en"/>
        </w:rPr>
        <w:br/>
        <w:t xml:space="preserve">The </w:t>
      </w:r>
      <w:proofErr w:type="spellStart"/>
      <w:r w:rsidRPr="006830A3">
        <w:rPr>
          <w:i/>
          <w:iCs/>
          <w:lang w:val="en"/>
        </w:rPr>
        <w:t>purādu</w:t>
      </w:r>
      <w:proofErr w:type="spellEnd"/>
      <w:r w:rsidRPr="006830A3">
        <w:rPr>
          <w:i/>
          <w:iCs/>
          <w:lang w:val="en"/>
        </w:rPr>
        <w:t xml:space="preserve">-fish </w:t>
      </w:r>
      <w:proofErr w:type="spellStart"/>
      <w:r w:rsidRPr="006830A3">
        <w:rPr>
          <w:i/>
          <w:iCs/>
          <w:lang w:val="en"/>
        </w:rPr>
        <w:t>apkallū</w:t>
      </w:r>
      <w:proofErr w:type="spellEnd"/>
      <w:r w:rsidRPr="006830A3">
        <w:rPr>
          <w:i/>
          <w:iCs/>
          <w:lang w:val="en"/>
        </w:rPr>
        <w:t xml:space="preserve"> is principally attested in </w:t>
      </w:r>
      <w:proofErr w:type="spellStart"/>
      <w:r w:rsidRPr="006830A3">
        <w:rPr>
          <w:i/>
          <w:iCs/>
          <w:lang w:val="en"/>
        </w:rPr>
        <w:t>Berossus</w:t>
      </w:r>
      <w:proofErr w:type="spellEnd"/>
      <w:r w:rsidRPr="006830A3">
        <w:rPr>
          <w:i/>
          <w:iCs/>
          <w:lang w:val="en"/>
        </w:rPr>
        <w:t>, though other authorities confirm them, as well.</w:t>
      </w:r>
      <w:r w:rsidRPr="006830A3">
        <w:rPr>
          <w:i/>
          <w:iCs/>
          <w:lang w:val="en"/>
        </w:rPr>
        <w:br/>
      </w:r>
      <w:r w:rsidRPr="006830A3">
        <w:rPr>
          <w:i/>
          <w:iCs/>
          <w:lang w:val="en"/>
        </w:rPr>
        <w:lastRenderedPageBreak/>
        <w:t xml:space="preserve">The anthropomorphic qualities of the </w:t>
      </w:r>
      <w:proofErr w:type="spellStart"/>
      <w:r w:rsidRPr="006830A3">
        <w:rPr>
          <w:i/>
          <w:iCs/>
          <w:lang w:val="en"/>
        </w:rPr>
        <w:t>purādu</w:t>
      </w:r>
      <w:proofErr w:type="spellEnd"/>
      <w:r w:rsidRPr="006830A3">
        <w:rPr>
          <w:i/>
          <w:iCs/>
          <w:lang w:val="en"/>
        </w:rPr>
        <w:t xml:space="preserve">-fish and the </w:t>
      </w:r>
      <w:proofErr w:type="spellStart"/>
      <w:r w:rsidRPr="006830A3">
        <w:rPr>
          <w:i/>
          <w:iCs/>
          <w:lang w:val="en"/>
        </w:rPr>
        <w:t>Nisroch</w:t>
      </w:r>
      <w:proofErr w:type="spellEnd"/>
      <w:r w:rsidRPr="006830A3">
        <w:rPr>
          <w:i/>
          <w:iCs/>
          <w:lang w:val="en"/>
        </w:rPr>
        <w:t xml:space="preserve"> </w:t>
      </w:r>
      <w:proofErr w:type="spellStart"/>
      <w:r w:rsidRPr="006830A3">
        <w:rPr>
          <w:i/>
          <w:iCs/>
          <w:lang w:val="en"/>
        </w:rPr>
        <w:t>apkallū</w:t>
      </w:r>
      <w:proofErr w:type="spellEnd"/>
      <w:r w:rsidRPr="006830A3">
        <w:rPr>
          <w:i/>
          <w:iCs/>
          <w:lang w:val="en"/>
        </w:rPr>
        <w:t xml:space="preserve"> remain unexplained, though the eagle is sacred to Enki / Ea.</w:t>
      </w:r>
    </w:p>
    <w:p w:rsidR="006830A3" w:rsidRPr="006830A3" w:rsidRDefault="006830A3" w:rsidP="006830A3">
      <w:pPr>
        <w:rPr>
          <w:lang w:val="en"/>
        </w:rPr>
      </w:pPr>
      <w:proofErr w:type="spellStart"/>
      <w:r w:rsidRPr="006830A3">
        <w:rPr>
          <w:lang w:val="en"/>
        </w:rPr>
        <w:t>Wiggerman</w:t>
      </w:r>
      <w:proofErr w:type="spellEnd"/>
      <w:r w:rsidRPr="006830A3">
        <w:rPr>
          <w:lang w:val="en"/>
        </w:rPr>
        <w:t xml:space="preserve"> could distinguish between basically three types of </w:t>
      </w:r>
      <w:r w:rsidRPr="006830A3">
        <w:rPr>
          <w:i/>
          <w:iCs/>
          <w:lang w:val="en"/>
        </w:rPr>
        <w:t>genii</w:t>
      </w:r>
      <w:r w:rsidRPr="006830A3">
        <w:rPr>
          <w:lang w:val="en"/>
        </w:rPr>
        <w:t xml:space="preserve">, attested in the Mesopotamian art: First, there is a human faced </w:t>
      </w:r>
      <w:r w:rsidRPr="006830A3">
        <w:rPr>
          <w:i/>
          <w:iCs/>
          <w:lang w:val="en"/>
        </w:rPr>
        <w:t>genius</w:t>
      </w:r>
      <w:r w:rsidRPr="006830A3">
        <w:rPr>
          <w:lang w:val="en"/>
        </w:rPr>
        <w:t xml:space="preserve">, second, a bird </w:t>
      </w:r>
      <w:proofErr w:type="spellStart"/>
      <w:r w:rsidRPr="006830A3">
        <w:rPr>
          <w:i/>
          <w:iCs/>
          <w:lang w:val="en"/>
        </w:rPr>
        <w:t>apkallū</w:t>
      </w:r>
      <w:proofErr w:type="spellEnd"/>
      <w:r w:rsidRPr="006830A3">
        <w:rPr>
          <w:lang w:val="en"/>
        </w:rPr>
        <w:t xml:space="preserve"> who occur only in “Assyrian” contexts, and third, a fish </w:t>
      </w:r>
      <w:proofErr w:type="spellStart"/>
      <w:r w:rsidRPr="006830A3">
        <w:rPr>
          <w:i/>
          <w:iCs/>
          <w:lang w:val="en"/>
        </w:rPr>
        <w:t>apkallū</w:t>
      </w:r>
      <w:proofErr w:type="spellEnd"/>
      <w:r w:rsidRPr="006830A3">
        <w:rPr>
          <w:lang w:val="en"/>
        </w:rPr>
        <w:t xml:space="preserve">, the original Babylonian </w:t>
      </w:r>
      <w:proofErr w:type="spellStart"/>
      <w:r w:rsidRPr="006830A3">
        <w:rPr>
          <w:i/>
          <w:iCs/>
          <w:lang w:val="en"/>
        </w:rPr>
        <w:t>apkallū</w:t>
      </w:r>
      <w:proofErr w:type="spellEnd"/>
      <w:r w:rsidRPr="006830A3">
        <w:rPr>
          <w:lang w:val="en"/>
        </w:rPr>
        <w:t xml:space="preserve">, as described by </w:t>
      </w:r>
      <w:proofErr w:type="spellStart"/>
      <w:r w:rsidRPr="006830A3">
        <w:rPr>
          <w:lang w:val="en"/>
        </w:rPr>
        <w:t>Berossos</w:t>
      </w:r>
      <w:proofErr w:type="spellEnd"/>
      <w:r w:rsidRPr="006830A3">
        <w:rPr>
          <w:lang w:val="en"/>
        </w:rPr>
        <w:t xml:space="preserve">; according to the texts the last two groups of </w:t>
      </w:r>
      <w:proofErr w:type="spellStart"/>
      <w:r w:rsidRPr="006830A3">
        <w:rPr>
          <w:i/>
          <w:iCs/>
          <w:lang w:val="en"/>
        </w:rPr>
        <w:t>apkallū</w:t>
      </w:r>
      <w:proofErr w:type="spellEnd"/>
      <w:r w:rsidRPr="006830A3">
        <w:rPr>
          <w:lang w:val="en"/>
        </w:rPr>
        <w:t xml:space="preserve"> are coming in groups of seven.</w:t>
      </w:r>
    </w:p>
    <w:p w:rsidR="006830A3" w:rsidRPr="006830A3" w:rsidRDefault="006830A3" w:rsidP="006830A3">
      <w:pPr>
        <w:rPr>
          <w:lang w:val="en"/>
        </w:rPr>
      </w:pPr>
      <w:r w:rsidRPr="006830A3">
        <w:rPr>
          <w:lang w:val="en"/>
        </w:rPr>
        <w:t xml:space="preserve">The first type, the human faced </w:t>
      </w:r>
      <w:r w:rsidRPr="006830A3">
        <w:rPr>
          <w:i/>
          <w:iCs/>
          <w:lang w:val="en"/>
        </w:rPr>
        <w:t>genius</w:t>
      </w:r>
      <w:r w:rsidRPr="006830A3">
        <w:rPr>
          <w:lang w:val="en"/>
        </w:rPr>
        <w:t xml:space="preserve"> must be kept apart because these </w:t>
      </w:r>
      <w:r w:rsidRPr="006830A3">
        <w:rPr>
          <w:i/>
          <w:iCs/>
          <w:lang w:val="en"/>
        </w:rPr>
        <w:t>genii</w:t>
      </w:r>
      <w:r w:rsidRPr="006830A3">
        <w:rPr>
          <w:lang w:val="en"/>
        </w:rPr>
        <w:t xml:space="preserve"> are depicted wearing a horned crown which explicitly marks them as divine.</w:t>
      </w:r>
    </w:p>
    <w:p w:rsidR="006830A3" w:rsidRPr="006830A3" w:rsidRDefault="006830A3" w:rsidP="006830A3">
      <w:pPr>
        <w:rPr>
          <w:lang w:val="en"/>
        </w:rPr>
      </w:pPr>
      <w:r w:rsidRPr="006830A3">
        <w:rPr>
          <w:noProof/>
          <w:lang w:val="en"/>
        </w:rPr>
        <w:drawing>
          <wp:inline distT="0" distB="0" distL="0" distR="0">
            <wp:extent cx="2902688" cy="2508885"/>
            <wp:effectExtent l="0" t="0" r="0" b="5715"/>
            <wp:docPr id="39" name="Picture 39" descr="An ummânu, or sage of human descent. The ummânu raises his right hand in the iconic gesture of greeting, with uncertain plants in his left hand. Note the rosette design on his wristband, and the horned tiara headdress, indicative of divinity.   Such human apkallū are invariably portrayed with wings. ">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 ummânu, or sage of human descent. The ummânu raises his right hand in the iconic gesture of greeting, with uncertain plants in his left hand. Note the rosette design on his wristband, and the horned tiara headdress, indicative of divinity.   Such human apkallū are invariably portrayed with wings. ">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4026" cy="2510042"/>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An </w:t>
      </w:r>
      <w:proofErr w:type="spellStart"/>
      <w:r w:rsidRPr="006830A3">
        <w:rPr>
          <w:i/>
          <w:iCs/>
          <w:lang w:val="en"/>
        </w:rPr>
        <w:t>ummânu</w:t>
      </w:r>
      <w:proofErr w:type="spellEnd"/>
      <w:r w:rsidRPr="006830A3">
        <w:rPr>
          <w:i/>
          <w:iCs/>
          <w:lang w:val="en"/>
        </w:rPr>
        <w:t xml:space="preserve">, or sage of human descent. The </w:t>
      </w:r>
      <w:proofErr w:type="spellStart"/>
      <w:r w:rsidRPr="006830A3">
        <w:rPr>
          <w:i/>
          <w:iCs/>
          <w:lang w:val="en"/>
        </w:rPr>
        <w:t>ummânu</w:t>
      </w:r>
      <w:proofErr w:type="spellEnd"/>
      <w:r w:rsidRPr="006830A3">
        <w:rPr>
          <w:i/>
          <w:iCs/>
          <w:lang w:val="en"/>
        </w:rPr>
        <w:t xml:space="preserve"> raises his right hand in the iconic gesture of greeting, with what appear to be poppy bulbs in his left hand. Note the rosette design on his wristband, and the horned tiara headdress, indicative of divinity. </w:t>
      </w:r>
      <w:r w:rsidRPr="006830A3">
        <w:rPr>
          <w:rFonts w:ascii="Tahoma" w:hAnsi="Tahoma" w:cs="Tahoma"/>
          <w:i/>
          <w:iCs/>
          <w:lang w:val="en"/>
        </w:rPr>
        <w:t>  </w:t>
      </w:r>
      <w:r w:rsidRPr="006830A3">
        <w:rPr>
          <w:i/>
          <w:iCs/>
          <w:lang w:val="en"/>
        </w:rPr>
        <w:t xml:space="preserve">Such human </w:t>
      </w:r>
      <w:proofErr w:type="spellStart"/>
      <w:r w:rsidRPr="006830A3">
        <w:rPr>
          <w:i/>
          <w:iCs/>
          <w:lang w:val="en"/>
        </w:rPr>
        <w:t>apkall</w:t>
      </w:r>
      <w:r w:rsidRPr="006830A3">
        <w:rPr>
          <w:rFonts w:ascii="Calibri" w:hAnsi="Calibri" w:cs="Calibri"/>
          <w:i/>
          <w:iCs/>
          <w:lang w:val="en"/>
        </w:rPr>
        <w:t>ū</w:t>
      </w:r>
      <w:proofErr w:type="spellEnd"/>
      <w:r w:rsidRPr="006830A3">
        <w:rPr>
          <w:i/>
          <w:iCs/>
          <w:lang w:val="en"/>
        </w:rPr>
        <w:t xml:space="preserve"> are invariably portrayed with wings, a further indicator of divinity or semi-divinity.</w:t>
      </w:r>
    </w:p>
    <w:p w:rsidR="006830A3" w:rsidRPr="006830A3" w:rsidRDefault="006830A3" w:rsidP="006830A3">
      <w:pPr>
        <w:rPr>
          <w:lang w:val="en"/>
        </w:rPr>
      </w:pPr>
      <w:r w:rsidRPr="006830A3">
        <w:rPr>
          <w:lang w:val="en"/>
        </w:rPr>
        <w:t xml:space="preserve">I cannot dwell here on the complicated issue of a possible intertextual relation between these </w:t>
      </w:r>
      <w:proofErr w:type="spellStart"/>
      <w:r w:rsidRPr="006830A3">
        <w:rPr>
          <w:i/>
          <w:iCs/>
          <w:lang w:val="en"/>
        </w:rPr>
        <w:t>apkallū</w:t>
      </w:r>
      <w:proofErr w:type="spellEnd"/>
      <w:r w:rsidRPr="006830A3">
        <w:rPr>
          <w:lang w:val="en"/>
        </w:rPr>
        <w:t xml:space="preserve"> and the “fallen angels” of the biblical tradition. Instead I will add some remarks concerning the following feature of the </w:t>
      </w:r>
      <w:proofErr w:type="spellStart"/>
      <w:r w:rsidRPr="006830A3">
        <w:rPr>
          <w:lang w:val="en"/>
        </w:rPr>
        <w:t>Enochic</w:t>
      </w:r>
      <w:proofErr w:type="spellEnd"/>
      <w:r w:rsidRPr="006830A3">
        <w:rPr>
          <w:lang w:val="en"/>
        </w:rPr>
        <w:t xml:space="preserve"> tradition, especially the </w:t>
      </w:r>
      <w:hyperlink r:id="rId20" w:tgtFrame="_blank" w:history="1">
        <w:r w:rsidRPr="006830A3">
          <w:rPr>
            <w:rStyle w:val="Hyperlink"/>
            <w:i/>
            <w:iCs/>
            <w:lang w:val="en"/>
          </w:rPr>
          <w:t>Book of Giants</w:t>
        </w:r>
      </w:hyperlink>
      <w:r w:rsidRPr="006830A3">
        <w:rPr>
          <w:lang w:val="en"/>
        </w:rPr>
        <w:t>.</w:t>
      </w:r>
    </w:p>
    <w:p w:rsidR="006830A3" w:rsidRPr="006830A3" w:rsidRDefault="00A1668E" w:rsidP="006830A3">
      <w:pPr>
        <w:rPr>
          <w:lang w:val="en"/>
        </w:rPr>
      </w:pPr>
      <w:hyperlink r:id="rId21" w:tgtFrame="_blank" w:history="1">
        <w:r w:rsidR="006830A3" w:rsidRPr="006830A3">
          <w:rPr>
            <w:rStyle w:val="Hyperlink"/>
            <w:i/>
            <w:iCs/>
            <w:lang w:val="en"/>
          </w:rPr>
          <w:t>1 Enoc</w:t>
        </w:r>
        <w:r w:rsidR="006830A3" w:rsidRPr="006830A3">
          <w:rPr>
            <w:rStyle w:val="Hyperlink"/>
            <w:lang w:val="en"/>
          </w:rPr>
          <w:t>h 6:1-3</w:t>
        </w:r>
      </w:hyperlink>
      <w:r w:rsidR="006830A3" w:rsidRPr="006830A3">
        <w:rPr>
          <w:lang w:val="en"/>
        </w:rPr>
        <w:t> gives account of the siring of giants; men had multiplied and the watchers, the sons of heaven, saw their beautiful daughters and desired them.</w:t>
      </w:r>
    </w:p>
    <w:p w:rsidR="006830A3" w:rsidRPr="006830A3" w:rsidRDefault="006830A3" w:rsidP="006830A3">
      <w:pPr>
        <w:rPr>
          <w:lang w:val="en"/>
        </w:rPr>
      </w:pPr>
      <w:r w:rsidRPr="006830A3">
        <w:rPr>
          <w:lang w:val="en"/>
        </w:rPr>
        <w:t>Therefore, “they said to one another, ‘Come, let us choose for ourselves wives from the daughters of men, and let us beget children for ourselves.’</w:t>
      </w:r>
    </w:p>
    <w:p w:rsidR="006830A3" w:rsidRPr="006830A3" w:rsidRDefault="006830A3" w:rsidP="006830A3">
      <w:pPr>
        <w:rPr>
          <w:lang w:val="en"/>
        </w:rPr>
      </w:pPr>
      <w:r w:rsidRPr="006830A3">
        <w:rPr>
          <w:lang w:val="en"/>
        </w:rPr>
        <w:t xml:space="preserve">And </w:t>
      </w:r>
      <w:proofErr w:type="spellStart"/>
      <w:r w:rsidRPr="006830A3">
        <w:rPr>
          <w:i/>
          <w:iCs/>
          <w:lang w:val="en"/>
        </w:rPr>
        <w:t>Shemihazah</w:t>
      </w:r>
      <w:proofErr w:type="spellEnd"/>
      <w:r w:rsidRPr="006830A3">
        <w:rPr>
          <w:lang w:val="en"/>
        </w:rPr>
        <w:t>, their chief, said to them, ‘I fear that you will not want to do this deed, and I alone shall be guilty of a great sin.’”</w:t>
      </w:r>
    </w:p>
    <w:p w:rsidR="006830A3" w:rsidRPr="006830A3" w:rsidRDefault="00A1668E" w:rsidP="006830A3">
      <w:pPr>
        <w:rPr>
          <w:lang w:val="en"/>
        </w:rPr>
      </w:pPr>
      <w:hyperlink r:id="rId22" w:tgtFrame="_blank" w:history="1">
        <w:r w:rsidR="006830A3" w:rsidRPr="006830A3">
          <w:rPr>
            <w:rStyle w:val="Hyperlink"/>
            <w:i/>
            <w:iCs/>
            <w:lang w:val="en"/>
          </w:rPr>
          <w:t>1 Enoch</w:t>
        </w:r>
        <w:r w:rsidR="006830A3" w:rsidRPr="006830A3">
          <w:rPr>
            <w:rStyle w:val="Hyperlink"/>
            <w:lang w:val="en"/>
          </w:rPr>
          <w:t xml:space="preserve"> 7:1-2</w:t>
        </w:r>
      </w:hyperlink>
      <w:r w:rsidR="006830A3" w:rsidRPr="006830A3">
        <w:rPr>
          <w:lang w:val="en"/>
        </w:rPr>
        <w:t xml:space="preserve"> describes that the women conceived from them and “bore to them great giants. And the giants begot </w:t>
      </w:r>
      <w:r w:rsidR="006830A3" w:rsidRPr="006830A3">
        <w:rPr>
          <w:i/>
          <w:iCs/>
          <w:lang w:val="en"/>
        </w:rPr>
        <w:t>Nephilim</w:t>
      </w:r>
      <w:r w:rsidR="006830A3" w:rsidRPr="006830A3">
        <w:rPr>
          <w:lang w:val="en"/>
        </w:rPr>
        <w:t xml:space="preserve">, and to the </w:t>
      </w:r>
      <w:r w:rsidR="006830A3" w:rsidRPr="006830A3">
        <w:rPr>
          <w:i/>
          <w:iCs/>
          <w:lang w:val="en"/>
        </w:rPr>
        <w:t>Nephilim</w:t>
      </w:r>
      <w:r w:rsidR="006830A3" w:rsidRPr="006830A3">
        <w:rPr>
          <w:lang w:val="en"/>
        </w:rPr>
        <w:t xml:space="preserve"> were born . . . And they were growing in accordance with their greatness.”</w:t>
      </w:r>
    </w:p>
    <w:p w:rsidR="006830A3" w:rsidRPr="006830A3" w:rsidRDefault="006830A3" w:rsidP="006830A3">
      <w:pPr>
        <w:rPr>
          <w:lang w:val="en"/>
        </w:rPr>
      </w:pPr>
      <w:proofErr w:type="spellStart"/>
      <w:r w:rsidRPr="006830A3">
        <w:rPr>
          <w:lang w:val="en"/>
        </w:rPr>
        <w:t>Gebhard</w:t>
      </w:r>
      <w:proofErr w:type="spellEnd"/>
      <w:r w:rsidRPr="006830A3">
        <w:rPr>
          <w:lang w:val="en"/>
        </w:rPr>
        <w:t xml:space="preserve"> J. </w:t>
      </w:r>
      <w:proofErr w:type="spellStart"/>
      <w:r w:rsidRPr="006830A3">
        <w:rPr>
          <w:lang w:val="en"/>
        </w:rPr>
        <w:t>Selz</w:t>
      </w:r>
      <w:proofErr w:type="spellEnd"/>
      <w:r w:rsidRPr="006830A3">
        <w:rPr>
          <w:lang w:val="en"/>
        </w:rPr>
        <w:t>, “</w:t>
      </w:r>
      <w:hyperlink r:id="rId23" w:tgtFrame="_blank" w:history="1">
        <w:r w:rsidRPr="006830A3">
          <w:rPr>
            <w:rStyle w:val="Hyperlink"/>
            <w:lang w:val="en"/>
          </w:rPr>
          <w:t xml:space="preserve">Of Heroes and Sages–Considerations of the Early Mesopotamian Background of Some </w:t>
        </w:r>
        <w:proofErr w:type="spellStart"/>
        <w:r w:rsidRPr="006830A3">
          <w:rPr>
            <w:rStyle w:val="Hyperlink"/>
            <w:lang w:val="en"/>
          </w:rPr>
          <w:t>Enochic</w:t>
        </w:r>
        <w:proofErr w:type="spellEnd"/>
        <w:r w:rsidRPr="006830A3">
          <w:rPr>
            <w:rStyle w:val="Hyperlink"/>
            <w:lang w:val="en"/>
          </w:rPr>
          <w:t xml:space="preserve"> Traditions</w:t>
        </w:r>
      </w:hyperlink>
      <w:r w:rsidRPr="006830A3">
        <w:rPr>
          <w:lang w:val="en"/>
        </w:rPr>
        <w:t>,” in Armin Lange, </w:t>
      </w:r>
      <w:r w:rsidRPr="006830A3">
        <w:rPr>
          <w:i/>
          <w:iCs/>
          <w:lang w:val="en"/>
        </w:rPr>
        <w:t>et al</w:t>
      </w:r>
      <w:r w:rsidRPr="006830A3">
        <w:rPr>
          <w:lang w:val="en"/>
        </w:rPr>
        <w:t>, </w:t>
      </w:r>
      <w:r w:rsidRPr="006830A3">
        <w:rPr>
          <w:i/>
          <w:iCs/>
          <w:lang w:val="en"/>
        </w:rPr>
        <w:t>The Dead Sea Scrolls in Context</w:t>
      </w:r>
      <w:r w:rsidRPr="006830A3">
        <w:rPr>
          <w:lang w:val="en"/>
        </w:rPr>
        <w:t>, v. 2, Brill, 2011, pp. 794-5.</w:t>
      </w:r>
    </w:p>
    <w:p w:rsidR="009A5007" w:rsidRDefault="009A5007" w:rsidP="006830A3">
      <w:pPr>
        <w:rPr>
          <w:b/>
          <w:bCs/>
          <w:lang w:val="en"/>
        </w:rPr>
      </w:pPr>
    </w:p>
    <w:p w:rsidR="006830A3" w:rsidRPr="006830A3" w:rsidRDefault="00A1668E" w:rsidP="006830A3">
      <w:pPr>
        <w:rPr>
          <w:lang w:val="en"/>
        </w:rPr>
      </w:pPr>
      <w:hyperlink r:id="rId24" w:history="1">
        <w:r w:rsidR="006830A3" w:rsidRPr="006830A3">
          <w:rPr>
            <w:rStyle w:val="Hyperlink"/>
            <w:lang w:val="en"/>
          </w:rPr>
          <w:t>Melvin: Divine or Semi-Divine Intermediaries</w:t>
        </w:r>
      </w:hyperlink>
    </w:p>
    <w:p w:rsidR="006830A3" w:rsidRPr="006830A3" w:rsidRDefault="006830A3" w:rsidP="006830A3">
      <w:pPr>
        <w:rPr>
          <w:lang w:val="en"/>
        </w:rPr>
      </w:pPr>
      <w:r w:rsidRPr="006830A3">
        <w:rPr>
          <w:b/>
          <w:bCs/>
          <w:lang w:val="en"/>
        </w:rPr>
        <w:t>The Divine Source of Civilization in Mesopotamian Myths</w:t>
      </w:r>
    </w:p>
    <w:p w:rsidR="006830A3" w:rsidRPr="006830A3" w:rsidRDefault="006830A3" w:rsidP="006830A3">
      <w:pPr>
        <w:rPr>
          <w:lang w:val="en"/>
        </w:rPr>
      </w:pPr>
      <w:r w:rsidRPr="006830A3">
        <w:rPr>
          <w:lang w:val="en"/>
        </w:rPr>
        <w:t xml:space="preserve">“The </w:t>
      </w:r>
      <w:r w:rsidRPr="006830A3">
        <w:rPr>
          <w:i/>
          <w:iCs/>
          <w:lang w:val="en"/>
        </w:rPr>
        <w:t>motif</w:t>
      </w:r>
      <w:r w:rsidRPr="006830A3">
        <w:rPr>
          <w:lang w:val="en"/>
        </w:rPr>
        <w:t xml:space="preserve"> of the divine origin of civilization is common in the ancient Near East, especially in Mesopotamia, and it stands in stark contrast to the portrayal of the rise of civilization in </w:t>
      </w:r>
      <w:hyperlink r:id="rId25" w:tgtFrame="_blank" w:history="1">
        <w:r w:rsidRPr="006830A3">
          <w:rPr>
            <w:rStyle w:val="Hyperlink"/>
            <w:i/>
            <w:iCs/>
            <w:lang w:val="en"/>
          </w:rPr>
          <w:t>Genesis</w:t>
        </w:r>
        <w:r w:rsidRPr="006830A3">
          <w:rPr>
            <w:rStyle w:val="Hyperlink"/>
            <w:lang w:val="en"/>
          </w:rPr>
          <w:t xml:space="preserve"> 1– 11</w:t>
        </w:r>
      </w:hyperlink>
      <w:r w:rsidRPr="006830A3">
        <w:rPr>
          <w:lang w:val="en"/>
        </w:rPr>
        <w:t>.</w:t>
      </w:r>
    </w:p>
    <w:p w:rsidR="006830A3" w:rsidRPr="006830A3" w:rsidRDefault="006830A3" w:rsidP="006830A3">
      <w:pPr>
        <w:rPr>
          <w:lang w:val="en"/>
        </w:rPr>
      </w:pPr>
      <w:r w:rsidRPr="006830A3">
        <w:rPr>
          <w:lang w:val="en"/>
        </w:rPr>
        <w:t xml:space="preserve">(Although many of my observations </w:t>
      </w:r>
      <w:proofErr w:type="gramStart"/>
      <w:r w:rsidRPr="006830A3">
        <w:rPr>
          <w:lang w:val="en"/>
        </w:rPr>
        <w:t>with regard to</w:t>
      </w:r>
      <w:proofErr w:type="gramEnd"/>
      <w:r w:rsidRPr="006830A3">
        <w:rPr>
          <w:lang w:val="en"/>
        </w:rPr>
        <w:t xml:space="preserve"> the view of the rise of civilization presented in Mesopotamian mythology could also be made within the mythic traditions of other ancient cultures (</w:t>
      </w:r>
      <w:r w:rsidRPr="006830A3">
        <w:rPr>
          <w:i/>
          <w:iCs/>
          <w:lang w:val="en"/>
        </w:rPr>
        <w:t>e.g.</w:t>
      </w:r>
      <w:r w:rsidRPr="006830A3">
        <w:rPr>
          <w:lang w:val="en"/>
        </w:rPr>
        <w:t xml:space="preserve">, Egypt, Greece, Canaan), Bernard </w:t>
      </w:r>
      <w:proofErr w:type="spellStart"/>
      <w:r w:rsidRPr="006830A3">
        <w:rPr>
          <w:lang w:val="en"/>
        </w:rPr>
        <w:t>Batto</w:t>
      </w:r>
      <w:proofErr w:type="spellEnd"/>
      <w:r w:rsidRPr="006830A3">
        <w:rPr>
          <w:lang w:val="en"/>
        </w:rPr>
        <w:t xml:space="preserve"> notes, “[f]or reasons not entirely clear to us the opening chapters of </w:t>
      </w:r>
      <w:r w:rsidRPr="006830A3">
        <w:rPr>
          <w:i/>
          <w:iCs/>
          <w:lang w:val="en"/>
        </w:rPr>
        <w:t>Genesis</w:t>
      </w:r>
      <w:r w:rsidRPr="006830A3">
        <w:rPr>
          <w:lang w:val="en"/>
        </w:rPr>
        <w:t xml:space="preserve"> are typologically and content-wise more akin to the mythic traditions of Mesopotamia than of territorially closer Canaan—the reverse of the normal situation in the Hebrew Bible.”</w:t>
      </w:r>
    </w:p>
    <w:p w:rsidR="006830A3" w:rsidRPr="006830A3" w:rsidRDefault="006830A3" w:rsidP="006830A3">
      <w:pPr>
        <w:rPr>
          <w:lang w:val="en"/>
        </w:rPr>
      </w:pPr>
      <w:r w:rsidRPr="006830A3">
        <w:rPr>
          <w:lang w:val="en"/>
        </w:rPr>
        <w:t xml:space="preserve">(Bernard </w:t>
      </w:r>
      <w:proofErr w:type="spellStart"/>
      <w:r w:rsidRPr="006830A3">
        <w:rPr>
          <w:lang w:val="en"/>
        </w:rPr>
        <w:t>Batto</w:t>
      </w:r>
      <w:proofErr w:type="spellEnd"/>
      <w:r w:rsidRPr="006830A3">
        <w:rPr>
          <w:lang w:val="en"/>
        </w:rPr>
        <w:t>, “</w:t>
      </w:r>
      <w:hyperlink r:id="rId26" w:tgtFrame="_blank" w:history="1">
        <w:r w:rsidRPr="006830A3">
          <w:rPr>
            <w:rStyle w:val="Hyperlink"/>
            <w:lang w:val="en"/>
          </w:rPr>
          <w:t>Creation Theology in Genesis</w:t>
        </w:r>
      </w:hyperlink>
      <w:r w:rsidRPr="006830A3">
        <w:rPr>
          <w:lang w:val="en"/>
        </w:rPr>
        <w:t xml:space="preserve">,” R. J. Clifford and J. J. Collins [eds.], </w:t>
      </w:r>
      <w:hyperlink r:id="rId27" w:tgtFrame="_blank" w:history="1">
        <w:r w:rsidRPr="006830A3">
          <w:rPr>
            <w:rStyle w:val="Hyperlink"/>
            <w:i/>
            <w:iCs/>
            <w:lang w:val="en"/>
          </w:rPr>
          <w:t>Creation in the Biblical Traditions</w:t>
        </w:r>
      </w:hyperlink>
      <w:r w:rsidRPr="006830A3">
        <w:rPr>
          <w:lang w:val="en"/>
        </w:rPr>
        <w:t xml:space="preserve"> [CBQMS, 24; Washington, D.C.: The Catholic Biblical Association of America, 1992], 16).</w:t>
      </w:r>
    </w:p>
    <w:p w:rsidR="006830A3" w:rsidRPr="006830A3" w:rsidRDefault="006830A3" w:rsidP="006830A3">
      <w:pPr>
        <w:rPr>
          <w:lang w:val="en"/>
        </w:rPr>
      </w:pPr>
      <w:r w:rsidRPr="006830A3">
        <w:rPr>
          <w:lang w:val="en"/>
        </w:rPr>
        <w:t xml:space="preserve">For this reason, as well as the general consensus that the compilation of </w:t>
      </w:r>
      <w:hyperlink r:id="rId28" w:tgtFrame="_blank" w:history="1">
        <w:r w:rsidRPr="006830A3">
          <w:rPr>
            <w:rStyle w:val="Hyperlink"/>
            <w:i/>
            <w:iCs/>
            <w:lang w:val="en"/>
          </w:rPr>
          <w:t>Genesis</w:t>
        </w:r>
        <w:r w:rsidRPr="006830A3">
          <w:rPr>
            <w:rStyle w:val="Hyperlink"/>
            <w:lang w:val="en"/>
          </w:rPr>
          <w:t xml:space="preserve"> 1–11</w:t>
        </w:r>
      </w:hyperlink>
      <w:r w:rsidRPr="006830A3">
        <w:rPr>
          <w:lang w:val="en"/>
        </w:rPr>
        <w:t xml:space="preserve"> occurred in the exilic or early post-exilic period, in large measure as a polemic against the Babylonian cosmological worldview in which the Jewish community found itself immersed, I have limited my comparisons of the biblical material to a number of Mesopotamian myths.)</w:t>
      </w:r>
    </w:p>
    <w:p w:rsidR="006830A3" w:rsidRPr="006830A3" w:rsidRDefault="006830A3" w:rsidP="006830A3">
      <w:pPr>
        <w:rPr>
          <w:lang w:val="en"/>
        </w:rPr>
      </w:pPr>
      <w:r w:rsidRPr="006830A3">
        <w:rPr>
          <w:lang w:val="en"/>
        </w:rPr>
        <w:t xml:space="preserve">In </w:t>
      </w:r>
      <w:proofErr w:type="gramStart"/>
      <w:r w:rsidRPr="006830A3">
        <w:rPr>
          <w:lang w:val="en"/>
        </w:rPr>
        <w:t>a number of</w:t>
      </w:r>
      <w:proofErr w:type="gramEnd"/>
      <w:r w:rsidRPr="006830A3">
        <w:rPr>
          <w:lang w:val="en"/>
        </w:rPr>
        <w:t xml:space="preserve"> mythological texts, civilization is portrayed as a gift bestowed upon humanity by the gods, and human advancement is generally a positive development. Often the arts of civilization come to humanity through divine or semi-divine intermediaries, such as the </w:t>
      </w:r>
      <w:proofErr w:type="spellStart"/>
      <w:r w:rsidRPr="006830A3">
        <w:rPr>
          <w:i/>
          <w:iCs/>
          <w:lang w:val="en"/>
        </w:rPr>
        <w:t>apkallus</w:t>
      </w:r>
      <w:proofErr w:type="spellEnd"/>
      <w:r w:rsidRPr="006830A3">
        <w:rPr>
          <w:lang w:val="en"/>
        </w:rPr>
        <w:t xml:space="preserve"> or heroes who are either semi-divine (</w:t>
      </w:r>
      <w:r w:rsidRPr="006830A3">
        <w:rPr>
          <w:i/>
          <w:iCs/>
          <w:lang w:val="en"/>
        </w:rPr>
        <w:t>e.g.</w:t>
      </w:r>
      <w:r w:rsidRPr="006830A3">
        <w:rPr>
          <w:lang w:val="en"/>
        </w:rPr>
        <w:t xml:space="preserve">, </w:t>
      </w:r>
      <w:r w:rsidRPr="006830A3">
        <w:rPr>
          <w:i/>
          <w:iCs/>
          <w:lang w:val="en"/>
        </w:rPr>
        <w:t>Gilgamesh</w:t>
      </w:r>
      <w:r w:rsidRPr="006830A3">
        <w:rPr>
          <w:lang w:val="en"/>
        </w:rPr>
        <w:t>) or divinized humans (</w:t>
      </w:r>
      <w:r w:rsidRPr="006830A3">
        <w:rPr>
          <w:i/>
          <w:iCs/>
          <w:lang w:val="en"/>
        </w:rPr>
        <w:t>e.g.</w:t>
      </w:r>
      <w:r w:rsidRPr="006830A3">
        <w:rPr>
          <w:lang w:val="en"/>
        </w:rPr>
        <w:t xml:space="preserve">, </w:t>
      </w:r>
      <w:proofErr w:type="spellStart"/>
      <w:r w:rsidRPr="006830A3">
        <w:rPr>
          <w:i/>
          <w:iCs/>
          <w:lang w:val="en"/>
        </w:rPr>
        <w:t>Lugalbanda</w:t>
      </w:r>
      <w:proofErr w:type="spellEnd"/>
      <w:r w:rsidRPr="006830A3">
        <w:rPr>
          <w:lang w:val="en"/>
        </w:rPr>
        <w:t xml:space="preserve">, </w:t>
      </w:r>
      <w:r w:rsidRPr="006830A3">
        <w:rPr>
          <w:i/>
          <w:iCs/>
          <w:lang w:val="en"/>
        </w:rPr>
        <w:t>Utnapishtim</w:t>
      </w:r>
      <w:r w:rsidRPr="006830A3">
        <w:rPr>
          <w:lang w:val="en"/>
        </w:rPr>
        <w:t>).</w:t>
      </w:r>
    </w:p>
    <w:p w:rsidR="006830A3" w:rsidRPr="006830A3" w:rsidRDefault="006830A3" w:rsidP="006830A3">
      <w:pPr>
        <w:rPr>
          <w:lang w:val="en"/>
        </w:rPr>
      </w:pPr>
      <w:r w:rsidRPr="006830A3">
        <w:rPr>
          <w:noProof/>
          <w:lang w:val="en"/>
        </w:rPr>
        <w:lastRenderedPageBreak/>
        <w:drawing>
          <wp:inline distT="0" distB="0" distL="0" distR="0">
            <wp:extent cx="1914478" cy="1679944"/>
            <wp:effectExtent l="0" t="0" r="0" b="0"/>
            <wp:docPr id="38" name="Picture 38" descr="This depiction of a fish-apkallū of the purādu-fish type guarded the entrance to the temple of Ninurta at Nimrud.  A fish's head can be seen on the Apkallu's head, and its skin hangs down over the back of his body.  It is important to recall that the so-called Seven Sages of Sumeria were apkallū of this type. Neo-Assyrian era, 865-860 BCE.  From the Temple of Ninurta, Nimrud (ancient Kalhu; Biblical Calah), northern Mesopotamia, Iraq. (The British Museum, London). Osama Shukir Muhammed Amin FRCP (Glasg) http://www.ancient.eu/image/2708/">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depiction of a fish-apkallū of the purādu-fish type guarded the entrance to the temple of Ninurta at Nimrud.  A fish's head can be seen on the Apkallu's head, and its skin hangs down over the back of his body.  It is important to recall that the so-called Seven Sages of Sumeria were apkallū of this type. Neo-Assyrian era, 865-860 BCE.  From the Temple of Ninurta, Nimrud (ancient Kalhu; Biblical Calah), northern Mesopotamia, Iraq. (The British Museum, London). Osama Shukir Muhammed Amin FRCP (Glasg) http://www.ancient.eu/image/2708/">
                      <a:hlinkClick r:id="rId29"/>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19467" cy="1684321"/>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This depiction of a fish-</w:t>
      </w:r>
      <w:proofErr w:type="spellStart"/>
      <w:r w:rsidRPr="006830A3">
        <w:rPr>
          <w:i/>
          <w:iCs/>
          <w:lang w:val="en"/>
        </w:rPr>
        <w:t>apkallū</w:t>
      </w:r>
      <w:proofErr w:type="spellEnd"/>
      <w:r w:rsidRPr="006830A3">
        <w:rPr>
          <w:i/>
          <w:iCs/>
          <w:lang w:val="en"/>
        </w:rPr>
        <w:t xml:space="preserve"> of the </w:t>
      </w:r>
      <w:proofErr w:type="spellStart"/>
      <w:r w:rsidRPr="006830A3">
        <w:rPr>
          <w:i/>
          <w:iCs/>
          <w:lang w:val="en"/>
        </w:rPr>
        <w:t>purādu</w:t>
      </w:r>
      <w:proofErr w:type="spellEnd"/>
      <w:r w:rsidRPr="006830A3">
        <w:rPr>
          <w:i/>
          <w:iCs/>
          <w:lang w:val="en"/>
        </w:rPr>
        <w:t>-fish type guarded the entrance to the temple of Ninurta at Nimrud.</w:t>
      </w:r>
      <w:r w:rsidRPr="006830A3">
        <w:rPr>
          <w:i/>
          <w:iCs/>
          <w:lang w:val="en"/>
        </w:rPr>
        <w:br/>
        <w:t xml:space="preserve">A fish’s head can be seen on the </w:t>
      </w:r>
      <w:proofErr w:type="spellStart"/>
      <w:r w:rsidRPr="006830A3">
        <w:rPr>
          <w:i/>
          <w:iCs/>
          <w:lang w:val="en"/>
        </w:rPr>
        <w:t>Apkallu’s</w:t>
      </w:r>
      <w:proofErr w:type="spellEnd"/>
      <w:r w:rsidRPr="006830A3">
        <w:rPr>
          <w:i/>
          <w:iCs/>
          <w:lang w:val="en"/>
        </w:rPr>
        <w:t xml:space="preserve"> head, and its skin hangs down over the back of his body.</w:t>
      </w:r>
      <w:r w:rsidRPr="006830A3">
        <w:rPr>
          <w:i/>
          <w:iCs/>
          <w:lang w:val="en"/>
        </w:rPr>
        <w:br/>
        <w:t xml:space="preserve">It is important to recall that the so-called Seven Sages of </w:t>
      </w:r>
      <w:proofErr w:type="spellStart"/>
      <w:r w:rsidRPr="006830A3">
        <w:rPr>
          <w:i/>
          <w:iCs/>
          <w:lang w:val="en"/>
        </w:rPr>
        <w:t>Sumeria</w:t>
      </w:r>
      <w:proofErr w:type="spellEnd"/>
      <w:r w:rsidRPr="006830A3">
        <w:rPr>
          <w:i/>
          <w:iCs/>
          <w:lang w:val="en"/>
        </w:rPr>
        <w:t xml:space="preserve"> were </w:t>
      </w:r>
      <w:proofErr w:type="spellStart"/>
      <w:r w:rsidRPr="006830A3">
        <w:rPr>
          <w:i/>
          <w:iCs/>
          <w:lang w:val="en"/>
        </w:rPr>
        <w:t>apkallū</w:t>
      </w:r>
      <w:proofErr w:type="spellEnd"/>
      <w:r w:rsidRPr="006830A3">
        <w:rPr>
          <w:i/>
          <w:iCs/>
          <w:lang w:val="en"/>
        </w:rPr>
        <w:t xml:space="preserve"> of this type.</w:t>
      </w:r>
      <w:r w:rsidRPr="006830A3">
        <w:rPr>
          <w:i/>
          <w:iCs/>
          <w:lang w:val="en"/>
        </w:rPr>
        <w:br/>
        <w:t>Neo-Assyrian era, 865-860 BCE.</w:t>
      </w:r>
      <w:r w:rsidRPr="006830A3">
        <w:rPr>
          <w:i/>
          <w:iCs/>
          <w:lang w:val="en"/>
        </w:rPr>
        <w:br/>
        <w:t xml:space="preserve">From the Temple of Ninurta, Nimrud (ancient </w:t>
      </w:r>
      <w:proofErr w:type="spellStart"/>
      <w:r w:rsidRPr="006830A3">
        <w:rPr>
          <w:i/>
          <w:iCs/>
          <w:lang w:val="en"/>
        </w:rPr>
        <w:t>Kalhu</w:t>
      </w:r>
      <w:proofErr w:type="spellEnd"/>
      <w:r w:rsidRPr="006830A3">
        <w:rPr>
          <w:i/>
          <w:iCs/>
          <w:lang w:val="en"/>
        </w:rPr>
        <w:t>; Biblical Calah), northern Mesopotamia, Iraq. (The British Museum, London).</w:t>
      </w:r>
      <w:r w:rsidRPr="006830A3">
        <w:rPr>
          <w:i/>
          <w:iCs/>
          <w:lang w:val="en"/>
        </w:rPr>
        <w:br/>
        <w:t xml:space="preserve">Osama </w:t>
      </w:r>
      <w:proofErr w:type="spellStart"/>
      <w:r w:rsidRPr="006830A3">
        <w:rPr>
          <w:i/>
          <w:iCs/>
          <w:lang w:val="en"/>
        </w:rPr>
        <w:t>Shukir</w:t>
      </w:r>
      <w:proofErr w:type="spellEnd"/>
      <w:r w:rsidRPr="006830A3">
        <w:rPr>
          <w:i/>
          <w:iCs/>
          <w:lang w:val="en"/>
        </w:rPr>
        <w:t xml:space="preserve"> Muhammed Amin FRCP (</w:t>
      </w:r>
      <w:proofErr w:type="spellStart"/>
      <w:r w:rsidRPr="006830A3">
        <w:rPr>
          <w:i/>
          <w:iCs/>
          <w:lang w:val="en"/>
        </w:rPr>
        <w:t>Glasg</w:t>
      </w:r>
      <w:proofErr w:type="spellEnd"/>
      <w:r w:rsidRPr="006830A3">
        <w:rPr>
          <w:i/>
          <w:iCs/>
          <w:lang w:val="en"/>
        </w:rPr>
        <w:t>)</w:t>
      </w:r>
      <w:r w:rsidRPr="006830A3">
        <w:rPr>
          <w:i/>
          <w:iCs/>
          <w:lang w:val="en"/>
        </w:rPr>
        <w:br/>
      </w:r>
      <w:hyperlink r:id="rId31" w:history="1">
        <w:r w:rsidRPr="006830A3">
          <w:rPr>
            <w:rStyle w:val="Hyperlink"/>
            <w:i/>
            <w:iCs/>
            <w:lang w:val="en"/>
          </w:rPr>
          <w:t>http://www.ancient.eu/image/2708/</w:t>
        </w:r>
      </w:hyperlink>
    </w:p>
    <w:p w:rsidR="006830A3" w:rsidRPr="006830A3" w:rsidRDefault="006830A3" w:rsidP="006830A3">
      <w:pPr>
        <w:rPr>
          <w:lang w:val="en"/>
        </w:rPr>
      </w:pPr>
      <w:r w:rsidRPr="006830A3">
        <w:rPr>
          <w:lang w:val="en"/>
        </w:rPr>
        <w:t xml:space="preserve">According to the </w:t>
      </w:r>
      <w:proofErr w:type="spellStart"/>
      <w:r w:rsidRPr="006830A3">
        <w:rPr>
          <w:i/>
          <w:iCs/>
          <w:lang w:val="en"/>
        </w:rPr>
        <w:t>apkallu</w:t>
      </w:r>
      <w:proofErr w:type="spellEnd"/>
      <w:r w:rsidRPr="006830A3">
        <w:rPr>
          <w:lang w:val="en"/>
        </w:rPr>
        <w:t xml:space="preserve"> tradition, which comes to us from a wide array of sources ranging from the bilingual (Sumerian-Akkadian), “</w:t>
      </w:r>
      <w:hyperlink r:id="rId32" w:anchor="v=onepage&amp;q=erica%20reiner%20Etiological%20Myth%20of%20the%20Seven%20Sages&amp;f=false" w:tgtFrame="_blank" w:history="1">
        <w:r w:rsidRPr="006830A3">
          <w:rPr>
            <w:rStyle w:val="Hyperlink"/>
            <w:lang w:val="en"/>
          </w:rPr>
          <w:t>Etiological Myth of the Seven Sages</w:t>
        </w:r>
      </w:hyperlink>
      <w:r w:rsidRPr="006830A3">
        <w:rPr>
          <w:lang w:val="en"/>
        </w:rPr>
        <w:t>” in the </w:t>
      </w:r>
      <w:proofErr w:type="spellStart"/>
      <w:r w:rsidR="009A5007">
        <w:rPr>
          <w:rStyle w:val="Hyperlink"/>
          <w:i/>
          <w:iCs/>
          <w:lang w:val="en"/>
        </w:rPr>
        <w:fldChar w:fldCharType="begin"/>
      </w:r>
      <w:r w:rsidR="009A5007">
        <w:rPr>
          <w:rStyle w:val="Hyperlink"/>
          <w:i/>
          <w:iCs/>
          <w:lang w:val="en"/>
        </w:rPr>
        <w:instrText xml:space="preserve"> HYPERLINK "https://www.google.co.th/url?sa=t&amp;rct=j&amp;q=&amp;esrc=s&amp;source=web&amp;cd=2&amp;ved=0CCIQFjABahUKEwjCodWo2PjHAhVJkY4KHeSUAUQ&amp;url=http%3A%2F%2Fwww.academia.edu%2F2393340%2FMesopotamian_Protective_Spirits_The_Ritual_Texts&amp;usg=AFQjCNEnHJD3DODTC95HfWGgsALB-VcGkw&amp;sig2=BBOP0T9LtazgTf6q7XZUFw" \t "_blank" </w:instrText>
      </w:r>
      <w:r w:rsidR="009A5007">
        <w:rPr>
          <w:rStyle w:val="Hyperlink"/>
          <w:i/>
          <w:iCs/>
          <w:lang w:val="en"/>
        </w:rPr>
        <w:fldChar w:fldCharType="separate"/>
      </w:r>
      <w:r w:rsidRPr="006830A3">
        <w:rPr>
          <w:rStyle w:val="Hyperlink"/>
          <w:i/>
          <w:iCs/>
          <w:lang w:val="en"/>
        </w:rPr>
        <w:t>Bīt</w:t>
      </w:r>
      <w:proofErr w:type="spellEnd"/>
      <w:r w:rsidRPr="006830A3">
        <w:rPr>
          <w:rStyle w:val="Hyperlink"/>
          <w:i/>
          <w:iCs/>
          <w:lang w:val="en"/>
        </w:rPr>
        <w:t xml:space="preserve"> </w:t>
      </w:r>
      <w:proofErr w:type="spellStart"/>
      <w:r w:rsidRPr="006830A3">
        <w:rPr>
          <w:rStyle w:val="Hyperlink"/>
          <w:i/>
          <w:iCs/>
          <w:lang w:val="en"/>
        </w:rPr>
        <w:t>Mēseri</w:t>
      </w:r>
      <w:proofErr w:type="spellEnd"/>
      <w:r w:rsidR="009A5007">
        <w:rPr>
          <w:rStyle w:val="Hyperlink"/>
          <w:i/>
          <w:iCs/>
          <w:lang w:val="en"/>
        </w:rPr>
        <w:fldChar w:fldCharType="end"/>
      </w:r>
      <w:r w:rsidRPr="006830A3">
        <w:rPr>
          <w:lang w:val="en"/>
        </w:rPr>
        <w:t> </w:t>
      </w:r>
      <w:r w:rsidRPr="006830A3">
        <w:rPr>
          <w:rFonts w:ascii="Calibri" w:eastAsia="Calibri" w:hAnsi="Calibri" w:cs="Calibri" w:hint="eastAsia"/>
          <w:lang w:val="en"/>
        </w:rPr>
        <w:t>􏰀􏰁􏰂􏰃􏰄􏰅􏰆􏰇􏰈</w:t>
      </w:r>
      <w:r w:rsidRPr="006830A3">
        <w:rPr>
          <w:lang w:val="en"/>
        </w:rPr>
        <w:t xml:space="preserve">texts to the much later writings of </w:t>
      </w:r>
      <w:proofErr w:type="spellStart"/>
      <w:r w:rsidRPr="006830A3">
        <w:rPr>
          <w:i/>
          <w:iCs/>
          <w:lang w:val="en"/>
        </w:rPr>
        <w:t>Berossus</w:t>
      </w:r>
      <w:proofErr w:type="spellEnd"/>
      <w:r w:rsidRPr="006830A3">
        <w:rPr>
          <w:lang w:val="en"/>
        </w:rPr>
        <w:t xml:space="preserve"> (4th century BCE) and the </w:t>
      </w:r>
      <w:hyperlink r:id="rId33" w:tgtFrame="_blank" w:history="1">
        <w:proofErr w:type="spellStart"/>
        <w:r w:rsidRPr="006830A3">
          <w:rPr>
            <w:rStyle w:val="Hyperlink"/>
            <w:i/>
            <w:iCs/>
            <w:lang w:val="en"/>
          </w:rPr>
          <w:t>Uruk</w:t>
        </w:r>
        <w:proofErr w:type="spellEnd"/>
        <w:r w:rsidRPr="006830A3">
          <w:rPr>
            <w:rStyle w:val="Hyperlink"/>
            <w:i/>
            <w:iCs/>
            <w:lang w:val="en"/>
          </w:rPr>
          <w:t xml:space="preserve"> Sage List</w:t>
        </w:r>
      </w:hyperlink>
      <w:r w:rsidRPr="006830A3">
        <w:rPr>
          <w:lang w:val="en"/>
        </w:rPr>
        <w:t xml:space="preserve"> (c. 165 BCE), as well as the </w:t>
      </w:r>
      <w:hyperlink r:id="rId34" w:tgtFrame="_blank" w:history="1">
        <w:proofErr w:type="spellStart"/>
        <w:r w:rsidRPr="006830A3">
          <w:rPr>
            <w:rStyle w:val="Hyperlink"/>
            <w:i/>
            <w:iCs/>
            <w:lang w:val="en"/>
          </w:rPr>
          <w:t>Adapa</w:t>
        </w:r>
        <w:proofErr w:type="spellEnd"/>
      </w:hyperlink>
      <w:r w:rsidRPr="006830A3">
        <w:rPr>
          <w:lang w:val="en"/>
        </w:rPr>
        <w:t xml:space="preserve"> myth and the epic myth</w:t>
      </w:r>
      <w:r w:rsidRPr="006830A3">
        <w:rPr>
          <w:rFonts w:ascii="Calibri" w:eastAsia="Calibri" w:hAnsi="Calibri" w:cs="Calibri" w:hint="eastAsia"/>
          <w:lang w:val="en"/>
        </w:rPr>
        <w:t>􏰔􏰈􏰈􏰎􏰃􏰎􏰋􏰐􏰃􏰓􏰆</w:t>
      </w:r>
      <w:r w:rsidRPr="006830A3">
        <w:rPr>
          <w:lang w:val="en"/>
        </w:rPr>
        <w:t xml:space="preserve"> </w:t>
      </w:r>
      <w:hyperlink r:id="rId35" w:tgtFrame="_blank" w:history="1">
        <w:proofErr w:type="spellStart"/>
        <w:r w:rsidRPr="006830A3">
          <w:rPr>
            <w:rStyle w:val="Hyperlink"/>
            <w:i/>
            <w:iCs/>
            <w:lang w:val="en"/>
          </w:rPr>
          <w:t>Erra</w:t>
        </w:r>
        <w:proofErr w:type="spellEnd"/>
        <w:r w:rsidRPr="006830A3">
          <w:rPr>
            <w:rStyle w:val="Hyperlink"/>
            <w:i/>
            <w:iCs/>
            <w:lang w:val="en"/>
          </w:rPr>
          <w:t xml:space="preserve"> and </w:t>
        </w:r>
        <w:proofErr w:type="spellStart"/>
        <w:r w:rsidRPr="006830A3">
          <w:rPr>
            <w:rStyle w:val="Hyperlink"/>
            <w:i/>
            <w:iCs/>
            <w:lang w:val="en"/>
          </w:rPr>
          <w:t>Ishum</w:t>
        </w:r>
        <w:proofErr w:type="spellEnd"/>
      </w:hyperlink>
      <w:r w:rsidRPr="006830A3">
        <w:rPr>
          <w:lang w:val="en"/>
        </w:rPr>
        <w:t xml:space="preserve">, semi-divine beings sent by </w:t>
      </w:r>
      <w:r w:rsidRPr="006830A3">
        <w:rPr>
          <w:i/>
          <w:iCs/>
          <w:lang w:val="en"/>
        </w:rPr>
        <w:t>Enki</w:t>
      </w:r>
      <w:r w:rsidRPr="006830A3">
        <w:rPr>
          <w:lang w:val="en"/>
        </w:rPr>
        <w:t xml:space="preserve"> / </w:t>
      </w:r>
      <w:proofErr w:type="spellStart"/>
      <w:r w:rsidRPr="006830A3">
        <w:rPr>
          <w:i/>
          <w:iCs/>
          <w:lang w:val="en"/>
        </w:rPr>
        <w:t>Ea</w:t>
      </w:r>
      <w:proofErr w:type="spellEnd"/>
      <w:r w:rsidRPr="006830A3">
        <w:rPr>
          <w:lang w:val="en"/>
        </w:rPr>
        <w:t xml:space="preserve"> instructed antediluvian humans in the arts of civilization. The </w:t>
      </w:r>
      <w:proofErr w:type="spellStart"/>
      <w:r w:rsidRPr="006830A3">
        <w:rPr>
          <w:i/>
          <w:iCs/>
          <w:lang w:val="en"/>
        </w:rPr>
        <w:t>apkallus</w:t>
      </w:r>
      <w:proofErr w:type="spellEnd"/>
      <w:r w:rsidRPr="006830A3">
        <w:rPr>
          <w:lang w:val="en"/>
        </w:rPr>
        <w:t xml:space="preserve"> were teachers of early humanity whom </w:t>
      </w:r>
      <w:proofErr w:type="spellStart"/>
      <w:r w:rsidRPr="006830A3">
        <w:rPr>
          <w:i/>
          <w:iCs/>
          <w:lang w:val="en"/>
        </w:rPr>
        <w:t>Ea</w:t>
      </w:r>
      <w:proofErr w:type="spellEnd"/>
      <w:r w:rsidRPr="006830A3">
        <w:rPr>
          <w:lang w:val="en"/>
        </w:rPr>
        <w:t xml:space="preserve"> had endowed with “broad understanding” (</w:t>
      </w:r>
      <w:proofErr w:type="spellStart"/>
      <w:r w:rsidRPr="006830A3">
        <w:rPr>
          <w:i/>
          <w:iCs/>
          <w:lang w:val="en"/>
        </w:rPr>
        <w:t>uzna</w:t>
      </w:r>
      <w:proofErr w:type="spellEnd"/>
      <w:r w:rsidRPr="006830A3">
        <w:rPr>
          <w:i/>
          <w:iCs/>
          <w:lang w:val="en"/>
        </w:rPr>
        <w:t xml:space="preserve"> </w:t>
      </w:r>
      <w:proofErr w:type="spellStart"/>
      <w:r w:rsidRPr="006830A3">
        <w:rPr>
          <w:i/>
          <w:iCs/>
          <w:lang w:val="en"/>
        </w:rPr>
        <w:t>rapašta</w:t>
      </w:r>
      <w:proofErr w:type="spellEnd"/>
      <w:r w:rsidRPr="006830A3">
        <w:rPr>
          <w:lang w:val="en"/>
        </w:rPr>
        <w:t>).</w:t>
      </w:r>
    </w:p>
    <w:p w:rsidR="006830A3" w:rsidRPr="006830A3" w:rsidRDefault="006830A3" w:rsidP="006830A3">
      <w:pPr>
        <w:rPr>
          <w:lang w:val="en"/>
        </w:rPr>
      </w:pPr>
      <w:r w:rsidRPr="006830A3">
        <w:rPr>
          <w:lang w:val="en"/>
        </w:rPr>
        <w:t>(Erica Reiner, “</w:t>
      </w:r>
      <w:hyperlink r:id="rId36" w:anchor="v=onepage&amp;q=erica%20reiner%20Etiological%20Myth%20of%20the%20Seven%20Sages&amp;f=false" w:tgtFrame="_blank" w:history="1">
        <w:r w:rsidRPr="006830A3">
          <w:rPr>
            <w:rStyle w:val="Hyperlink"/>
            <w:lang w:val="en"/>
          </w:rPr>
          <w:t>The Etiological Myth of the ‘Seven Sages</w:t>
        </w:r>
      </w:hyperlink>
      <w:r w:rsidRPr="006830A3">
        <w:rPr>
          <w:lang w:val="en"/>
        </w:rPr>
        <w:t xml:space="preserve">,’” </w:t>
      </w:r>
      <w:r w:rsidRPr="006830A3">
        <w:rPr>
          <w:i/>
          <w:iCs/>
          <w:lang w:val="en"/>
        </w:rPr>
        <w:t>Orientalia</w:t>
      </w:r>
      <w:r w:rsidRPr="006830A3">
        <w:rPr>
          <w:lang w:val="en"/>
        </w:rPr>
        <w:t xml:space="preserve"> 30 (1960), 4. See also Alan </w:t>
      </w:r>
      <w:proofErr w:type="spellStart"/>
      <w:r w:rsidRPr="006830A3">
        <w:rPr>
          <w:lang w:val="en"/>
        </w:rPr>
        <w:t>Lenzi</w:t>
      </w:r>
      <w:proofErr w:type="spellEnd"/>
      <w:r w:rsidRPr="006830A3">
        <w:rPr>
          <w:lang w:val="en"/>
        </w:rPr>
        <w:t xml:space="preserve">, </w:t>
      </w:r>
      <w:hyperlink r:id="rId37" w:tgtFrame="_blank" w:history="1">
        <w:r w:rsidRPr="006830A3">
          <w:rPr>
            <w:rStyle w:val="Hyperlink"/>
            <w:i/>
            <w:iCs/>
            <w:lang w:val="en"/>
          </w:rPr>
          <w:t>Secrecy and the Gods: Secret Knowledge in Ancient Mesopotamia and Biblical Israel</w:t>
        </w:r>
      </w:hyperlink>
      <w:r w:rsidRPr="006830A3">
        <w:rPr>
          <w:lang w:val="en"/>
        </w:rPr>
        <w:t xml:space="preserve"> (SAAS, 19; Helsinki: </w:t>
      </w:r>
      <w:hyperlink r:id="rId38" w:tgtFrame="_blank" w:history="1">
        <w:r w:rsidRPr="006830A3">
          <w:rPr>
            <w:rStyle w:val="Hyperlink"/>
            <w:lang w:val="en"/>
          </w:rPr>
          <w:t>The Neo-Assyrian Text Corpus Project</w:t>
        </w:r>
      </w:hyperlink>
      <w:r w:rsidRPr="006830A3">
        <w:rPr>
          <w:lang w:val="en"/>
        </w:rPr>
        <w:t xml:space="preserve">, 2008), 106–20. A similar description of the </w:t>
      </w:r>
      <w:proofErr w:type="spellStart"/>
      <w:r w:rsidRPr="006830A3">
        <w:rPr>
          <w:i/>
          <w:iCs/>
          <w:lang w:val="en"/>
        </w:rPr>
        <w:t>apkallus</w:t>
      </w:r>
      <w:proofErr w:type="spellEnd"/>
      <w:r w:rsidRPr="006830A3">
        <w:rPr>
          <w:lang w:val="en"/>
        </w:rPr>
        <w:t xml:space="preserve"> appears in the myth </w:t>
      </w:r>
      <w:proofErr w:type="spellStart"/>
      <w:r w:rsidR="009A5007">
        <w:rPr>
          <w:rStyle w:val="Hyperlink"/>
          <w:i/>
          <w:iCs/>
          <w:lang w:val="en"/>
        </w:rPr>
        <w:fldChar w:fldCharType="begin"/>
      </w:r>
      <w:r w:rsidR="009A5007">
        <w:rPr>
          <w:rStyle w:val="Hyperlink"/>
          <w:i/>
          <w:iCs/>
          <w:lang w:val="en"/>
        </w:rPr>
        <w:instrText xml:space="preserve"> HYPERLINK "http://www.piney.com/Baberraishum.html" \t "_blank" </w:instrText>
      </w:r>
      <w:r w:rsidR="009A5007">
        <w:rPr>
          <w:rStyle w:val="Hyperlink"/>
          <w:i/>
          <w:iCs/>
          <w:lang w:val="en"/>
        </w:rPr>
        <w:fldChar w:fldCharType="separate"/>
      </w:r>
      <w:r w:rsidRPr="006830A3">
        <w:rPr>
          <w:rStyle w:val="Hyperlink"/>
          <w:i/>
          <w:iCs/>
          <w:lang w:val="en"/>
        </w:rPr>
        <w:t>Erra</w:t>
      </w:r>
      <w:proofErr w:type="spellEnd"/>
      <w:r w:rsidRPr="006830A3">
        <w:rPr>
          <w:rStyle w:val="Hyperlink"/>
          <w:i/>
          <w:iCs/>
          <w:lang w:val="en"/>
        </w:rPr>
        <w:t xml:space="preserve"> and </w:t>
      </w:r>
      <w:proofErr w:type="spellStart"/>
      <w:r w:rsidRPr="006830A3">
        <w:rPr>
          <w:rStyle w:val="Hyperlink"/>
          <w:i/>
          <w:iCs/>
          <w:lang w:val="en"/>
        </w:rPr>
        <w:t>Ishum</w:t>
      </w:r>
      <w:proofErr w:type="spellEnd"/>
      <w:r w:rsidR="009A5007">
        <w:rPr>
          <w:rStyle w:val="Hyperlink"/>
          <w:i/>
          <w:iCs/>
          <w:lang w:val="en"/>
        </w:rPr>
        <w:fldChar w:fldCharType="end"/>
      </w:r>
      <w:r w:rsidRPr="006830A3">
        <w:rPr>
          <w:lang w:val="en"/>
        </w:rPr>
        <w:t> (</w:t>
      </w:r>
      <w:r w:rsidRPr="006830A3">
        <w:rPr>
          <w:i/>
          <w:iCs/>
          <w:lang w:val="en"/>
        </w:rPr>
        <w:t>COS</w:t>
      </w:r>
      <w:r w:rsidRPr="006830A3">
        <w:rPr>
          <w:lang w:val="en"/>
        </w:rPr>
        <w:t xml:space="preserve"> 1.113:408).</w:t>
      </w:r>
    </w:p>
    <w:p w:rsidR="006830A3" w:rsidRPr="006830A3" w:rsidRDefault="006830A3" w:rsidP="006830A3">
      <w:pPr>
        <w:rPr>
          <w:lang w:val="en"/>
        </w:rPr>
      </w:pPr>
      <w:r w:rsidRPr="006830A3">
        <w:rPr>
          <w:lang w:val="en"/>
        </w:rPr>
        <w:t xml:space="preserve">(See the detailed description of the </w:t>
      </w:r>
      <w:proofErr w:type="spellStart"/>
      <w:r w:rsidRPr="006830A3">
        <w:rPr>
          <w:i/>
          <w:iCs/>
          <w:lang w:val="en"/>
        </w:rPr>
        <w:t>apkallus</w:t>
      </w:r>
      <w:proofErr w:type="spellEnd"/>
      <w:r w:rsidRPr="006830A3">
        <w:rPr>
          <w:lang w:val="en"/>
        </w:rPr>
        <w:t xml:space="preserve"> in Jean </w:t>
      </w:r>
      <w:proofErr w:type="spellStart"/>
      <w:r w:rsidRPr="006830A3">
        <w:rPr>
          <w:lang w:val="en"/>
        </w:rPr>
        <w:t>Bottéro</w:t>
      </w:r>
      <w:proofErr w:type="spellEnd"/>
      <w:r w:rsidRPr="006830A3">
        <w:rPr>
          <w:lang w:val="en"/>
        </w:rPr>
        <w:t xml:space="preserve">, </w:t>
      </w:r>
      <w:hyperlink r:id="rId39" w:anchor="v=onepage&amp;q=Jean%20Bottéro%2C%20Mesopotamia%3A%20Writing%2C%20Reasoning%2C%20and%20the%20Gods%2C%20Zainab%20Bahrani%20and%20Marc%20Van%20De%20Mieroop%20(translators)%3B%20Chicago%3A%20University%20of%20Chicago%20Press%2C%201992.&amp;f=false" w:tgtFrame="_blank" w:history="1">
        <w:r w:rsidRPr="006830A3">
          <w:rPr>
            <w:rStyle w:val="Hyperlink"/>
            <w:i/>
            <w:iCs/>
            <w:lang w:val="en"/>
          </w:rPr>
          <w:t>Mesopotamia: Writing, Reasoning, and the Gods</w:t>
        </w:r>
      </w:hyperlink>
      <w:r w:rsidRPr="006830A3">
        <w:rPr>
          <w:lang w:val="en"/>
        </w:rPr>
        <w:t xml:space="preserve"> (trans. Zainab </w:t>
      </w:r>
      <w:proofErr w:type="spellStart"/>
      <w:r w:rsidRPr="006830A3">
        <w:rPr>
          <w:lang w:val="en"/>
        </w:rPr>
        <w:t>Bahrani</w:t>
      </w:r>
      <w:proofErr w:type="spellEnd"/>
      <w:r w:rsidRPr="006830A3">
        <w:rPr>
          <w:lang w:val="en"/>
        </w:rPr>
        <w:t xml:space="preserve"> and Marc Van De </w:t>
      </w:r>
      <w:proofErr w:type="spellStart"/>
      <w:r w:rsidRPr="006830A3">
        <w:rPr>
          <w:lang w:val="en"/>
        </w:rPr>
        <w:t>Mieroop</w:t>
      </w:r>
      <w:proofErr w:type="spellEnd"/>
      <w:r w:rsidRPr="006830A3">
        <w:rPr>
          <w:lang w:val="en"/>
        </w:rPr>
        <w:t xml:space="preserve">; Chicago: University of Chicago Press, 1992), 246–49. For a discussion of the </w:t>
      </w:r>
      <w:hyperlink r:id="rId40" w:tgtFrame="_blank" w:history="1">
        <w:proofErr w:type="spellStart"/>
        <w:r w:rsidRPr="006830A3">
          <w:rPr>
            <w:rStyle w:val="Hyperlink"/>
            <w:i/>
            <w:iCs/>
            <w:lang w:val="en"/>
          </w:rPr>
          <w:t>Uruk</w:t>
        </w:r>
        <w:proofErr w:type="spellEnd"/>
        <w:r w:rsidRPr="006830A3">
          <w:rPr>
            <w:rStyle w:val="Hyperlink"/>
            <w:i/>
            <w:iCs/>
            <w:lang w:val="en"/>
          </w:rPr>
          <w:t xml:space="preserve"> Sage List</w:t>
        </w:r>
      </w:hyperlink>
      <w:r w:rsidRPr="006830A3">
        <w:rPr>
          <w:lang w:val="en"/>
        </w:rPr>
        <w:t xml:space="preserve">, see </w:t>
      </w:r>
      <w:proofErr w:type="spellStart"/>
      <w:r w:rsidRPr="006830A3">
        <w:rPr>
          <w:lang w:val="en"/>
        </w:rPr>
        <w:t>Lenzi</w:t>
      </w:r>
      <w:proofErr w:type="spellEnd"/>
      <w:r w:rsidRPr="006830A3">
        <w:rPr>
          <w:lang w:val="en"/>
        </w:rPr>
        <w:t xml:space="preserve">, </w:t>
      </w:r>
      <w:hyperlink r:id="rId41" w:tgtFrame="_blank" w:history="1">
        <w:r w:rsidRPr="006830A3">
          <w:rPr>
            <w:rStyle w:val="Hyperlink"/>
            <w:i/>
            <w:iCs/>
            <w:lang w:val="en"/>
          </w:rPr>
          <w:t>Secrecy and the Gods</w:t>
        </w:r>
      </w:hyperlink>
      <w:r w:rsidRPr="006830A3">
        <w:rPr>
          <w:lang w:val="en"/>
        </w:rPr>
        <w:t>, 106–09.)</w:t>
      </w:r>
    </w:p>
    <w:p w:rsidR="006830A3" w:rsidRPr="006830A3" w:rsidRDefault="006830A3" w:rsidP="006830A3">
      <w:pPr>
        <w:rPr>
          <w:lang w:val="en"/>
        </w:rPr>
      </w:pPr>
      <w:r w:rsidRPr="006830A3">
        <w:rPr>
          <w:lang w:val="en"/>
        </w:rPr>
        <w:t xml:space="preserve">(See Helge S. </w:t>
      </w:r>
      <w:proofErr w:type="spellStart"/>
      <w:r w:rsidRPr="006830A3">
        <w:rPr>
          <w:lang w:val="en"/>
        </w:rPr>
        <w:t>Kvanvig</w:t>
      </w:r>
      <w:proofErr w:type="spellEnd"/>
      <w:r w:rsidRPr="006830A3">
        <w:rPr>
          <w:lang w:val="en"/>
        </w:rPr>
        <w:t>, </w:t>
      </w:r>
      <w:hyperlink r:id="rId42" w:tgtFrame="_blank" w:history="1">
        <w:r w:rsidRPr="006830A3">
          <w:rPr>
            <w:rStyle w:val="Hyperlink"/>
            <w:i/>
            <w:iCs/>
            <w:lang w:val="en"/>
          </w:rPr>
          <w:t>Roots of Apocalyptic: The Mesopotamian Background of the Enoch Figure and the Son of Man</w:t>
        </w:r>
      </w:hyperlink>
      <w:r w:rsidRPr="006830A3">
        <w:rPr>
          <w:lang w:val="en"/>
        </w:rPr>
        <w:t xml:space="preserve"> (WMANT, 61; </w:t>
      </w:r>
      <w:proofErr w:type="spellStart"/>
      <w:r w:rsidRPr="006830A3">
        <w:rPr>
          <w:lang w:val="en"/>
        </w:rPr>
        <w:t>Neukirchen-Vluyn</w:t>
      </w:r>
      <w:proofErr w:type="spellEnd"/>
      <w:r w:rsidRPr="006830A3">
        <w:rPr>
          <w:lang w:val="en"/>
        </w:rPr>
        <w:t xml:space="preserve">: </w:t>
      </w:r>
      <w:proofErr w:type="spellStart"/>
      <w:r w:rsidRPr="006830A3">
        <w:rPr>
          <w:lang w:val="en"/>
        </w:rPr>
        <w:t>Neukirchener</w:t>
      </w:r>
      <w:proofErr w:type="spellEnd"/>
      <w:r w:rsidRPr="006830A3">
        <w:rPr>
          <w:lang w:val="en"/>
        </w:rPr>
        <w:t xml:space="preserve"> Verlag), 295–318; Paul D. Hanson, “</w:t>
      </w:r>
      <w:hyperlink r:id="rId43" w:tgtFrame="_blank" w:history="1">
        <w:r w:rsidRPr="006830A3">
          <w:rPr>
            <w:rStyle w:val="Hyperlink"/>
            <w:lang w:val="en"/>
          </w:rPr>
          <w:t xml:space="preserve">Rebellion in Heaven, Azazel, and Euhemeristic Heroes in 1 </w:t>
        </w:r>
        <w:r w:rsidRPr="006830A3">
          <w:rPr>
            <w:rStyle w:val="Hyperlink"/>
            <w:i/>
            <w:iCs/>
            <w:lang w:val="en"/>
          </w:rPr>
          <w:t>Enoch</w:t>
        </w:r>
        <w:r w:rsidRPr="006830A3">
          <w:rPr>
            <w:rStyle w:val="Hyperlink"/>
            <w:lang w:val="en"/>
          </w:rPr>
          <w:t xml:space="preserve"> 6–11</w:t>
        </w:r>
      </w:hyperlink>
      <w:r w:rsidRPr="006830A3">
        <w:rPr>
          <w:lang w:val="en"/>
        </w:rPr>
        <w:t xml:space="preserve">,” </w:t>
      </w:r>
      <w:r w:rsidRPr="006830A3">
        <w:rPr>
          <w:i/>
          <w:iCs/>
          <w:lang w:val="en"/>
        </w:rPr>
        <w:t>JBL</w:t>
      </w:r>
      <w:r w:rsidRPr="006830A3">
        <w:rPr>
          <w:lang w:val="en"/>
        </w:rPr>
        <w:t xml:space="preserve"> 96 (1977), 226– 29.)</w:t>
      </w:r>
    </w:p>
    <w:p w:rsidR="006830A3" w:rsidRPr="006830A3" w:rsidRDefault="006830A3" w:rsidP="006830A3">
      <w:pPr>
        <w:rPr>
          <w:lang w:val="en"/>
        </w:rPr>
      </w:pPr>
      <w:r w:rsidRPr="006830A3">
        <w:rPr>
          <w:lang w:val="en"/>
        </w:rPr>
        <w:t xml:space="preserve">According to </w:t>
      </w:r>
      <w:proofErr w:type="spellStart"/>
      <w:r w:rsidRPr="006830A3">
        <w:rPr>
          <w:i/>
          <w:iCs/>
          <w:lang w:val="en"/>
        </w:rPr>
        <w:t>Berossus</w:t>
      </w:r>
      <w:proofErr w:type="spellEnd"/>
      <w:r w:rsidRPr="006830A3">
        <w:rPr>
          <w:lang w:val="en"/>
        </w:rPr>
        <w:t>, they taught the people of Sumer “writing, science, and technology of all types, the foundation of cities, the building of temples, jurisprudence and geometry,” as well as such necessities as agriculture. In lists, they usually appear paired with the king whom they purportedly advised as a sort of vizier.”</w:t>
      </w:r>
    </w:p>
    <w:p w:rsidR="006830A3" w:rsidRPr="006830A3" w:rsidRDefault="006830A3" w:rsidP="006830A3">
      <w:pPr>
        <w:rPr>
          <w:lang w:val="en"/>
        </w:rPr>
      </w:pPr>
      <w:r w:rsidRPr="006830A3">
        <w:rPr>
          <w:lang w:val="en"/>
        </w:rPr>
        <w:lastRenderedPageBreak/>
        <w:t>David P. Melvin, “</w:t>
      </w:r>
      <w:hyperlink r:id="rId44" w:tgtFrame="_blank" w:history="1">
        <w:r w:rsidRPr="006830A3">
          <w:rPr>
            <w:rStyle w:val="Hyperlink"/>
            <w:lang w:val="en"/>
          </w:rPr>
          <w:t>Divine Mediation and the Rise of Civilization in Mesopotamian Literature and in Genesis 1-11</w:t>
        </w:r>
      </w:hyperlink>
      <w:r w:rsidRPr="006830A3">
        <w:rPr>
          <w:lang w:val="en"/>
        </w:rPr>
        <w:t>,” </w:t>
      </w:r>
      <w:r w:rsidRPr="006830A3">
        <w:rPr>
          <w:i/>
          <w:iCs/>
          <w:lang w:val="en"/>
        </w:rPr>
        <w:t>Journal of Hebrew Scriptures</w:t>
      </w:r>
      <w:r w:rsidRPr="006830A3">
        <w:rPr>
          <w:lang w:val="en"/>
        </w:rPr>
        <w:t>, 2010, pp. 3-4.</w:t>
      </w:r>
    </w:p>
    <w:p w:rsidR="006830A3" w:rsidRPr="006830A3" w:rsidRDefault="006830A3" w:rsidP="006830A3">
      <w:pPr>
        <w:rPr>
          <w:b/>
          <w:bCs/>
          <w:lang w:val="en"/>
        </w:rPr>
      </w:pPr>
      <w:r w:rsidRPr="006830A3">
        <w:rPr>
          <w:b/>
          <w:bCs/>
          <w:lang w:val="en"/>
        </w:rPr>
        <w:t>Share this:</w:t>
      </w:r>
    </w:p>
    <w:p w:rsidR="006830A3" w:rsidRPr="006830A3" w:rsidRDefault="00A1668E" w:rsidP="006830A3">
      <w:pPr>
        <w:numPr>
          <w:ilvl w:val="0"/>
          <w:numId w:val="2"/>
        </w:numPr>
        <w:rPr>
          <w:lang w:val="en"/>
        </w:rPr>
      </w:pPr>
      <w:hyperlink r:id="rId45" w:tgtFrame="_blank" w:tooltip="Click to share on Twitter" w:history="1">
        <w:r w:rsidR="006830A3" w:rsidRPr="006830A3">
          <w:rPr>
            <w:rStyle w:val="Hyperlink"/>
            <w:lang w:val="en"/>
          </w:rPr>
          <w:t>Twitter</w:t>
        </w:r>
      </w:hyperlink>
    </w:p>
    <w:p w:rsidR="006830A3" w:rsidRPr="006830A3" w:rsidRDefault="00A1668E" w:rsidP="006830A3">
      <w:pPr>
        <w:numPr>
          <w:ilvl w:val="0"/>
          <w:numId w:val="2"/>
        </w:numPr>
        <w:rPr>
          <w:lang w:val="en"/>
        </w:rPr>
      </w:pPr>
      <w:hyperlink r:id="rId46" w:tgtFrame="_blank" w:tooltip="Click to share on Facebook" w:history="1">
        <w:r w:rsidR="006830A3" w:rsidRPr="006830A3">
          <w:rPr>
            <w:rStyle w:val="Hyperlink"/>
            <w:lang w:val="en"/>
          </w:rPr>
          <w:t>Facebook7</w:t>
        </w:r>
      </w:hyperlink>
    </w:p>
    <w:p w:rsidR="006830A3" w:rsidRPr="006830A3" w:rsidRDefault="00A1668E" w:rsidP="006830A3">
      <w:pPr>
        <w:numPr>
          <w:ilvl w:val="0"/>
          <w:numId w:val="2"/>
        </w:numPr>
        <w:rPr>
          <w:lang w:val="en"/>
        </w:rPr>
      </w:pPr>
      <w:hyperlink r:id="rId47" w:tgtFrame="_blank" w:tooltip="Click to share on Google+" w:history="1">
        <w:r w:rsidR="006830A3" w:rsidRPr="006830A3">
          <w:rPr>
            <w:rStyle w:val="Hyperlink"/>
            <w:lang w:val="en"/>
          </w:rPr>
          <w:t>Google</w:t>
        </w:r>
      </w:hyperlink>
    </w:p>
    <w:p w:rsidR="006830A3" w:rsidRPr="006830A3" w:rsidRDefault="00A1668E" w:rsidP="006830A3">
      <w:pPr>
        <w:numPr>
          <w:ilvl w:val="0"/>
          <w:numId w:val="2"/>
        </w:numPr>
        <w:rPr>
          <w:lang w:val="en"/>
        </w:rPr>
      </w:pPr>
      <w:hyperlink r:id="rId48" w:tgtFrame="_blank" w:tooltip="Click to email this to a friend" w:history="1">
        <w:r w:rsidR="006830A3" w:rsidRPr="006830A3">
          <w:rPr>
            <w:rStyle w:val="Hyperlink"/>
            <w:lang w:val="en"/>
          </w:rPr>
          <w:t>Email</w:t>
        </w:r>
      </w:hyperlink>
    </w:p>
    <w:p w:rsidR="006830A3" w:rsidRPr="006830A3" w:rsidRDefault="00A1668E" w:rsidP="006830A3">
      <w:pPr>
        <w:numPr>
          <w:ilvl w:val="0"/>
          <w:numId w:val="2"/>
        </w:numPr>
        <w:rPr>
          <w:lang w:val="en"/>
        </w:rPr>
      </w:pPr>
      <w:hyperlink r:id="rId49" w:tgtFrame="_blank" w:tooltip="Click to share on Reddit" w:history="1">
        <w:r w:rsidR="006830A3" w:rsidRPr="006830A3">
          <w:rPr>
            <w:rStyle w:val="Hyperlink"/>
            <w:lang w:val="en"/>
          </w:rPr>
          <w:t>Reddit</w:t>
        </w:r>
      </w:hyperlink>
    </w:p>
    <w:p w:rsidR="006830A3" w:rsidRPr="006830A3" w:rsidRDefault="006830A3" w:rsidP="006830A3">
      <w:pPr>
        <w:numPr>
          <w:ilvl w:val="0"/>
          <w:numId w:val="2"/>
        </w:numPr>
        <w:rPr>
          <w:lang w:val="en"/>
        </w:rPr>
      </w:pPr>
    </w:p>
    <w:p w:rsidR="006830A3" w:rsidRPr="006830A3" w:rsidRDefault="006830A3" w:rsidP="006830A3">
      <w:pPr>
        <w:rPr>
          <w:b/>
          <w:bCs/>
          <w:lang w:val="en"/>
        </w:rPr>
      </w:pPr>
      <w:r w:rsidRPr="006830A3">
        <w:rPr>
          <w:b/>
          <w:bCs/>
          <w:lang w:val="en"/>
        </w:rPr>
        <w:t>Like this:</w:t>
      </w:r>
    </w:p>
    <w:p w:rsidR="006830A3" w:rsidRPr="006830A3" w:rsidRDefault="006830A3" w:rsidP="006830A3">
      <w:pPr>
        <w:rPr>
          <w:vanish/>
          <w:lang w:val="en"/>
        </w:rPr>
      </w:pPr>
      <w:r w:rsidRPr="006830A3">
        <w:rPr>
          <w:vanish/>
          <w:lang w:val="en"/>
        </w:rPr>
        <w:t>Like Loading...</w:t>
      </w:r>
    </w:p>
    <w:p w:rsidR="006830A3" w:rsidRPr="006830A3" w:rsidRDefault="00A1668E" w:rsidP="006830A3">
      <w:pPr>
        <w:rPr>
          <w:lang w:val="en"/>
        </w:rPr>
      </w:pPr>
      <w:hyperlink r:id="rId50" w:anchor="respond" w:history="1">
        <w:r w:rsidR="006830A3" w:rsidRPr="006830A3">
          <w:rPr>
            <w:rStyle w:val="Hyperlink"/>
            <w:lang w:val="en"/>
          </w:rPr>
          <w:t>Leave a comment</w:t>
        </w:r>
      </w:hyperlink>
      <w:r w:rsidR="006830A3" w:rsidRPr="006830A3">
        <w:rPr>
          <w:lang w:val="en"/>
        </w:rPr>
        <w:t xml:space="preserve"> </w:t>
      </w:r>
    </w:p>
    <w:p w:rsidR="006830A3" w:rsidRPr="006830A3" w:rsidRDefault="00A1668E" w:rsidP="006830A3">
      <w:pPr>
        <w:rPr>
          <w:lang w:val="en"/>
        </w:rPr>
      </w:pPr>
      <w:hyperlink r:id="rId51" w:history="1">
        <w:r w:rsidR="006830A3" w:rsidRPr="006830A3">
          <w:rPr>
            <w:rStyle w:val="Hyperlink"/>
            <w:lang w:val="en"/>
          </w:rPr>
          <w:t>September 13, 2015</w:t>
        </w:r>
      </w:hyperlink>
    </w:p>
    <w:p w:rsidR="006830A3" w:rsidRPr="006830A3" w:rsidRDefault="00A1668E" w:rsidP="006830A3">
      <w:pPr>
        <w:rPr>
          <w:lang w:val="en"/>
        </w:rPr>
      </w:pPr>
      <w:hyperlink r:id="rId52" w:history="1">
        <w:proofErr w:type="spellStart"/>
        <w:r w:rsidR="006830A3" w:rsidRPr="006830A3">
          <w:rPr>
            <w:rStyle w:val="Hyperlink"/>
            <w:lang w:val="en"/>
          </w:rPr>
          <w:t>Izre’el</w:t>
        </w:r>
        <w:proofErr w:type="spellEnd"/>
        <w:r w:rsidR="006830A3" w:rsidRPr="006830A3">
          <w:rPr>
            <w:rStyle w:val="Hyperlink"/>
            <w:lang w:val="en"/>
          </w:rPr>
          <w:t xml:space="preserve">: The Tale of the </w:t>
        </w:r>
        <w:proofErr w:type="spellStart"/>
        <w:r w:rsidR="006830A3" w:rsidRPr="006830A3">
          <w:rPr>
            <w:rStyle w:val="Hyperlink"/>
            <w:lang w:val="en"/>
          </w:rPr>
          <w:t>Adapa</w:t>
        </w:r>
        <w:proofErr w:type="spellEnd"/>
        <w:r w:rsidR="006830A3" w:rsidRPr="006830A3">
          <w:rPr>
            <w:rStyle w:val="Hyperlink"/>
            <w:lang w:val="en"/>
          </w:rPr>
          <w:t> Myth</w:t>
        </w:r>
      </w:hyperlink>
    </w:p>
    <w:p w:rsidR="006830A3" w:rsidRPr="006830A3" w:rsidRDefault="006830A3" w:rsidP="006830A3">
      <w:pPr>
        <w:rPr>
          <w:lang w:val="en"/>
        </w:rPr>
      </w:pPr>
      <w:r w:rsidRPr="006830A3">
        <w:rPr>
          <w:lang w:val="en"/>
        </w:rPr>
        <w:t xml:space="preserve">“Moreover, there is further textual evidence for the identification of the two figures in the combined name </w:t>
      </w:r>
      <w:r w:rsidRPr="006830A3">
        <w:rPr>
          <w:i/>
          <w:iCs/>
          <w:lang w:val="en"/>
        </w:rPr>
        <w:t>u-an(-</w:t>
      </w:r>
      <w:proofErr w:type="spellStart"/>
      <w:r w:rsidRPr="006830A3">
        <w:rPr>
          <w:i/>
          <w:iCs/>
          <w:lang w:val="en"/>
        </w:rPr>
        <w:t>na</w:t>
      </w:r>
      <w:proofErr w:type="spellEnd"/>
      <w:r w:rsidRPr="006830A3">
        <w:rPr>
          <w:i/>
          <w:iCs/>
          <w:lang w:val="en"/>
        </w:rPr>
        <w:t xml:space="preserve">) </w:t>
      </w:r>
      <w:proofErr w:type="spellStart"/>
      <w:r w:rsidRPr="006830A3">
        <w:rPr>
          <w:i/>
          <w:iCs/>
          <w:lang w:val="en"/>
        </w:rPr>
        <w:t>adapa</w:t>
      </w:r>
      <w:proofErr w:type="spellEnd"/>
      <w:r w:rsidRPr="006830A3">
        <w:rPr>
          <w:lang w:val="en"/>
        </w:rPr>
        <w:t xml:space="preserve"> or </w:t>
      </w:r>
      <w:r w:rsidRPr="006830A3">
        <w:rPr>
          <w:i/>
          <w:iCs/>
          <w:lang w:val="en"/>
        </w:rPr>
        <w:t>u-ma-a-num a-da-pa</w:t>
      </w:r>
      <w:r w:rsidRPr="006830A3">
        <w:rPr>
          <w:lang w:val="en"/>
        </w:rPr>
        <w:t xml:space="preserve"> (</w:t>
      </w:r>
      <w:hyperlink r:id="rId53" w:tgtFrame="_blank" w:history="1">
        <w:r w:rsidRPr="006830A3">
          <w:rPr>
            <w:rStyle w:val="Hyperlink"/>
            <w:lang w:val="en"/>
          </w:rPr>
          <w:t>Lambert</w:t>
        </w:r>
      </w:hyperlink>
      <w:r w:rsidRPr="006830A3">
        <w:rPr>
          <w:lang w:val="en"/>
        </w:rPr>
        <w:t xml:space="preserve"> 1962: 73-4; </w:t>
      </w:r>
      <w:hyperlink r:id="rId54" w:tgtFrame="_blank" w:history="1">
        <w:r w:rsidRPr="006830A3">
          <w:rPr>
            <w:rStyle w:val="Hyperlink"/>
            <w:lang w:val="en"/>
          </w:rPr>
          <w:t>van Dijk</w:t>
        </w:r>
      </w:hyperlink>
      <w:r w:rsidRPr="006830A3">
        <w:rPr>
          <w:lang w:val="en"/>
        </w:rPr>
        <w:t xml:space="preserve"> 1962: 44-8; </w:t>
      </w:r>
      <w:hyperlink r:id="rId55" w:anchor="v=onepage&amp;q=Hallo%201963&amp;f=false" w:tgtFrame="_blank" w:history="1">
        <w:r w:rsidRPr="006830A3">
          <w:rPr>
            <w:rStyle w:val="Hyperlink"/>
            <w:lang w:val="en"/>
          </w:rPr>
          <w:t>Hallo</w:t>
        </w:r>
      </w:hyperlink>
      <w:r w:rsidRPr="006830A3">
        <w:rPr>
          <w:lang w:val="en"/>
        </w:rPr>
        <w:t xml:space="preserve"> 1963: 176; </w:t>
      </w:r>
      <w:hyperlink r:id="rId56" w:anchor="v=onepage&amp;q=Jean%20Bottéro%201969&amp;f=false" w:tgtFrame="_blank" w:history="1">
        <w:proofErr w:type="spellStart"/>
        <w:r w:rsidRPr="006830A3">
          <w:rPr>
            <w:rStyle w:val="Hyperlink"/>
            <w:lang w:val="en"/>
          </w:rPr>
          <w:t>Bottéro</w:t>
        </w:r>
        <w:proofErr w:type="spellEnd"/>
      </w:hyperlink>
      <w:r w:rsidRPr="006830A3">
        <w:rPr>
          <w:lang w:val="en"/>
        </w:rPr>
        <w:t xml:space="preserve"> 1969-70: 106; </w:t>
      </w:r>
      <w:hyperlink r:id="rId57" w:anchor="reference-details" w:tgtFrame="_blank" w:history="1">
        <w:r w:rsidRPr="006830A3">
          <w:rPr>
            <w:rStyle w:val="Hyperlink"/>
            <w:lang w:val="en"/>
          </w:rPr>
          <w:t>Borger</w:t>
        </w:r>
      </w:hyperlink>
      <w:r w:rsidRPr="006830A3">
        <w:rPr>
          <w:lang w:val="en"/>
        </w:rPr>
        <w:t xml:space="preserve"> 1974: 186; </w:t>
      </w:r>
      <w:hyperlink r:id="rId58" w:tgtFrame="_blank" w:history="1">
        <w:proofErr w:type="spellStart"/>
        <w:r w:rsidRPr="006830A3">
          <w:rPr>
            <w:rStyle w:val="Hyperlink"/>
            <w:lang w:val="en"/>
          </w:rPr>
          <w:t>Picchioni</w:t>
        </w:r>
        <w:proofErr w:type="spellEnd"/>
      </w:hyperlink>
      <w:r w:rsidRPr="006830A3">
        <w:rPr>
          <w:lang w:val="en"/>
        </w:rPr>
        <w:t xml:space="preserve"> 1981: 97-101; </w:t>
      </w:r>
      <w:hyperlink r:id="rId59" w:tgtFrame="_blank" w:history="1">
        <w:proofErr w:type="spellStart"/>
        <w:r w:rsidRPr="006830A3">
          <w:rPr>
            <w:rStyle w:val="Hyperlink"/>
            <w:lang w:val="en"/>
          </w:rPr>
          <w:t>Kvanvig</w:t>
        </w:r>
        <w:proofErr w:type="spellEnd"/>
      </w:hyperlink>
      <w:r w:rsidRPr="006830A3">
        <w:rPr>
          <w:lang w:val="en"/>
        </w:rPr>
        <w:t xml:space="preserve"> 1988: 202-4; </w:t>
      </w:r>
      <w:hyperlink r:id="rId60" w:tgtFrame="_blank" w:history="1">
        <w:r w:rsidRPr="006830A3">
          <w:rPr>
            <w:rStyle w:val="Hyperlink"/>
            <w:lang w:val="en"/>
          </w:rPr>
          <w:t>Denning-</w:t>
        </w:r>
        <w:proofErr w:type="spellStart"/>
        <w:r w:rsidRPr="006830A3">
          <w:rPr>
            <w:rStyle w:val="Hyperlink"/>
            <w:lang w:val="en"/>
          </w:rPr>
          <w:t>Bolle</w:t>
        </w:r>
        <w:proofErr w:type="spellEnd"/>
      </w:hyperlink>
      <w:r w:rsidRPr="006830A3">
        <w:rPr>
          <w:lang w:val="en"/>
        </w:rPr>
        <w:t xml:space="preserve"> 1992: 44-5; </w:t>
      </w:r>
      <w:r w:rsidRPr="006830A3">
        <w:rPr>
          <w:i/>
          <w:iCs/>
          <w:lang w:val="en"/>
        </w:rPr>
        <w:t>cf</w:t>
      </w:r>
      <w:r w:rsidRPr="006830A3">
        <w:rPr>
          <w:lang w:val="en"/>
        </w:rPr>
        <w:t xml:space="preserve">. </w:t>
      </w:r>
      <w:hyperlink r:id="rId61" w:tgtFrame="_blank" w:history="1">
        <w:r w:rsidRPr="006830A3">
          <w:rPr>
            <w:rStyle w:val="Hyperlink"/>
            <w:lang w:val="en"/>
          </w:rPr>
          <w:t>Albright</w:t>
        </w:r>
      </w:hyperlink>
      <w:r w:rsidRPr="006830A3">
        <w:rPr>
          <w:lang w:val="en"/>
        </w:rPr>
        <w:t xml:space="preserve"> 1926).</w:t>
      </w:r>
    </w:p>
    <w:p w:rsidR="006830A3" w:rsidRPr="006830A3" w:rsidRDefault="006830A3" w:rsidP="006830A3">
      <w:pPr>
        <w:rPr>
          <w:lang w:val="en"/>
        </w:rPr>
      </w:pPr>
      <w:r w:rsidRPr="006830A3">
        <w:rPr>
          <w:lang w:val="en"/>
        </w:rPr>
        <w:t xml:space="preserve">The mythological figure </w:t>
      </w:r>
      <w:proofErr w:type="spellStart"/>
      <w:r w:rsidRPr="006830A3">
        <w:rPr>
          <w:i/>
          <w:iCs/>
          <w:lang w:val="en"/>
        </w:rPr>
        <w:t>Adapa</w:t>
      </w:r>
      <w:proofErr w:type="spellEnd"/>
      <w:r w:rsidRPr="006830A3">
        <w:rPr>
          <w:lang w:val="en"/>
        </w:rPr>
        <w:t xml:space="preserve"> has, thus, two variants: one is called </w:t>
      </w:r>
      <w:proofErr w:type="spellStart"/>
      <w:r w:rsidRPr="006830A3">
        <w:rPr>
          <w:i/>
          <w:iCs/>
          <w:lang w:val="en"/>
        </w:rPr>
        <w:t>Uan</w:t>
      </w:r>
      <w:proofErr w:type="spellEnd"/>
      <w:r w:rsidRPr="006830A3">
        <w:rPr>
          <w:lang w:val="en"/>
        </w:rPr>
        <w:t xml:space="preserve">; another is called </w:t>
      </w:r>
      <w:proofErr w:type="spellStart"/>
      <w:r w:rsidRPr="006830A3">
        <w:rPr>
          <w:i/>
          <w:iCs/>
          <w:lang w:val="en"/>
        </w:rPr>
        <w:t>Adapa</w:t>
      </w:r>
      <w:proofErr w:type="spellEnd"/>
      <w:r w:rsidRPr="006830A3">
        <w:rPr>
          <w:lang w:val="en"/>
        </w:rPr>
        <w:t xml:space="preserve">. The myth of the seven primordial sages shares with the </w:t>
      </w:r>
      <w:proofErr w:type="spellStart"/>
      <w:r w:rsidRPr="006830A3">
        <w:rPr>
          <w:i/>
          <w:iCs/>
          <w:lang w:val="en"/>
        </w:rPr>
        <w:t>Berossus</w:t>
      </w:r>
      <w:proofErr w:type="spellEnd"/>
      <w:r w:rsidRPr="006830A3">
        <w:rPr>
          <w:lang w:val="en"/>
        </w:rPr>
        <w:t xml:space="preserve"> tradition the mytheme of emergence from water. The etymological equation between </w:t>
      </w:r>
      <w:proofErr w:type="spellStart"/>
      <w:r w:rsidRPr="006830A3">
        <w:rPr>
          <w:i/>
          <w:iCs/>
          <w:lang w:val="en"/>
        </w:rPr>
        <w:t>Adapa</w:t>
      </w:r>
      <w:proofErr w:type="spellEnd"/>
      <w:r w:rsidRPr="006830A3">
        <w:rPr>
          <w:lang w:val="en"/>
        </w:rPr>
        <w:t xml:space="preserve"> and </w:t>
      </w:r>
      <w:r w:rsidRPr="006830A3">
        <w:rPr>
          <w:i/>
          <w:iCs/>
          <w:lang w:val="en"/>
        </w:rPr>
        <w:t>ù.tu.a.ab.ba</w:t>
      </w:r>
      <w:r w:rsidRPr="006830A3">
        <w:rPr>
          <w:lang w:val="en"/>
        </w:rPr>
        <w:t xml:space="preserve"> is related to a similar tradition, while his having ascended to heaven is perhaps recalled by the name </w:t>
      </w:r>
      <w:proofErr w:type="spellStart"/>
      <w:r w:rsidRPr="006830A3">
        <w:rPr>
          <w:i/>
          <w:iCs/>
          <w:lang w:val="en"/>
        </w:rPr>
        <w:t>Uan</w:t>
      </w:r>
      <w:proofErr w:type="spellEnd"/>
      <w:r w:rsidRPr="006830A3">
        <w:rPr>
          <w:lang w:val="en"/>
        </w:rPr>
        <w:t>, which includes a direct reference to heaven (</w:t>
      </w:r>
      <w:r w:rsidRPr="006830A3">
        <w:rPr>
          <w:i/>
          <w:iCs/>
          <w:lang w:val="en"/>
        </w:rPr>
        <w:t>An</w:t>
      </w:r>
      <w:r w:rsidRPr="006830A3">
        <w:rPr>
          <w:lang w:val="en"/>
        </w:rPr>
        <w:t>).</w:t>
      </w:r>
    </w:p>
    <w:p w:rsidR="006830A3" w:rsidRPr="006830A3" w:rsidRDefault="006830A3" w:rsidP="006830A3">
      <w:pPr>
        <w:rPr>
          <w:lang w:val="en"/>
        </w:rPr>
      </w:pPr>
      <w:r w:rsidRPr="006830A3">
        <w:rPr>
          <w:noProof/>
          <w:lang w:val="en"/>
        </w:rPr>
        <w:drawing>
          <wp:inline distT="0" distB="0" distL="0" distR="0">
            <wp:extent cx="1845945" cy="1881963"/>
            <wp:effectExtent l="0" t="0" r="1905" b="4445"/>
            <wp:docPr id="37" name="Picture 37" descr="Purādu-fish apkallū were antediluvian sages, the famous Seven Sages of Sumeria were purādu-fish. The genotype is also attested in Berossus, as the form of the mentor of mankind, Oannes. ">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urādu-fish apkallū were antediluvian sages, the famous Seven Sages of Sumeria were purādu-fish. The genotype is also attested in Berossus, as the form of the mentor of mankind, Oannes. ">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9539" cy="1885627"/>
                    </a:xfrm>
                    <a:prstGeom prst="rect">
                      <a:avLst/>
                    </a:prstGeom>
                    <a:noFill/>
                    <a:ln>
                      <a:noFill/>
                    </a:ln>
                  </pic:spPr>
                </pic:pic>
              </a:graphicData>
            </a:graphic>
          </wp:inline>
        </w:drawing>
      </w:r>
    </w:p>
    <w:p w:rsidR="006830A3" w:rsidRPr="006830A3" w:rsidRDefault="006830A3" w:rsidP="006830A3">
      <w:pPr>
        <w:rPr>
          <w:i/>
          <w:iCs/>
          <w:lang w:val="en"/>
        </w:rPr>
      </w:pPr>
      <w:proofErr w:type="spellStart"/>
      <w:r w:rsidRPr="006830A3">
        <w:rPr>
          <w:i/>
          <w:iCs/>
          <w:lang w:val="en"/>
        </w:rPr>
        <w:lastRenderedPageBreak/>
        <w:t>Purādu</w:t>
      </w:r>
      <w:proofErr w:type="spellEnd"/>
      <w:r w:rsidRPr="006830A3">
        <w:rPr>
          <w:i/>
          <w:iCs/>
          <w:lang w:val="en"/>
        </w:rPr>
        <w:t xml:space="preserve">-fish </w:t>
      </w:r>
      <w:proofErr w:type="spellStart"/>
      <w:r w:rsidRPr="006830A3">
        <w:rPr>
          <w:i/>
          <w:iCs/>
          <w:lang w:val="en"/>
        </w:rPr>
        <w:t>apkallū</w:t>
      </w:r>
      <w:proofErr w:type="spellEnd"/>
      <w:r w:rsidRPr="006830A3">
        <w:rPr>
          <w:i/>
          <w:iCs/>
          <w:lang w:val="en"/>
        </w:rPr>
        <w:t xml:space="preserve"> were antediluvian sages, the famous Seven Sages of </w:t>
      </w:r>
      <w:proofErr w:type="spellStart"/>
      <w:r w:rsidRPr="006830A3">
        <w:rPr>
          <w:i/>
          <w:iCs/>
          <w:lang w:val="en"/>
        </w:rPr>
        <w:t>Sumeria</w:t>
      </w:r>
      <w:proofErr w:type="spellEnd"/>
      <w:r w:rsidRPr="006830A3">
        <w:rPr>
          <w:i/>
          <w:iCs/>
          <w:lang w:val="en"/>
        </w:rPr>
        <w:t xml:space="preserve"> were </w:t>
      </w:r>
      <w:proofErr w:type="spellStart"/>
      <w:r w:rsidRPr="006830A3">
        <w:rPr>
          <w:i/>
          <w:iCs/>
          <w:lang w:val="en"/>
        </w:rPr>
        <w:t>purādu</w:t>
      </w:r>
      <w:proofErr w:type="spellEnd"/>
      <w:r w:rsidRPr="006830A3">
        <w:rPr>
          <w:i/>
          <w:iCs/>
          <w:lang w:val="en"/>
        </w:rPr>
        <w:t>-fish.</w:t>
      </w:r>
      <w:r w:rsidRPr="006830A3">
        <w:rPr>
          <w:i/>
          <w:iCs/>
          <w:lang w:val="en"/>
        </w:rPr>
        <w:br/>
        <w:t xml:space="preserve">The genotype is also attested in </w:t>
      </w:r>
      <w:proofErr w:type="spellStart"/>
      <w:r w:rsidRPr="006830A3">
        <w:rPr>
          <w:i/>
          <w:iCs/>
          <w:lang w:val="en"/>
        </w:rPr>
        <w:t>Berossus</w:t>
      </w:r>
      <w:proofErr w:type="spellEnd"/>
      <w:r w:rsidRPr="006830A3">
        <w:rPr>
          <w:i/>
          <w:iCs/>
          <w:lang w:val="en"/>
        </w:rPr>
        <w:t xml:space="preserve">, as the form of the mentor of mankind, </w:t>
      </w:r>
      <w:proofErr w:type="spellStart"/>
      <w:r w:rsidRPr="006830A3">
        <w:rPr>
          <w:i/>
          <w:iCs/>
          <w:lang w:val="en"/>
        </w:rPr>
        <w:t>Oannes</w:t>
      </w:r>
      <w:proofErr w:type="spellEnd"/>
      <w:r w:rsidRPr="006830A3">
        <w:rPr>
          <w:i/>
          <w:iCs/>
          <w:lang w:val="en"/>
        </w:rPr>
        <w:t>.</w:t>
      </w:r>
    </w:p>
    <w:p w:rsidR="006830A3" w:rsidRPr="006830A3" w:rsidRDefault="006830A3" w:rsidP="006830A3">
      <w:pPr>
        <w:rPr>
          <w:lang w:val="en"/>
        </w:rPr>
      </w:pPr>
      <w:proofErr w:type="gramStart"/>
      <w:r w:rsidRPr="006830A3">
        <w:rPr>
          <w:lang w:val="en"/>
        </w:rPr>
        <w:t>Thus</w:t>
      </w:r>
      <w:proofErr w:type="gramEnd"/>
      <w:r w:rsidRPr="006830A3">
        <w:rPr>
          <w:lang w:val="en"/>
        </w:rPr>
        <w:t xml:space="preserve"> it was </w:t>
      </w:r>
      <w:proofErr w:type="spellStart"/>
      <w:r w:rsidRPr="006830A3">
        <w:rPr>
          <w:i/>
          <w:iCs/>
          <w:lang w:val="en"/>
        </w:rPr>
        <w:t>Oannes-Adapa</w:t>
      </w:r>
      <w:proofErr w:type="spellEnd"/>
      <w:r w:rsidRPr="006830A3">
        <w:rPr>
          <w:lang w:val="en"/>
        </w:rPr>
        <w:t xml:space="preserve"> who instructed people about the ordinance of the earth. It is with this theme that the myth of </w:t>
      </w:r>
      <w:proofErr w:type="spellStart"/>
      <w:r w:rsidRPr="006830A3">
        <w:rPr>
          <w:i/>
          <w:iCs/>
          <w:lang w:val="en"/>
        </w:rPr>
        <w:t>Adapa</w:t>
      </w:r>
      <w:proofErr w:type="spellEnd"/>
      <w:r w:rsidRPr="006830A3">
        <w:rPr>
          <w:lang w:val="en"/>
        </w:rPr>
        <w:t xml:space="preserve"> </w:t>
      </w:r>
      <w:r w:rsidRPr="006830A3">
        <w:rPr>
          <w:i/>
          <w:iCs/>
          <w:lang w:val="en"/>
        </w:rPr>
        <w:t>and the South Wind</w:t>
      </w:r>
      <w:r w:rsidRPr="006830A3">
        <w:rPr>
          <w:lang w:val="en"/>
        </w:rPr>
        <w:t xml:space="preserve"> opens.</w:t>
      </w:r>
    </w:p>
    <w:p w:rsidR="006830A3" w:rsidRPr="006830A3" w:rsidRDefault="006830A3" w:rsidP="006830A3">
      <w:pPr>
        <w:rPr>
          <w:lang w:val="en"/>
        </w:rPr>
      </w:pPr>
      <w:r w:rsidRPr="006830A3">
        <w:rPr>
          <w:b/>
          <w:bCs/>
          <w:i/>
          <w:iCs/>
          <w:lang w:val="en"/>
        </w:rPr>
        <w:t>The Story</w:t>
      </w:r>
    </w:p>
    <w:p w:rsidR="006830A3" w:rsidRPr="006830A3" w:rsidRDefault="006830A3" w:rsidP="006830A3">
      <w:pPr>
        <w:rPr>
          <w:lang w:val="en"/>
        </w:rPr>
      </w:pPr>
      <w:r w:rsidRPr="006830A3">
        <w:rPr>
          <w:lang w:val="en"/>
        </w:rPr>
        <w:t>The myth as we know it opens with a description of the background to the main narrative. This background has reached us through what is now called Fragment A, of which the very first line or lines are missing (for the find and the extant fragments, see below).</w:t>
      </w:r>
    </w:p>
    <w:p w:rsidR="006830A3" w:rsidRPr="006830A3" w:rsidRDefault="006830A3" w:rsidP="006830A3">
      <w:pPr>
        <w:rPr>
          <w:lang w:val="en"/>
        </w:rPr>
      </w:pPr>
      <w:r w:rsidRPr="006830A3">
        <w:rPr>
          <w:lang w:val="en"/>
        </w:rPr>
        <w:t xml:space="preserve">The first legible lines refer to the power of divine speech, and it is said that </w:t>
      </w:r>
      <w:proofErr w:type="spellStart"/>
      <w:r w:rsidRPr="006830A3">
        <w:rPr>
          <w:i/>
          <w:iCs/>
          <w:lang w:val="en"/>
        </w:rPr>
        <w:t>Ea</w:t>
      </w:r>
      <w:proofErr w:type="spellEnd"/>
      <w:r w:rsidRPr="006830A3">
        <w:rPr>
          <w:lang w:val="en"/>
        </w:rPr>
        <w:t xml:space="preserve">—known to us as the Mesopotamian god of fresh water and wisdom—perfected </w:t>
      </w:r>
      <w:proofErr w:type="spellStart"/>
      <w:r w:rsidRPr="006830A3">
        <w:rPr>
          <w:i/>
          <w:iCs/>
          <w:lang w:val="en"/>
        </w:rPr>
        <w:t>Adapa</w:t>
      </w:r>
      <w:proofErr w:type="spellEnd"/>
      <w:r w:rsidRPr="006830A3">
        <w:rPr>
          <w:lang w:val="en"/>
        </w:rPr>
        <w:t xml:space="preserve"> “with great intelligence, to give instruction about the ordinance of the earth. To him he gave wisdom, he did not give him eternal life” (lines 3’-4’).</w:t>
      </w:r>
    </w:p>
    <w:p w:rsidR="006830A3" w:rsidRPr="006830A3" w:rsidRDefault="006830A3" w:rsidP="006830A3">
      <w:pPr>
        <w:rPr>
          <w:lang w:val="en"/>
        </w:rPr>
      </w:pPr>
      <w:proofErr w:type="spellStart"/>
      <w:r w:rsidRPr="006830A3">
        <w:rPr>
          <w:i/>
          <w:iCs/>
          <w:lang w:val="en"/>
        </w:rPr>
        <w:t>Adapa</w:t>
      </w:r>
      <w:proofErr w:type="spellEnd"/>
      <w:r w:rsidRPr="006830A3">
        <w:rPr>
          <w:lang w:val="en"/>
        </w:rPr>
        <w:t xml:space="preserve"> was a servant of </w:t>
      </w:r>
      <w:r w:rsidRPr="006830A3">
        <w:rPr>
          <w:i/>
          <w:iCs/>
          <w:lang w:val="en"/>
        </w:rPr>
        <w:t>Ea</w:t>
      </w:r>
      <w:r w:rsidRPr="006830A3">
        <w:rPr>
          <w:lang w:val="en"/>
        </w:rPr>
        <w:t>. Respected and adored by his community, he performed the chores necessary to the daily rituals, which included, among others, supplying fish from the nearby sea.</w:t>
      </w:r>
    </w:p>
    <w:p w:rsidR="006830A3" w:rsidRPr="006830A3" w:rsidRDefault="006830A3" w:rsidP="006830A3">
      <w:pPr>
        <w:rPr>
          <w:lang w:val="en"/>
        </w:rPr>
      </w:pPr>
      <w:r w:rsidRPr="006830A3">
        <w:rPr>
          <w:lang w:val="en"/>
        </w:rPr>
        <w:t xml:space="preserve">One day </w:t>
      </w:r>
      <w:proofErr w:type="spellStart"/>
      <w:r w:rsidRPr="006830A3">
        <w:rPr>
          <w:i/>
          <w:iCs/>
          <w:lang w:val="en"/>
        </w:rPr>
        <w:t>Adapa’s</w:t>
      </w:r>
      <w:proofErr w:type="spellEnd"/>
      <w:r w:rsidRPr="006830A3">
        <w:rPr>
          <w:lang w:val="en"/>
        </w:rPr>
        <w:t xml:space="preserve"> journey to the wide sea ended unexpectedly in a sudden burst of the South Wind. </w:t>
      </w:r>
      <w:proofErr w:type="spellStart"/>
      <w:r w:rsidRPr="006830A3">
        <w:rPr>
          <w:i/>
          <w:iCs/>
          <w:lang w:val="en"/>
        </w:rPr>
        <w:t>Adapa</w:t>
      </w:r>
      <w:proofErr w:type="spellEnd"/>
      <w:r w:rsidRPr="006830A3">
        <w:rPr>
          <w:lang w:val="en"/>
        </w:rPr>
        <w:t xml:space="preserve"> was plunged into the sea. Here begins the narrative as we know it from Fragment B. This fragment has some close, albeit broken, parallels in Fragment C and at the beginning of Fragment D.</w:t>
      </w:r>
    </w:p>
    <w:p w:rsidR="006830A3" w:rsidRPr="006830A3" w:rsidRDefault="006830A3" w:rsidP="006830A3">
      <w:pPr>
        <w:rPr>
          <w:lang w:val="en"/>
        </w:rPr>
      </w:pPr>
      <w:proofErr w:type="spellStart"/>
      <w:r w:rsidRPr="006830A3">
        <w:rPr>
          <w:i/>
          <w:iCs/>
          <w:lang w:val="en"/>
        </w:rPr>
        <w:t>Adapa</w:t>
      </w:r>
      <w:proofErr w:type="spellEnd"/>
      <w:r w:rsidRPr="006830A3">
        <w:rPr>
          <w:lang w:val="en"/>
        </w:rPr>
        <w:t>, who for the first time in his life had met with some difficulty, could do nothing other than to threaten the blowing wind that he would break its wing. As soon as he uttered this threat, the wing of the South Wind broke.</w:t>
      </w:r>
    </w:p>
    <w:p w:rsidR="006830A3" w:rsidRPr="006830A3" w:rsidRDefault="006830A3" w:rsidP="006830A3">
      <w:pPr>
        <w:rPr>
          <w:lang w:val="en"/>
        </w:rPr>
      </w:pPr>
      <w:r w:rsidRPr="006830A3">
        <w:rPr>
          <w:noProof/>
          <w:lang w:val="en"/>
        </w:rPr>
        <w:drawing>
          <wp:inline distT="0" distB="0" distL="0" distR="0">
            <wp:extent cx="2947496" cy="1244009"/>
            <wp:effectExtent l="0" t="0" r="5715" b="0"/>
            <wp:docPr id="36" name="Picture 36" descr="Click to zoom.&lt;br /&gt; A solid basalt tub recovered from outside the Temple of Ishtar at Nineveh, now in the collection of the Pergamon Museum.&lt;br /&gt;  Ea is readily identified at the center with water flowing from his shoulders. Ea is surrounded by apkallu, puradu-fish apkallu.&lt;br /&gt;  The puradu-fish apkallu have a fish head and fish skin flowing down their backs. They raise rectangular objects of unknown etiology in their right hands, in their traditional acts of purification and blessing. The banduddu buckets are, as usual, in their lowered left hands.&lt;br /&gt;  This tub probably portrays the Seven Sages of antediluvian Sumeria.">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ck to zoom.&lt;br /&gt; A solid basalt tub recovered from outside the Temple of Ishtar at Nineveh, now in the collection of the Pergamon Museum.&lt;br /&gt;  Ea is readily identified at the center with water flowing from his shoulders. Ea is surrounded by apkallu, puradu-fish apkallu.&lt;br /&gt;  The puradu-fish apkallu have a fish head and fish skin flowing down their backs. They raise rectangular objects of unknown etiology in their right hands, in their traditional acts of purification and blessing. The banduddu buckets are, as usual, in their lowered left hands.&lt;br /&gt;  This tub probably portrays the Seven Sages of antediluvian Sumeria.">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949458" cy="1244837"/>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Click to zoom.</w:t>
      </w:r>
      <w:r w:rsidRPr="006830A3">
        <w:rPr>
          <w:i/>
          <w:iCs/>
          <w:lang w:val="en"/>
        </w:rPr>
        <w:br/>
        <w:t>A solid basalt tub recovered from outside the Temple of Ishtar at Nineveh, now in the collection of the Pergamon Museum.</w:t>
      </w:r>
      <w:r w:rsidRPr="006830A3">
        <w:rPr>
          <w:i/>
          <w:iCs/>
          <w:lang w:val="en"/>
        </w:rPr>
        <w:br/>
      </w:r>
      <w:proofErr w:type="spellStart"/>
      <w:r w:rsidRPr="006830A3">
        <w:rPr>
          <w:i/>
          <w:iCs/>
          <w:lang w:val="en"/>
        </w:rPr>
        <w:t>Ea</w:t>
      </w:r>
      <w:proofErr w:type="spellEnd"/>
      <w:r w:rsidRPr="006830A3">
        <w:rPr>
          <w:i/>
          <w:iCs/>
          <w:lang w:val="en"/>
        </w:rPr>
        <w:t xml:space="preserve"> is readily identified at the center with water flowing from his shoulders. </w:t>
      </w:r>
      <w:proofErr w:type="spellStart"/>
      <w:r w:rsidRPr="006830A3">
        <w:rPr>
          <w:i/>
          <w:iCs/>
          <w:lang w:val="en"/>
        </w:rPr>
        <w:t>Ea</w:t>
      </w:r>
      <w:proofErr w:type="spellEnd"/>
      <w:r w:rsidRPr="006830A3">
        <w:rPr>
          <w:i/>
          <w:iCs/>
          <w:lang w:val="en"/>
        </w:rPr>
        <w:t xml:space="preserve"> is surrounded by </w:t>
      </w:r>
      <w:proofErr w:type="spellStart"/>
      <w:r w:rsidRPr="006830A3">
        <w:rPr>
          <w:i/>
          <w:iCs/>
          <w:lang w:val="en"/>
        </w:rPr>
        <w:t>apkallu</w:t>
      </w:r>
      <w:proofErr w:type="spellEnd"/>
      <w:r w:rsidRPr="006830A3">
        <w:rPr>
          <w:i/>
          <w:iCs/>
          <w:lang w:val="en"/>
        </w:rPr>
        <w:t xml:space="preserve">, </w:t>
      </w:r>
      <w:proofErr w:type="spellStart"/>
      <w:r w:rsidRPr="006830A3">
        <w:rPr>
          <w:i/>
          <w:iCs/>
          <w:lang w:val="en"/>
        </w:rPr>
        <w:t>puradu</w:t>
      </w:r>
      <w:proofErr w:type="spellEnd"/>
      <w:r w:rsidRPr="006830A3">
        <w:rPr>
          <w:i/>
          <w:iCs/>
          <w:lang w:val="en"/>
        </w:rPr>
        <w:t xml:space="preserve">-fish </w:t>
      </w:r>
      <w:proofErr w:type="spellStart"/>
      <w:r w:rsidRPr="006830A3">
        <w:rPr>
          <w:i/>
          <w:iCs/>
          <w:lang w:val="en"/>
        </w:rPr>
        <w:t>apkallu</w:t>
      </w:r>
      <w:proofErr w:type="spellEnd"/>
      <w:r w:rsidRPr="006830A3">
        <w:rPr>
          <w:i/>
          <w:iCs/>
          <w:lang w:val="en"/>
        </w:rPr>
        <w:t>.</w:t>
      </w:r>
      <w:r w:rsidRPr="006830A3">
        <w:rPr>
          <w:i/>
          <w:iCs/>
          <w:lang w:val="en"/>
        </w:rPr>
        <w:br/>
        <w:t xml:space="preserve">The </w:t>
      </w:r>
      <w:proofErr w:type="spellStart"/>
      <w:r w:rsidRPr="006830A3">
        <w:rPr>
          <w:i/>
          <w:iCs/>
          <w:lang w:val="en"/>
        </w:rPr>
        <w:t>puradu</w:t>
      </w:r>
      <w:proofErr w:type="spellEnd"/>
      <w:r w:rsidRPr="006830A3">
        <w:rPr>
          <w:i/>
          <w:iCs/>
          <w:lang w:val="en"/>
        </w:rPr>
        <w:t xml:space="preserve">-fish </w:t>
      </w:r>
      <w:proofErr w:type="spellStart"/>
      <w:r w:rsidRPr="006830A3">
        <w:rPr>
          <w:i/>
          <w:iCs/>
          <w:lang w:val="en"/>
        </w:rPr>
        <w:t>apkallu</w:t>
      </w:r>
      <w:proofErr w:type="spellEnd"/>
      <w:r w:rsidRPr="006830A3">
        <w:rPr>
          <w:i/>
          <w:iCs/>
          <w:lang w:val="en"/>
        </w:rPr>
        <w:t xml:space="preserve"> have a fish head and fish skin flowing down their backs. They raise rectangular objects of unknown etiology in their right hands, in their traditional acts of purification and blessing. The </w:t>
      </w:r>
      <w:proofErr w:type="spellStart"/>
      <w:r w:rsidRPr="006830A3">
        <w:rPr>
          <w:i/>
          <w:iCs/>
          <w:lang w:val="en"/>
        </w:rPr>
        <w:t>banduddu</w:t>
      </w:r>
      <w:proofErr w:type="spellEnd"/>
      <w:r w:rsidRPr="006830A3">
        <w:rPr>
          <w:i/>
          <w:iCs/>
          <w:lang w:val="en"/>
        </w:rPr>
        <w:t xml:space="preserve"> buckets are, as usual, in their lowered left hands.</w:t>
      </w:r>
      <w:r w:rsidRPr="006830A3">
        <w:rPr>
          <w:i/>
          <w:iCs/>
          <w:lang w:val="en"/>
        </w:rPr>
        <w:br/>
        <w:t xml:space="preserve">This tub probably portrays the Seven Sages of antediluvian </w:t>
      </w:r>
      <w:proofErr w:type="spellStart"/>
      <w:r w:rsidRPr="006830A3">
        <w:rPr>
          <w:i/>
          <w:iCs/>
          <w:lang w:val="en"/>
        </w:rPr>
        <w:t>Sumeria</w:t>
      </w:r>
      <w:proofErr w:type="spellEnd"/>
      <w:r w:rsidRPr="006830A3">
        <w:rPr>
          <w:i/>
          <w:iCs/>
          <w:lang w:val="en"/>
        </w:rPr>
        <w:t>.</w:t>
      </w:r>
    </w:p>
    <w:p w:rsidR="006830A3" w:rsidRPr="006830A3" w:rsidRDefault="006830A3" w:rsidP="006830A3">
      <w:pPr>
        <w:rPr>
          <w:lang w:val="en"/>
        </w:rPr>
      </w:pPr>
      <w:r w:rsidRPr="006830A3">
        <w:rPr>
          <w:lang w:val="en"/>
        </w:rPr>
        <w:lastRenderedPageBreak/>
        <w:t xml:space="preserve">Nothing could be done against </w:t>
      </w:r>
      <w:proofErr w:type="spellStart"/>
      <w:r w:rsidRPr="006830A3">
        <w:rPr>
          <w:i/>
          <w:iCs/>
          <w:lang w:val="en"/>
        </w:rPr>
        <w:t>Adapa’s</w:t>
      </w:r>
      <w:proofErr w:type="spellEnd"/>
      <w:r w:rsidRPr="006830A3">
        <w:rPr>
          <w:lang w:val="en"/>
        </w:rPr>
        <w:t xml:space="preserve"> spell, and </w:t>
      </w:r>
      <w:r w:rsidRPr="006830A3">
        <w:rPr>
          <w:i/>
          <w:iCs/>
          <w:lang w:val="en"/>
        </w:rPr>
        <w:t>Anu</w:t>
      </w:r>
      <w:r w:rsidRPr="006830A3">
        <w:rPr>
          <w:lang w:val="en"/>
        </w:rPr>
        <w:t xml:space="preserve">, the sky god and the head of the Mesopotamian pantheon, called </w:t>
      </w:r>
      <w:proofErr w:type="spellStart"/>
      <w:r w:rsidRPr="006830A3">
        <w:rPr>
          <w:i/>
          <w:iCs/>
          <w:lang w:val="en"/>
        </w:rPr>
        <w:t>Adapa</w:t>
      </w:r>
      <w:proofErr w:type="spellEnd"/>
      <w:r w:rsidRPr="006830A3">
        <w:rPr>
          <w:lang w:val="en"/>
        </w:rPr>
        <w:t xml:space="preserve"> to task. The situation was indeed unpleasant for the disciple of </w:t>
      </w:r>
      <w:r w:rsidRPr="006830A3">
        <w:rPr>
          <w:i/>
          <w:iCs/>
          <w:lang w:val="en"/>
        </w:rPr>
        <w:t>Ea</w:t>
      </w:r>
      <w:r w:rsidRPr="006830A3">
        <w:rPr>
          <w:lang w:val="en"/>
        </w:rPr>
        <w:t xml:space="preserve">. Yet, a god such as </w:t>
      </w:r>
      <w:proofErr w:type="spellStart"/>
      <w:r w:rsidRPr="006830A3">
        <w:rPr>
          <w:i/>
          <w:iCs/>
          <w:lang w:val="en"/>
        </w:rPr>
        <w:t>Ea</w:t>
      </w:r>
      <w:proofErr w:type="spellEnd"/>
      <w:r w:rsidRPr="006830A3">
        <w:rPr>
          <w:lang w:val="en"/>
        </w:rPr>
        <w:t xml:space="preserve"> would not risk a meeting between his loyal servant and </w:t>
      </w:r>
      <w:r w:rsidRPr="006830A3">
        <w:rPr>
          <w:i/>
          <w:iCs/>
          <w:lang w:val="en"/>
        </w:rPr>
        <w:t>Anu</w:t>
      </w:r>
      <w:r w:rsidRPr="006830A3">
        <w:rPr>
          <w:lang w:val="en"/>
        </w:rPr>
        <w:t xml:space="preserve"> without proper preparation.</w:t>
      </w:r>
    </w:p>
    <w:p w:rsidR="006830A3" w:rsidRPr="006830A3" w:rsidRDefault="006830A3" w:rsidP="006830A3">
      <w:pPr>
        <w:rPr>
          <w:lang w:val="en"/>
        </w:rPr>
      </w:pPr>
      <w:r w:rsidRPr="006830A3">
        <w:rPr>
          <w:lang w:val="en"/>
        </w:rPr>
        <w:t xml:space="preserve">As might be appropriate for the god of wisdom, </w:t>
      </w:r>
      <w:proofErr w:type="spellStart"/>
      <w:r w:rsidRPr="006830A3">
        <w:rPr>
          <w:i/>
          <w:iCs/>
          <w:lang w:val="en"/>
        </w:rPr>
        <w:t>Ea</w:t>
      </w:r>
      <w:proofErr w:type="spellEnd"/>
      <w:r w:rsidRPr="006830A3">
        <w:rPr>
          <w:lang w:val="en"/>
        </w:rPr>
        <w:t xml:space="preserve">, well known also for his artful character, supplied </w:t>
      </w:r>
      <w:proofErr w:type="spellStart"/>
      <w:r w:rsidRPr="006830A3">
        <w:rPr>
          <w:i/>
          <w:iCs/>
          <w:lang w:val="en"/>
        </w:rPr>
        <w:t>Adapa</w:t>
      </w:r>
      <w:proofErr w:type="spellEnd"/>
      <w:r w:rsidRPr="006830A3">
        <w:rPr>
          <w:lang w:val="en"/>
        </w:rPr>
        <w:t xml:space="preserve"> with minute instructions that were intended to save his life. Among these were strict orders to avoid any food or drink offered to him in heaven, any of which </w:t>
      </w:r>
      <w:proofErr w:type="spellStart"/>
      <w:r w:rsidRPr="006830A3">
        <w:rPr>
          <w:i/>
          <w:iCs/>
          <w:lang w:val="en"/>
        </w:rPr>
        <w:t>Ea</w:t>
      </w:r>
      <w:proofErr w:type="spellEnd"/>
      <w:r w:rsidRPr="006830A3">
        <w:rPr>
          <w:lang w:val="en"/>
        </w:rPr>
        <w:t xml:space="preserve"> said would bring death on </w:t>
      </w:r>
      <w:proofErr w:type="spellStart"/>
      <w:r w:rsidRPr="006830A3">
        <w:rPr>
          <w:i/>
          <w:iCs/>
          <w:lang w:val="en"/>
        </w:rPr>
        <w:t>Adapa</w:t>
      </w:r>
      <w:proofErr w:type="spellEnd"/>
      <w:r w:rsidRPr="006830A3">
        <w:rPr>
          <w:lang w:val="en"/>
        </w:rPr>
        <w:t>.</w:t>
      </w:r>
    </w:p>
    <w:p w:rsidR="006830A3" w:rsidRPr="006830A3" w:rsidRDefault="006830A3" w:rsidP="006830A3">
      <w:pPr>
        <w:rPr>
          <w:lang w:val="en"/>
        </w:rPr>
      </w:pPr>
      <w:proofErr w:type="gramStart"/>
      <w:r w:rsidRPr="006830A3">
        <w:rPr>
          <w:lang w:val="en"/>
        </w:rPr>
        <w:t>However</w:t>
      </w:r>
      <w:proofErr w:type="gramEnd"/>
      <w:r w:rsidRPr="006830A3">
        <w:rPr>
          <w:lang w:val="en"/>
        </w:rPr>
        <w:t xml:space="preserve"> the situation turned out to be rather different from what </w:t>
      </w:r>
      <w:proofErr w:type="spellStart"/>
      <w:r w:rsidRPr="006830A3">
        <w:rPr>
          <w:i/>
          <w:iCs/>
          <w:lang w:val="en"/>
        </w:rPr>
        <w:t>Adapa</w:t>
      </w:r>
      <w:proofErr w:type="spellEnd"/>
      <w:r w:rsidRPr="006830A3">
        <w:rPr>
          <w:lang w:val="en"/>
        </w:rPr>
        <w:t xml:space="preserve"> anticipated. While in heaven, </w:t>
      </w:r>
      <w:r w:rsidRPr="006830A3">
        <w:rPr>
          <w:i/>
          <w:iCs/>
          <w:lang w:val="en"/>
        </w:rPr>
        <w:t>Anu’s</w:t>
      </w:r>
      <w:r w:rsidRPr="006830A3">
        <w:rPr>
          <w:lang w:val="en"/>
        </w:rPr>
        <w:t xml:space="preserve"> anger was appeased by two deities, </w:t>
      </w:r>
      <w:proofErr w:type="spellStart"/>
      <w:r w:rsidRPr="006830A3">
        <w:rPr>
          <w:i/>
          <w:iCs/>
          <w:lang w:val="en"/>
        </w:rPr>
        <w:t>Dumuzi</w:t>
      </w:r>
      <w:proofErr w:type="spellEnd"/>
      <w:r w:rsidRPr="006830A3">
        <w:rPr>
          <w:lang w:val="en"/>
        </w:rPr>
        <w:t xml:space="preserve"> and </w:t>
      </w:r>
      <w:proofErr w:type="spellStart"/>
      <w:r w:rsidRPr="006830A3">
        <w:rPr>
          <w:i/>
          <w:iCs/>
          <w:lang w:val="en"/>
        </w:rPr>
        <w:t>Gizzida</w:t>
      </w:r>
      <w:proofErr w:type="spellEnd"/>
      <w:r w:rsidRPr="006830A3">
        <w:rPr>
          <w:lang w:val="en"/>
        </w:rPr>
        <w:t xml:space="preserve">, who were standing at the gate of heaven. Following </w:t>
      </w:r>
      <w:proofErr w:type="spellStart"/>
      <w:r w:rsidRPr="006830A3">
        <w:rPr>
          <w:i/>
          <w:iCs/>
          <w:lang w:val="en"/>
        </w:rPr>
        <w:t>Ea’s</w:t>
      </w:r>
      <w:proofErr w:type="spellEnd"/>
      <w:r w:rsidRPr="006830A3">
        <w:rPr>
          <w:lang w:val="en"/>
        </w:rPr>
        <w:t xml:space="preserve"> instructions, </w:t>
      </w:r>
      <w:proofErr w:type="spellStart"/>
      <w:r w:rsidRPr="006830A3">
        <w:rPr>
          <w:i/>
          <w:iCs/>
          <w:lang w:val="en"/>
        </w:rPr>
        <w:t>Adapa</w:t>
      </w:r>
      <w:proofErr w:type="spellEnd"/>
      <w:r w:rsidRPr="006830A3">
        <w:rPr>
          <w:lang w:val="en"/>
        </w:rPr>
        <w:t xml:space="preserve"> had paid a tribute of flattering words to them. Instead of being offered deadly food and water, he was offered the food and water of life.</w:t>
      </w:r>
    </w:p>
    <w:p w:rsidR="006830A3" w:rsidRPr="006830A3" w:rsidRDefault="006830A3" w:rsidP="006830A3">
      <w:pPr>
        <w:rPr>
          <w:lang w:val="en"/>
        </w:rPr>
      </w:pPr>
      <w:proofErr w:type="spellStart"/>
      <w:r w:rsidRPr="006830A3">
        <w:rPr>
          <w:i/>
          <w:iCs/>
          <w:lang w:val="en"/>
        </w:rPr>
        <w:t>Adapa</w:t>
      </w:r>
      <w:proofErr w:type="spellEnd"/>
      <w:r w:rsidRPr="006830A3">
        <w:rPr>
          <w:lang w:val="en"/>
        </w:rPr>
        <w:t xml:space="preserve"> refused it, and thus—at least according to one recension, recorded in Fragment B—lost a unique and irreversible chance for eternal life.</w:t>
      </w:r>
    </w:p>
    <w:p w:rsidR="006830A3" w:rsidRPr="006830A3" w:rsidRDefault="006830A3" w:rsidP="006830A3">
      <w:pPr>
        <w:rPr>
          <w:lang w:val="en"/>
        </w:rPr>
      </w:pPr>
      <w:r w:rsidRPr="006830A3">
        <w:rPr>
          <w:lang w:val="en"/>
        </w:rPr>
        <w:t xml:space="preserve">However, according to another version of the story, recorded in Fragment D, </w:t>
      </w:r>
      <w:r w:rsidRPr="006830A3">
        <w:rPr>
          <w:i/>
          <w:iCs/>
          <w:lang w:val="en"/>
        </w:rPr>
        <w:t>Anu</w:t>
      </w:r>
      <w:r w:rsidRPr="006830A3">
        <w:rPr>
          <w:lang w:val="en"/>
        </w:rPr>
        <w:t xml:space="preserve"> seems to have shown </w:t>
      </w:r>
      <w:proofErr w:type="spellStart"/>
      <w:r w:rsidRPr="006830A3">
        <w:rPr>
          <w:i/>
          <w:iCs/>
          <w:lang w:val="en"/>
        </w:rPr>
        <w:t>Adapa</w:t>
      </w:r>
      <w:proofErr w:type="spellEnd"/>
      <w:r w:rsidRPr="006830A3">
        <w:rPr>
          <w:lang w:val="en"/>
        </w:rPr>
        <w:t xml:space="preserve"> the awesomeness of heaven and to have installed </w:t>
      </w:r>
      <w:proofErr w:type="spellStart"/>
      <w:r w:rsidRPr="006830A3">
        <w:rPr>
          <w:i/>
          <w:iCs/>
          <w:lang w:val="en"/>
        </w:rPr>
        <w:t>Adapa</w:t>
      </w:r>
      <w:proofErr w:type="spellEnd"/>
      <w:r w:rsidRPr="006830A3">
        <w:rPr>
          <w:lang w:val="en"/>
        </w:rPr>
        <w:t xml:space="preserve"> in his own rather than in </w:t>
      </w:r>
      <w:proofErr w:type="spellStart"/>
      <w:r w:rsidRPr="006830A3">
        <w:rPr>
          <w:i/>
          <w:iCs/>
          <w:lang w:val="en"/>
        </w:rPr>
        <w:t>Ea’s</w:t>
      </w:r>
      <w:proofErr w:type="spellEnd"/>
      <w:r w:rsidRPr="006830A3">
        <w:rPr>
          <w:lang w:val="en"/>
        </w:rPr>
        <w:t xml:space="preserve"> service. This fragment also adds to the myth a healing incantation that is based on the very fact that </w:t>
      </w:r>
      <w:proofErr w:type="spellStart"/>
      <w:r w:rsidRPr="006830A3">
        <w:rPr>
          <w:i/>
          <w:iCs/>
          <w:lang w:val="en"/>
        </w:rPr>
        <w:t>Adapa</w:t>
      </w:r>
      <w:proofErr w:type="spellEnd"/>
      <w:r w:rsidRPr="006830A3">
        <w:rPr>
          <w:lang w:val="en"/>
        </w:rPr>
        <w:t>, “a seed of humankind,” succeeded in breaking the wing of the South Wind.”</w:t>
      </w:r>
    </w:p>
    <w:p w:rsidR="006830A3" w:rsidRPr="006830A3" w:rsidRDefault="006830A3" w:rsidP="006830A3">
      <w:pPr>
        <w:rPr>
          <w:lang w:val="en"/>
        </w:rPr>
      </w:pPr>
      <w:proofErr w:type="spellStart"/>
      <w:r w:rsidRPr="006830A3">
        <w:rPr>
          <w:lang w:val="en"/>
        </w:rPr>
        <w:t>Schlomo</w:t>
      </w:r>
      <w:proofErr w:type="spellEnd"/>
      <w:r w:rsidRPr="006830A3">
        <w:rPr>
          <w:lang w:val="en"/>
        </w:rPr>
        <w:t xml:space="preserve"> </w:t>
      </w:r>
      <w:proofErr w:type="spellStart"/>
      <w:r w:rsidRPr="006830A3">
        <w:rPr>
          <w:lang w:val="en"/>
        </w:rPr>
        <w:t>Izre’el</w:t>
      </w:r>
      <w:proofErr w:type="spellEnd"/>
      <w:r w:rsidRPr="006830A3">
        <w:rPr>
          <w:lang w:val="en"/>
        </w:rPr>
        <w:t>, </w:t>
      </w:r>
      <w:proofErr w:type="spellStart"/>
      <w:r w:rsidR="009A5007">
        <w:rPr>
          <w:rStyle w:val="Hyperlink"/>
          <w:i/>
          <w:iCs/>
          <w:lang w:val="en"/>
        </w:rPr>
        <w:fldChar w:fldCharType="begin"/>
      </w:r>
      <w:r w:rsidR="009A5007">
        <w:rPr>
          <w:rStyle w:val="Hyperlink"/>
          <w:i/>
          <w:iCs/>
          <w:lang w:val="en"/>
        </w:rPr>
        <w:instrText xml:space="preserve"> HYPERLINK "https://books.google.co.th/books?id=MbwwROVGl7UC&amp;pg=PA3&amp;source=gbs_selected_pages&amp;cad=3" \l "v=onepage&amp;q&amp;f=false" \t "_blank" </w:instrText>
      </w:r>
      <w:r w:rsidR="009A5007">
        <w:rPr>
          <w:rStyle w:val="Hyperlink"/>
          <w:i/>
          <w:iCs/>
          <w:lang w:val="en"/>
        </w:rPr>
        <w:fldChar w:fldCharType="separate"/>
      </w:r>
      <w:r w:rsidRPr="006830A3">
        <w:rPr>
          <w:rStyle w:val="Hyperlink"/>
          <w:i/>
          <w:iCs/>
          <w:lang w:val="en"/>
        </w:rPr>
        <w:t>Adapa</w:t>
      </w:r>
      <w:proofErr w:type="spellEnd"/>
      <w:r w:rsidRPr="006830A3">
        <w:rPr>
          <w:rStyle w:val="Hyperlink"/>
          <w:i/>
          <w:iCs/>
          <w:lang w:val="en"/>
        </w:rPr>
        <w:t xml:space="preserve"> and the South Wind: Language Has the Power of Life and Death</w:t>
      </w:r>
      <w:r w:rsidR="009A5007">
        <w:rPr>
          <w:rStyle w:val="Hyperlink"/>
          <w:i/>
          <w:iCs/>
          <w:lang w:val="en"/>
        </w:rPr>
        <w:fldChar w:fldCharType="end"/>
      </w:r>
      <w:r w:rsidRPr="006830A3">
        <w:rPr>
          <w:lang w:val="en"/>
        </w:rPr>
        <w:t xml:space="preserve">, </w:t>
      </w:r>
      <w:proofErr w:type="spellStart"/>
      <w:r w:rsidRPr="006830A3">
        <w:rPr>
          <w:lang w:val="en"/>
        </w:rPr>
        <w:t>Eisenbrauns</w:t>
      </w:r>
      <w:proofErr w:type="spellEnd"/>
      <w:r w:rsidRPr="006830A3">
        <w:rPr>
          <w:lang w:val="en"/>
        </w:rPr>
        <w:t>, 2001, pp. 2-5.</w:t>
      </w:r>
    </w:p>
    <w:p w:rsidR="006830A3" w:rsidRPr="006830A3" w:rsidRDefault="00A1668E" w:rsidP="006830A3">
      <w:pPr>
        <w:rPr>
          <w:lang w:val="en"/>
        </w:rPr>
      </w:pPr>
      <w:hyperlink r:id="rId64" w:history="1">
        <w:proofErr w:type="spellStart"/>
        <w:r w:rsidR="006830A3" w:rsidRPr="006830A3">
          <w:rPr>
            <w:rStyle w:val="Hyperlink"/>
            <w:lang w:val="en"/>
          </w:rPr>
          <w:t>Dalley</w:t>
        </w:r>
        <w:proofErr w:type="spellEnd"/>
        <w:r w:rsidR="006830A3" w:rsidRPr="006830A3">
          <w:rPr>
            <w:rStyle w:val="Hyperlink"/>
            <w:lang w:val="en"/>
          </w:rPr>
          <w:t xml:space="preserve">: </w:t>
        </w:r>
        <w:proofErr w:type="spellStart"/>
        <w:r w:rsidR="006830A3" w:rsidRPr="006830A3">
          <w:rPr>
            <w:rStyle w:val="Hyperlink"/>
            <w:lang w:val="en"/>
          </w:rPr>
          <w:t>Apkallu</w:t>
        </w:r>
        <w:proofErr w:type="spellEnd"/>
        <w:r w:rsidR="006830A3" w:rsidRPr="006830A3">
          <w:rPr>
            <w:rStyle w:val="Hyperlink"/>
            <w:lang w:val="en"/>
          </w:rPr>
          <w:t>, IDD 2011</w:t>
        </w:r>
      </w:hyperlink>
    </w:p>
    <w:p w:rsidR="006830A3" w:rsidRPr="006830A3" w:rsidRDefault="006830A3" w:rsidP="006830A3">
      <w:pPr>
        <w:rPr>
          <w:lang w:val="en"/>
        </w:rPr>
      </w:pPr>
      <w:r w:rsidRPr="006830A3">
        <w:rPr>
          <w:b/>
          <w:bCs/>
          <w:lang w:val="en"/>
        </w:rPr>
        <w:t>Iconography of Deities and Demons (IDD)</w:t>
      </w:r>
      <w:r w:rsidRPr="006830A3">
        <w:rPr>
          <w:lang w:val="en"/>
        </w:rPr>
        <w:t>.</w:t>
      </w:r>
    </w:p>
    <w:p w:rsidR="006830A3" w:rsidRPr="006830A3" w:rsidRDefault="006830A3" w:rsidP="006830A3">
      <w:pPr>
        <w:rPr>
          <w:lang w:val="en"/>
        </w:rPr>
      </w:pPr>
      <w:proofErr w:type="spellStart"/>
      <w:r w:rsidRPr="006830A3">
        <w:rPr>
          <w:b/>
          <w:bCs/>
          <w:lang w:val="en"/>
        </w:rPr>
        <w:t>Apkallu</w:t>
      </w:r>
      <w:proofErr w:type="spellEnd"/>
      <w:r w:rsidRPr="006830A3">
        <w:rPr>
          <w:b/>
          <w:bCs/>
          <w:lang w:val="en"/>
        </w:rPr>
        <w:t>.</w:t>
      </w:r>
    </w:p>
    <w:p w:rsidR="006830A3" w:rsidRPr="006830A3" w:rsidRDefault="006830A3" w:rsidP="006830A3">
      <w:pPr>
        <w:rPr>
          <w:lang w:val="en"/>
        </w:rPr>
      </w:pPr>
      <w:r w:rsidRPr="006830A3">
        <w:rPr>
          <w:lang w:val="en"/>
        </w:rPr>
        <w:t xml:space="preserve">“Mesopotamian semi-divine figure. A Babylonian tradition related by </w:t>
      </w:r>
      <w:proofErr w:type="spellStart"/>
      <w:r w:rsidRPr="006830A3">
        <w:rPr>
          <w:lang w:val="en"/>
        </w:rPr>
        <w:t>Berossos</w:t>
      </w:r>
      <w:proofErr w:type="spellEnd"/>
      <w:r w:rsidRPr="006830A3">
        <w:rPr>
          <w:lang w:val="en"/>
        </w:rPr>
        <w:t xml:space="preserve"> in the 3rd cent. (</w:t>
      </w:r>
      <w:hyperlink r:id="rId65" w:tgtFrame="_blank" w:history="1">
        <w:r w:rsidRPr="006830A3">
          <w:rPr>
            <w:rStyle w:val="Hyperlink"/>
            <w:lang w:val="en"/>
          </w:rPr>
          <w:t>BURSTEIN</w:t>
        </w:r>
      </w:hyperlink>
      <w:r w:rsidRPr="006830A3">
        <w:rPr>
          <w:lang w:val="en"/>
        </w:rPr>
        <w:t xml:space="preserve"> 1978: 13f) describes a creature called </w:t>
      </w:r>
      <w:proofErr w:type="spellStart"/>
      <w:r w:rsidRPr="006830A3">
        <w:rPr>
          <w:i/>
          <w:iCs/>
          <w:lang w:val="en"/>
        </w:rPr>
        <w:t>Oannes</w:t>
      </w:r>
      <w:proofErr w:type="spellEnd"/>
      <w:r w:rsidRPr="006830A3">
        <w:rPr>
          <w:lang w:val="en"/>
        </w:rPr>
        <w:t xml:space="preserve"> that rose up out of the Red Sea in the first year of man’s history. His entire body was that of a fish, but he had another head, presumably human, and feet like a man as well as a fish tail.</w:t>
      </w:r>
    </w:p>
    <w:p w:rsidR="006830A3" w:rsidRPr="006830A3" w:rsidRDefault="006830A3" w:rsidP="006830A3">
      <w:pPr>
        <w:rPr>
          <w:lang w:val="en"/>
        </w:rPr>
      </w:pPr>
      <w:r w:rsidRPr="006830A3">
        <w:rPr>
          <w:noProof/>
          <w:lang w:val="en"/>
        </w:rPr>
        <w:drawing>
          <wp:inline distT="0" distB="0" distL="0" distR="0">
            <wp:extent cx="2350990" cy="1499191"/>
            <wp:effectExtent l="0" t="0" r="0" b="6350"/>
            <wp:docPr id="35" name="Picture 35" descr="Apkallus type 1 and 2, Stephanie Dalley, IDD.&lt;br /&gt;  Two forms of Apkallu are depicted here, the umu-apkallu or ummanu on the left, holding what appears to be a branch with poppy bulbs, and the puradu-fish type with banduddu bucket in left hand.&lt;br /&gt;  The sacred tree appears at center, beneath a winged device whose meaning is unclear to me.&lt;br /&gt;  The figure on the right is probably a king, as the rich garment is not topped by a horned tiara, indicative of divinity.">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pkallus type 1 and 2, Stephanie Dalley, IDD.&lt;br /&gt;  Two forms of Apkallu are depicted here, the umu-apkallu or ummanu on the left, holding what appears to be a branch with poppy bulbs, and the puradu-fish type with banduddu bucket in left hand.&lt;br /&gt;  The sacred tree appears at center, beneath a winged device whose meaning is unclear to me.&lt;br /&gt;  The figure on the right is probably a king, as the rich garment is not topped by a horned tiara, indicative of divinity.">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352822" cy="1500359"/>
                    </a:xfrm>
                    <a:prstGeom prst="rect">
                      <a:avLst/>
                    </a:prstGeom>
                    <a:noFill/>
                    <a:ln>
                      <a:noFill/>
                    </a:ln>
                  </pic:spPr>
                </pic:pic>
              </a:graphicData>
            </a:graphic>
          </wp:inline>
        </w:drawing>
      </w:r>
    </w:p>
    <w:p w:rsidR="006830A3" w:rsidRPr="006830A3" w:rsidRDefault="006830A3" w:rsidP="006830A3">
      <w:pPr>
        <w:rPr>
          <w:i/>
          <w:iCs/>
          <w:lang w:val="en"/>
        </w:rPr>
      </w:pPr>
      <w:proofErr w:type="spellStart"/>
      <w:r w:rsidRPr="006830A3">
        <w:rPr>
          <w:i/>
          <w:iCs/>
          <w:lang w:val="en"/>
        </w:rPr>
        <w:t>Apkallus</w:t>
      </w:r>
      <w:proofErr w:type="spellEnd"/>
      <w:r w:rsidRPr="006830A3">
        <w:rPr>
          <w:i/>
          <w:iCs/>
          <w:lang w:val="en"/>
        </w:rPr>
        <w:t xml:space="preserve"> type 1 and 2, Stephanie </w:t>
      </w:r>
      <w:proofErr w:type="spellStart"/>
      <w:r w:rsidRPr="006830A3">
        <w:rPr>
          <w:i/>
          <w:iCs/>
          <w:lang w:val="en"/>
        </w:rPr>
        <w:t>Dalley</w:t>
      </w:r>
      <w:proofErr w:type="spellEnd"/>
      <w:r w:rsidRPr="006830A3">
        <w:rPr>
          <w:i/>
          <w:iCs/>
          <w:lang w:val="en"/>
        </w:rPr>
        <w:t>, IDD.</w:t>
      </w:r>
      <w:r w:rsidRPr="006830A3">
        <w:rPr>
          <w:i/>
          <w:iCs/>
          <w:lang w:val="en"/>
        </w:rPr>
        <w:br/>
        <w:t xml:space="preserve">Two forms of </w:t>
      </w:r>
      <w:proofErr w:type="spellStart"/>
      <w:r w:rsidRPr="006830A3">
        <w:rPr>
          <w:i/>
          <w:iCs/>
          <w:lang w:val="en"/>
        </w:rPr>
        <w:t>Apkallu</w:t>
      </w:r>
      <w:proofErr w:type="spellEnd"/>
      <w:r w:rsidRPr="006830A3">
        <w:rPr>
          <w:i/>
          <w:iCs/>
          <w:lang w:val="en"/>
        </w:rPr>
        <w:t xml:space="preserve"> are depicted here, the </w:t>
      </w:r>
      <w:proofErr w:type="spellStart"/>
      <w:r w:rsidRPr="006830A3">
        <w:rPr>
          <w:i/>
          <w:iCs/>
          <w:lang w:val="en"/>
        </w:rPr>
        <w:t>umu-apkallu</w:t>
      </w:r>
      <w:proofErr w:type="spellEnd"/>
      <w:r w:rsidRPr="006830A3">
        <w:rPr>
          <w:i/>
          <w:iCs/>
          <w:lang w:val="en"/>
        </w:rPr>
        <w:t xml:space="preserve"> or </w:t>
      </w:r>
      <w:proofErr w:type="spellStart"/>
      <w:r w:rsidRPr="006830A3">
        <w:rPr>
          <w:i/>
          <w:iCs/>
          <w:lang w:val="en"/>
        </w:rPr>
        <w:t>ummanu</w:t>
      </w:r>
      <w:proofErr w:type="spellEnd"/>
      <w:r w:rsidRPr="006830A3">
        <w:rPr>
          <w:i/>
          <w:iCs/>
          <w:lang w:val="en"/>
        </w:rPr>
        <w:t xml:space="preserve"> on the left, holding what appears </w:t>
      </w:r>
      <w:r w:rsidRPr="006830A3">
        <w:rPr>
          <w:i/>
          <w:iCs/>
          <w:lang w:val="en"/>
        </w:rPr>
        <w:lastRenderedPageBreak/>
        <w:t xml:space="preserve">to be a branch with poppy bulbs, and the </w:t>
      </w:r>
      <w:proofErr w:type="spellStart"/>
      <w:r w:rsidRPr="006830A3">
        <w:rPr>
          <w:i/>
          <w:iCs/>
          <w:lang w:val="en"/>
        </w:rPr>
        <w:t>puradu</w:t>
      </w:r>
      <w:proofErr w:type="spellEnd"/>
      <w:r w:rsidRPr="006830A3">
        <w:rPr>
          <w:i/>
          <w:iCs/>
          <w:lang w:val="en"/>
        </w:rPr>
        <w:t xml:space="preserve">-fish type with </w:t>
      </w:r>
      <w:proofErr w:type="spellStart"/>
      <w:r w:rsidRPr="006830A3">
        <w:rPr>
          <w:i/>
          <w:iCs/>
          <w:lang w:val="en"/>
        </w:rPr>
        <w:t>banduddu</w:t>
      </w:r>
      <w:proofErr w:type="spellEnd"/>
      <w:r w:rsidRPr="006830A3">
        <w:rPr>
          <w:i/>
          <w:iCs/>
          <w:lang w:val="en"/>
        </w:rPr>
        <w:t xml:space="preserve"> bucket in left hand.</w:t>
      </w:r>
      <w:r w:rsidRPr="006830A3">
        <w:rPr>
          <w:i/>
          <w:iCs/>
          <w:lang w:val="en"/>
        </w:rPr>
        <w:br/>
        <w:t>The sacred tree appears at center, beneath a winged device whose meaning is unclear to me.</w:t>
      </w:r>
      <w:r w:rsidRPr="006830A3">
        <w:rPr>
          <w:i/>
          <w:iCs/>
          <w:lang w:val="en"/>
        </w:rPr>
        <w:br/>
        <w:t>The figure on the right is probably a king, as the rich garment is not topped by a horned tiara, indicative of divinity.</w:t>
      </w:r>
    </w:p>
    <w:p w:rsidR="006830A3" w:rsidRPr="006830A3" w:rsidRDefault="006830A3" w:rsidP="006830A3">
      <w:pPr>
        <w:rPr>
          <w:lang w:val="en"/>
        </w:rPr>
      </w:pPr>
      <w:r w:rsidRPr="006830A3">
        <w:rPr>
          <w:lang w:val="en"/>
        </w:rPr>
        <w:t>He taught men to write, as well as many other arts, crafts, and institutions of civilization. He taught them to build cities and temples, to have laws, to till the land, and to harvest crops. At sunset he returned to the sea. Later there were other similar creatures who appeared on the earth. These were the sages.</w:t>
      </w:r>
    </w:p>
    <w:p w:rsidR="006830A3" w:rsidRPr="006830A3" w:rsidRDefault="006830A3" w:rsidP="006830A3">
      <w:pPr>
        <w:rPr>
          <w:lang w:val="en"/>
        </w:rPr>
      </w:pPr>
      <w:r w:rsidRPr="006830A3">
        <w:rPr>
          <w:lang w:val="en"/>
        </w:rPr>
        <w:t xml:space="preserve">The sage </w:t>
      </w:r>
      <w:hyperlink r:id="rId68" w:tgtFrame="_blank" w:history="1">
        <w:proofErr w:type="spellStart"/>
        <w:r w:rsidRPr="006830A3">
          <w:rPr>
            <w:rStyle w:val="Hyperlink"/>
            <w:i/>
            <w:iCs/>
            <w:lang w:val="en"/>
          </w:rPr>
          <w:t>Adapa</w:t>
        </w:r>
        <w:proofErr w:type="spellEnd"/>
      </w:hyperlink>
      <w:r w:rsidRPr="006830A3">
        <w:rPr>
          <w:lang w:val="en"/>
        </w:rPr>
        <w:t xml:space="preserve">, a priest of </w:t>
      </w:r>
      <w:proofErr w:type="spellStart"/>
      <w:r w:rsidRPr="006830A3">
        <w:rPr>
          <w:lang w:val="en"/>
        </w:rPr>
        <w:t>Eridu</w:t>
      </w:r>
      <w:proofErr w:type="spellEnd"/>
      <w:r w:rsidRPr="006830A3">
        <w:rPr>
          <w:lang w:val="en"/>
        </w:rPr>
        <w:t xml:space="preserve"> created by the god </w:t>
      </w:r>
      <w:proofErr w:type="spellStart"/>
      <w:r w:rsidRPr="006830A3">
        <w:rPr>
          <w:i/>
          <w:iCs/>
          <w:lang w:val="en"/>
        </w:rPr>
        <w:t>Ea</w:t>
      </w:r>
      <w:proofErr w:type="spellEnd"/>
      <w:r w:rsidRPr="006830A3">
        <w:rPr>
          <w:lang w:val="en"/>
        </w:rPr>
        <w:t>/</w:t>
      </w:r>
      <w:r w:rsidRPr="006830A3">
        <w:rPr>
          <w:i/>
          <w:iCs/>
          <w:lang w:val="en"/>
        </w:rPr>
        <w:t>Enki</w:t>
      </w:r>
      <w:r w:rsidRPr="006830A3">
        <w:rPr>
          <w:lang w:val="en"/>
        </w:rPr>
        <w:t xml:space="preserve">, was also called </w:t>
      </w:r>
      <w:proofErr w:type="spellStart"/>
      <w:r w:rsidRPr="006830A3">
        <w:rPr>
          <w:i/>
          <w:iCs/>
          <w:lang w:val="en"/>
        </w:rPr>
        <w:t>Oannes</w:t>
      </w:r>
      <w:proofErr w:type="spellEnd"/>
      <w:r w:rsidRPr="006830A3">
        <w:rPr>
          <w:lang w:val="en"/>
        </w:rPr>
        <w:t xml:space="preserve">. The name </w:t>
      </w:r>
      <w:proofErr w:type="spellStart"/>
      <w:r w:rsidRPr="006830A3">
        <w:rPr>
          <w:i/>
          <w:iCs/>
          <w:lang w:val="en"/>
        </w:rPr>
        <w:t>Oannes</w:t>
      </w:r>
      <w:proofErr w:type="spellEnd"/>
      <w:r w:rsidRPr="006830A3">
        <w:rPr>
          <w:lang w:val="en"/>
        </w:rPr>
        <w:t xml:space="preserve"> was thus connected, by true or false etymology, with the common noun for a sage in early Akkadian </w:t>
      </w:r>
      <w:proofErr w:type="spellStart"/>
      <w:r w:rsidRPr="006830A3">
        <w:rPr>
          <w:i/>
          <w:iCs/>
          <w:lang w:val="en"/>
        </w:rPr>
        <w:t>ummiānum</w:t>
      </w:r>
      <w:proofErr w:type="spellEnd"/>
      <w:r w:rsidRPr="006830A3">
        <w:rPr>
          <w:lang w:val="en"/>
        </w:rPr>
        <w:t xml:space="preserve">, later </w:t>
      </w:r>
      <w:hyperlink r:id="rId69" w:tgtFrame="_blank" w:history="1">
        <w:proofErr w:type="spellStart"/>
        <w:r w:rsidRPr="006830A3">
          <w:rPr>
            <w:rStyle w:val="Hyperlink"/>
            <w:i/>
            <w:iCs/>
            <w:lang w:val="en"/>
          </w:rPr>
          <w:t>ummânum</w:t>
        </w:r>
        <w:proofErr w:type="spellEnd"/>
      </w:hyperlink>
      <w:r w:rsidRPr="006830A3">
        <w:rPr>
          <w:lang w:val="en"/>
        </w:rPr>
        <w:t>.</w:t>
      </w:r>
    </w:p>
    <w:p w:rsidR="006830A3" w:rsidRPr="006830A3" w:rsidRDefault="006830A3" w:rsidP="006830A3">
      <w:pPr>
        <w:rPr>
          <w:lang w:val="en"/>
        </w:rPr>
      </w:pPr>
      <w:r w:rsidRPr="006830A3">
        <w:rPr>
          <w:lang w:val="en"/>
        </w:rPr>
        <w:t xml:space="preserve">The other Akkadian term for a sage, </w:t>
      </w:r>
      <w:proofErr w:type="spellStart"/>
      <w:r w:rsidRPr="006830A3">
        <w:rPr>
          <w:i/>
          <w:iCs/>
          <w:lang w:val="en"/>
        </w:rPr>
        <w:t>apkallu</w:t>
      </w:r>
      <w:proofErr w:type="spellEnd"/>
      <w:r w:rsidRPr="006830A3">
        <w:rPr>
          <w:lang w:val="en"/>
        </w:rPr>
        <w:t xml:space="preserve">, can also mean a type of priest or exorcist. According to a Sumerian temple hymn, the seven sages came from </w:t>
      </w:r>
      <w:proofErr w:type="spellStart"/>
      <w:r w:rsidRPr="006830A3">
        <w:rPr>
          <w:lang w:val="en"/>
        </w:rPr>
        <w:t>Eridu</w:t>
      </w:r>
      <w:proofErr w:type="spellEnd"/>
      <w:r w:rsidRPr="006830A3">
        <w:rPr>
          <w:lang w:val="en"/>
        </w:rPr>
        <w:t xml:space="preserve">, the first city in the </w:t>
      </w:r>
      <w:hyperlink r:id="rId70" w:tgtFrame="_blank" w:history="1">
        <w:r w:rsidRPr="006830A3">
          <w:rPr>
            <w:rStyle w:val="Hyperlink"/>
            <w:i/>
            <w:iCs/>
            <w:lang w:val="en"/>
          </w:rPr>
          <w:t>Sumerian King List</w:t>
        </w:r>
      </w:hyperlink>
      <w:r w:rsidRPr="006830A3">
        <w:rPr>
          <w:lang w:val="en"/>
        </w:rPr>
        <w:t xml:space="preserve">. Since </w:t>
      </w:r>
      <w:proofErr w:type="spellStart"/>
      <w:r w:rsidRPr="006830A3">
        <w:rPr>
          <w:lang w:val="en"/>
        </w:rPr>
        <w:t>Eridu</w:t>
      </w:r>
      <w:proofErr w:type="spellEnd"/>
      <w:r w:rsidRPr="006830A3">
        <w:rPr>
          <w:lang w:val="en"/>
        </w:rPr>
        <w:t xml:space="preserve"> was the city of </w:t>
      </w:r>
      <w:proofErr w:type="spellStart"/>
      <w:r w:rsidRPr="006830A3">
        <w:rPr>
          <w:i/>
          <w:iCs/>
          <w:lang w:val="en"/>
        </w:rPr>
        <w:t>Ea</w:t>
      </w:r>
      <w:proofErr w:type="spellEnd"/>
      <w:r w:rsidRPr="006830A3">
        <w:rPr>
          <w:lang w:val="en"/>
        </w:rPr>
        <w:t xml:space="preserve"> who lived in the </w:t>
      </w:r>
      <w:proofErr w:type="spellStart"/>
      <w:r w:rsidRPr="006830A3">
        <w:rPr>
          <w:i/>
          <w:iCs/>
          <w:lang w:val="en"/>
        </w:rPr>
        <w:t>Apsu</w:t>
      </w:r>
      <w:proofErr w:type="spellEnd"/>
      <w:r w:rsidRPr="006830A3">
        <w:rPr>
          <w:lang w:val="en"/>
        </w:rPr>
        <w:t>, iconography involving water and fish is to be expected for the sages. According to late Assyrian and Babylonian texts, legendary kings were credited early on with having sages.</w:t>
      </w:r>
    </w:p>
    <w:p w:rsidR="006830A3" w:rsidRPr="006830A3" w:rsidRDefault="006830A3" w:rsidP="006830A3">
      <w:pPr>
        <w:rPr>
          <w:lang w:val="en"/>
        </w:rPr>
      </w:pPr>
      <w:r w:rsidRPr="006830A3">
        <w:rPr>
          <w:noProof/>
          <w:lang w:val="en"/>
        </w:rPr>
        <w:drawing>
          <wp:inline distT="0" distB="0" distL="0" distR="0">
            <wp:extent cx="2292498" cy="967563"/>
            <wp:effectExtent l="0" t="0" r="0" b="4445"/>
            <wp:docPr id="34" name="Picture 34" descr="This water basin carved from a solid block of basalt was found in Nineveh near the temple of Ishtar. It is decorated with reliefs of apkallu – puradu-fish antediluvian sages.  (Pergamon Museum, Berlin)   http://www.arcalog.com/image-library/museums/assyria/sennacherib/">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water basin carved from a solid block of basalt was found in Nineveh near the temple of Ishtar. It is decorated with reliefs of apkallu – puradu-fish antediluvian sages.  (Pergamon Museum, Berlin)   http://www.arcalog.com/image-library/museums/assyria/sennacherib/">
                      <a:hlinkClick r:id="rId71"/>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96504" cy="969254"/>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This water basin carved from a solid block of basalt was found in Nineveh near the temple of Ishtar. It is decorated with reliefs of </w:t>
      </w:r>
      <w:proofErr w:type="spellStart"/>
      <w:r w:rsidRPr="006830A3">
        <w:rPr>
          <w:i/>
          <w:iCs/>
          <w:lang w:val="en"/>
        </w:rPr>
        <w:t>apkallu</w:t>
      </w:r>
      <w:proofErr w:type="spellEnd"/>
      <w:r w:rsidRPr="006830A3">
        <w:rPr>
          <w:i/>
          <w:iCs/>
          <w:lang w:val="en"/>
        </w:rPr>
        <w:t xml:space="preserve"> – </w:t>
      </w:r>
      <w:proofErr w:type="spellStart"/>
      <w:r w:rsidRPr="006830A3">
        <w:rPr>
          <w:i/>
          <w:iCs/>
          <w:lang w:val="en"/>
        </w:rPr>
        <w:t>puradu</w:t>
      </w:r>
      <w:proofErr w:type="spellEnd"/>
      <w:r w:rsidRPr="006830A3">
        <w:rPr>
          <w:i/>
          <w:iCs/>
          <w:lang w:val="en"/>
        </w:rPr>
        <w:t>-fish antediluvian sages.</w:t>
      </w:r>
      <w:r w:rsidRPr="006830A3">
        <w:rPr>
          <w:i/>
          <w:iCs/>
          <w:lang w:val="en"/>
        </w:rPr>
        <w:br/>
        <w:t>(Pergamon Museum, Berlin)</w:t>
      </w:r>
      <w:r w:rsidRPr="006830A3">
        <w:rPr>
          <w:rFonts w:ascii="Tahoma" w:hAnsi="Tahoma" w:cs="Tahoma"/>
          <w:i/>
          <w:iCs/>
          <w:lang w:val="en"/>
        </w:rPr>
        <w:t>  </w:t>
      </w:r>
      <w:r w:rsidRPr="006830A3">
        <w:rPr>
          <w:i/>
          <w:iCs/>
          <w:lang w:val="en"/>
        </w:rPr>
        <w:br/>
      </w:r>
      <w:hyperlink r:id="rId72" w:history="1">
        <w:r w:rsidRPr="006830A3">
          <w:rPr>
            <w:rStyle w:val="Hyperlink"/>
            <w:i/>
            <w:iCs/>
            <w:lang w:val="en"/>
          </w:rPr>
          <w:t>http://www.arcalog.com/image-library/museums/assyria/sennacherib/</w:t>
        </w:r>
      </w:hyperlink>
    </w:p>
    <w:p w:rsidR="006830A3" w:rsidRPr="006830A3" w:rsidRDefault="006830A3" w:rsidP="006830A3">
      <w:pPr>
        <w:rPr>
          <w:lang w:val="en"/>
        </w:rPr>
      </w:pPr>
      <w:r w:rsidRPr="006830A3">
        <w:rPr>
          <w:lang w:val="en"/>
        </w:rPr>
        <w:t xml:space="preserve">The </w:t>
      </w:r>
      <w:hyperlink r:id="rId73" w:tgtFrame="_blank" w:history="1">
        <w:r w:rsidRPr="006830A3">
          <w:rPr>
            <w:rStyle w:val="Hyperlink"/>
            <w:i/>
            <w:iCs/>
            <w:lang w:val="en"/>
          </w:rPr>
          <w:t xml:space="preserve">Epic of </w:t>
        </w:r>
        <w:proofErr w:type="spellStart"/>
        <w:r w:rsidRPr="006830A3">
          <w:rPr>
            <w:rStyle w:val="Hyperlink"/>
            <w:i/>
            <w:iCs/>
            <w:lang w:val="en"/>
          </w:rPr>
          <w:t>Erra</w:t>
        </w:r>
        <w:proofErr w:type="spellEnd"/>
        <w:r w:rsidRPr="006830A3">
          <w:rPr>
            <w:rStyle w:val="Hyperlink"/>
            <w:i/>
            <w:iCs/>
            <w:lang w:val="en"/>
          </w:rPr>
          <w:t xml:space="preserve"> and </w:t>
        </w:r>
        <w:proofErr w:type="spellStart"/>
        <w:r w:rsidRPr="006830A3">
          <w:rPr>
            <w:rStyle w:val="Hyperlink"/>
            <w:i/>
            <w:iCs/>
            <w:lang w:val="en"/>
          </w:rPr>
          <w:t>Ishum</w:t>
        </w:r>
        <w:proofErr w:type="spellEnd"/>
      </w:hyperlink>
      <w:r w:rsidRPr="006830A3">
        <w:rPr>
          <w:lang w:val="en"/>
        </w:rPr>
        <w:t xml:space="preserve"> (probably 8th cent.) attributes to </w:t>
      </w:r>
      <w:proofErr w:type="spellStart"/>
      <w:r w:rsidRPr="006830A3">
        <w:rPr>
          <w:i/>
          <w:iCs/>
          <w:lang w:val="en"/>
        </w:rPr>
        <w:t>Marduk</w:t>
      </w:r>
      <w:proofErr w:type="spellEnd"/>
      <w:r w:rsidRPr="006830A3">
        <w:rPr>
          <w:lang w:val="en"/>
        </w:rPr>
        <w:t xml:space="preserve"> the banishing of the sages down to the </w:t>
      </w:r>
      <w:proofErr w:type="spellStart"/>
      <w:r w:rsidRPr="006830A3">
        <w:rPr>
          <w:i/>
          <w:iCs/>
          <w:lang w:val="en"/>
        </w:rPr>
        <w:t>Apsu</w:t>
      </w:r>
      <w:proofErr w:type="spellEnd"/>
      <w:r w:rsidRPr="006830A3">
        <w:rPr>
          <w:lang w:val="en"/>
        </w:rPr>
        <w:t xml:space="preserve">, and not allowing them to return. He describes them as pure </w:t>
      </w:r>
      <w:proofErr w:type="spellStart"/>
      <w:r w:rsidRPr="006830A3">
        <w:rPr>
          <w:i/>
          <w:iCs/>
          <w:lang w:val="en"/>
        </w:rPr>
        <w:t>purādu</w:t>
      </w:r>
      <w:proofErr w:type="spellEnd"/>
      <w:r w:rsidRPr="006830A3">
        <w:rPr>
          <w:lang w:val="en"/>
        </w:rPr>
        <w:t xml:space="preserve">-fish, perhaps carp, who like their master </w:t>
      </w:r>
      <w:proofErr w:type="spellStart"/>
      <w:r w:rsidRPr="006830A3">
        <w:rPr>
          <w:i/>
          <w:iCs/>
          <w:lang w:val="en"/>
        </w:rPr>
        <w:t>Ea</w:t>
      </w:r>
      <w:proofErr w:type="spellEnd"/>
      <w:r w:rsidRPr="006830A3">
        <w:rPr>
          <w:lang w:val="en"/>
        </w:rPr>
        <w:t xml:space="preserve"> are especially clever, and were put among mortals before their banishment.</w:t>
      </w:r>
    </w:p>
    <w:p w:rsidR="006830A3" w:rsidRPr="006830A3" w:rsidRDefault="006830A3" w:rsidP="006830A3">
      <w:pPr>
        <w:rPr>
          <w:lang w:val="en"/>
        </w:rPr>
      </w:pPr>
      <w:r w:rsidRPr="006830A3">
        <w:rPr>
          <w:lang w:val="en"/>
        </w:rPr>
        <w:t xml:space="preserve">The ritual text </w:t>
      </w:r>
      <w:hyperlink r:id="rId74" w:tgtFrame="_blank" w:history="1">
        <w:proofErr w:type="spellStart"/>
        <w:r w:rsidRPr="006830A3">
          <w:rPr>
            <w:rStyle w:val="Hyperlink"/>
            <w:i/>
            <w:iCs/>
            <w:lang w:val="en"/>
          </w:rPr>
          <w:t>bīt</w:t>
        </w:r>
        <w:proofErr w:type="spellEnd"/>
        <w:r w:rsidRPr="006830A3">
          <w:rPr>
            <w:rStyle w:val="Hyperlink"/>
            <w:i/>
            <w:iCs/>
            <w:lang w:val="en"/>
          </w:rPr>
          <w:t xml:space="preserve"> </w:t>
        </w:r>
        <w:proofErr w:type="spellStart"/>
        <w:r w:rsidRPr="006830A3">
          <w:rPr>
            <w:rStyle w:val="Hyperlink"/>
            <w:i/>
            <w:iCs/>
            <w:lang w:val="en"/>
          </w:rPr>
          <w:t>mēseri</w:t>
        </w:r>
        <w:proofErr w:type="spellEnd"/>
      </w:hyperlink>
      <w:r w:rsidRPr="006830A3">
        <w:rPr>
          <w:lang w:val="en"/>
        </w:rPr>
        <w:t>, for encircling a house with protective magical figurines, gives names to the sages of some famous kings in various cities (</w:t>
      </w:r>
      <w:hyperlink r:id="rId75" w:tgtFrame="_blank" w:history="1">
        <w:r w:rsidRPr="006830A3">
          <w:rPr>
            <w:rStyle w:val="Hyperlink"/>
            <w:lang w:val="en"/>
          </w:rPr>
          <w:t>REINER</w:t>
        </w:r>
      </w:hyperlink>
      <w:r w:rsidRPr="006830A3">
        <w:rPr>
          <w:lang w:val="en"/>
        </w:rPr>
        <w:t xml:space="preserve"> 1961; </w:t>
      </w:r>
      <w:hyperlink r:id="rId76" w:tgtFrame="_blank" w:history="1">
        <w:r w:rsidRPr="006830A3">
          <w:rPr>
            <w:rStyle w:val="Hyperlink"/>
            <w:lang w:val="en"/>
          </w:rPr>
          <w:t>BORGER</w:t>
        </w:r>
      </w:hyperlink>
      <w:r w:rsidRPr="006830A3">
        <w:rPr>
          <w:lang w:val="en"/>
        </w:rPr>
        <w:t xml:space="preserve"> 1974; see also HUNGER 1983: nos. 8- 11). Some of those sages angered the gods.</w:t>
      </w:r>
    </w:p>
    <w:p w:rsidR="006830A3" w:rsidRPr="006830A3" w:rsidRDefault="006830A3" w:rsidP="006830A3">
      <w:pPr>
        <w:rPr>
          <w:lang w:val="en"/>
        </w:rPr>
      </w:pPr>
      <w:r w:rsidRPr="006830A3">
        <w:rPr>
          <w:noProof/>
          <w:lang w:val="en"/>
        </w:rPr>
        <w:lastRenderedPageBreak/>
        <w:drawing>
          <wp:inline distT="0" distB="0" distL="0" distR="0">
            <wp:extent cx="4761865" cy="3174365"/>
            <wp:effectExtent l="0" t="0" r="635" b="6985"/>
            <wp:docPr id="33" name="Picture 33" descr="Bird Apkallū and Fish Apkallū, the so-called parādu-fish, side by side. Apkallū statuettes of this design were buried in appropriate places in the home of a Babylonian exorcist. They were believed to have apotropaic qualities, guarding the home from evil.">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rd Apkallū and Fish Apkallū, the so-called parādu-fish, side by side. Apkallū statuettes of this design were buried in appropriate places in the home of a Babylonian exorcist. They were believed to have apotropaic qualities, guarding the home from evil.">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61865" cy="3174365"/>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Bird </w:t>
      </w:r>
      <w:proofErr w:type="spellStart"/>
      <w:r w:rsidRPr="006830A3">
        <w:rPr>
          <w:i/>
          <w:iCs/>
          <w:lang w:val="en"/>
        </w:rPr>
        <w:t>Apkallū</w:t>
      </w:r>
      <w:proofErr w:type="spellEnd"/>
      <w:r w:rsidRPr="006830A3">
        <w:rPr>
          <w:i/>
          <w:iCs/>
          <w:lang w:val="en"/>
        </w:rPr>
        <w:t xml:space="preserve"> and Fish </w:t>
      </w:r>
      <w:proofErr w:type="spellStart"/>
      <w:r w:rsidRPr="006830A3">
        <w:rPr>
          <w:i/>
          <w:iCs/>
          <w:lang w:val="en"/>
        </w:rPr>
        <w:t>Apkallū</w:t>
      </w:r>
      <w:proofErr w:type="spellEnd"/>
      <w:r w:rsidRPr="006830A3">
        <w:rPr>
          <w:i/>
          <w:iCs/>
          <w:lang w:val="en"/>
        </w:rPr>
        <w:t xml:space="preserve">, the so-called </w:t>
      </w:r>
      <w:proofErr w:type="spellStart"/>
      <w:r w:rsidRPr="006830A3">
        <w:rPr>
          <w:i/>
          <w:iCs/>
          <w:lang w:val="en"/>
        </w:rPr>
        <w:t>parādu</w:t>
      </w:r>
      <w:proofErr w:type="spellEnd"/>
      <w:r w:rsidRPr="006830A3">
        <w:rPr>
          <w:i/>
          <w:iCs/>
          <w:lang w:val="en"/>
        </w:rPr>
        <w:t xml:space="preserve">-fish, side by side. </w:t>
      </w:r>
      <w:proofErr w:type="spellStart"/>
      <w:r w:rsidRPr="006830A3">
        <w:rPr>
          <w:i/>
          <w:iCs/>
          <w:lang w:val="en"/>
        </w:rPr>
        <w:t>Apkallū</w:t>
      </w:r>
      <w:proofErr w:type="spellEnd"/>
      <w:r w:rsidRPr="006830A3">
        <w:rPr>
          <w:i/>
          <w:iCs/>
          <w:lang w:val="en"/>
        </w:rPr>
        <w:t xml:space="preserve"> statuettes of this design were buried in appropriate places in the home of a Babylonian exorcist. They were believed to have apotropaic qualities, guarding the home from evil.</w:t>
      </w:r>
    </w:p>
    <w:p w:rsidR="006830A3" w:rsidRPr="006830A3" w:rsidRDefault="00A1668E" w:rsidP="006830A3">
      <w:pPr>
        <w:rPr>
          <w:lang w:val="en"/>
        </w:rPr>
      </w:pPr>
      <w:hyperlink r:id="rId79" w:tgtFrame="_blank" w:history="1">
        <w:r w:rsidR="006830A3" w:rsidRPr="006830A3">
          <w:rPr>
            <w:rStyle w:val="Hyperlink"/>
            <w:i/>
            <w:iCs/>
            <w:lang w:val="en"/>
          </w:rPr>
          <w:t>Ziusudra</w:t>
        </w:r>
      </w:hyperlink>
      <w:r w:rsidR="006830A3" w:rsidRPr="006830A3">
        <w:rPr>
          <w:lang w:val="en"/>
        </w:rPr>
        <w:t xml:space="preserve">, also known as </w:t>
      </w:r>
      <w:hyperlink r:id="rId80" w:tgtFrame="_blank" w:history="1">
        <w:r w:rsidR="006830A3" w:rsidRPr="006830A3">
          <w:rPr>
            <w:rStyle w:val="Hyperlink"/>
            <w:i/>
            <w:iCs/>
            <w:lang w:val="en"/>
          </w:rPr>
          <w:t>Utnapishtim</w:t>
        </w:r>
      </w:hyperlink>
      <w:r w:rsidR="006830A3" w:rsidRPr="006830A3">
        <w:rPr>
          <w:lang w:val="en"/>
        </w:rPr>
        <w:t xml:space="preserve"> and </w:t>
      </w:r>
      <w:hyperlink r:id="rId81" w:tgtFrame="_blank" w:history="1">
        <w:proofErr w:type="spellStart"/>
        <w:r w:rsidR="006830A3" w:rsidRPr="006830A3">
          <w:rPr>
            <w:rStyle w:val="Hyperlink"/>
            <w:i/>
            <w:iCs/>
            <w:lang w:val="en"/>
          </w:rPr>
          <w:t>Atrahasis</w:t>
        </w:r>
        <w:proofErr w:type="spellEnd"/>
      </w:hyperlink>
      <w:r w:rsidR="006830A3" w:rsidRPr="006830A3">
        <w:rPr>
          <w:lang w:val="en"/>
        </w:rPr>
        <w:t>, was probably the last sage before the flood, the event which marks the division between immortal and mortal sages. Later sages were part mortal, part divine.</w:t>
      </w:r>
    </w:p>
    <w:p w:rsidR="006830A3" w:rsidRPr="006830A3" w:rsidRDefault="006830A3" w:rsidP="006830A3">
      <w:pPr>
        <w:rPr>
          <w:lang w:val="en"/>
        </w:rPr>
      </w:pPr>
      <w:r w:rsidRPr="006830A3">
        <w:rPr>
          <w:lang w:val="en"/>
        </w:rPr>
        <w:t xml:space="preserve">Kings credited with a sage include </w:t>
      </w:r>
      <w:proofErr w:type="spellStart"/>
      <w:r w:rsidRPr="006830A3">
        <w:rPr>
          <w:i/>
          <w:iCs/>
          <w:lang w:val="en"/>
        </w:rPr>
        <w:t>Enmerkar</w:t>
      </w:r>
      <w:proofErr w:type="spellEnd"/>
      <w:r w:rsidRPr="006830A3">
        <w:rPr>
          <w:lang w:val="en"/>
        </w:rPr>
        <w:t xml:space="preserve">, </w:t>
      </w:r>
      <w:proofErr w:type="spellStart"/>
      <w:r w:rsidRPr="006830A3">
        <w:rPr>
          <w:i/>
          <w:iCs/>
          <w:lang w:val="en"/>
        </w:rPr>
        <w:t>Shulgi</w:t>
      </w:r>
      <w:proofErr w:type="spellEnd"/>
      <w:r w:rsidRPr="006830A3">
        <w:rPr>
          <w:lang w:val="en"/>
        </w:rPr>
        <w:t xml:space="preserve">, </w:t>
      </w:r>
      <w:r w:rsidRPr="006830A3">
        <w:rPr>
          <w:i/>
          <w:iCs/>
          <w:lang w:val="en"/>
        </w:rPr>
        <w:t>Enlil-</w:t>
      </w:r>
      <w:proofErr w:type="spellStart"/>
      <w:r w:rsidRPr="006830A3">
        <w:rPr>
          <w:i/>
          <w:iCs/>
          <w:lang w:val="en"/>
        </w:rPr>
        <w:t>bani</w:t>
      </w:r>
      <w:proofErr w:type="spellEnd"/>
      <w:r w:rsidRPr="006830A3">
        <w:rPr>
          <w:lang w:val="en"/>
        </w:rPr>
        <w:t xml:space="preserve"> of </w:t>
      </w:r>
      <w:proofErr w:type="spellStart"/>
      <w:r w:rsidRPr="006830A3">
        <w:rPr>
          <w:lang w:val="en"/>
        </w:rPr>
        <w:t>Isin</w:t>
      </w:r>
      <w:proofErr w:type="spellEnd"/>
      <w:r w:rsidRPr="006830A3">
        <w:rPr>
          <w:lang w:val="en"/>
        </w:rPr>
        <w:t xml:space="preserve">, </w:t>
      </w:r>
      <w:r w:rsidRPr="006830A3">
        <w:rPr>
          <w:i/>
          <w:iCs/>
          <w:lang w:val="en"/>
        </w:rPr>
        <w:t>Hammurabi</w:t>
      </w:r>
      <w:r w:rsidRPr="006830A3">
        <w:rPr>
          <w:lang w:val="en"/>
        </w:rPr>
        <w:t xml:space="preserve">, </w:t>
      </w:r>
      <w:r w:rsidRPr="006830A3">
        <w:rPr>
          <w:i/>
          <w:iCs/>
          <w:lang w:val="en"/>
        </w:rPr>
        <w:t>Nebuchadnezzar</w:t>
      </w:r>
      <w:r w:rsidRPr="006830A3">
        <w:rPr>
          <w:lang w:val="en"/>
        </w:rPr>
        <w:t xml:space="preserve"> I, </w:t>
      </w:r>
      <w:r w:rsidRPr="006830A3">
        <w:rPr>
          <w:i/>
          <w:iCs/>
          <w:lang w:val="en"/>
        </w:rPr>
        <w:t>Sennacherib</w:t>
      </w:r>
      <w:r w:rsidRPr="006830A3">
        <w:rPr>
          <w:lang w:val="en"/>
        </w:rPr>
        <w:t xml:space="preserve">, and </w:t>
      </w:r>
      <w:r w:rsidRPr="006830A3">
        <w:rPr>
          <w:i/>
          <w:iCs/>
          <w:lang w:val="en"/>
        </w:rPr>
        <w:t>Esarhaddon</w:t>
      </w:r>
      <w:r w:rsidRPr="006830A3">
        <w:rPr>
          <w:lang w:val="en"/>
        </w:rPr>
        <w:t xml:space="preserve">, but this time span (legendary/Early Dynastic [26th cent.] to </w:t>
      </w:r>
      <w:proofErr w:type="spellStart"/>
      <w:r w:rsidRPr="006830A3">
        <w:rPr>
          <w:lang w:val="en"/>
        </w:rPr>
        <w:t>mid 7th</w:t>
      </w:r>
      <w:proofErr w:type="spellEnd"/>
      <w:r w:rsidRPr="006830A3">
        <w:rPr>
          <w:lang w:val="en"/>
        </w:rPr>
        <w:t xml:space="preserve"> cent.) does not match that of the identified iconography.</w:t>
      </w:r>
    </w:p>
    <w:p w:rsidR="006830A3" w:rsidRPr="006830A3" w:rsidRDefault="006830A3" w:rsidP="006830A3">
      <w:pPr>
        <w:rPr>
          <w:lang w:val="en"/>
        </w:rPr>
      </w:pPr>
      <w:r w:rsidRPr="006830A3">
        <w:rPr>
          <w:lang w:val="en"/>
        </w:rPr>
        <w:t>Certain texts are attributed to sages, notably two medical texts and a hymn (</w:t>
      </w:r>
      <w:hyperlink r:id="rId82" w:tgtFrame="_blank" w:history="1">
        <w:r w:rsidRPr="006830A3">
          <w:rPr>
            <w:rStyle w:val="Hyperlink"/>
            <w:lang w:val="en"/>
          </w:rPr>
          <w:t>REINER</w:t>
        </w:r>
      </w:hyperlink>
      <w:r w:rsidRPr="006830A3">
        <w:rPr>
          <w:lang w:val="en"/>
        </w:rPr>
        <w:t xml:space="preserve"> 1961), the </w:t>
      </w:r>
      <w:hyperlink r:id="rId83" w:tgtFrame="_blank" w:history="1">
        <w:r w:rsidRPr="006830A3">
          <w:rPr>
            <w:rStyle w:val="Hyperlink"/>
            <w:i/>
            <w:iCs/>
            <w:lang w:val="en"/>
          </w:rPr>
          <w:t xml:space="preserve">Myth of </w:t>
        </w:r>
        <w:proofErr w:type="spellStart"/>
        <w:r w:rsidRPr="006830A3">
          <w:rPr>
            <w:rStyle w:val="Hyperlink"/>
            <w:i/>
            <w:iCs/>
            <w:lang w:val="en"/>
          </w:rPr>
          <w:t>Etana</w:t>
        </w:r>
        <w:proofErr w:type="spellEnd"/>
      </w:hyperlink>
      <w:r w:rsidRPr="006830A3">
        <w:rPr>
          <w:lang w:val="en"/>
        </w:rPr>
        <w:t xml:space="preserve">, the Sumerian </w:t>
      </w:r>
      <w:hyperlink r:id="rId84" w:tgtFrame="_blank" w:history="1">
        <w:r w:rsidRPr="006830A3">
          <w:rPr>
            <w:rStyle w:val="Hyperlink"/>
            <w:i/>
            <w:iCs/>
            <w:lang w:val="en"/>
          </w:rPr>
          <w:t>Tale of Three Ox-drivers</w:t>
        </w:r>
      </w:hyperlink>
      <w:r w:rsidRPr="006830A3">
        <w:rPr>
          <w:lang w:val="en"/>
        </w:rPr>
        <w:t xml:space="preserve">, the </w:t>
      </w:r>
      <w:hyperlink r:id="rId85" w:tgtFrame="_blank" w:history="1">
        <w:r w:rsidRPr="006830A3">
          <w:rPr>
            <w:rStyle w:val="Hyperlink"/>
            <w:i/>
            <w:iCs/>
            <w:lang w:val="en"/>
          </w:rPr>
          <w:t>Babylonian Theodicy</w:t>
        </w:r>
      </w:hyperlink>
      <w:r w:rsidRPr="006830A3">
        <w:rPr>
          <w:lang w:val="en"/>
        </w:rPr>
        <w:t xml:space="preserve">, and the astrological series UD.SAR </w:t>
      </w:r>
      <w:r w:rsidRPr="006830A3">
        <w:rPr>
          <w:i/>
          <w:iCs/>
          <w:lang w:val="en"/>
        </w:rPr>
        <w:t xml:space="preserve">Anum </w:t>
      </w:r>
      <w:proofErr w:type="spellStart"/>
      <w:r w:rsidRPr="006830A3">
        <w:rPr>
          <w:i/>
          <w:iCs/>
          <w:lang w:val="en"/>
        </w:rPr>
        <w:t>Enlila</w:t>
      </w:r>
      <w:proofErr w:type="spellEnd"/>
      <w:r w:rsidRPr="006830A3">
        <w:rPr>
          <w:lang w:val="en"/>
        </w:rPr>
        <w:t>.</w:t>
      </w:r>
    </w:p>
    <w:p w:rsidR="006830A3" w:rsidRPr="006830A3" w:rsidRDefault="006830A3" w:rsidP="006830A3">
      <w:pPr>
        <w:rPr>
          <w:lang w:val="en"/>
        </w:rPr>
      </w:pPr>
      <w:r w:rsidRPr="006830A3">
        <w:rPr>
          <w:noProof/>
          <w:lang w:val="en"/>
        </w:rPr>
        <w:drawing>
          <wp:inline distT="0" distB="0" distL="0" distR="0">
            <wp:extent cx="4761865" cy="1759585"/>
            <wp:effectExtent l="0" t="0" r="635" b="0"/>
            <wp:docPr id="32" name="Picture 32" descr="Enuma Anu Enlil is a series of about 70 tablets dealing with Babylonian astrology. These accounts were found in the early 19th century by excavation in Nineveh, near present day Bagdad. The bulk of the work is a substantial collection of omens, estimated to number between 6500 and 7000, which interpret a wide variety of celestial and atmospheric phenomena in terms relevant to the king and state. The tablets presumably date back to about 650 BC, but several of the omens may be as old as 1646 BC. Many of the reports found on the tablets represent ‘astrometeorological’ forecasts (Rasmussen 2010).&lt;br /&gt;  http://www.climate4you.com/ClimateAndHistory%205000-0%20BC.htm">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uma Anu Enlil is a series of about 70 tablets dealing with Babylonian astrology. These accounts were found in the early 19th century by excavation in Nineveh, near present day Bagdad. The bulk of the work is a substantial collection of omens, estimated to number between 6500 and 7000, which interpret a wide variety of celestial and atmospheric phenomena in terms relevant to the king and state. The tablets presumably date back to about 650 BC, but several of the omens may be as old as 1646 BC. Many of the reports found on the tablets represent ‘astrometeorological’ forecasts (Rasmussen 2010).&lt;br /&gt;  http://www.climate4you.com/ClimateAndHistory%205000-0%20BC.htm">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761865" cy="1759585"/>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lastRenderedPageBreak/>
        <w:t>Enuma Anu Enlil is a series of about 70 tablets dealing with Babylonian astrology. These accounts were found in the early 19th century by excavation in Nineveh, near present day Bagdad. The bulk of the work is a substantial collection of omens, estimated to number between 6500 and 7000, which interpret a wide variety of celestial and atmospheric phenomena in terms relevant to the king and state. The tablets presumably date back to about 650 BC, but several of the omens may be as old as 1646 BC. Many of the reports found on the tablets represent ‘</w:t>
      </w:r>
      <w:proofErr w:type="spellStart"/>
      <w:r w:rsidRPr="006830A3">
        <w:rPr>
          <w:i/>
          <w:iCs/>
          <w:lang w:val="en"/>
        </w:rPr>
        <w:t>astrometeorological</w:t>
      </w:r>
      <w:proofErr w:type="spellEnd"/>
      <w:r w:rsidRPr="006830A3">
        <w:rPr>
          <w:i/>
          <w:iCs/>
          <w:lang w:val="en"/>
        </w:rPr>
        <w:t>’ forecasts (Rasmussen 2010).</w:t>
      </w:r>
      <w:r w:rsidRPr="006830A3">
        <w:rPr>
          <w:i/>
          <w:iCs/>
          <w:lang w:val="en"/>
        </w:rPr>
        <w:br/>
      </w:r>
      <w:hyperlink r:id="rId88" w:history="1">
        <w:r w:rsidRPr="006830A3">
          <w:rPr>
            <w:rStyle w:val="Hyperlink"/>
            <w:i/>
            <w:iCs/>
            <w:lang w:val="en"/>
          </w:rPr>
          <w:t>http://www.climate4you.com/ClimateAndHistory%205000-0%20BC.htm</w:t>
        </w:r>
      </w:hyperlink>
    </w:p>
    <w:p w:rsidR="006830A3" w:rsidRPr="006830A3" w:rsidRDefault="006830A3" w:rsidP="006830A3">
      <w:pPr>
        <w:rPr>
          <w:lang w:val="en"/>
        </w:rPr>
      </w:pPr>
      <w:r w:rsidRPr="006830A3">
        <w:rPr>
          <w:lang w:val="en"/>
        </w:rPr>
        <w:t xml:space="preserve">In Assyrian tradition </w:t>
      </w:r>
      <w:bookmarkStart w:id="0" w:name="_Hlk518860484"/>
      <w:r w:rsidRPr="006830A3">
        <w:rPr>
          <w:lang w:val="en"/>
        </w:rPr>
        <w:t xml:space="preserve">the sages guarded the Tablet of Destinies for the god </w:t>
      </w:r>
      <w:proofErr w:type="spellStart"/>
      <w:r w:rsidRPr="006830A3">
        <w:rPr>
          <w:i/>
          <w:iCs/>
          <w:lang w:val="en"/>
        </w:rPr>
        <w:t>Nabu</w:t>
      </w:r>
      <w:proofErr w:type="spellEnd"/>
      <w:r w:rsidRPr="006830A3">
        <w:rPr>
          <w:lang w:val="en"/>
        </w:rPr>
        <w:t xml:space="preserve">, patron of scribes. This information gives a possible link with the composite monsters in the tradition of the Babylonian </w:t>
      </w:r>
      <w:hyperlink r:id="rId89" w:tgtFrame="_blank" w:history="1">
        <w:r w:rsidRPr="006830A3">
          <w:rPr>
            <w:rStyle w:val="Hyperlink"/>
            <w:i/>
            <w:iCs/>
            <w:lang w:val="en"/>
          </w:rPr>
          <w:t>Epic of Creation</w:t>
        </w:r>
      </w:hyperlink>
      <w:r w:rsidRPr="006830A3">
        <w:rPr>
          <w:lang w:val="en"/>
        </w:rPr>
        <w:t>, which centers on control of the Tablet of Destinies.</w:t>
      </w:r>
      <w:bookmarkEnd w:id="0"/>
    </w:p>
    <w:p w:rsidR="006830A3" w:rsidRPr="006830A3" w:rsidRDefault="006830A3" w:rsidP="006830A3">
      <w:pPr>
        <w:rPr>
          <w:lang w:val="en"/>
        </w:rPr>
      </w:pPr>
      <w:r w:rsidRPr="006830A3">
        <w:rPr>
          <w:noProof/>
          <w:lang w:val="en"/>
        </w:rPr>
        <w:drawing>
          <wp:inline distT="0" distB="0" distL="0" distR="0">
            <wp:extent cx="2564085" cy="1435395"/>
            <wp:effectExtent l="0" t="0" r="8255" b="0"/>
            <wp:docPr id="31" name="Picture 31" descr="Apkallu type 2. Stephanie Dalley, IDD.&lt;br /&gt;  A puradu-fish apkallu appears to the left of the sacred tree, with two fish-men, apparently a merman and a mermaid, on the right.&lt;br /&gt;  Wiggermann identified these composite beings as kullilu.">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pkallu type 2. Stephanie Dalley, IDD.&lt;br /&gt;  A puradu-fish apkallu appears to the left of the sacred tree, with two fish-men, apparently a merman and a mermaid, on the right.&lt;br /&gt;  Wiggermann identified these composite beings as kullilu.">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66288" cy="1436628"/>
                    </a:xfrm>
                    <a:prstGeom prst="rect">
                      <a:avLst/>
                    </a:prstGeom>
                    <a:noFill/>
                    <a:ln>
                      <a:noFill/>
                    </a:ln>
                  </pic:spPr>
                </pic:pic>
              </a:graphicData>
            </a:graphic>
          </wp:inline>
        </w:drawing>
      </w:r>
    </w:p>
    <w:p w:rsidR="006830A3" w:rsidRPr="006830A3" w:rsidRDefault="006830A3" w:rsidP="006830A3">
      <w:pPr>
        <w:rPr>
          <w:i/>
          <w:iCs/>
          <w:lang w:val="en"/>
        </w:rPr>
      </w:pPr>
      <w:proofErr w:type="spellStart"/>
      <w:r w:rsidRPr="006830A3">
        <w:rPr>
          <w:i/>
          <w:iCs/>
          <w:lang w:val="en"/>
        </w:rPr>
        <w:t>Apkallu</w:t>
      </w:r>
      <w:proofErr w:type="spellEnd"/>
      <w:r w:rsidRPr="006830A3">
        <w:rPr>
          <w:i/>
          <w:iCs/>
          <w:lang w:val="en"/>
        </w:rPr>
        <w:t xml:space="preserve"> type 2. Stephanie </w:t>
      </w:r>
      <w:proofErr w:type="spellStart"/>
      <w:r w:rsidRPr="006830A3">
        <w:rPr>
          <w:i/>
          <w:iCs/>
          <w:lang w:val="en"/>
        </w:rPr>
        <w:t>Dalley</w:t>
      </w:r>
      <w:proofErr w:type="spellEnd"/>
      <w:r w:rsidRPr="006830A3">
        <w:rPr>
          <w:i/>
          <w:iCs/>
          <w:lang w:val="en"/>
        </w:rPr>
        <w:t>, IDD.</w:t>
      </w:r>
      <w:r w:rsidRPr="006830A3">
        <w:rPr>
          <w:i/>
          <w:iCs/>
          <w:lang w:val="en"/>
        </w:rPr>
        <w:br/>
        <w:t xml:space="preserve">A </w:t>
      </w:r>
      <w:proofErr w:type="spellStart"/>
      <w:r w:rsidRPr="006830A3">
        <w:rPr>
          <w:i/>
          <w:iCs/>
          <w:lang w:val="en"/>
        </w:rPr>
        <w:t>puradu</w:t>
      </w:r>
      <w:proofErr w:type="spellEnd"/>
      <w:r w:rsidRPr="006830A3">
        <w:rPr>
          <w:i/>
          <w:iCs/>
          <w:lang w:val="en"/>
        </w:rPr>
        <w:t xml:space="preserve">-fish </w:t>
      </w:r>
      <w:proofErr w:type="spellStart"/>
      <w:r w:rsidRPr="006830A3">
        <w:rPr>
          <w:i/>
          <w:iCs/>
          <w:lang w:val="en"/>
        </w:rPr>
        <w:t>apkallu</w:t>
      </w:r>
      <w:proofErr w:type="spellEnd"/>
      <w:r w:rsidRPr="006830A3">
        <w:rPr>
          <w:i/>
          <w:iCs/>
          <w:lang w:val="en"/>
        </w:rPr>
        <w:t xml:space="preserve"> appears to the left of the sacred tree, with two fish-men, apparently a merman and a mermaid, on the right.</w:t>
      </w:r>
      <w:r w:rsidRPr="006830A3">
        <w:rPr>
          <w:i/>
          <w:iCs/>
          <w:lang w:val="en"/>
        </w:rPr>
        <w:br/>
      </w:r>
      <w:proofErr w:type="spellStart"/>
      <w:r w:rsidRPr="006830A3">
        <w:rPr>
          <w:i/>
          <w:iCs/>
          <w:lang w:val="en"/>
        </w:rPr>
        <w:t>Wiggermann</w:t>
      </w:r>
      <w:proofErr w:type="spellEnd"/>
      <w:r w:rsidRPr="006830A3">
        <w:rPr>
          <w:i/>
          <w:iCs/>
          <w:lang w:val="en"/>
        </w:rPr>
        <w:t xml:space="preserve"> identified these composite beings as </w:t>
      </w:r>
      <w:proofErr w:type="spellStart"/>
      <w:r w:rsidRPr="006830A3">
        <w:rPr>
          <w:i/>
          <w:iCs/>
          <w:lang w:val="en"/>
        </w:rPr>
        <w:t>kullilu</w:t>
      </w:r>
      <w:proofErr w:type="spellEnd"/>
      <w:r w:rsidRPr="006830A3">
        <w:rPr>
          <w:i/>
          <w:iCs/>
          <w:lang w:val="en"/>
        </w:rPr>
        <w:t>.</w:t>
      </w:r>
    </w:p>
    <w:p w:rsidR="006830A3" w:rsidRPr="006830A3" w:rsidRDefault="006830A3" w:rsidP="006830A3">
      <w:pPr>
        <w:rPr>
          <w:lang w:val="en"/>
        </w:rPr>
      </w:pPr>
      <w:r w:rsidRPr="006830A3">
        <w:rPr>
          <w:lang w:val="en"/>
        </w:rPr>
        <w:t xml:space="preserve">Such a link would explain the scene that puts phenotype 1 (see § II.1) with composite monsters who fight as archers (24), and phenotype 2 (see § II.2) with mermen (44*, 51) and composite monsters (50*). However, in known versions of the </w:t>
      </w:r>
      <w:r w:rsidRPr="006830A3">
        <w:rPr>
          <w:i/>
          <w:iCs/>
          <w:lang w:val="en"/>
        </w:rPr>
        <w:t>Epic</w:t>
      </w:r>
      <w:r w:rsidRPr="006830A3">
        <w:rPr>
          <w:lang w:val="en"/>
        </w:rPr>
        <w:t xml:space="preserve">, the hero-god, not the composite monsters, is called a sage; </w:t>
      </w:r>
      <w:proofErr w:type="gramStart"/>
      <w:r w:rsidRPr="006830A3">
        <w:rPr>
          <w:lang w:val="en"/>
        </w:rPr>
        <w:t>thus</w:t>
      </w:r>
      <w:proofErr w:type="gramEnd"/>
      <w:r w:rsidRPr="006830A3">
        <w:rPr>
          <w:lang w:val="en"/>
        </w:rPr>
        <w:t xml:space="preserve"> the relationship is not clear.”</w:t>
      </w:r>
    </w:p>
    <w:p w:rsidR="006830A3" w:rsidRPr="006830A3" w:rsidRDefault="006830A3" w:rsidP="006830A3">
      <w:pPr>
        <w:rPr>
          <w:lang w:val="en"/>
        </w:rPr>
      </w:pPr>
      <w:r w:rsidRPr="006830A3">
        <w:rPr>
          <w:noProof/>
          <w:lang w:val="en"/>
        </w:rPr>
        <w:drawing>
          <wp:inline distT="0" distB="0" distL="0" distR="0">
            <wp:extent cx="2523875" cy="1796902"/>
            <wp:effectExtent l="0" t="0" r="0" b="0"/>
            <wp:docPr id="30" name="Picture 30" descr="Wiggermann and Green call this composite being &quot;Scorpion-tailed bird-man.&quot; He has a human upper torso, an avian body, and a scorpion tail.&lt;br /&gt;  In this drawing from Dalley's article on the Apkallu, puradu-fish apkallu can be seen beneath them (Dalley, figure 50).&lt;br /&gt;  Anthony Green, &quot;Mischwesen. B,&quot; Reallexikon der Assyriologie (RLA), 1994, pp. 254-5. figure 15.">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ggermann and Green call this composite being &quot;Scorpion-tailed bird-man.&quot; He has a human upper torso, an avian body, and a scorpion tail.&lt;br /&gt;  In this drawing from Dalley's article on the Apkallu, puradu-fish apkallu can be seen beneath them (Dalley, figure 50).&lt;br /&gt;  Anthony Green, &quot;Mischwesen. B,&quot; Reallexikon der Assyriologie (RLA), 1994, pp. 254-5. figure 15.">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24873" cy="1797612"/>
                    </a:xfrm>
                    <a:prstGeom prst="rect">
                      <a:avLst/>
                    </a:prstGeom>
                    <a:noFill/>
                    <a:ln>
                      <a:noFill/>
                    </a:ln>
                  </pic:spPr>
                </pic:pic>
              </a:graphicData>
            </a:graphic>
          </wp:inline>
        </w:drawing>
      </w:r>
    </w:p>
    <w:p w:rsidR="006830A3" w:rsidRPr="006830A3" w:rsidRDefault="006830A3" w:rsidP="006830A3">
      <w:pPr>
        <w:rPr>
          <w:i/>
          <w:iCs/>
          <w:lang w:val="en"/>
        </w:rPr>
      </w:pPr>
      <w:proofErr w:type="spellStart"/>
      <w:r w:rsidRPr="006830A3">
        <w:rPr>
          <w:i/>
          <w:iCs/>
          <w:lang w:val="en"/>
        </w:rPr>
        <w:t>Wiggermann</w:t>
      </w:r>
      <w:proofErr w:type="spellEnd"/>
      <w:r w:rsidRPr="006830A3">
        <w:rPr>
          <w:i/>
          <w:iCs/>
          <w:lang w:val="en"/>
        </w:rPr>
        <w:t xml:space="preserve"> and Green call this composite being “Scorpion-tailed bird-man.” He has a human upper torso, an avian body, and a scorpion tail.</w:t>
      </w:r>
      <w:r w:rsidRPr="006830A3">
        <w:rPr>
          <w:i/>
          <w:iCs/>
          <w:lang w:val="en"/>
        </w:rPr>
        <w:br/>
        <w:t xml:space="preserve">In this drawing from </w:t>
      </w:r>
      <w:proofErr w:type="spellStart"/>
      <w:r w:rsidRPr="006830A3">
        <w:rPr>
          <w:i/>
          <w:iCs/>
          <w:lang w:val="en"/>
        </w:rPr>
        <w:t>Dalley’s</w:t>
      </w:r>
      <w:proofErr w:type="spellEnd"/>
      <w:r w:rsidRPr="006830A3">
        <w:rPr>
          <w:i/>
          <w:iCs/>
          <w:lang w:val="en"/>
        </w:rPr>
        <w:t xml:space="preserve"> article on the </w:t>
      </w:r>
      <w:proofErr w:type="spellStart"/>
      <w:r w:rsidRPr="006830A3">
        <w:rPr>
          <w:i/>
          <w:iCs/>
          <w:lang w:val="en"/>
        </w:rPr>
        <w:t>Apkallu</w:t>
      </w:r>
      <w:proofErr w:type="spellEnd"/>
      <w:r w:rsidRPr="006830A3">
        <w:rPr>
          <w:i/>
          <w:iCs/>
          <w:lang w:val="en"/>
        </w:rPr>
        <w:t xml:space="preserve">, </w:t>
      </w:r>
      <w:proofErr w:type="spellStart"/>
      <w:r w:rsidRPr="006830A3">
        <w:rPr>
          <w:i/>
          <w:iCs/>
          <w:lang w:val="en"/>
        </w:rPr>
        <w:t>puradu</w:t>
      </w:r>
      <w:proofErr w:type="spellEnd"/>
      <w:r w:rsidRPr="006830A3">
        <w:rPr>
          <w:i/>
          <w:iCs/>
          <w:lang w:val="en"/>
        </w:rPr>
        <w:t xml:space="preserve">-fish </w:t>
      </w:r>
      <w:proofErr w:type="spellStart"/>
      <w:r w:rsidRPr="006830A3">
        <w:rPr>
          <w:i/>
          <w:iCs/>
          <w:lang w:val="en"/>
        </w:rPr>
        <w:t>apkallu</w:t>
      </w:r>
      <w:proofErr w:type="spellEnd"/>
      <w:r w:rsidRPr="006830A3">
        <w:rPr>
          <w:i/>
          <w:iCs/>
          <w:lang w:val="en"/>
        </w:rPr>
        <w:t xml:space="preserve"> can be seen beneath them </w:t>
      </w:r>
      <w:r w:rsidRPr="006830A3">
        <w:rPr>
          <w:i/>
          <w:iCs/>
          <w:lang w:val="en"/>
        </w:rPr>
        <w:lastRenderedPageBreak/>
        <w:t>(</w:t>
      </w:r>
      <w:proofErr w:type="spellStart"/>
      <w:r w:rsidRPr="006830A3">
        <w:rPr>
          <w:i/>
          <w:iCs/>
          <w:lang w:val="en"/>
        </w:rPr>
        <w:t>Dalley</w:t>
      </w:r>
      <w:proofErr w:type="spellEnd"/>
      <w:r w:rsidRPr="006830A3">
        <w:rPr>
          <w:i/>
          <w:iCs/>
          <w:lang w:val="en"/>
        </w:rPr>
        <w:t>, figure 50).</w:t>
      </w:r>
      <w:r w:rsidRPr="006830A3">
        <w:rPr>
          <w:i/>
          <w:iCs/>
          <w:lang w:val="en"/>
        </w:rPr>
        <w:br/>
        <w:t>Anthony Green, “</w:t>
      </w:r>
      <w:proofErr w:type="spellStart"/>
      <w:r w:rsidRPr="006830A3">
        <w:rPr>
          <w:i/>
          <w:iCs/>
          <w:lang w:val="en"/>
        </w:rPr>
        <w:t>Mischwesen</w:t>
      </w:r>
      <w:proofErr w:type="spellEnd"/>
      <w:r w:rsidRPr="006830A3">
        <w:rPr>
          <w:i/>
          <w:iCs/>
          <w:lang w:val="en"/>
        </w:rPr>
        <w:t xml:space="preserve">. B,” </w:t>
      </w:r>
      <w:proofErr w:type="spellStart"/>
      <w:r w:rsidRPr="006830A3">
        <w:rPr>
          <w:i/>
          <w:iCs/>
          <w:lang w:val="en"/>
        </w:rPr>
        <w:t>Reallexikon</w:t>
      </w:r>
      <w:proofErr w:type="spellEnd"/>
      <w:r w:rsidRPr="006830A3">
        <w:rPr>
          <w:i/>
          <w:iCs/>
          <w:lang w:val="en"/>
        </w:rPr>
        <w:t xml:space="preserve"> der </w:t>
      </w:r>
      <w:proofErr w:type="spellStart"/>
      <w:r w:rsidRPr="006830A3">
        <w:rPr>
          <w:i/>
          <w:iCs/>
          <w:lang w:val="en"/>
        </w:rPr>
        <w:t>Assyriologie</w:t>
      </w:r>
      <w:proofErr w:type="spellEnd"/>
      <w:r w:rsidRPr="006830A3">
        <w:rPr>
          <w:i/>
          <w:iCs/>
          <w:lang w:val="en"/>
        </w:rPr>
        <w:t xml:space="preserve"> (RLA), 1994, pp. 254-5. figure 15.</w:t>
      </w:r>
    </w:p>
    <w:p w:rsidR="006830A3" w:rsidRPr="006830A3" w:rsidRDefault="006830A3" w:rsidP="006830A3">
      <w:pPr>
        <w:rPr>
          <w:lang w:val="en"/>
        </w:rPr>
      </w:pPr>
      <w:r w:rsidRPr="006830A3">
        <w:rPr>
          <w:lang w:val="en"/>
        </w:rPr>
        <w:t xml:space="preserve">Stephanie </w:t>
      </w:r>
      <w:proofErr w:type="spellStart"/>
      <w:r w:rsidRPr="006830A3">
        <w:rPr>
          <w:lang w:val="en"/>
        </w:rPr>
        <w:t>Dalley</w:t>
      </w:r>
      <w:proofErr w:type="spellEnd"/>
      <w:r w:rsidRPr="006830A3">
        <w:rPr>
          <w:lang w:val="en"/>
        </w:rPr>
        <w:t>, “</w:t>
      </w:r>
      <w:proofErr w:type="spellStart"/>
      <w:r w:rsidR="009A5007">
        <w:rPr>
          <w:rStyle w:val="Hyperlink"/>
          <w:i/>
          <w:iCs/>
          <w:lang w:val="en"/>
        </w:rPr>
        <w:fldChar w:fldCharType="begin"/>
      </w:r>
      <w:r w:rsidR="009A5007">
        <w:rPr>
          <w:rStyle w:val="Hyperlink"/>
          <w:i/>
          <w:iCs/>
          <w:lang w:val="en"/>
        </w:rPr>
        <w:instrText xml:space="preserve"> HYPERLINK "http://www.religionswissenschaft.uzh.ch/idd/prepublications/e_idd_apkallu.pdf" \t "_blank" </w:instrText>
      </w:r>
      <w:r w:rsidR="009A5007">
        <w:rPr>
          <w:rStyle w:val="Hyperlink"/>
          <w:i/>
          <w:iCs/>
          <w:lang w:val="en"/>
        </w:rPr>
        <w:fldChar w:fldCharType="separate"/>
      </w:r>
      <w:r w:rsidRPr="006830A3">
        <w:rPr>
          <w:rStyle w:val="Hyperlink"/>
          <w:i/>
          <w:iCs/>
          <w:lang w:val="en"/>
        </w:rPr>
        <w:t>Apkallu</w:t>
      </w:r>
      <w:proofErr w:type="spellEnd"/>
      <w:r w:rsidR="009A5007">
        <w:rPr>
          <w:rStyle w:val="Hyperlink"/>
          <w:i/>
          <w:iCs/>
          <w:lang w:val="en"/>
        </w:rPr>
        <w:fldChar w:fldCharType="end"/>
      </w:r>
      <w:r w:rsidRPr="006830A3">
        <w:rPr>
          <w:lang w:val="en"/>
        </w:rPr>
        <w:t>,” </w:t>
      </w:r>
      <w:r w:rsidRPr="006830A3">
        <w:rPr>
          <w:i/>
          <w:iCs/>
          <w:lang w:val="en"/>
        </w:rPr>
        <w:t>Iconography of Deities and Demons in the Ancient Near East</w:t>
      </w:r>
      <w:r w:rsidRPr="006830A3">
        <w:rPr>
          <w:lang w:val="en"/>
        </w:rPr>
        <w:t> (</w:t>
      </w:r>
      <w:r w:rsidRPr="006830A3">
        <w:rPr>
          <w:i/>
          <w:iCs/>
          <w:lang w:val="en"/>
        </w:rPr>
        <w:t>IDD</w:t>
      </w:r>
      <w:r w:rsidRPr="006830A3">
        <w:rPr>
          <w:lang w:val="en"/>
        </w:rPr>
        <w:t>), Swiss National Science Foundation, University of Zurich, 2011 (</w:t>
      </w:r>
      <w:hyperlink r:id="rId94" w:tgtFrame="_blank" w:history="1">
        <w:r w:rsidRPr="006830A3">
          <w:rPr>
            <w:rStyle w:val="Hyperlink"/>
            <w:lang w:val="en"/>
          </w:rPr>
          <w:t>text</w:t>
        </w:r>
      </w:hyperlink>
      <w:r w:rsidRPr="006830A3">
        <w:rPr>
          <w:lang w:val="en"/>
        </w:rPr>
        <w:t> updated 2011 and </w:t>
      </w:r>
      <w:hyperlink r:id="rId95" w:tgtFrame="_blank" w:history="1">
        <w:r w:rsidRPr="006830A3">
          <w:rPr>
            <w:rStyle w:val="Hyperlink"/>
            <w:lang w:val="en"/>
          </w:rPr>
          <w:t>illustrations</w:t>
        </w:r>
      </w:hyperlink>
      <w:r w:rsidRPr="006830A3">
        <w:rPr>
          <w:lang w:val="en"/>
        </w:rPr>
        <w:t> updated 2007), p. 1/7.</w:t>
      </w:r>
    </w:p>
    <w:p w:rsidR="006830A3" w:rsidRPr="006830A3" w:rsidRDefault="00A1668E" w:rsidP="006830A3">
      <w:pPr>
        <w:rPr>
          <w:lang w:val="en"/>
        </w:rPr>
      </w:pPr>
      <w:hyperlink r:id="rId96"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lang w:val="en"/>
          </w:rPr>
          <w:t>Apkallus</w:t>
        </w:r>
        <w:proofErr w:type="spellEnd"/>
        <w:r w:rsidR="006830A3" w:rsidRPr="006830A3">
          <w:rPr>
            <w:rStyle w:val="Hyperlink"/>
            <w:lang w:val="en"/>
          </w:rPr>
          <w:t xml:space="preserve"> as Protective Spirits</w:t>
        </w:r>
      </w:hyperlink>
    </w:p>
    <w:p w:rsidR="006830A3" w:rsidRPr="006830A3" w:rsidRDefault="006830A3" w:rsidP="006830A3">
      <w:pPr>
        <w:rPr>
          <w:lang w:val="en"/>
        </w:rPr>
      </w:pPr>
      <w:r w:rsidRPr="006830A3">
        <w:rPr>
          <w:lang w:val="en"/>
        </w:rPr>
        <w:t xml:space="preserve">“The </w:t>
      </w:r>
      <w:proofErr w:type="spellStart"/>
      <w:r w:rsidRPr="006830A3">
        <w:rPr>
          <w:i/>
          <w:iCs/>
          <w:lang w:val="en"/>
        </w:rPr>
        <w:t>apkallus</w:t>
      </w:r>
      <w:proofErr w:type="spellEnd"/>
      <w:r w:rsidRPr="006830A3">
        <w:rPr>
          <w:lang w:val="en"/>
        </w:rPr>
        <w:t xml:space="preserve"> are especially known from two incantation rituals: the one is </w:t>
      </w:r>
      <w:hyperlink r:id="rId97" w:tgtFrame="_blank" w:history="1">
        <w:proofErr w:type="spellStart"/>
        <w:r w:rsidRPr="006830A3">
          <w:rPr>
            <w:rStyle w:val="Hyperlink"/>
            <w:i/>
            <w:iCs/>
            <w:lang w:val="en"/>
          </w:rPr>
          <w:t>Bīt</w:t>
        </w:r>
        <w:proofErr w:type="spellEnd"/>
        <w:r w:rsidRPr="006830A3">
          <w:rPr>
            <w:rStyle w:val="Hyperlink"/>
            <w:i/>
            <w:iCs/>
            <w:lang w:val="en"/>
          </w:rPr>
          <w:t xml:space="preserve"> </w:t>
        </w:r>
        <w:proofErr w:type="spellStart"/>
        <w:r w:rsidRPr="006830A3">
          <w:rPr>
            <w:rStyle w:val="Hyperlink"/>
            <w:i/>
            <w:iCs/>
            <w:lang w:val="en"/>
          </w:rPr>
          <w:t>Mēseri</w:t>
        </w:r>
        <w:proofErr w:type="spellEnd"/>
      </w:hyperlink>
      <w:r w:rsidRPr="006830A3">
        <w:rPr>
          <w:lang w:val="en"/>
        </w:rPr>
        <w:t xml:space="preserve">, as already stated; the other is called: </w:t>
      </w:r>
      <w:proofErr w:type="spellStart"/>
      <w:r w:rsidRPr="006830A3">
        <w:rPr>
          <w:i/>
          <w:iCs/>
          <w:lang w:val="en"/>
        </w:rPr>
        <w:t>šēp</w:t>
      </w:r>
      <w:proofErr w:type="spellEnd"/>
      <w:r w:rsidRPr="006830A3">
        <w:rPr>
          <w:i/>
          <w:iCs/>
          <w:lang w:val="en"/>
        </w:rPr>
        <w:t xml:space="preserve"> </w:t>
      </w:r>
      <w:proofErr w:type="spellStart"/>
      <w:r w:rsidRPr="006830A3">
        <w:rPr>
          <w:i/>
          <w:iCs/>
          <w:lang w:val="en"/>
        </w:rPr>
        <w:t>lemutti</w:t>
      </w:r>
      <w:proofErr w:type="spellEnd"/>
      <w:r w:rsidRPr="006830A3">
        <w:rPr>
          <w:i/>
          <w:iCs/>
          <w:lang w:val="en"/>
        </w:rPr>
        <w:t xml:space="preserve"> </w:t>
      </w:r>
      <w:proofErr w:type="spellStart"/>
      <w:r w:rsidRPr="006830A3">
        <w:rPr>
          <w:i/>
          <w:iCs/>
          <w:lang w:val="en"/>
        </w:rPr>
        <w:t>ina</w:t>
      </w:r>
      <w:proofErr w:type="spellEnd"/>
      <w:r w:rsidRPr="006830A3">
        <w:rPr>
          <w:i/>
          <w:iCs/>
          <w:lang w:val="en"/>
        </w:rPr>
        <w:t xml:space="preserve"> bit </w:t>
      </w:r>
      <w:proofErr w:type="spellStart"/>
      <w:r w:rsidRPr="006830A3">
        <w:rPr>
          <w:i/>
          <w:iCs/>
          <w:lang w:val="en"/>
        </w:rPr>
        <w:t>amēli</w:t>
      </w:r>
      <w:proofErr w:type="spellEnd"/>
      <w:r w:rsidRPr="006830A3">
        <w:rPr>
          <w:i/>
          <w:iCs/>
          <w:lang w:val="en"/>
        </w:rPr>
        <w:t xml:space="preserve"> </w:t>
      </w:r>
      <w:proofErr w:type="spellStart"/>
      <w:r w:rsidRPr="006830A3">
        <w:rPr>
          <w:i/>
          <w:iCs/>
          <w:lang w:val="en"/>
        </w:rPr>
        <w:t>parāsu</w:t>
      </w:r>
      <w:proofErr w:type="spellEnd"/>
      <w:r w:rsidRPr="006830A3">
        <w:rPr>
          <w:lang w:val="en"/>
        </w:rPr>
        <w:t>, “to block the foot of evil into a man’s house” (</w:t>
      </w:r>
      <w:r w:rsidRPr="006830A3">
        <w:rPr>
          <w:i/>
          <w:iCs/>
          <w:lang w:val="en"/>
        </w:rPr>
        <w:t>KAR</w:t>
      </w:r>
      <w:r w:rsidRPr="006830A3">
        <w:rPr>
          <w:lang w:val="en"/>
        </w:rPr>
        <w:t xml:space="preserve"> 298).</w:t>
      </w:r>
    </w:p>
    <w:p w:rsidR="006830A3" w:rsidRPr="006830A3" w:rsidRDefault="006830A3" w:rsidP="006830A3">
      <w:pPr>
        <w:rPr>
          <w:lang w:val="en"/>
        </w:rPr>
      </w:pPr>
      <w:r w:rsidRPr="006830A3">
        <w:rPr>
          <w:lang w:val="en"/>
        </w:rPr>
        <w:t xml:space="preserve">The </w:t>
      </w:r>
      <w:proofErr w:type="gramStart"/>
      <w:r w:rsidRPr="006830A3">
        <w:rPr>
          <w:lang w:val="en"/>
        </w:rPr>
        <w:t>two incantation</w:t>
      </w:r>
      <w:proofErr w:type="gramEnd"/>
      <w:r w:rsidRPr="006830A3">
        <w:rPr>
          <w:lang w:val="en"/>
        </w:rPr>
        <w:t xml:space="preserve"> series have a different scope. </w:t>
      </w:r>
      <w:hyperlink r:id="rId98" w:tgtFrame="_blank" w:history="1">
        <w:proofErr w:type="spellStart"/>
        <w:r w:rsidRPr="006830A3">
          <w:rPr>
            <w:rStyle w:val="Hyperlink"/>
            <w:i/>
            <w:iCs/>
            <w:lang w:val="en"/>
          </w:rPr>
          <w:t>Bīt</w:t>
        </w:r>
        <w:proofErr w:type="spellEnd"/>
        <w:r w:rsidRPr="006830A3">
          <w:rPr>
            <w:rStyle w:val="Hyperlink"/>
            <w:i/>
            <w:iCs/>
            <w:lang w:val="en"/>
          </w:rPr>
          <w:t xml:space="preserve"> </w:t>
        </w:r>
        <w:proofErr w:type="spellStart"/>
        <w:r w:rsidRPr="006830A3">
          <w:rPr>
            <w:rStyle w:val="Hyperlink"/>
            <w:i/>
            <w:iCs/>
            <w:lang w:val="en"/>
          </w:rPr>
          <w:t>Mēseri</w:t>
        </w:r>
        <w:proofErr w:type="spellEnd"/>
      </w:hyperlink>
      <w:r w:rsidRPr="006830A3">
        <w:rPr>
          <w:lang w:val="en"/>
        </w:rPr>
        <w:t xml:space="preserve"> prescribes the procedures to be performed when someone is ill, </w:t>
      </w:r>
      <w:r w:rsidRPr="006830A3">
        <w:rPr>
          <w:i/>
          <w:iCs/>
          <w:lang w:val="en"/>
        </w:rPr>
        <w:t>i.e.</w:t>
      </w:r>
      <w:r w:rsidRPr="006830A3">
        <w:rPr>
          <w:lang w:val="en"/>
        </w:rPr>
        <w:t xml:space="preserve"> has come under demonic attack. </w:t>
      </w:r>
      <w:proofErr w:type="spellStart"/>
      <w:r w:rsidRPr="006830A3">
        <w:rPr>
          <w:i/>
          <w:iCs/>
          <w:lang w:val="en"/>
        </w:rPr>
        <w:t>Šēp</w:t>
      </w:r>
      <w:proofErr w:type="spellEnd"/>
      <w:r w:rsidRPr="006830A3">
        <w:rPr>
          <w:i/>
          <w:iCs/>
          <w:lang w:val="en"/>
        </w:rPr>
        <w:t xml:space="preserve"> </w:t>
      </w:r>
      <w:proofErr w:type="spellStart"/>
      <w:r w:rsidRPr="006830A3">
        <w:rPr>
          <w:i/>
          <w:iCs/>
          <w:lang w:val="en"/>
        </w:rPr>
        <w:t>Lemutti</w:t>
      </w:r>
      <w:proofErr w:type="spellEnd"/>
      <w:r w:rsidRPr="006830A3">
        <w:rPr>
          <w:lang w:val="en"/>
        </w:rPr>
        <w:t xml:space="preserve"> (“The Foot of Evil”) describes the procedures to be performed when a house should be protected from demonic attack. </w:t>
      </w:r>
      <w:proofErr w:type="gramStart"/>
      <w:r w:rsidRPr="006830A3">
        <w:rPr>
          <w:lang w:val="en"/>
        </w:rPr>
        <w:t>Consequently</w:t>
      </w:r>
      <w:proofErr w:type="gramEnd"/>
      <w:r w:rsidRPr="006830A3">
        <w:rPr>
          <w:lang w:val="en"/>
        </w:rPr>
        <w:t xml:space="preserve"> the rituals described have some common denominators, but also clear differences.</w:t>
      </w:r>
    </w:p>
    <w:p w:rsidR="006830A3" w:rsidRPr="006830A3" w:rsidRDefault="006830A3" w:rsidP="006830A3">
      <w:pPr>
        <w:rPr>
          <w:lang w:val="en"/>
        </w:rPr>
      </w:pPr>
      <w:r w:rsidRPr="006830A3">
        <w:rPr>
          <w:lang w:val="en"/>
        </w:rPr>
        <w:t xml:space="preserve">The rituals describe in </w:t>
      </w:r>
      <w:proofErr w:type="gramStart"/>
      <w:r w:rsidRPr="006830A3">
        <w:rPr>
          <w:lang w:val="en"/>
        </w:rPr>
        <w:t>great detail</w:t>
      </w:r>
      <w:proofErr w:type="gramEnd"/>
      <w:r w:rsidRPr="006830A3">
        <w:rPr>
          <w:lang w:val="en"/>
        </w:rPr>
        <w:t xml:space="preserve"> how figurines should be made of the seven </w:t>
      </w:r>
      <w:proofErr w:type="spellStart"/>
      <w:r w:rsidRPr="006830A3">
        <w:rPr>
          <w:i/>
          <w:iCs/>
          <w:lang w:val="en"/>
        </w:rPr>
        <w:t>apkallus</w:t>
      </w:r>
      <w:proofErr w:type="spellEnd"/>
      <w:r w:rsidRPr="006830A3">
        <w:rPr>
          <w:lang w:val="en"/>
        </w:rPr>
        <w:t xml:space="preserve">. These figurines should then be addressed in an invocation to make them represent the </w:t>
      </w:r>
      <w:proofErr w:type="spellStart"/>
      <w:r w:rsidRPr="006830A3">
        <w:rPr>
          <w:i/>
          <w:iCs/>
          <w:lang w:val="en"/>
        </w:rPr>
        <w:t>apkallus</w:t>
      </w:r>
      <w:proofErr w:type="spellEnd"/>
      <w:r w:rsidRPr="006830A3">
        <w:rPr>
          <w:lang w:val="en"/>
        </w:rPr>
        <w:t xml:space="preserve"> themselves. In the case of </w:t>
      </w:r>
      <w:hyperlink r:id="rId99" w:tgtFrame="_blank" w:history="1">
        <w:proofErr w:type="spellStart"/>
        <w:r w:rsidRPr="006830A3">
          <w:rPr>
            <w:rStyle w:val="Hyperlink"/>
            <w:i/>
            <w:iCs/>
            <w:lang w:val="en"/>
          </w:rPr>
          <w:t>Bīt</w:t>
        </w:r>
        <w:proofErr w:type="spellEnd"/>
        <w:r w:rsidRPr="006830A3">
          <w:rPr>
            <w:rStyle w:val="Hyperlink"/>
            <w:i/>
            <w:iCs/>
            <w:lang w:val="en"/>
          </w:rPr>
          <w:t xml:space="preserve"> </w:t>
        </w:r>
        <w:proofErr w:type="spellStart"/>
        <w:r w:rsidRPr="006830A3">
          <w:rPr>
            <w:rStyle w:val="Hyperlink"/>
            <w:i/>
            <w:iCs/>
            <w:lang w:val="en"/>
          </w:rPr>
          <w:t>Mēseri</w:t>
        </w:r>
        <w:proofErr w:type="spellEnd"/>
      </w:hyperlink>
      <w:r w:rsidRPr="006830A3">
        <w:rPr>
          <w:lang w:val="en"/>
        </w:rPr>
        <w:t xml:space="preserve">, where an ill person is concerned, the figurines should be arranged in the ill person’s room, close to his bed; in the case of </w:t>
      </w:r>
      <w:proofErr w:type="spellStart"/>
      <w:r w:rsidRPr="006830A3">
        <w:rPr>
          <w:i/>
          <w:iCs/>
          <w:lang w:val="en"/>
        </w:rPr>
        <w:t>Šēp</w:t>
      </w:r>
      <w:proofErr w:type="spellEnd"/>
      <w:r w:rsidRPr="006830A3">
        <w:rPr>
          <w:i/>
          <w:iCs/>
          <w:lang w:val="en"/>
        </w:rPr>
        <w:t xml:space="preserve"> </w:t>
      </w:r>
      <w:proofErr w:type="spellStart"/>
      <w:r w:rsidRPr="006830A3">
        <w:rPr>
          <w:i/>
          <w:iCs/>
          <w:lang w:val="en"/>
        </w:rPr>
        <w:t>Lemutti</w:t>
      </w:r>
      <w:proofErr w:type="spellEnd"/>
      <w:r w:rsidRPr="006830A3">
        <w:rPr>
          <w:lang w:val="en"/>
        </w:rPr>
        <w:t xml:space="preserve"> the figurines should be deposited in the foundation of the house.</w:t>
      </w:r>
    </w:p>
    <w:p w:rsidR="006830A3" w:rsidRPr="006830A3" w:rsidRDefault="006830A3" w:rsidP="006830A3">
      <w:pPr>
        <w:rPr>
          <w:lang w:val="en"/>
        </w:rPr>
      </w:pPr>
      <w:r w:rsidRPr="006830A3">
        <w:rPr>
          <w:noProof/>
          <w:lang w:val="en"/>
        </w:rPr>
        <w:drawing>
          <wp:inline distT="0" distB="0" distL="0" distR="0">
            <wp:extent cx="1491336" cy="1648047"/>
            <wp:effectExtent l="0" t="0" r="0" b="0"/>
            <wp:docPr id="29" name="Picture 29" descr="Apotropaic figurine deposit found in room S57 of Fort Shalmaneser at Nimrud. Adapted from Curtis and Read (1995:112). (From Nakamura).">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potropaic figurine deposit found in room S57 of Fort Shalmaneser at Nimrud. Adapted from Curtis and Read (1995:112). (From Nakamura).">
                      <a:hlinkClick r:id="rId100"/>
                    </pic:cNvPr>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491816" cy="1648578"/>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Apotropaic figurine deposit found in room S57 of Fort Shalmaneser at Nimrud. Adapted from Curtis and Read (1995:112). (From Nakamura).</w:t>
      </w:r>
    </w:p>
    <w:p w:rsidR="006830A3" w:rsidRPr="006830A3" w:rsidRDefault="006830A3" w:rsidP="006830A3">
      <w:pPr>
        <w:rPr>
          <w:lang w:val="en"/>
        </w:rPr>
      </w:pPr>
      <w:r w:rsidRPr="006830A3">
        <w:rPr>
          <w:lang w:val="en"/>
        </w:rPr>
        <w:t xml:space="preserve">We are here at a point where textual and archeological evidence support one another. An abundance of such small figurines </w:t>
      </w:r>
      <w:proofErr w:type="gramStart"/>
      <w:r w:rsidRPr="006830A3">
        <w:rPr>
          <w:lang w:val="en"/>
        </w:rPr>
        <w:t>are</w:t>
      </w:r>
      <w:proofErr w:type="gramEnd"/>
      <w:r w:rsidRPr="006830A3">
        <w:rPr>
          <w:lang w:val="en"/>
        </w:rPr>
        <w:t xml:space="preserve"> found in boxes buried in the foundations of houses and palaces from the Neo-Assyrian and the Neo-Babylonian period.</w:t>
      </w:r>
    </w:p>
    <w:p w:rsidR="006830A3" w:rsidRPr="006830A3" w:rsidRDefault="006830A3" w:rsidP="006830A3">
      <w:pPr>
        <w:rPr>
          <w:lang w:val="en"/>
        </w:rPr>
      </w:pPr>
      <w:r w:rsidRPr="006830A3">
        <w:rPr>
          <w:noProof/>
          <w:lang w:val="en"/>
        </w:rPr>
        <w:lastRenderedPageBreak/>
        <w:drawing>
          <wp:inline distT="0" distB="0" distL="0" distR="0">
            <wp:extent cx="2449830" cy="1621790"/>
            <wp:effectExtent l="0" t="0" r="7620" b="0"/>
            <wp:docPr id="28" name="Picture 28" descr="Nakamura: &quot;By burying figurines of powerful beings, the āšipu preserves an expressed belief in a present reality of supernatural power, mythological origin and divine order.&quot;">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akamura: &quot;By burying figurines of powerful beings, the āšipu preserves an expressed belief in a present reality of supernatural power, mythological origin and divine order.&quot;">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49830" cy="162179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Nakamura: “By burying figurines of powerful beings, the </w:t>
      </w:r>
      <w:proofErr w:type="spellStart"/>
      <w:r w:rsidRPr="006830A3">
        <w:rPr>
          <w:i/>
          <w:iCs/>
          <w:lang w:val="en"/>
        </w:rPr>
        <w:t>āšipu</w:t>
      </w:r>
      <w:proofErr w:type="spellEnd"/>
      <w:r w:rsidRPr="006830A3">
        <w:rPr>
          <w:i/>
          <w:iCs/>
          <w:lang w:val="en"/>
        </w:rPr>
        <w:t xml:space="preserve"> preserves an expressed belief in a present reality of supernatural power, mythological origin and divine order.”</w:t>
      </w:r>
    </w:p>
    <w:p w:rsidR="006830A3" w:rsidRPr="006830A3" w:rsidRDefault="006830A3" w:rsidP="006830A3">
      <w:pPr>
        <w:rPr>
          <w:lang w:val="en"/>
        </w:rPr>
      </w:pPr>
      <w:r w:rsidRPr="006830A3">
        <w:rPr>
          <w:lang w:val="en"/>
        </w:rPr>
        <w:t xml:space="preserve">Because of the detailed description of their appearance in the rituals, it is not difficult to identify the excavated figurines as the same entities described in the rituals. The excavated figurines are representations of the seven </w:t>
      </w:r>
      <w:proofErr w:type="spellStart"/>
      <w:r w:rsidRPr="006830A3">
        <w:rPr>
          <w:i/>
          <w:iCs/>
          <w:lang w:val="en"/>
        </w:rPr>
        <w:t>apkallus</w:t>
      </w:r>
      <w:proofErr w:type="spellEnd"/>
      <w:r w:rsidRPr="006830A3">
        <w:rPr>
          <w:lang w:val="en"/>
        </w:rPr>
        <w:t>.</w:t>
      </w:r>
    </w:p>
    <w:p w:rsidR="006830A3" w:rsidRPr="006830A3" w:rsidRDefault="006830A3" w:rsidP="006830A3">
      <w:pPr>
        <w:rPr>
          <w:lang w:val="en"/>
        </w:rPr>
      </w:pPr>
      <w:r w:rsidRPr="006830A3">
        <w:rPr>
          <w:i/>
          <w:iCs/>
          <w:lang w:val="en"/>
        </w:rPr>
        <w:t>(Cf</w:t>
      </w:r>
      <w:r w:rsidRPr="006830A3">
        <w:rPr>
          <w:lang w:val="en"/>
        </w:rPr>
        <w:t xml:space="preserve">. F.A.M. </w:t>
      </w:r>
      <w:proofErr w:type="spellStart"/>
      <w:r w:rsidRPr="006830A3">
        <w:rPr>
          <w:lang w:val="en"/>
        </w:rPr>
        <w:t>Wiggermann</w:t>
      </w:r>
      <w:proofErr w:type="spellEnd"/>
      <w:r w:rsidRPr="006830A3">
        <w:rPr>
          <w:lang w:val="en"/>
        </w:rPr>
        <w:t>, “</w:t>
      </w:r>
      <w:proofErr w:type="spellStart"/>
      <w:r w:rsidR="009A5007">
        <w:rPr>
          <w:rStyle w:val="Hyperlink"/>
          <w:i/>
          <w:iCs/>
          <w:lang w:val="en"/>
        </w:rPr>
        <w:fldChar w:fldCharType="begin"/>
      </w:r>
      <w:r w:rsidR="009A5007">
        <w:rPr>
          <w:rStyle w:val="Hyperlink"/>
          <w:i/>
          <w:iCs/>
          <w:lang w:val="en"/>
        </w:rPr>
        <w:instrText xml:space="preserve"> HYPERLINK "https://www.academia.edu/2378473/Mischwesen_A" \t "_blank" </w:instrText>
      </w:r>
      <w:r w:rsidR="009A5007">
        <w:rPr>
          <w:rStyle w:val="Hyperlink"/>
          <w:i/>
          <w:iCs/>
          <w:lang w:val="en"/>
        </w:rPr>
        <w:fldChar w:fldCharType="separate"/>
      </w:r>
      <w:r w:rsidRPr="006830A3">
        <w:rPr>
          <w:rStyle w:val="Hyperlink"/>
          <w:i/>
          <w:iCs/>
          <w:lang w:val="en"/>
        </w:rPr>
        <w:t>Mischwesen</w:t>
      </w:r>
      <w:proofErr w:type="spellEnd"/>
      <w:r w:rsidRPr="006830A3">
        <w:rPr>
          <w:rStyle w:val="Hyperlink"/>
          <w:lang w:val="en"/>
        </w:rPr>
        <w:t xml:space="preserve"> A</w:t>
      </w:r>
      <w:r w:rsidR="009A5007">
        <w:rPr>
          <w:rStyle w:val="Hyperlink"/>
          <w:lang w:val="en"/>
        </w:rPr>
        <w:fldChar w:fldCharType="end"/>
      </w:r>
      <w:r w:rsidRPr="006830A3">
        <w:rPr>
          <w:lang w:val="en"/>
        </w:rPr>
        <w:t xml:space="preserve">,” </w:t>
      </w:r>
      <w:proofErr w:type="spellStart"/>
      <w:r w:rsidRPr="006830A3">
        <w:rPr>
          <w:i/>
          <w:iCs/>
          <w:lang w:val="en"/>
        </w:rPr>
        <w:t>Reallexikon</w:t>
      </w:r>
      <w:proofErr w:type="spellEnd"/>
      <w:r w:rsidRPr="006830A3">
        <w:rPr>
          <w:i/>
          <w:iCs/>
          <w:lang w:val="en"/>
        </w:rPr>
        <w:t xml:space="preserve"> der </w:t>
      </w:r>
      <w:proofErr w:type="spellStart"/>
      <w:r w:rsidRPr="006830A3">
        <w:rPr>
          <w:i/>
          <w:iCs/>
          <w:lang w:val="en"/>
        </w:rPr>
        <w:t>Assyriologie</w:t>
      </w:r>
      <w:proofErr w:type="spellEnd"/>
      <w:r w:rsidRPr="006830A3">
        <w:rPr>
          <w:i/>
          <w:iCs/>
          <w:lang w:val="en"/>
        </w:rPr>
        <w:t xml:space="preserve"> und </w:t>
      </w:r>
      <w:proofErr w:type="spellStart"/>
      <w:r w:rsidRPr="006830A3">
        <w:rPr>
          <w:i/>
          <w:iCs/>
          <w:lang w:val="en"/>
        </w:rPr>
        <w:t>Vorderasiatischen</w:t>
      </w:r>
      <w:proofErr w:type="spellEnd"/>
      <w:r w:rsidRPr="006830A3">
        <w:rPr>
          <w:i/>
          <w:iCs/>
          <w:lang w:val="en"/>
        </w:rPr>
        <w:t xml:space="preserve"> </w:t>
      </w:r>
      <w:proofErr w:type="spellStart"/>
      <w:r w:rsidRPr="006830A3">
        <w:rPr>
          <w:i/>
          <w:iCs/>
          <w:lang w:val="en"/>
        </w:rPr>
        <w:t>Archäologie</w:t>
      </w:r>
      <w:proofErr w:type="spellEnd"/>
      <w:r w:rsidRPr="006830A3">
        <w:rPr>
          <w:i/>
          <w:iCs/>
          <w:lang w:val="en"/>
        </w:rPr>
        <w:t> (RLA)</w:t>
      </w:r>
      <w:r w:rsidRPr="006830A3">
        <w:rPr>
          <w:lang w:val="en"/>
        </w:rPr>
        <w:t> 8, Berlin, 1993-7, pp. 222-25, 222, 224.)</w:t>
      </w:r>
    </w:p>
    <w:p w:rsidR="006830A3" w:rsidRPr="006830A3" w:rsidRDefault="006830A3" w:rsidP="006830A3">
      <w:pPr>
        <w:rPr>
          <w:lang w:val="en"/>
        </w:rPr>
      </w:pPr>
      <w:r w:rsidRPr="006830A3">
        <w:rPr>
          <w:lang w:val="en"/>
        </w:rPr>
        <w:t>Moreover, having identified the small figurines, it is also possible to identify many of the large reliefs that flanked the entrances to the palaces of the Neo-Assyrian kings. Here the small figurines were blown up in large scale representations of figures with the same appearance as the small figurines, corresponding to the descriptions in the rituals.</w:t>
      </w:r>
    </w:p>
    <w:p w:rsidR="006830A3" w:rsidRPr="006830A3" w:rsidRDefault="006830A3" w:rsidP="006830A3">
      <w:pPr>
        <w:rPr>
          <w:lang w:val="en"/>
        </w:rPr>
      </w:pPr>
      <w:r w:rsidRPr="006830A3">
        <w:rPr>
          <w:lang w:val="en"/>
        </w:rPr>
        <w:t>(</w:t>
      </w:r>
      <w:r w:rsidRPr="006830A3">
        <w:rPr>
          <w:i/>
          <w:iCs/>
          <w:lang w:val="en"/>
        </w:rPr>
        <w:t>Cf</w:t>
      </w:r>
      <w:r w:rsidRPr="006830A3">
        <w:rPr>
          <w:lang w:val="en"/>
        </w:rPr>
        <w:t xml:space="preserve">. For a detailed examination of the evidence, Dieter Kolbe, </w:t>
      </w:r>
      <w:hyperlink r:id="rId104" w:tgtFrame="_blank" w:history="1">
        <w:r w:rsidRPr="006830A3">
          <w:rPr>
            <w:rStyle w:val="Hyperlink"/>
            <w:i/>
            <w:iCs/>
            <w:lang w:val="en"/>
          </w:rPr>
          <w:t xml:space="preserve">Die </w:t>
        </w:r>
        <w:proofErr w:type="spellStart"/>
        <w:r w:rsidRPr="006830A3">
          <w:rPr>
            <w:rStyle w:val="Hyperlink"/>
            <w:i/>
            <w:iCs/>
            <w:lang w:val="en"/>
          </w:rPr>
          <w:t>Reliefprogramme</w:t>
        </w:r>
        <w:proofErr w:type="spellEnd"/>
        <w:r w:rsidRPr="006830A3">
          <w:rPr>
            <w:rStyle w:val="Hyperlink"/>
            <w:i/>
            <w:iCs/>
            <w:lang w:val="en"/>
          </w:rPr>
          <w:t xml:space="preserve"> </w:t>
        </w:r>
        <w:proofErr w:type="spellStart"/>
        <w:r w:rsidRPr="006830A3">
          <w:rPr>
            <w:rStyle w:val="Hyperlink"/>
            <w:i/>
            <w:iCs/>
            <w:lang w:val="en"/>
          </w:rPr>
          <w:t>religiös-mythologischen</w:t>
        </w:r>
        <w:proofErr w:type="spellEnd"/>
        <w:r w:rsidRPr="006830A3">
          <w:rPr>
            <w:rStyle w:val="Hyperlink"/>
            <w:i/>
            <w:iCs/>
            <w:lang w:val="en"/>
          </w:rPr>
          <w:t xml:space="preserve"> Characters in neu-</w:t>
        </w:r>
        <w:proofErr w:type="spellStart"/>
        <w:r w:rsidRPr="006830A3">
          <w:rPr>
            <w:rStyle w:val="Hyperlink"/>
            <w:i/>
            <w:iCs/>
            <w:lang w:val="en"/>
          </w:rPr>
          <w:t>assyrischen</w:t>
        </w:r>
        <w:proofErr w:type="spellEnd"/>
        <w:r w:rsidRPr="006830A3">
          <w:rPr>
            <w:rStyle w:val="Hyperlink"/>
            <w:i/>
            <w:iCs/>
            <w:lang w:val="en"/>
          </w:rPr>
          <w:t xml:space="preserve"> </w:t>
        </w:r>
        <w:proofErr w:type="spellStart"/>
        <w:r w:rsidRPr="006830A3">
          <w:rPr>
            <w:rStyle w:val="Hyperlink"/>
            <w:i/>
            <w:iCs/>
            <w:lang w:val="en"/>
          </w:rPr>
          <w:t>Palästen</w:t>
        </w:r>
        <w:proofErr w:type="spellEnd"/>
      </w:hyperlink>
      <w:r w:rsidRPr="006830A3">
        <w:rPr>
          <w:lang w:val="en"/>
        </w:rPr>
        <w:t xml:space="preserve">, </w:t>
      </w:r>
      <w:r w:rsidRPr="006830A3">
        <w:rPr>
          <w:i/>
          <w:iCs/>
          <w:lang w:val="en"/>
        </w:rPr>
        <w:t>EH</w:t>
      </w:r>
      <w:r w:rsidRPr="006830A3">
        <w:rPr>
          <w:lang w:val="en"/>
        </w:rPr>
        <w:t xml:space="preserve">, </w:t>
      </w:r>
      <w:proofErr w:type="spellStart"/>
      <w:r w:rsidRPr="006830A3">
        <w:rPr>
          <w:lang w:val="en"/>
        </w:rPr>
        <w:t>Reihe</w:t>
      </w:r>
      <w:proofErr w:type="spellEnd"/>
      <w:r w:rsidRPr="006830A3">
        <w:rPr>
          <w:lang w:val="en"/>
        </w:rPr>
        <w:t xml:space="preserve"> 38, Frankfurt am Main, 1981, III-VII, 14-30.)</w:t>
      </w:r>
    </w:p>
    <w:p w:rsidR="006830A3" w:rsidRPr="006830A3" w:rsidRDefault="006830A3" w:rsidP="006830A3">
      <w:pPr>
        <w:rPr>
          <w:lang w:val="en"/>
        </w:rPr>
      </w:pPr>
      <w:r w:rsidRPr="006830A3">
        <w:rPr>
          <w:noProof/>
          <w:lang w:val="en"/>
        </w:rPr>
        <w:drawing>
          <wp:inline distT="0" distB="0" distL="0" distR="0">
            <wp:extent cx="3855720" cy="2208530"/>
            <wp:effectExtent l="0" t="0" r="0" b="1270"/>
            <wp:docPr id="27" name="Picture 27" descr="The three types of apkallū are portrayed, with the human ummânū at far left, the Nisroc bird-apkallū type in the middle, and the antediluvian purādu-fish type at far right.  The human ummânū is attested in the Uruk List of Kings and Sages, while other references to bird-apkallū are legion, as documented in Wiggermann and other authorities.  The purādu-fish apkallū is principally attested in Berossus, though other authorities confirm them, as well.  The anthropomorphic qualities of the purādu-fish and the Nisroc apkallu remain unexplained, though the eagle is sacred to Enki / Ea. ">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e three types of apkallū are portrayed, with the human ummânū at far left, the Nisroc bird-apkallū type in the middle, and the antediluvian purādu-fish type at far right.  The human ummânū is attested in the Uruk List of Kings and Sages, while other references to bird-apkallū are legion, as documented in Wiggermann and other authorities.  The purādu-fish apkallū is principally attested in Berossus, though other authorities confirm them, as well.  The anthropomorphic qualities of the purādu-fish and the Nisroc apkallu remain unexplained, though the eagle is sacred to Enki / Ea. ">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5720" cy="2208530"/>
                    </a:xfrm>
                    <a:prstGeom prst="rect">
                      <a:avLst/>
                    </a:prstGeom>
                    <a:noFill/>
                    <a:ln>
                      <a:noFill/>
                    </a:ln>
                  </pic:spPr>
                </pic:pic>
              </a:graphicData>
            </a:graphic>
          </wp:inline>
        </w:drawing>
      </w:r>
    </w:p>
    <w:p w:rsidR="006830A3" w:rsidRPr="006830A3" w:rsidRDefault="006830A3" w:rsidP="006830A3">
      <w:pPr>
        <w:rPr>
          <w:i/>
          <w:iCs/>
          <w:lang w:val="en"/>
        </w:rPr>
      </w:pPr>
      <w:bookmarkStart w:id="1" w:name="_Hlk518860750"/>
      <w:r w:rsidRPr="006830A3">
        <w:rPr>
          <w:i/>
          <w:iCs/>
          <w:lang w:val="en"/>
        </w:rPr>
        <w:t xml:space="preserve">The three types of </w:t>
      </w:r>
      <w:proofErr w:type="spellStart"/>
      <w:r w:rsidRPr="006830A3">
        <w:rPr>
          <w:i/>
          <w:iCs/>
          <w:lang w:val="en"/>
        </w:rPr>
        <w:t>apkallū</w:t>
      </w:r>
      <w:proofErr w:type="spellEnd"/>
      <w:r w:rsidRPr="006830A3">
        <w:rPr>
          <w:i/>
          <w:iCs/>
          <w:lang w:val="en"/>
        </w:rPr>
        <w:t xml:space="preserve"> are portrayed, with the human </w:t>
      </w:r>
      <w:proofErr w:type="spellStart"/>
      <w:r w:rsidRPr="006830A3">
        <w:rPr>
          <w:i/>
          <w:iCs/>
          <w:lang w:val="en"/>
        </w:rPr>
        <w:t>ummânū</w:t>
      </w:r>
      <w:proofErr w:type="spellEnd"/>
      <w:r w:rsidRPr="006830A3">
        <w:rPr>
          <w:i/>
          <w:iCs/>
          <w:lang w:val="en"/>
        </w:rPr>
        <w:t xml:space="preserve"> at far left, the </w:t>
      </w:r>
      <w:proofErr w:type="spellStart"/>
      <w:r w:rsidRPr="006830A3">
        <w:rPr>
          <w:i/>
          <w:iCs/>
          <w:lang w:val="en"/>
        </w:rPr>
        <w:t>Nisroc</w:t>
      </w:r>
      <w:proofErr w:type="spellEnd"/>
      <w:r w:rsidRPr="006830A3">
        <w:rPr>
          <w:i/>
          <w:iCs/>
          <w:lang w:val="en"/>
        </w:rPr>
        <w:t xml:space="preserve"> bird-</w:t>
      </w:r>
      <w:proofErr w:type="spellStart"/>
      <w:r w:rsidRPr="006830A3">
        <w:rPr>
          <w:i/>
          <w:iCs/>
          <w:lang w:val="en"/>
        </w:rPr>
        <w:t>apkallū</w:t>
      </w:r>
      <w:proofErr w:type="spellEnd"/>
      <w:r w:rsidRPr="006830A3">
        <w:rPr>
          <w:i/>
          <w:iCs/>
          <w:lang w:val="en"/>
        </w:rPr>
        <w:t xml:space="preserve"> type in the middle, and the antediluvian </w:t>
      </w:r>
      <w:proofErr w:type="spellStart"/>
      <w:r w:rsidRPr="006830A3">
        <w:rPr>
          <w:i/>
          <w:iCs/>
          <w:lang w:val="en"/>
        </w:rPr>
        <w:t>purādu</w:t>
      </w:r>
      <w:proofErr w:type="spellEnd"/>
      <w:r w:rsidRPr="006830A3">
        <w:rPr>
          <w:i/>
          <w:iCs/>
          <w:lang w:val="en"/>
        </w:rPr>
        <w:t>-fish type at far right.</w:t>
      </w:r>
      <w:r w:rsidRPr="006830A3">
        <w:rPr>
          <w:i/>
          <w:iCs/>
          <w:lang w:val="en"/>
        </w:rPr>
        <w:br/>
        <w:t xml:space="preserve">The human </w:t>
      </w:r>
      <w:proofErr w:type="spellStart"/>
      <w:r w:rsidRPr="006830A3">
        <w:rPr>
          <w:i/>
          <w:iCs/>
          <w:lang w:val="en"/>
        </w:rPr>
        <w:t>ummânū</w:t>
      </w:r>
      <w:proofErr w:type="spellEnd"/>
      <w:r w:rsidRPr="006830A3">
        <w:rPr>
          <w:i/>
          <w:iCs/>
          <w:lang w:val="en"/>
        </w:rPr>
        <w:t xml:space="preserve"> is attested in the </w:t>
      </w:r>
      <w:proofErr w:type="spellStart"/>
      <w:r w:rsidRPr="006830A3">
        <w:rPr>
          <w:i/>
          <w:iCs/>
          <w:lang w:val="en"/>
        </w:rPr>
        <w:t>Uruk</w:t>
      </w:r>
      <w:proofErr w:type="spellEnd"/>
      <w:r w:rsidRPr="006830A3">
        <w:rPr>
          <w:i/>
          <w:iCs/>
          <w:lang w:val="en"/>
        </w:rPr>
        <w:t xml:space="preserve"> List of Kings and Sages, while other references to bird-</w:t>
      </w:r>
      <w:proofErr w:type="spellStart"/>
      <w:r w:rsidRPr="006830A3">
        <w:rPr>
          <w:i/>
          <w:iCs/>
          <w:lang w:val="en"/>
        </w:rPr>
        <w:lastRenderedPageBreak/>
        <w:t>apkallū</w:t>
      </w:r>
      <w:proofErr w:type="spellEnd"/>
      <w:r w:rsidRPr="006830A3">
        <w:rPr>
          <w:i/>
          <w:iCs/>
          <w:lang w:val="en"/>
        </w:rPr>
        <w:t xml:space="preserve"> are legion, as documented in </w:t>
      </w:r>
      <w:proofErr w:type="spellStart"/>
      <w:r w:rsidRPr="006830A3">
        <w:rPr>
          <w:i/>
          <w:iCs/>
          <w:lang w:val="en"/>
        </w:rPr>
        <w:t>Wiggermann</w:t>
      </w:r>
      <w:proofErr w:type="spellEnd"/>
      <w:r w:rsidRPr="006830A3">
        <w:rPr>
          <w:i/>
          <w:iCs/>
          <w:lang w:val="en"/>
        </w:rPr>
        <w:t xml:space="preserve"> and other authorities.</w:t>
      </w:r>
      <w:r w:rsidRPr="006830A3">
        <w:rPr>
          <w:i/>
          <w:iCs/>
          <w:lang w:val="en"/>
        </w:rPr>
        <w:br/>
        <w:t xml:space="preserve">The </w:t>
      </w:r>
      <w:proofErr w:type="spellStart"/>
      <w:r w:rsidRPr="006830A3">
        <w:rPr>
          <w:i/>
          <w:iCs/>
          <w:lang w:val="en"/>
        </w:rPr>
        <w:t>purādu</w:t>
      </w:r>
      <w:proofErr w:type="spellEnd"/>
      <w:r w:rsidRPr="006830A3">
        <w:rPr>
          <w:i/>
          <w:iCs/>
          <w:lang w:val="en"/>
        </w:rPr>
        <w:t xml:space="preserve">-fish </w:t>
      </w:r>
      <w:proofErr w:type="spellStart"/>
      <w:r w:rsidRPr="006830A3">
        <w:rPr>
          <w:i/>
          <w:iCs/>
          <w:lang w:val="en"/>
        </w:rPr>
        <w:t>apkallū</w:t>
      </w:r>
      <w:proofErr w:type="spellEnd"/>
      <w:r w:rsidRPr="006830A3">
        <w:rPr>
          <w:i/>
          <w:iCs/>
          <w:lang w:val="en"/>
        </w:rPr>
        <w:t xml:space="preserve"> is principally attested in </w:t>
      </w:r>
      <w:proofErr w:type="spellStart"/>
      <w:r w:rsidRPr="006830A3">
        <w:rPr>
          <w:i/>
          <w:iCs/>
          <w:lang w:val="en"/>
        </w:rPr>
        <w:t>Berossus</w:t>
      </w:r>
      <w:proofErr w:type="spellEnd"/>
      <w:r w:rsidRPr="006830A3">
        <w:rPr>
          <w:i/>
          <w:iCs/>
          <w:lang w:val="en"/>
        </w:rPr>
        <w:t>, though other authorities confirm them, as well.</w:t>
      </w:r>
      <w:r w:rsidRPr="006830A3">
        <w:rPr>
          <w:i/>
          <w:iCs/>
          <w:lang w:val="en"/>
        </w:rPr>
        <w:br/>
        <w:t xml:space="preserve">The anthropomorphic qualities of the </w:t>
      </w:r>
      <w:proofErr w:type="spellStart"/>
      <w:r w:rsidRPr="006830A3">
        <w:rPr>
          <w:i/>
          <w:iCs/>
          <w:lang w:val="en"/>
        </w:rPr>
        <w:t>purādu</w:t>
      </w:r>
      <w:proofErr w:type="spellEnd"/>
      <w:r w:rsidRPr="006830A3">
        <w:rPr>
          <w:i/>
          <w:iCs/>
          <w:lang w:val="en"/>
        </w:rPr>
        <w:t xml:space="preserve">-fish and the </w:t>
      </w:r>
      <w:proofErr w:type="spellStart"/>
      <w:r w:rsidRPr="006830A3">
        <w:rPr>
          <w:i/>
          <w:iCs/>
          <w:lang w:val="en"/>
        </w:rPr>
        <w:t>Nisroc</w:t>
      </w:r>
      <w:proofErr w:type="spellEnd"/>
      <w:r w:rsidRPr="006830A3">
        <w:rPr>
          <w:i/>
          <w:iCs/>
          <w:lang w:val="en"/>
        </w:rPr>
        <w:t xml:space="preserve"> </w:t>
      </w:r>
      <w:proofErr w:type="spellStart"/>
      <w:r w:rsidRPr="006830A3">
        <w:rPr>
          <w:i/>
          <w:iCs/>
          <w:lang w:val="en"/>
        </w:rPr>
        <w:t>apkallu</w:t>
      </w:r>
      <w:proofErr w:type="spellEnd"/>
      <w:r w:rsidRPr="006830A3">
        <w:rPr>
          <w:i/>
          <w:iCs/>
          <w:lang w:val="en"/>
        </w:rPr>
        <w:t xml:space="preserve"> remain unexplained, though the eagle is sacred to Enki / Ea.</w:t>
      </w:r>
    </w:p>
    <w:p w:rsidR="006830A3" w:rsidRPr="006830A3" w:rsidRDefault="006830A3" w:rsidP="006830A3">
      <w:pPr>
        <w:rPr>
          <w:lang w:val="en"/>
        </w:rPr>
      </w:pPr>
      <w:r w:rsidRPr="006830A3">
        <w:rPr>
          <w:lang w:val="en"/>
        </w:rPr>
        <w:t xml:space="preserve">There are three kinds of </w:t>
      </w:r>
      <w:proofErr w:type="spellStart"/>
      <w:r w:rsidRPr="006830A3">
        <w:rPr>
          <w:i/>
          <w:iCs/>
          <w:lang w:val="en"/>
        </w:rPr>
        <w:t>apkallus</w:t>
      </w:r>
      <w:proofErr w:type="spellEnd"/>
      <w:r w:rsidRPr="006830A3">
        <w:rPr>
          <w:lang w:val="en"/>
        </w:rPr>
        <w:t>: fish-</w:t>
      </w:r>
      <w:proofErr w:type="spellStart"/>
      <w:r w:rsidRPr="006830A3">
        <w:rPr>
          <w:i/>
          <w:iCs/>
          <w:lang w:val="en"/>
        </w:rPr>
        <w:t>apkallus</w:t>
      </w:r>
      <w:proofErr w:type="spellEnd"/>
      <w:r w:rsidRPr="006830A3">
        <w:rPr>
          <w:lang w:val="en"/>
        </w:rPr>
        <w:t>, bird-</w:t>
      </w:r>
      <w:proofErr w:type="spellStart"/>
      <w:r w:rsidRPr="006830A3">
        <w:rPr>
          <w:i/>
          <w:iCs/>
          <w:lang w:val="en"/>
        </w:rPr>
        <w:t>apkallus</w:t>
      </w:r>
      <w:proofErr w:type="spellEnd"/>
      <w:r w:rsidRPr="006830A3">
        <w:rPr>
          <w:lang w:val="en"/>
        </w:rPr>
        <w:t xml:space="preserve">, and human </w:t>
      </w:r>
      <w:proofErr w:type="spellStart"/>
      <w:r w:rsidRPr="006830A3">
        <w:rPr>
          <w:i/>
          <w:iCs/>
          <w:lang w:val="en"/>
        </w:rPr>
        <w:t>apkallus</w:t>
      </w:r>
      <w:proofErr w:type="spellEnd"/>
      <w:r w:rsidRPr="006830A3">
        <w:rPr>
          <w:lang w:val="en"/>
        </w:rPr>
        <w:t>. The fish-</w:t>
      </w:r>
      <w:proofErr w:type="spellStart"/>
      <w:r w:rsidRPr="006830A3">
        <w:rPr>
          <w:i/>
          <w:iCs/>
          <w:lang w:val="en"/>
        </w:rPr>
        <w:t>apkallu</w:t>
      </w:r>
      <w:proofErr w:type="spellEnd"/>
      <w:r w:rsidRPr="006830A3">
        <w:rPr>
          <w:lang w:val="en"/>
        </w:rPr>
        <w:t xml:space="preserve"> is represented as a fish-garbed figure, with a human body and a carp cloak (</w:t>
      </w:r>
      <w:r w:rsidRPr="006830A3">
        <w:rPr>
          <w:i/>
          <w:iCs/>
          <w:lang w:val="en"/>
        </w:rPr>
        <w:t>cf</w:t>
      </w:r>
      <w:r w:rsidRPr="006830A3">
        <w:rPr>
          <w:lang w:val="en"/>
        </w:rPr>
        <w:t xml:space="preserve">. the description in </w:t>
      </w:r>
      <w:proofErr w:type="spellStart"/>
      <w:r w:rsidRPr="006830A3">
        <w:rPr>
          <w:lang w:val="en"/>
        </w:rPr>
        <w:t>Berossos</w:t>
      </w:r>
      <w:proofErr w:type="spellEnd"/>
      <w:r w:rsidRPr="006830A3">
        <w:rPr>
          <w:lang w:val="en"/>
        </w:rPr>
        <w:t>).</w:t>
      </w:r>
    </w:p>
    <w:p w:rsidR="006830A3" w:rsidRPr="006830A3" w:rsidRDefault="006830A3" w:rsidP="006830A3">
      <w:pPr>
        <w:rPr>
          <w:lang w:val="en"/>
        </w:rPr>
      </w:pPr>
      <w:r w:rsidRPr="006830A3">
        <w:rPr>
          <w:lang w:val="en"/>
        </w:rPr>
        <w:t>The bird-</w:t>
      </w:r>
      <w:proofErr w:type="spellStart"/>
      <w:r w:rsidRPr="006830A3">
        <w:rPr>
          <w:i/>
          <w:iCs/>
          <w:lang w:val="en"/>
        </w:rPr>
        <w:t>apkallu</w:t>
      </w:r>
      <w:proofErr w:type="spellEnd"/>
      <w:r w:rsidRPr="006830A3">
        <w:rPr>
          <w:lang w:val="en"/>
        </w:rPr>
        <w:t xml:space="preserve"> is represented as a griffin; he has a human body, wings and a bird’s head.</w:t>
      </w:r>
    </w:p>
    <w:bookmarkEnd w:id="1"/>
    <w:p w:rsidR="006830A3" w:rsidRPr="006830A3" w:rsidRDefault="006830A3" w:rsidP="006830A3">
      <w:pPr>
        <w:rPr>
          <w:lang w:val="en"/>
        </w:rPr>
      </w:pPr>
      <w:r w:rsidRPr="006830A3">
        <w:rPr>
          <w:noProof/>
          <w:lang w:val="en"/>
        </w:rPr>
        <w:drawing>
          <wp:inline distT="0" distB="0" distL="0" distR="0">
            <wp:extent cx="2340863" cy="2934586"/>
            <wp:effectExtent l="0" t="0" r="2540" b="0"/>
            <wp:docPr id="26" name="Picture 26" descr="A bas relief in the Louvre.  In this case the bird-apkallū tends to a sacred tree. Considering the mullilu in his right hand and the banduddu in his left, (tree cone and water bucket), he is engaged in a water ritual intended to sanctify the sacred tree. This is a common motif in Sumerian and Neo-Assyrian idols.  This bas relief is in the Louvre.  Primary publicationNimrud NW Palace I-24 = RIMA 2.0.101.023, ex. 189 (f) Collection Nimrud, Iraq (a); British Museum, London, UK (b); Louvre Museum, Paris, France (c); Nimrud, Iraq (d); Detroit Institute of Arts, Detroit, Michigan, USA (e); British Museum, London, UK; Louvre Museum, Paris, France  Museum no. Nimrud fragment no. 42 (a); BM 098061 (b); AO 22198 (c); Nimrud fragment no. 43 and 45 (d); DIA 47.181 (e) (photo: DIA); AO 19849  Accession no. 1903-10-10, 0002 (b) Provenience Kalhu (mod. Nimrud) Period Neo-Assyrian (ca. 911-612 BC) ">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as relief in the Louvre.  In this case the bird-apkallū tends to a sacred tree. Considering the mullilu in his right hand and the banduddu in his left, (tree cone and water bucket), he is engaged in a water ritual intended to sanctify the sacred tree. This is a common motif in Sumerian and Neo-Assyrian idols.  This bas relief is in the Louvre.  Primary publicationNimrud NW Palace I-24 = RIMA 2.0.101.023, ex. 189 (f) Collection Nimrud, Iraq (a); British Museum, London, UK (b); Louvre Museum, Paris, France (c); Nimrud, Iraq (d); Detroit Institute of Arts, Detroit, Michigan, USA (e); British Museum, London, UK; Louvre Museum, Paris, France  Museum no. Nimrud fragment no. 42 (a); BM 098061 (b); AO 22198 (c); Nimrud fragment no. 43 and 45 (d); DIA 47.181 (e) (photo: DIA); AO 19849  Accession no. 1903-10-10, 0002 (b) Provenience Kalhu (mod. Nimrud) Period Neo-Assyrian (ca. 911-612 BC) ">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341911" cy="293590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A bas relief in the Louvre.</w:t>
      </w:r>
      <w:r w:rsidRPr="006830A3">
        <w:rPr>
          <w:i/>
          <w:iCs/>
          <w:lang w:val="en"/>
        </w:rPr>
        <w:br/>
        <w:t xml:space="preserve">In this case </w:t>
      </w:r>
      <w:bookmarkStart w:id="2" w:name="_Hlk518860806"/>
      <w:r w:rsidRPr="006830A3">
        <w:rPr>
          <w:i/>
          <w:iCs/>
          <w:lang w:val="en"/>
        </w:rPr>
        <w:t>the bird-</w:t>
      </w:r>
      <w:proofErr w:type="spellStart"/>
      <w:r w:rsidRPr="006830A3">
        <w:rPr>
          <w:i/>
          <w:iCs/>
          <w:lang w:val="en"/>
        </w:rPr>
        <w:t>apkallū</w:t>
      </w:r>
      <w:proofErr w:type="spellEnd"/>
      <w:r w:rsidRPr="006830A3">
        <w:rPr>
          <w:i/>
          <w:iCs/>
          <w:lang w:val="en"/>
        </w:rPr>
        <w:t xml:space="preserve"> tends to a sacred tree. Considering the </w:t>
      </w:r>
      <w:proofErr w:type="spellStart"/>
      <w:r w:rsidRPr="006830A3">
        <w:rPr>
          <w:i/>
          <w:iCs/>
          <w:lang w:val="en"/>
        </w:rPr>
        <w:t>mullilu</w:t>
      </w:r>
      <w:proofErr w:type="spellEnd"/>
      <w:r w:rsidRPr="006830A3">
        <w:rPr>
          <w:i/>
          <w:iCs/>
          <w:lang w:val="en"/>
        </w:rPr>
        <w:t xml:space="preserve"> in his right hand and the </w:t>
      </w:r>
      <w:proofErr w:type="spellStart"/>
      <w:r w:rsidRPr="006830A3">
        <w:rPr>
          <w:i/>
          <w:iCs/>
          <w:lang w:val="en"/>
        </w:rPr>
        <w:t>banduddu</w:t>
      </w:r>
      <w:proofErr w:type="spellEnd"/>
      <w:r w:rsidRPr="006830A3">
        <w:rPr>
          <w:i/>
          <w:iCs/>
          <w:lang w:val="en"/>
        </w:rPr>
        <w:t xml:space="preserve"> in his left, (tree cone and water bucket), he is engaged in a water ritual intended to sanctify the sacred tree. </w:t>
      </w:r>
      <w:bookmarkEnd w:id="2"/>
      <w:r w:rsidRPr="006830A3">
        <w:rPr>
          <w:i/>
          <w:iCs/>
          <w:lang w:val="en"/>
        </w:rPr>
        <w:t>This is a common motif in Sumerian and Neo-Assyrian idols.</w:t>
      </w:r>
      <w:r w:rsidRPr="006830A3">
        <w:rPr>
          <w:i/>
          <w:iCs/>
          <w:lang w:val="en"/>
        </w:rPr>
        <w:br/>
        <w:t>This bas relief is in the Louvre.</w:t>
      </w:r>
      <w:r w:rsidRPr="006830A3">
        <w:rPr>
          <w:i/>
          <w:iCs/>
          <w:lang w:val="en"/>
        </w:rPr>
        <w:br/>
        <w:t>Primary publication Nimrud NW Palace I-24 = RIMA 2.0.101.023, ex. 189 (f)</w:t>
      </w:r>
      <w:r w:rsidRPr="006830A3">
        <w:rPr>
          <w:i/>
          <w:iCs/>
          <w:lang w:val="en"/>
        </w:rPr>
        <w:br/>
        <w:t>Collection Nimrud, Iraq (a); British Museum, London, UK (b); Louvre Museum, Paris, France (c); Nimrud, Iraq (d); Detroit Institute of Arts, Detroit, Michigan, USA (e); British Museum, London, UK; Louvre Museum, Paris, France</w:t>
      </w:r>
      <w:r w:rsidRPr="006830A3">
        <w:rPr>
          <w:i/>
          <w:iCs/>
          <w:lang w:val="en"/>
        </w:rPr>
        <w:br/>
        <w:t>Museum no. Nimrud fragment no. 42 (a); BM 098061 (b); AO 22198 (c); Nimrud fragment no. 43 and 45 (d); DIA 47.181 (e) (photo: DIA); AO 19849</w:t>
      </w:r>
      <w:r w:rsidRPr="006830A3">
        <w:rPr>
          <w:i/>
          <w:iCs/>
          <w:lang w:val="en"/>
        </w:rPr>
        <w:br/>
        <w:t>Accession no. 1903-10-10, 0002 (b)</w:t>
      </w:r>
      <w:r w:rsidRPr="006830A3">
        <w:rPr>
          <w:i/>
          <w:iCs/>
          <w:lang w:val="en"/>
        </w:rPr>
        <w:br/>
        <w:t xml:space="preserve">Provenience </w:t>
      </w:r>
      <w:proofErr w:type="spellStart"/>
      <w:r w:rsidRPr="006830A3">
        <w:rPr>
          <w:i/>
          <w:iCs/>
          <w:lang w:val="en"/>
        </w:rPr>
        <w:t>Kalhu</w:t>
      </w:r>
      <w:proofErr w:type="spellEnd"/>
      <w:r w:rsidRPr="006830A3">
        <w:rPr>
          <w:i/>
          <w:iCs/>
          <w:lang w:val="en"/>
        </w:rPr>
        <w:t xml:space="preserve"> (mod. Nimrud)</w:t>
      </w:r>
      <w:r w:rsidRPr="006830A3">
        <w:rPr>
          <w:i/>
          <w:iCs/>
          <w:lang w:val="en"/>
        </w:rPr>
        <w:br/>
        <w:t>Period Neo-Assyrian (ca. 911-612 BC)</w:t>
      </w:r>
    </w:p>
    <w:p w:rsidR="006830A3" w:rsidRPr="006830A3" w:rsidRDefault="006830A3" w:rsidP="006830A3">
      <w:pPr>
        <w:rPr>
          <w:lang w:val="en"/>
        </w:rPr>
      </w:pPr>
      <w:r w:rsidRPr="006830A3">
        <w:rPr>
          <w:lang w:val="en"/>
        </w:rPr>
        <w:lastRenderedPageBreak/>
        <w:t>(</w:t>
      </w:r>
      <w:r w:rsidRPr="006830A3">
        <w:rPr>
          <w:i/>
          <w:iCs/>
          <w:lang w:val="en"/>
        </w:rPr>
        <w:t>Cf</w:t>
      </w:r>
      <w:r w:rsidRPr="006830A3">
        <w:rPr>
          <w:lang w:val="en"/>
        </w:rPr>
        <w:t>. Anthony Green, “</w:t>
      </w:r>
      <w:proofErr w:type="spellStart"/>
      <w:r w:rsidR="009A5007">
        <w:rPr>
          <w:rStyle w:val="Hyperlink"/>
          <w:i/>
          <w:iCs/>
          <w:lang w:val="en"/>
        </w:rPr>
        <w:fldChar w:fldCharType="begin"/>
      </w:r>
      <w:r w:rsidR="009A5007">
        <w:rPr>
          <w:rStyle w:val="Hyperlink"/>
          <w:i/>
          <w:iCs/>
          <w:lang w:val="en"/>
        </w:rPr>
        <w:instrText xml:space="preserve"> HYPERLINK "http://www.academia.edu/2378476/Mischwesen_B._A.Green_" \t "_blank" </w:instrText>
      </w:r>
      <w:r w:rsidR="009A5007">
        <w:rPr>
          <w:rStyle w:val="Hyperlink"/>
          <w:i/>
          <w:iCs/>
          <w:lang w:val="en"/>
        </w:rPr>
        <w:fldChar w:fldCharType="separate"/>
      </w:r>
      <w:r w:rsidRPr="006830A3">
        <w:rPr>
          <w:rStyle w:val="Hyperlink"/>
          <w:i/>
          <w:iCs/>
          <w:lang w:val="en"/>
        </w:rPr>
        <w:t>Mischwesen</w:t>
      </w:r>
      <w:proofErr w:type="spellEnd"/>
      <w:r w:rsidRPr="006830A3">
        <w:rPr>
          <w:rStyle w:val="Hyperlink"/>
          <w:lang w:val="en"/>
        </w:rPr>
        <w:t> B</w:t>
      </w:r>
      <w:r w:rsidR="009A5007">
        <w:rPr>
          <w:rStyle w:val="Hyperlink"/>
          <w:lang w:val="en"/>
        </w:rPr>
        <w:fldChar w:fldCharType="end"/>
      </w:r>
      <w:r w:rsidRPr="006830A3">
        <w:rPr>
          <w:lang w:val="en"/>
        </w:rPr>
        <w:t>,” </w:t>
      </w:r>
      <w:proofErr w:type="spellStart"/>
      <w:r w:rsidRPr="006830A3">
        <w:rPr>
          <w:i/>
          <w:iCs/>
          <w:lang w:val="en"/>
        </w:rPr>
        <w:t>Reallexikon</w:t>
      </w:r>
      <w:proofErr w:type="spellEnd"/>
      <w:r w:rsidRPr="006830A3">
        <w:rPr>
          <w:i/>
          <w:iCs/>
          <w:lang w:val="en"/>
        </w:rPr>
        <w:t xml:space="preserve"> der </w:t>
      </w:r>
      <w:proofErr w:type="spellStart"/>
      <w:r w:rsidRPr="006830A3">
        <w:rPr>
          <w:i/>
          <w:iCs/>
          <w:lang w:val="en"/>
        </w:rPr>
        <w:t>Assyriologie</w:t>
      </w:r>
      <w:proofErr w:type="spellEnd"/>
      <w:r w:rsidRPr="006830A3">
        <w:rPr>
          <w:i/>
          <w:iCs/>
          <w:lang w:val="en"/>
        </w:rPr>
        <w:t xml:space="preserve"> und </w:t>
      </w:r>
      <w:proofErr w:type="spellStart"/>
      <w:r w:rsidRPr="006830A3">
        <w:rPr>
          <w:i/>
          <w:iCs/>
          <w:lang w:val="en"/>
        </w:rPr>
        <w:t>Vorderasiatischen</w:t>
      </w:r>
      <w:proofErr w:type="spellEnd"/>
      <w:r w:rsidRPr="006830A3">
        <w:rPr>
          <w:i/>
          <w:iCs/>
          <w:lang w:val="en"/>
        </w:rPr>
        <w:t xml:space="preserve"> </w:t>
      </w:r>
      <w:proofErr w:type="spellStart"/>
      <w:r w:rsidRPr="006830A3">
        <w:rPr>
          <w:i/>
          <w:iCs/>
          <w:lang w:val="en"/>
        </w:rPr>
        <w:t>Archäologie</w:t>
      </w:r>
      <w:proofErr w:type="spellEnd"/>
      <w:r w:rsidRPr="006830A3">
        <w:rPr>
          <w:i/>
          <w:iCs/>
          <w:lang w:val="en"/>
        </w:rPr>
        <w:t> (RLA)</w:t>
      </w:r>
      <w:r w:rsidRPr="006830A3">
        <w:rPr>
          <w:lang w:val="en"/>
        </w:rPr>
        <w:t>  8, Berlin, 1993-7, pp. 246-64, 252; Anthony Green, “</w:t>
      </w:r>
      <w:hyperlink r:id="rId107" w:tgtFrame="_blank" w:history="1">
        <w:r w:rsidRPr="006830A3">
          <w:rPr>
            <w:rStyle w:val="Hyperlink"/>
            <w:lang w:val="en"/>
          </w:rPr>
          <w:t>Neo-Assyrian Apotropaic Figures</w:t>
        </w:r>
      </w:hyperlink>
      <w:r w:rsidRPr="006830A3">
        <w:rPr>
          <w:lang w:val="en"/>
        </w:rPr>
        <w:t xml:space="preserve">,” </w:t>
      </w:r>
      <w:r w:rsidRPr="006830A3">
        <w:rPr>
          <w:i/>
          <w:iCs/>
          <w:lang w:val="en"/>
        </w:rPr>
        <w:t>Iraq</w:t>
      </w:r>
      <w:r w:rsidRPr="006830A3">
        <w:rPr>
          <w:lang w:val="en"/>
        </w:rPr>
        <w:t xml:space="preserve"> 45, 1983, pp. 87-96.)</w:t>
      </w:r>
    </w:p>
    <w:p w:rsidR="006830A3" w:rsidRPr="006830A3" w:rsidRDefault="006830A3" w:rsidP="006830A3">
      <w:pPr>
        <w:rPr>
          <w:lang w:val="en"/>
        </w:rPr>
      </w:pPr>
      <w:bookmarkStart w:id="3" w:name="_Hlk518860846"/>
      <w:r w:rsidRPr="006830A3">
        <w:rPr>
          <w:lang w:val="en"/>
        </w:rPr>
        <w:t xml:space="preserve">The representation of the human </w:t>
      </w:r>
      <w:proofErr w:type="spellStart"/>
      <w:r w:rsidRPr="006830A3">
        <w:rPr>
          <w:i/>
          <w:iCs/>
          <w:lang w:val="en"/>
        </w:rPr>
        <w:t>apkallu</w:t>
      </w:r>
      <w:proofErr w:type="spellEnd"/>
      <w:r w:rsidRPr="006830A3">
        <w:rPr>
          <w:lang w:val="en"/>
        </w:rPr>
        <w:t xml:space="preserve"> is more uncertain. A. Green suggests that these </w:t>
      </w:r>
      <w:proofErr w:type="spellStart"/>
      <w:r w:rsidRPr="006830A3">
        <w:rPr>
          <w:i/>
          <w:iCs/>
          <w:lang w:val="en"/>
        </w:rPr>
        <w:t>apkallus</w:t>
      </w:r>
      <w:proofErr w:type="spellEnd"/>
      <w:r w:rsidRPr="006830A3">
        <w:rPr>
          <w:lang w:val="en"/>
        </w:rPr>
        <w:t xml:space="preserve"> were imagined as genii, figures with human bodies and wings, holding a bucket in the one hand and a cone in the other.</w:t>
      </w:r>
    </w:p>
    <w:bookmarkEnd w:id="3"/>
    <w:p w:rsidR="006830A3" w:rsidRPr="006830A3" w:rsidRDefault="006830A3" w:rsidP="006830A3">
      <w:pPr>
        <w:rPr>
          <w:lang w:val="en"/>
        </w:rPr>
      </w:pPr>
      <w:r w:rsidRPr="006830A3">
        <w:rPr>
          <w:noProof/>
          <w:lang w:val="en"/>
        </w:rPr>
        <w:drawing>
          <wp:inline distT="0" distB="0" distL="0" distR="0">
            <wp:extent cx="1435395" cy="1921580"/>
            <wp:effectExtent l="0" t="0" r="0" b="2540"/>
            <wp:docPr id="25" name="Picture 25" descr="Now compare this Nimrud bas relief from the Louvre: an ummânū sprinkles water with a mullilu cone in his right hand, holding his banduddu bucket in his left. This ummânū wears bracelets with a concentric circular design, and rosettes are not apparent. This ummânū also wears the common horned headdress of Anu, but with three stacked layers of horns. As noted elsewhere, this headdress is surmounted by an object that resembles a partial fleur de lis. From Nimrud, capital of king Ashurnarzipal.  Louvre, AO 19845">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w compare this Nimrud bas relief from the Louvre: an ummânū sprinkles water with a mullilu cone in his right hand, holding his banduddu bucket in his left. This ummânū wears bracelets with a concentric circular design, and rosettes are not apparent. This ummânū also wears the common horned headdress of Anu, but with three stacked layers of horns. As noted elsewhere, this headdress is surmounted by an object that resembles a partial fleur de lis. From Nimrud, capital of king Ashurnarzipal.  Louvre, AO 19845">
                      <a:hlinkClick r:id="rId108"/>
                    </pic:cNvPr>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436820" cy="1923488"/>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Now compare this Nimrud bas relief from the Louvre: </w:t>
      </w:r>
      <w:bookmarkStart w:id="4" w:name="_Hlk518860917"/>
      <w:r w:rsidRPr="006830A3">
        <w:rPr>
          <w:i/>
          <w:iCs/>
          <w:lang w:val="en"/>
        </w:rPr>
        <w:t xml:space="preserve">an </w:t>
      </w:r>
      <w:proofErr w:type="spellStart"/>
      <w:r w:rsidRPr="006830A3">
        <w:rPr>
          <w:i/>
          <w:iCs/>
          <w:lang w:val="en"/>
        </w:rPr>
        <w:t>ummânū</w:t>
      </w:r>
      <w:proofErr w:type="spellEnd"/>
      <w:r w:rsidRPr="006830A3">
        <w:rPr>
          <w:i/>
          <w:iCs/>
          <w:lang w:val="en"/>
        </w:rPr>
        <w:t xml:space="preserve"> sprinkles water with a </w:t>
      </w:r>
      <w:proofErr w:type="spellStart"/>
      <w:r w:rsidRPr="006830A3">
        <w:rPr>
          <w:i/>
          <w:iCs/>
          <w:lang w:val="en"/>
        </w:rPr>
        <w:t>mullilu</w:t>
      </w:r>
      <w:proofErr w:type="spellEnd"/>
      <w:r w:rsidRPr="006830A3">
        <w:rPr>
          <w:i/>
          <w:iCs/>
          <w:lang w:val="en"/>
        </w:rPr>
        <w:t xml:space="preserve"> cone in his right hand, holding his </w:t>
      </w:r>
      <w:proofErr w:type="spellStart"/>
      <w:r w:rsidRPr="006830A3">
        <w:rPr>
          <w:i/>
          <w:iCs/>
          <w:lang w:val="en"/>
        </w:rPr>
        <w:t>banduddu</w:t>
      </w:r>
      <w:proofErr w:type="spellEnd"/>
      <w:r w:rsidRPr="006830A3">
        <w:rPr>
          <w:i/>
          <w:iCs/>
          <w:lang w:val="en"/>
        </w:rPr>
        <w:t xml:space="preserve"> bucket in his left.</w:t>
      </w:r>
      <w:r w:rsidRPr="006830A3">
        <w:rPr>
          <w:i/>
          <w:iCs/>
          <w:lang w:val="en"/>
        </w:rPr>
        <w:br/>
        <w:t xml:space="preserve">This </w:t>
      </w:r>
      <w:proofErr w:type="spellStart"/>
      <w:r w:rsidRPr="006830A3">
        <w:rPr>
          <w:i/>
          <w:iCs/>
          <w:lang w:val="en"/>
        </w:rPr>
        <w:t>ummânū</w:t>
      </w:r>
      <w:proofErr w:type="spellEnd"/>
      <w:r w:rsidRPr="006830A3">
        <w:rPr>
          <w:i/>
          <w:iCs/>
          <w:lang w:val="en"/>
        </w:rPr>
        <w:t xml:space="preserve"> wears bracelets with a concentric circular design, and rosettes are not apparent.</w:t>
      </w:r>
      <w:r w:rsidRPr="006830A3">
        <w:rPr>
          <w:i/>
          <w:iCs/>
          <w:lang w:val="en"/>
        </w:rPr>
        <w:br/>
        <w:t xml:space="preserve">This </w:t>
      </w:r>
      <w:proofErr w:type="spellStart"/>
      <w:r w:rsidRPr="006830A3">
        <w:rPr>
          <w:i/>
          <w:iCs/>
          <w:lang w:val="en"/>
        </w:rPr>
        <w:t>ummânū</w:t>
      </w:r>
      <w:proofErr w:type="spellEnd"/>
      <w:r w:rsidRPr="006830A3">
        <w:rPr>
          <w:i/>
          <w:iCs/>
          <w:lang w:val="en"/>
        </w:rPr>
        <w:t xml:space="preserve"> also wears the common horned headdress of Anu, but with three stacked layers of horns.</w:t>
      </w:r>
      <w:r w:rsidRPr="006830A3">
        <w:rPr>
          <w:i/>
          <w:iCs/>
          <w:lang w:val="en"/>
        </w:rPr>
        <w:br/>
        <w:t xml:space="preserve">As noted elsewhere, this headdress is surmounted by an object that resembles a partial fleur de </w:t>
      </w:r>
      <w:proofErr w:type="spellStart"/>
      <w:r w:rsidRPr="006830A3">
        <w:rPr>
          <w:i/>
          <w:iCs/>
          <w:lang w:val="en"/>
        </w:rPr>
        <w:t>lis</w:t>
      </w:r>
      <w:proofErr w:type="spellEnd"/>
      <w:r w:rsidRPr="006830A3">
        <w:rPr>
          <w:i/>
          <w:iCs/>
          <w:lang w:val="en"/>
        </w:rPr>
        <w:t>.</w:t>
      </w:r>
      <w:r w:rsidRPr="006830A3">
        <w:rPr>
          <w:i/>
          <w:iCs/>
          <w:lang w:val="en"/>
        </w:rPr>
        <w:br/>
        <w:t xml:space="preserve">From Nimrud, capital of king </w:t>
      </w:r>
      <w:proofErr w:type="spellStart"/>
      <w:r w:rsidRPr="006830A3">
        <w:rPr>
          <w:i/>
          <w:iCs/>
          <w:lang w:val="en"/>
        </w:rPr>
        <w:t>Ashurnarzipal</w:t>
      </w:r>
      <w:proofErr w:type="spellEnd"/>
      <w:r w:rsidRPr="006830A3">
        <w:rPr>
          <w:i/>
          <w:iCs/>
          <w:lang w:val="en"/>
        </w:rPr>
        <w:t>.</w:t>
      </w:r>
      <w:bookmarkEnd w:id="4"/>
      <w:r w:rsidRPr="006830A3">
        <w:rPr>
          <w:i/>
          <w:iCs/>
          <w:lang w:val="en"/>
        </w:rPr>
        <w:br/>
        <w:t>Louvre, AO 19845</w:t>
      </w:r>
    </w:p>
    <w:p w:rsidR="006830A3" w:rsidRPr="006830A3" w:rsidRDefault="006830A3" w:rsidP="006830A3">
      <w:pPr>
        <w:rPr>
          <w:lang w:val="en"/>
        </w:rPr>
      </w:pPr>
      <w:r w:rsidRPr="006830A3">
        <w:rPr>
          <w:lang w:val="en"/>
        </w:rPr>
        <w:t>Figures of fish-</w:t>
      </w:r>
      <w:proofErr w:type="spellStart"/>
      <w:r w:rsidRPr="006830A3">
        <w:rPr>
          <w:i/>
          <w:iCs/>
          <w:lang w:val="en"/>
        </w:rPr>
        <w:t>apkallus</w:t>
      </w:r>
      <w:proofErr w:type="spellEnd"/>
      <w:r w:rsidRPr="006830A3">
        <w:rPr>
          <w:lang w:val="en"/>
        </w:rPr>
        <w:t xml:space="preserve"> and bird-</w:t>
      </w:r>
      <w:proofErr w:type="spellStart"/>
      <w:r w:rsidRPr="006830A3">
        <w:rPr>
          <w:i/>
          <w:iCs/>
          <w:lang w:val="en"/>
        </w:rPr>
        <w:t>apkallus</w:t>
      </w:r>
      <w:proofErr w:type="spellEnd"/>
      <w:r w:rsidRPr="006830A3">
        <w:rPr>
          <w:lang w:val="en"/>
        </w:rPr>
        <w:t xml:space="preserve"> are found in Babylonian Ur and in several of the major Assyrian cities, Nimrud, </w:t>
      </w:r>
      <w:proofErr w:type="spellStart"/>
      <w:r w:rsidRPr="006830A3">
        <w:rPr>
          <w:lang w:val="en"/>
        </w:rPr>
        <w:t>Aššur</w:t>
      </w:r>
      <w:proofErr w:type="spellEnd"/>
      <w:r w:rsidRPr="006830A3">
        <w:rPr>
          <w:lang w:val="en"/>
        </w:rPr>
        <w:t xml:space="preserve"> and Nineveh. They are found in royal palaces and in houses assumed to belong to the guild of the </w:t>
      </w:r>
      <w:proofErr w:type="spellStart"/>
      <w:r w:rsidRPr="006830A3">
        <w:rPr>
          <w:i/>
          <w:iCs/>
          <w:lang w:val="en"/>
        </w:rPr>
        <w:t>āšipū</w:t>
      </w:r>
      <w:proofErr w:type="spellEnd"/>
      <w:r w:rsidRPr="006830A3">
        <w:rPr>
          <w:lang w:val="en"/>
        </w:rPr>
        <w:t>, “exorcists.”</w:t>
      </w:r>
    </w:p>
    <w:p w:rsidR="006830A3" w:rsidRPr="006830A3" w:rsidRDefault="006830A3" w:rsidP="006830A3">
      <w:pPr>
        <w:rPr>
          <w:lang w:val="en"/>
        </w:rPr>
      </w:pPr>
    </w:p>
    <w:p w:rsidR="006830A3" w:rsidRPr="006830A3" w:rsidRDefault="006830A3" w:rsidP="006830A3">
      <w:pPr>
        <w:rPr>
          <w:i/>
          <w:iCs/>
          <w:lang w:val="en"/>
        </w:rPr>
      </w:pPr>
      <w:r w:rsidRPr="006830A3">
        <w:rPr>
          <w:i/>
          <w:iCs/>
          <w:lang w:val="en"/>
        </w:rPr>
        <w:t xml:space="preserve">This </w:t>
      </w:r>
      <w:bookmarkStart w:id="5" w:name="_Hlk518860969"/>
      <w:r w:rsidRPr="006830A3">
        <w:rPr>
          <w:i/>
          <w:iCs/>
          <w:lang w:val="en"/>
        </w:rPr>
        <w:t>depiction of a fish-</w:t>
      </w:r>
      <w:proofErr w:type="spellStart"/>
      <w:r w:rsidRPr="006830A3">
        <w:rPr>
          <w:i/>
          <w:iCs/>
          <w:lang w:val="en"/>
        </w:rPr>
        <w:t>apkallū</w:t>
      </w:r>
      <w:proofErr w:type="spellEnd"/>
      <w:r w:rsidRPr="006830A3">
        <w:rPr>
          <w:i/>
          <w:iCs/>
          <w:lang w:val="en"/>
        </w:rPr>
        <w:t xml:space="preserve"> of the </w:t>
      </w:r>
      <w:proofErr w:type="spellStart"/>
      <w:r w:rsidRPr="006830A3">
        <w:rPr>
          <w:i/>
          <w:iCs/>
          <w:lang w:val="en"/>
        </w:rPr>
        <w:t>purādu</w:t>
      </w:r>
      <w:proofErr w:type="spellEnd"/>
      <w:r w:rsidRPr="006830A3">
        <w:rPr>
          <w:i/>
          <w:iCs/>
          <w:lang w:val="en"/>
        </w:rPr>
        <w:t>-fish type guarded the entrance to the temple of Ninurta at Nimrud.</w:t>
      </w:r>
      <w:r w:rsidRPr="006830A3">
        <w:rPr>
          <w:i/>
          <w:iCs/>
          <w:lang w:val="en"/>
        </w:rPr>
        <w:br/>
        <w:t xml:space="preserve">A fish’s head can be seen on the </w:t>
      </w:r>
      <w:proofErr w:type="spellStart"/>
      <w:r w:rsidRPr="006830A3">
        <w:rPr>
          <w:i/>
          <w:iCs/>
          <w:lang w:val="en"/>
        </w:rPr>
        <w:t>Apkallu’s</w:t>
      </w:r>
      <w:proofErr w:type="spellEnd"/>
      <w:r w:rsidRPr="006830A3">
        <w:rPr>
          <w:i/>
          <w:iCs/>
          <w:lang w:val="en"/>
        </w:rPr>
        <w:t xml:space="preserve"> head, and its skin hangs down over the back of his body.</w:t>
      </w:r>
      <w:r w:rsidRPr="006830A3">
        <w:rPr>
          <w:i/>
          <w:iCs/>
          <w:lang w:val="en"/>
        </w:rPr>
        <w:br/>
        <w:t xml:space="preserve">It is important to recall that the so-called Seven Sages of </w:t>
      </w:r>
      <w:proofErr w:type="spellStart"/>
      <w:r w:rsidRPr="006830A3">
        <w:rPr>
          <w:i/>
          <w:iCs/>
          <w:lang w:val="en"/>
        </w:rPr>
        <w:t>Sumeria</w:t>
      </w:r>
      <w:proofErr w:type="spellEnd"/>
      <w:r w:rsidRPr="006830A3">
        <w:rPr>
          <w:i/>
          <w:iCs/>
          <w:lang w:val="en"/>
        </w:rPr>
        <w:t xml:space="preserve"> were </w:t>
      </w:r>
      <w:proofErr w:type="spellStart"/>
      <w:r w:rsidRPr="006830A3">
        <w:rPr>
          <w:i/>
          <w:iCs/>
          <w:lang w:val="en"/>
        </w:rPr>
        <w:t>apkallū</w:t>
      </w:r>
      <w:proofErr w:type="spellEnd"/>
      <w:r w:rsidRPr="006830A3">
        <w:rPr>
          <w:i/>
          <w:iCs/>
          <w:lang w:val="en"/>
        </w:rPr>
        <w:t xml:space="preserve"> of this type.</w:t>
      </w:r>
      <w:r w:rsidRPr="006830A3">
        <w:rPr>
          <w:i/>
          <w:iCs/>
          <w:lang w:val="en"/>
        </w:rPr>
        <w:br/>
        <w:t>Neo-Assyrian era, 865-860 BCE.</w:t>
      </w:r>
      <w:r w:rsidRPr="006830A3">
        <w:rPr>
          <w:i/>
          <w:iCs/>
          <w:lang w:val="en"/>
        </w:rPr>
        <w:br/>
        <w:t xml:space="preserve">From the Temple of Ninurta, Nimrud (ancient </w:t>
      </w:r>
      <w:proofErr w:type="spellStart"/>
      <w:r w:rsidRPr="006830A3">
        <w:rPr>
          <w:i/>
          <w:iCs/>
          <w:lang w:val="en"/>
        </w:rPr>
        <w:t>Kalhu</w:t>
      </w:r>
      <w:proofErr w:type="spellEnd"/>
      <w:r w:rsidRPr="006830A3">
        <w:rPr>
          <w:i/>
          <w:iCs/>
          <w:lang w:val="en"/>
        </w:rPr>
        <w:t xml:space="preserve">; </w:t>
      </w:r>
      <w:bookmarkEnd w:id="5"/>
      <w:r w:rsidRPr="006830A3">
        <w:rPr>
          <w:i/>
          <w:iCs/>
          <w:lang w:val="en"/>
        </w:rPr>
        <w:t>Biblical Calah), northern Mesopotamia, Iraq. (The British Museum, London).</w:t>
      </w:r>
      <w:r w:rsidRPr="006830A3">
        <w:rPr>
          <w:i/>
          <w:iCs/>
          <w:lang w:val="en"/>
        </w:rPr>
        <w:br/>
        <w:t xml:space="preserve">Osama </w:t>
      </w:r>
      <w:proofErr w:type="spellStart"/>
      <w:r w:rsidRPr="006830A3">
        <w:rPr>
          <w:i/>
          <w:iCs/>
          <w:lang w:val="en"/>
        </w:rPr>
        <w:t>Shukir</w:t>
      </w:r>
      <w:proofErr w:type="spellEnd"/>
      <w:r w:rsidRPr="006830A3">
        <w:rPr>
          <w:i/>
          <w:iCs/>
          <w:lang w:val="en"/>
        </w:rPr>
        <w:t xml:space="preserve"> Muhammed Amin FRCP (</w:t>
      </w:r>
      <w:proofErr w:type="spellStart"/>
      <w:r w:rsidRPr="006830A3">
        <w:rPr>
          <w:i/>
          <w:iCs/>
          <w:lang w:val="en"/>
        </w:rPr>
        <w:t>Glasg</w:t>
      </w:r>
      <w:proofErr w:type="spellEnd"/>
      <w:r w:rsidRPr="006830A3">
        <w:rPr>
          <w:i/>
          <w:iCs/>
          <w:lang w:val="en"/>
        </w:rPr>
        <w:t>)</w:t>
      </w:r>
      <w:r w:rsidRPr="006830A3">
        <w:rPr>
          <w:i/>
          <w:iCs/>
          <w:lang w:val="en"/>
        </w:rPr>
        <w:br/>
      </w:r>
      <w:hyperlink r:id="rId110" w:history="1">
        <w:r w:rsidRPr="006830A3">
          <w:rPr>
            <w:rStyle w:val="Hyperlink"/>
            <w:i/>
            <w:iCs/>
            <w:lang w:val="en"/>
          </w:rPr>
          <w:t>http://www.ancient.eu/image/2708/</w:t>
        </w:r>
      </w:hyperlink>
    </w:p>
    <w:p w:rsidR="006830A3" w:rsidRPr="006830A3" w:rsidRDefault="006830A3" w:rsidP="006830A3">
      <w:pPr>
        <w:rPr>
          <w:lang w:val="en"/>
        </w:rPr>
      </w:pPr>
      <w:r w:rsidRPr="006830A3">
        <w:rPr>
          <w:lang w:val="en"/>
        </w:rPr>
        <w:lastRenderedPageBreak/>
        <w:t>(</w:t>
      </w:r>
      <w:r w:rsidRPr="006830A3">
        <w:rPr>
          <w:i/>
          <w:iCs/>
          <w:lang w:val="en"/>
        </w:rPr>
        <w:t>Cf</w:t>
      </w:r>
      <w:r w:rsidRPr="006830A3">
        <w:rPr>
          <w:lang w:val="en"/>
        </w:rPr>
        <w:t xml:space="preserve">. Dessa </w:t>
      </w:r>
      <w:proofErr w:type="spellStart"/>
      <w:r w:rsidRPr="006830A3">
        <w:rPr>
          <w:lang w:val="en"/>
        </w:rPr>
        <w:t>Rittig</w:t>
      </w:r>
      <w:proofErr w:type="spellEnd"/>
      <w:r w:rsidRPr="006830A3">
        <w:rPr>
          <w:lang w:val="en"/>
        </w:rPr>
        <w:t xml:space="preserve">, </w:t>
      </w:r>
      <w:hyperlink r:id="rId111" w:tgtFrame="_blank" w:history="1">
        <w:proofErr w:type="spellStart"/>
        <w:r w:rsidRPr="006830A3">
          <w:rPr>
            <w:rStyle w:val="Hyperlink"/>
            <w:i/>
            <w:iCs/>
            <w:lang w:val="en"/>
          </w:rPr>
          <w:t>Assyrisch-babylonische</w:t>
        </w:r>
        <w:proofErr w:type="spellEnd"/>
        <w:r w:rsidRPr="006830A3">
          <w:rPr>
            <w:rStyle w:val="Hyperlink"/>
            <w:i/>
            <w:iCs/>
            <w:lang w:val="en"/>
          </w:rPr>
          <w:t xml:space="preserve"> </w:t>
        </w:r>
        <w:proofErr w:type="spellStart"/>
        <w:r w:rsidRPr="006830A3">
          <w:rPr>
            <w:rStyle w:val="Hyperlink"/>
            <w:i/>
            <w:iCs/>
            <w:lang w:val="en"/>
          </w:rPr>
          <w:t>Kleinplastik</w:t>
        </w:r>
        <w:proofErr w:type="spellEnd"/>
        <w:r w:rsidRPr="006830A3">
          <w:rPr>
            <w:rStyle w:val="Hyperlink"/>
            <w:i/>
            <w:iCs/>
            <w:lang w:val="en"/>
          </w:rPr>
          <w:t xml:space="preserve"> </w:t>
        </w:r>
        <w:proofErr w:type="spellStart"/>
        <w:r w:rsidRPr="006830A3">
          <w:rPr>
            <w:rStyle w:val="Hyperlink"/>
            <w:i/>
            <w:iCs/>
            <w:lang w:val="en"/>
          </w:rPr>
          <w:t>magischer</w:t>
        </w:r>
        <w:proofErr w:type="spellEnd"/>
        <w:r w:rsidRPr="006830A3">
          <w:rPr>
            <w:rStyle w:val="Hyperlink"/>
            <w:i/>
            <w:iCs/>
            <w:lang w:val="en"/>
          </w:rPr>
          <w:t xml:space="preserve"> </w:t>
        </w:r>
        <w:proofErr w:type="spellStart"/>
        <w:r w:rsidRPr="006830A3">
          <w:rPr>
            <w:rStyle w:val="Hyperlink"/>
            <w:i/>
            <w:iCs/>
            <w:lang w:val="en"/>
          </w:rPr>
          <w:t>Bedeutung</w:t>
        </w:r>
        <w:proofErr w:type="spellEnd"/>
        <w:r w:rsidRPr="006830A3">
          <w:rPr>
            <w:rStyle w:val="Hyperlink"/>
            <w:i/>
            <w:iCs/>
            <w:lang w:val="en"/>
          </w:rPr>
          <w:t xml:space="preserve"> </w:t>
        </w:r>
        <w:proofErr w:type="spellStart"/>
        <w:r w:rsidRPr="006830A3">
          <w:rPr>
            <w:rStyle w:val="Hyperlink"/>
            <w:i/>
            <w:iCs/>
            <w:lang w:val="en"/>
          </w:rPr>
          <w:t>vom</w:t>
        </w:r>
        <w:proofErr w:type="spellEnd"/>
        <w:r w:rsidRPr="006830A3">
          <w:rPr>
            <w:rStyle w:val="Hyperlink"/>
            <w:i/>
            <w:iCs/>
            <w:lang w:val="en"/>
          </w:rPr>
          <w:t xml:space="preserve"> 13.-6. </w:t>
        </w:r>
        <w:proofErr w:type="spellStart"/>
        <w:r w:rsidRPr="006830A3">
          <w:rPr>
            <w:rStyle w:val="Hyperlink"/>
            <w:i/>
            <w:iCs/>
            <w:lang w:val="en"/>
          </w:rPr>
          <w:t>Jh</w:t>
        </w:r>
        <w:proofErr w:type="spellEnd"/>
        <w:r w:rsidRPr="006830A3">
          <w:rPr>
            <w:rStyle w:val="Hyperlink"/>
            <w:i/>
            <w:iCs/>
            <w:lang w:val="en"/>
          </w:rPr>
          <w:t>. v. Chr</w:t>
        </w:r>
      </w:hyperlink>
      <w:r w:rsidRPr="006830A3">
        <w:rPr>
          <w:lang w:val="en"/>
        </w:rPr>
        <w:t xml:space="preserve">., </w:t>
      </w:r>
      <w:r w:rsidRPr="006830A3">
        <w:rPr>
          <w:i/>
          <w:iCs/>
          <w:lang w:val="en"/>
        </w:rPr>
        <w:t>MVS</w:t>
      </w:r>
      <w:r w:rsidRPr="006830A3">
        <w:rPr>
          <w:lang w:val="en"/>
        </w:rPr>
        <w:t>. München, 1977, pp. 70-85, and pictures 20-31.)</w:t>
      </w:r>
    </w:p>
    <w:p w:rsidR="006830A3" w:rsidRPr="006830A3" w:rsidRDefault="006830A3" w:rsidP="006830A3">
      <w:pPr>
        <w:rPr>
          <w:lang w:val="en"/>
        </w:rPr>
      </w:pPr>
      <w:r w:rsidRPr="006830A3">
        <w:rPr>
          <w:lang w:val="en"/>
        </w:rPr>
        <w:t xml:space="preserve">The </w:t>
      </w:r>
      <w:proofErr w:type="spellStart"/>
      <w:r w:rsidRPr="006830A3">
        <w:rPr>
          <w:i/>
          <w:iCs/>
          <w:lang w:val="en"/>
        </w:rPr>
        <w:t>apkallus</w:t>
      </w:r>
      <w:proofErr w:type="spellEnd"/>
      <w:r w:rsidRPr="006830A3">
        <w:rPr>
          <w:lang w:val="en"/>
        </w:rPr>
        <w:t xml:space="preserve"> were, as stated, not only manufactured as prophylactic figurines. It is possible to find them in numerous examples of monumental art in Assyrian palaces. The fish-</w:t>
      </w:r>
      <w:proofErr w:type="spellStart"/>
      <w:r w:rsidRPr="006830A3">
        <w:rPr>
          <w:i/>
          <w:iCs/>
          <w:lang w:val="en"/>
        </w:rPr>
        <w:t>apkallu</w:t>
      </w:r>
      <w:proofErr w:type="spellEnd"/>
      <w:r w:rsidRPr="006830A3">
        <w:rPr>
          <w:lang w:val="en"/>
        </w:rPr>
        <w:t xml:space="preserve"> is also found in Persian </w:t>
      </w:r>
      <w:proofErr w:type="spellStart"/>
      <w:r w:rsidRPr="006830A3">
        <w:rPr>
          <w:lang w:val="en"/>
        </w:rPr>
        <w:t>Persagadae</w:t>
      </w:r>
      <w:proofErr w:type="spellEnd"/>
      <w:r w:rsidRPr="006830A3">
        <w:rPr>
          <w:lang w:val="en"/>
        </w:rPr>
        <w:t>, placed at the entrance to the Audience Hall.</w:t>
      </w:r>
    </w:p>
    <w:p w:rsidR="006830A3" w:rsidRPr="006830A3" w:rsidRDefault="006830A3" w:rsidP="006830A3">
      <w:pPr>
        <w:rPr>
          <w:lang w:val="en"/>
        </w:rPr>
      </w:pPr>
      <w:r w:rsidRPr="006830A3">
        <w:rPr>
          <w:i/>
          <w:iCs/>
          <w:lang w:val="en"/>
        </w:rPr>
        <w:t>(Cf</w:t>
      </w:r>
      <w:r w:rsidRPr="006830A3">
        <w:rPr>
          <w:lang w:val="en"/>
        </w:rPr>
        <w:t xml:space="preserve">. Trudy S. </w:t>
      </w:r>
      <w:proofErr w:type="spellStart"/>
      <w:r w:rsidRPr="006830A3">
        <w:rPr>
          <w:lang w:val="en"/>
        </w:rPr>
        <w:t>Kawami</w:t>
      </w:r>
      <w:proofErr w:type="spellEnd"/>
      <w:r w:rsidRPr="006830A3">
        <w:rPr>
          <w:lang w:val="en"/>
        </w:rPr>
        <w:t>, “</w:t>
      </w:r>
      <w:hyperlink r:id="rId112" w:tgtFrame="_blank" w:history="1">
        <w:r w:rsidRPr="006830A3">
          <w:rPr>
            <w:rStyle w:val="Hyperlink"/>
            <w:lang w:val="en"/>
          </w:rPr>
          <w:t>A Possible Source for the Sculptures of the Audience Hall, Pasargadae</w:t>
        </w:r>
      </w:hyperlink>
      <w:r w:rsidRPr="006830A3">
        <w:rPr>
          <w:lang w:val="en"/>
        </w:rPr>
        <w:t xml:space="preserve">,” </w:t>
      </w:r>
      <w:r w:rsidRPr="006830A3">
        <w:rPr>
          <w:i/>
          <w:iCs/>
          <w:lang w:val="en"/>
        </w:rPr>
        <w:t>Iran</w:t>
      </w:r>
      <w:r w:rsidRPr="006830A3">
        <w:rPr>
          <w:lang w:val="en"/>
        </w:rPr>
        <w:t xml:space="preserve"> 10, 1972, pp. 146-8.)</w:t>
      </w:r>
    </w:p>
    <w:p w:rsidR="006830A3" w:rsidRPr="006830A3" w:rsidRDefault="006830A3" w:rsidP="006830A3">
      <w:pPr>
        <w:rPr>
          <w:lang w:val="en"/>
        </w:rPr>
      </w:pPr>
      <w:r w:rsidRPr="006830A3">
        <w:rPr>
          <w:noProof/>
          <w:lang w:val="en"/>
        </w:rPr>
        <w:drawing>
          <wp:inline distT="0" distB="0" distL="0" distR="0">
            <wp:extent cx="1828800" cy="2000974"/>
            <wp:effectExtent l="0" t="0" r="0" b="0"/>
            <wp:docPr id="23" name="Picture 23" descr="In this bas relief from Nimrud, human apkallū, the ummánū, kneel and tend to a sacred tree.  Both ummânū wear horned tiaras and display rosette bracelets on their wrists. Bracelets are also apparent on their upper arms.  In the lower register, bird-apkallū raise mulillu cones to sprinkle water in a gesture of exorcism and liberation of sin.  As is typical, the banduddu buckets are in their left hands.  Interestingly in this case, the bracelets of the bird-apkallū are atypical. No rosettes are apparent.">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 this bas relief from Nimrud, human apkallū, the ummánū, kneel and tend to a sacred tree.  Both ummânū wear horned tiaras and display rosette bracelets on their wrists. Bracelets are also apparent on their upper arms.  In the lower register, bird-apkallū raise mulillu cones to sprinkle water in a gesture of exorcism and liberation of sin.  As is typical, the banduddu buckets are in their left hands.  Interestingly in this case, the bracelets of the bird-apkallū are atypical. No rosettes are apparent.">
                      <a:hlinkClick r:id="rId113"/>
                    </pic:cNvPr>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829478" cy="2001716"/>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In this </w:t>
      </w:r>
      <w:bookmarkStart w:id="6" w:name="_Hlk518861047"/>
      <w:r w:rsidRPr="006830A3">
        <w:rPr>
          <w:i/>
          <w:iCs/>
          <w:lang w:val="en"/>
        </w:rPr>
        <w:t xml:space="preserve">bas relief from Nimrud, human </w:t>
      </w:r>
      <w:proofErr w:type="spellStart"/>
      <w:r w:rsidRPr="006830A3">
        <w:rPr>
          <w:i/>
          <w:iCs/>
          <w:lang w:val="en"/>
        </w:rPr>
        <w:t>apkallū</w:t>
      </w:r>
      <w:proofErr w:type="spellEnd"/>
      <w:r w:rsidRPr="006830A3">
        <w:rPr>
          <w:i/>
          <w:iCs/>
          <w:lang w:val="en"/>
        </w:rPr>
        <w:t xml:space="preserve">, the </w:t>
      </w:r>
      <w:proofErr w:type="spellStart"/>
      <w:r w:rsidRPr="006830A3">
        <w:rPr>
          <w:i/>
          <w:iCs/>
          <w:lang w:val="en"/>
        </w:rPr>
        <w:t>ummánū</w:t>
      </w:r>
      <w:proofErr w:type="spellEnd"/>
      <w:r w:rsidRPr="006830A3">
        <w:rPr>
          <w:i/>
          <w:iCs/>
          <w:lang w:val="en"/>
        </w:rPr>
        <w:t>, kneel and tend to a sacred tree.</w:t>
      </w:r>
      <w:r w:rsidRPr="006830A3">
        <w:rPr>
          <w:i/>
          <w:iCs/>
          <w:lang w:val="en"/>
        </w:rPr>
        <w:br/>
        <w:t xml:space="preserve">Both </w:t>
      </w:r>
      <w:proofErr w:type="spellStart"/>
      <w:r w:rsidRPr="006830A3">
        <w:rPr>
          <w:i/>
          <w:iCs/>
          <w:lang w:val="en"/>
        </w:rPr>
        <w:t>ummânū</w:t>
      </w:r>
      <w:proofErr w:type="spellEnd"/>
      <w:r w:rsidRPr="006830A3">
        <w:rPr>
          <w:i/>
          <w:iCs/>
          <w:lang w:val="en"/>
        </w:rPr>
        <w:t xml:space="preserve"> wear horned tiaras and display rosette bracelets on their wrists. Bracelets are also apparent on their upper arms.</w:t>
      </w:r>
      <w:r w:rsidRPr="006830A3">
        <w:rPr>
          <w:i/>
          <w:iCs/>
          <w:lang w:val="en"/>
        </w:rPr>
        <w:br/>
        <w:t>In the lower register, bird-</w:t>
      </w:r>
      <w:proofErr w:type="spellStart"/>
      <w:r w:rsidRPr="006830A3">
        <w:rPr>
          <w:i/>
          <w:iCs/>
          <w:lang w:val="en"/>
        </w:rPr>
        <w:t>apkallū</w:t>
      </w:r>
      <w:proofErr w:type="spellEnd"/>
      <w:r w:rsidRPr="006830A3">
        <w:rPr>
          <w:i/>
          <w:iCs/>
          <w:lang w:val="en"/>
        </w:rPr>
        <w:t xml:space="preserve"> raise </w:t>
      </w:r>
      <w:proofErr w:type="spellStart"/>
      <w:r w:rsidRPr="006830A3">
        <w:rPr>
          <w:i/>
          <w:iCs/>
          <w:lang w:val="en"/>
        </w:rPr>
        <w:t>mulillu</w:t>
      </w:r>
      <w:proofErr w:type="spellEnd"/>
      <w:r w:rsidRPr="006830A3">
        <w:rPr>
          <w:i/>
          <w:iCs/>
          <w:lang w:val="en"/>
        </w:rPr>
        <w:t xml:space="preserve"> cones to sprinkle water in a gesture of exorcism and liberation of sin.</w:t>
      </w:r>
      <w:r w:rsidRPr="006830A3">
        <w:rPr>
          <w:i/>
          <w:iCs/>
          <w:lang w:val="en"/>
        </w:rPr>
        <w:br/>
        <w:t xml:space="preserve">As is typical, the </w:t>
      </w:r>
      <w:proofErr w:type="spellStart"/>
      <w:r w:rsidRPr="006830A3">
        <w:rPr>
          <w:i/>
          <w:iCs/>
          <w:lang w:val="en"/>
        </w:rPr>
        <w:t>banduddu</w:t>
      </w:r>
      <w:proofErr w:type="spellEnd"/>
      <w:r w:rsidRPr="006830A3">
        <w:rPr>
          <w:i/>
          <w:iCs/>
          <w:lang w:val="en"/>
        </w:rPr>
        <w:t xml:space="preserve"> buckets are in their left hands.</w:t>
      </w:r>
      <w:r w:rsidRPr="006830A3">
        <w:rPr>
          <w:i/>
          <w:iCs/>
          <w:lang w:val="en"/>
        </w:rPr>
        <w:br/>
        <w:t>Interestingly in this case, the bracelets of the bird-</w:t>
      </w:r>
      <w:proofErr w:type="spellStart"/>
      <w:r w:rsidRPr="006830A3">
        <w:rPr>
          <w:i/>
          <w:iCs/>
          <w:lang w:val="en"/>
        </w:rPr>
        <w:t>apkallū</w:t>
      </w:r>
      <w:proofErr w:type="spellEnd"/>
      <w:r w:rsidRPr="006830A3">
        <w:rPr>
          <w:i/>
          <w:iCs/>
          <w:lang w:val="en"/>
        </w:rPr>
        <w:t xml:space="preserve"> are atypical. No rosettes are apparent.</w:t>
      </w:r>
      <w:bookmarkEnd w:id="6"/>
    </w:p>
    <w:p w:rsidR="006830A3" w:rsidRPr="006830A3" w:rsidRDefault="006830A3" w:rsidP="006830A3">
      <w:pPr>
        <w:rPr>
          <w:lang w:val="en"/>
        </w:rPr>
      </w:pPr>
      <w:r w:rsidRPr="006830A3">
        <w:rPr>
          <w:lang w:val="en"/>
        </w:rPr>
        <w:t xml:space="preserve">In the Assyrian palaces the </w:t>
      </w:r>
      <w:proofErr w:type="spellStart"/>
      <w:r w:rsidRPr="006830A3">
        <w:rPr>
          <w:i/>
          <w:iCs/>
          <w:lang w:val="en"/>
        </w:rPr>
        <w:t>apkallus</w:t>
      </w:r>
      <w:proofErr w:type="spellEnd"/>
      <w:r w:rsidRPr="006830A3">
        <w:rPr>
          <w:lang w:val="en"/>
        </w:rPr>
        <w:t xml:space="preserve"> are guarding the sacred tree, the king, and deities. </w:t>
      </w:r>
      <w:proofErr w:type="gramStart"/>
      <w:r w:rsidRPr="006830A3">
        <w:rPr>
          <w:lang w:val="en"/>
        </w:rPr>
        <w:t>Thus</w:t>
      </w:r>
      <w:proofErr w:type="gramEnd"/>
      <w:r w:rsidRPr="006830A3">
        <w:rPr>
          <w:lang w:val="en"/>
        </w:rPr>
        <w:t xml:space="preserve"> the </w:t>
      </w:r>
      <w:proofErr w:type="spellStart"/>
      <w:r w:rsidRPr="006830A3">
        <w:rPr>
          <w:i/>
          <w:iCs/>
          <w:lang w:val="en"/>
        </w:rPr>
        <w:t>apkallus</w:t>
      </w:r>
      <w:proofErr w:type="spellEnd"/>
      <w:r w:rsidRPr="006830A3">
        <w:rPr>
          <w:lang w:val="en"/>
        </w:rPr>
        <w:t xml:space="preserve"> were not only invisible present in rituals (sic); they were manufactured as figures and represented in impressive monumental art.”</w:t>
      </w:r>
    </w:p>
    <w:p w:rsidR="006830A3" w:rsidRPr="006830A3" w:rsidRDefault="006830A3" w:rsidP="006830A3">
      <w:pPr>
        <w:rPr>
          <w:lang w:val="en"/>
        </w:rPr>
      </w:pPr>
      <w:r w:rsidRPr="006830A3">
        <w:rPr>
          <w:lang w:val="en"/>
        </w:rPr>
        <w:t xml:space="preserve">Helge </w:t>
      </w:r>
      <w:proofErr w:type="spellStart"/>
      <w:r w:rsidRPr="006830A3">
        <w:rPr>
          <w:lang w:val="en"/>
        </w:rPr>
        <w:t>Kvanvig</w:t>
      </w:r>
      <w:proofErr w:type="spellEnd"/>
      <w:r w:rsidRPr="006830A3">
        <w:rPr>
          <w:lang w:val="en"/>
        </w:rPr>
        <w:t>, </w:t>
      </w:r>
      <w:hyperlink r:id="rId115" w:anchor="v=onepage&amp;q=b%C4%ABt%20m%C4%93seri&amp;f=false" w:tgtFrame="_blank" w:history="1">
        <w:r w:rsidRPr="006830A3">
          <w:rPr>
            <w:rStyle w:val="Hyperlink"/>
            <w:i/>
            <w:iCs/>
            <w:lang w:val="en"/>
          </w:rPr>
          <w:t xml:space="preserve">Primeval History: Babylonian, Biblical, and </w:t>
        </w:r>
        <w:proofErr w:type="spellStart"/>
        <w:r w:rsidRPr="006830A3">
          <w:rPr>
            <w:rStyle w:val="Hyperlink"/>
            <w:i/>
            <w:iCs/>
            <w:lang w:val="en"/>
          </w:rPr>
          <w:t>Enochic</w:t>
        </w:r>
        <w:proofErr w:type="spellEnd"/>
        <w:r w:rsidRPr="006830A3">
          <w:rPr>
            <w:rStyle w:val="Hyperlink"/>
            <w:i/>
            <w:iCs/>
            <w:lang w:val="en"/>
          </w:rPr>
          <w:t>: An Intertextual Reading</w:t>
        </w:r>
      </w:hyperlink>
      <w:r w:rsidRPr="006830A3">
        <w:rPr>
          <w:lang w:val="en"/>
        </w:rPr>
        <w:t>, Brill, 2011, pp. 129-31.</w:t>
      </w:r>
    </w:p>
    <w:p w:rsidR="006830A3" w:rsidRPr="006830A3" w:rsidRDefault="009A5007" w:rsidP="006830A3">
      <w:pPr>
        <w:rPr>
          <w:lang w:val="en"/>
        </w:rPr>
      </w:pPr>
      <w:hyperlink r:id="rId116" w:history="1">
        <w:proofErr w:type="spellStart"/>
        <w:r w:rsidR="006830A3" w:rsidRPr="006830A3">
          <w:rPr>
            <w:rStyle w:val="Hyperlink"/>
            <w:lang w:val="en"/>
          </w:rPr>
          <w:t>Kvanvig</w:t>
        </w:r>
        <w:proofErr w:type="spellEnd"/>
        <w:r w:rsidR="006830A3" w:rsidRPr="006830A3">
          <w:rPr>
            <w:rStyle w:val="Hyperlink"/>
            <w:lang w:val="en"/>
          </w:rPr>
          <w:t>: On the Destiny of </w:t>
        </w:r>
        <w:proofErr w:type="spellStart"/>
        <w:r w:rsidR="006830A3" w:rsidRPr="006830A3">
          <w:rPr>
            <w:rStyle w:val="Hyperlink"/>
            <w:lang w:val="en"/>
          </w:rPr>
          <w:t>Adapa</w:t>
        </w:r>
        <w:proofErr w:type="spellEnd"/>
      </w:hyperlink>
    </w:p>
    <w:p w:rsidR="006830A3" w:rsidRPr="006830A3" w:rsidRDefault="006830A3" w:rsidP="006830A3">
      <w:pPr>
        <w:rPr>
          <w:lang w:val="en"/>
        </w:rPr>
      </w:pPr>
      <w:r w:rsidRPr="006830A3">
        <w:rPr>
          <w:lang w:val="en"/>
        </w:rPr>
        <w:t xml:space="preserve">“The problem in the fragments to the </w:t>
      </w:r>
      <w:hyperlink r:id="rId117" w:anchor="v=onepage&amp;q&amp;f=false" w:tgtFrame="_blank" w:history="1">
        <w:proofErr w:type="spellStart"/>
        <w:r w:rsidRPr="006830A3">
          <w:rPr>
            <w:rStyle w:val="Hyperlink"/>
            <w:i/>
            <w:iCs/>
            <w:lang w:val="en"/>
          </w:rPr>
          <w:t>Adapa</w:t>
        </w:r>
        <w:proofErr w:type="spellEnd"/>
        <w:r w:rsidRPr="006830A3">
          <w:rPr>
            <w:rStyle w:val="Hyperlink"/>
            <w:i/>
            <w:iCs/>
            <w:lang w:val="en"/>
          </w:rPr>
          <w:t xml:space="preserve"> Myth</w:t>
        </w:r>
      </w:hyperlink>
      <w:r w:rsidRPr="006830A3">
        <w:rPr>
          <w:lang w:val="en"/>
        </w:rPr>
        <w:t xml:space="preserve"> is that there is one crucial place where Amarna fragment B and the Nineveh fragment D overlap and they are significantly different. The last visible part of fragment B reads as follows, according to </w:t>
      </w:r>
      <w:proofErr w:type="spellStart"/>
      <w:r w:rsidRPr="006830A3">
        <w:rPr>
          <w:lang w:val="en"/>
        </w:rPr>
        <w:t>Izre’el’s</w:t>
      </w:r>
      <w:proofErr w:type="spellEnd"/>
      <w:r w:rsidRPr="006830A3">
        <w:rPr>
          <w:lang w:val="en"/>
        </w:rPr>
        <w:t xml:space="preserve"> translation:</w:t>
      </w:r>
    </w:p>
    <w:p w:rsidR="006830A3" w:rsidRPr="006830A3" w:rsidRDefault="006830A3" w:rsidP="006830A3">
      <w:pPr>
        <w:rPr>
          <w:i/>
          <w:iCs/>
          <w:lang w:val="en"/>
        </w:rPr>
      </w:pPr>
      <w:r w:rsidRPr="006830A3">
        <w:rPr>
          <w:i/>
          <w:iCs/>
          <w:lang w:val="en"/>
        </w:rPr>
        <w:t xml:space="preserve">“Come </w:t>
      </w:r>
      <w:proofErr w:type="spellStart"/>
      <w:r w:rsidRPr="006830A3">
        <w:rPr>
          <w:i/>
          <w:iCs/>
          <w:lang w:val="en"/>
        </w:rPr>
        <w:t>Adapa</w:t>
      </w:r>
      <w:proofErr w:type="spellEnd"/>
      <w:r w:rsidRPr="006830A3">
        <w:rPr>
          <w:i/>
          <w:iCs/>
          <w:lang w:val="en"/>
        </w:rPr>
        <w:t>, why did you not eat and drink? Hence</w:t>
      </w:r>
    </w:p>
    <w:p w:rsidR="006830A3" w:rsidRPr="006830A3" w:rsidRDefault="006830A3" w:rsidP="006830A3">
      <w:pPr>
        <w:rPr>
          <w:i/>
          <w:iCs/>
          <w:lang w:val="en"/>
        </w:rPr>
      </w:pPr>
      <w:r w:rsidRPr="006830A3">
        <w:rPr>
          <w:i/>
          <w:iCs/>
          <w:lang w:val="en"/>
        </w:rPr>
        <w:t>you shall not live! Alas for inferior humanity!” “</w:t>
      </w:r>
      <w:proofErr w:type="spellStart"/>
      <w:r w:rsidRPr="006830A3">
        <w:rPr>
          <w:i/>
          <w:iCs/>
          <w:lang w:val="en"/>
        </w:rPr>
        <w:t>Ea</w:t>
      </w:r>
      <w:proofErr w:type="spellEnd"/>
      <w:r w:rsidRPr="006830A3">
        <w:rPr>
          <w:i/>
          <w:iCs/>
          <w:lang w:val="en"/>
        </w:rPr>
        <w:t xml:space="preserve"> my lord</w:t>
      </w:r>
    </w:p>
    <w:p w:rsidR="006830A3" w:rsidRPr="006830A3" w:rsidRDefault="006830A3" w:rsidP="006830A3">
      <w:pPr>
        <w:rPr>
          <w:i/>
          <w:iCs/>
          <w:lang w:val="en"/>
        </w:rPr>
      </w:pPr>
      <w:r w:rsidRPr="006830A3">
        <w:rPr>
          <w:i/>
          <w:iCs/>
          <w:lang w:val="en"/>
        </w:rPr>
        <w:lastRenderedPageBreak/>
        <w:t xml:space="preserve">told me: “Do not eat, do not </w:t>
      </w:r>
      <w:proofErr w:type="spellStart"/>
      <w:r w:rsidRPr="006830A3">
        <w:rPr>
          <w:i/>
          <w:iCs/>
          <w:lang w:val="en"/>
        </w:rPr>
        <w:t>dr</w:t>
      </w:r>
      <w:proofErr w:type="spellEnd"/>
      <w:r w:rsidRPr="006830A3">
        <w:rPr>
          <w:i/>
          <w:iCs/>
          <w:lang w:val="en"/>
        </w:rPr>
        <w:t>[</w:t>
      </w:r>
      <w:proofErr w:type="spellStart"/>
      <w:r w:rsidRPr="006830A3">
        <w:rPr>
          <w:i/>
          <w:iCs/>
          <w:lang w:val="en"/>
        </w:rPr>
        <w:t>i</w:t>
      </w:r>
      <w:proofErr w:type="spellEnd"/>
      <w:r w:rsidRPr="006830A3">
        <w:rPr>
          <w:i/>
          <w:iCs/>
          <w:lang w:val="en"/>
        </w:rPr>
        <w:t>]</w:t>
      </w:r>
      <w:proofErr w:type="spellStart"/>
      <w:r w:rsidRPr="006830A3">
        <w:rPr>
          <w:i/>
          <w:iCs/>
          <w:lang w:val="en"/>
        </w:rPr>
        <w:t>nk</w:t>
      </w:r>
      <w:proofErr w:type="spellEnd"/>
      <w:r w:rsidRPr="006830A3">
        <w:rPr>
          <w:i/>
          <w:iCs/>
          <w:lang w:val="en"/>
        </w:rPr>
        <w:t>!”</w:t>
      </w:r>
    </w:p>
    <w:p w:rsidR="006830A3" w:rsidRPr="006830A3" w:rsidRDefault="006830A3" w:rsidP="006830A3">
      <w:pPr>
        <w:rPr>
          <w:i/>
          <w:iCs/>
          <w:lang w:val="en"/>
        </w:rPr>
      </w:pPr>
      <w:r w:rsidRPr="006830A3">
        <w:rPr>
          <w:i/>
          <w:iCs/>
          <w:lang w:val="en"/>
        </w:rPr>
        <w:t>“Take him (?) and [</w:t>
      </w:r>
      <w:proofErr w:type="spellStart"/>
      <w:r w:rsidRPr="006830A3">
        <w:rPr>
          <w:i/>
          <w:iCs/>
          <w:lang w:val="en"/>
        </w:rPr>
        <w:t>retu</w:t>
      </w:r>
      <w:proofErr w:type="spellEnd"/>
      <w:r w:rsidRPr="006830A3">
        <w:rPr>
          <w:i/>
          <w:iCs/>
          <w:lang w:val="en"/>
        </w:rPr>
        <w:t>]</w:t>
      </w:r>
      <w:proofErr w:type="spellStart"/>
      <w:r w:rsidRPr="006830A3">
        <w:rPr>
          <w:i/>
          <w:iCs/>
          <w:lang w:val="en"/>
        </w:rPr>
        <w:t>rn</w:t>
      </w:r>
      <w:proofErr w:type="spellEnd"/>
      <w:r w:rsidRPr="006830A3">
        <w:rPr>
          <w:i/>
          <w:iCs/>
          <w:lang w:val="en"/>
        </w:rPr>
        <w:t xml:space="preserve"> him to (his) earth.”</w:t>
      </w:r>
    </w:p>
    <w:p w:rsidR="006830A3" w:rsidRPr="006830A3" w:rsidRDefault="006830A3" w:rsidP="006830A3">
      <w:pPr>
        <w:rPr>
          <w:i/>
          <w:iCs/>
          <w:lang w:val="en"/>
        </w:rPr>
      </w:pPr>
      <w:r w:rsidRPr="006830A3">
        <w:rPr>
          <w:i/>
          <w:iCs/>
          <w:lang w:val="en"/>
        </w:rPr>
        <w:t xml:space="preserve">(Amarna fragment B, rev. 67-70. </w:t>
      </w:r>
      <w:proofErr w:type="spellStart"/>
      <w:r w:rsidRPr="006830A3">
        <w:rPr>
          <w:i/>
          <w:iCs/>
          <w:lang w:val="en"/>
        </w:rPr>
        <w:t>Schlomo</w:t>
      </w:r>
      <w:proofErr w:type="spellEnd"/>
      <w:r w:rsidRPr="006830A3">
        <w:rPr>
          <w:i/>
          <w:iCs/>
          <w:lang w:val="en"/>
        </w:rPr>
        <w:t xml:space="preserve"> </w:t>
      </w:r>
      <w:proofErr w:type="spellStart"/>
      <w:r w:rsidRPr="006830A3">
        <w:rPr>
          <w:i/>
          <w:iCs/>
          <w:lang w:val="en"/>
        </w:rPr>
        <w:t>Izre’el</w:t>
      </w:r>
      <w:proofErr w:type="spellEnd"/>
      <w:r w:rsidRPr="006830A3">
        <w:rPr>
          <w:i/>
          <w:iCs/>
          <w:lang w:val="en"/>
        </w:rPr>
        <w:t>, </w:t>
      </w:r>
      <w:proofErr w:type="spellStart"/>
      <w:r w:rsidR="009A5007">
        <w:rPr>
          <w:rStyle w:val="Hyperlink"/>
          <w:i/>
          <w:iCs/>
          <w:lang w:val="en"/>
        </w:rPr>
        <w:fldChar w:fldCharType="begin"/>
      </w:r>
      <w:r w:rsidR="009A5007">
        <w:rPr>
          <w:rStyle w:val="Hyperlink"/>
          <w:i/>
          <w:iCs/>
          <w:lang w:val="en"/>
        </w:rPr>
        <w:instrText xml:space="preserve"> HYPERLINK "https://books.google.co.th/books?id=MbwwROVGl7UC&amp;pg=PA3&amp;source=gbs_selected_pages&amp;cad=3" \l "v=onepage&amp;q&amp;f=false" \t "_blank" </w:instrText>
      </w:r>
      <w:r w:rsidR="009A5007">
        <w:rPr>
          <w:rStyle w:val="Hyperlink"/>
          <w:i/>
          <w:iCs/>
          <w:lang w:val="en"/>
        </w:rPr>
        <w:fldChar w:fldCharType="separate"/>
      </w:r>
      <w:r w:rsidRPr="006830A3">
        <w:rPr>
          <w:rStyle w:val="Hyperlink"/>
          <w:i/>
          <w:iCs/>
          <w:lang w:val="en"/>
        </w:rPr>
        <w:t>Adapa</w:t>
      </w:r>
      <w:proofErr w:type="spellEnd"/>
      <w:r w:rsidRPr="006830A3">
        <w:rPr>
          <w:rStyle w:val="Hyperlink"/>
          <w:i/>
          <w:iCs/>
          <w:lang w:val="en"/>
        </w:rPr>
        <w:t xml:space="preserve"> and the South Wind: Language Has the Power of Life and Death</w:t>
      </w:r>
      <w:r w:rsidR="009A5007">
        <w:rPr>
          <w:rStyle w:val="Hyperlink"/>
          <w:i/>
          <w:iCs/>
          <w:lang w:val="en"/>
        </w:rPr>
        <w:fldChar w:fldCharType="end"/>
      </w:r>
      <w:r w:rsidRPr="006830A3">
        <w:rPr>
          <w:i/>
          <w:iCs/>
          <w:lang w:val="en"/>
        </w:rPr>
        <w:t xml:space="preserve">, </w:t>
      </w:r>
      <w:proofErr w:type="spellStart"/>
      <w:r w:rsidRPr="006830A3">
        <w:rPr>
          <w:i/>
          <w:iCs/>
          <w:lang w:val="en"/>
        </w:rPr>
        <w:t>Eisenbrauns</w:t>
      </w:r>
      <w:proofErr w:type="spellEnd"/>
      <w:r w:rsidRPr="006830A3">
        <w:rPr>
          <w:i/>
          <w:iCs/>
          <w:lang w:val="en"/>
        </w:rPr>
        <w:t>, 2001, p. 21).</w:t>
      </w:r>
    </w:p>
    <w:p w:rsidR="006830A3" w:rsidRPr="006830A3" w:rsidRDefault="006830A3" w:rsidP="006830A3">
      <w:pPr>
        <w:rPr>
          <w:lang w:val="en"/>
        </w:rPr>
      </w:pPr>
      <w:r w:rsidRPr="006830A3">
        <w:rPr>
          <w:lang w:val="en"/>
        </w:rPr>
        <w:t xml:space="preserve">In the crucial last sentence here, we must admit that the only clearly visible signs are </w:t>
      </w:r>
      <w:proofErr w:type="spellStart"/>
      <w:r w:rsidRPr="006830A3">
        <w:rPr>
          <w:i/>
          <w:iCs/>
          <w:lang w:val="en"/>
        </w:rPr>
        <w:t>ana</w:t>
      </w:r>
      <w:proofErr w:type="spellEnd"/>
      <w:r w:rsidRPr="006830A3">
        <w:rPr>
          <w:i/>
          <w:iCs/>
          <w:lang w:val="en"/>
        </w:rPr>
        <w:t xml:space="preserve"> </w:t>
      </w:r>
      <w:proofErr w:type="spellStart"/>
      <w:r w:rsidRPr="006830A3">
        <w:rPr>
          <w:i/>
          <w:iCs/>
          <w:lang w:val="en"/>
        </w:rPr>
        <w:t>qaqqarišu</w:t>
      </w:r>
      <w:proofErr w:type="spellEnd"/>
      <w:r w:rsidRPr="006830A3">
        <w:rPr>
          <w:lang w:val="en"/>
        </w:rPr>
        <w:t xml:space="preserve">, “to the,” or “his, earth.” Together with the traces left of verbs they nevertheless show the destination: </w:t>
      </w:r>
      <w:proofErr w:type="spellStart"/>
      <w:r w:rsidRPr="006830A3">
        <w:rPr>
          <w:i/>
          <w:iCs/>
          <w:lang w:val="en"/>
        </w:rPr>
        <w:t>Adapa</w:t>
      </w:r>
      <w:proofErr w:type="spellEnd"/>
      <w:r w:rsidRPr="006830A3">
        <w:rPr>
          <w:lang w:val="en"/>
        </w:rPr>
        <w:t xml:space="preserve"> is returning to the earth. As we shall see below, the outcome in </w:t>
      </w:r>
      <w:proofErr w:type="gramStart"/>
      <w:r w:rsidRPr="006830A3">
        <w:rPr>
          <w:lang w:val="en"/>
        </w:rPr>
        <w:t>exactly the same</w:t>
      </w:r>
      <w:proofErr w:type="gramEnd"/>
      <w:r w:rsidRPr="006830A3">
        <w:rPr>
          <w:lang w:val="en"/>
        </w:rPr>
        <w:t xml:space="preserve"> scene in fragment D is the opposite: </w:t>
      </w:r>
      <w:proofErr w:type="spellStart"/>
      <w:r w:rsidRPr="006830A3">
        <w:rPr>
          <w:i/>
          <w:iCs/>
          <w:lang w:val="en"/>
        </w:rPr>
        <w:t>Adapa</w:t>
      </w:r>
      <w:proofErr w:type="spellEnd"/>
      <w:r w:rsidRPr="006830A3">
        <w:rPr>
          <w:lang w:val="en"/>
        </w:rPr>
        <w:t xml:space="preserve"> will remain in heaven as the chosen of </w:t>
      </w:r>
      <w:r w:rsidRPr="006830A3">
        <w:rPr>
          <w:i/>
          <w:iCs/>
          <w:lang w:val="en"/>
        </w:rPr>
        <w:t>Anu</w:t>
      </w:r>
      <w:r w:rsidRPr="006830A3">
        <w:rPr>
          <w:lang w:val="en"/>
        </w:rPr>
        <w:t>.</w:t>
      </w:r>
    </w:p>
    <w:p w:rsidR="006830A3" w:rsidRPr="006830A3" w:rsidRDefault="006830A3" w:rsidP="006830A3">
      <w:pPr>
        <w:rPr>
          <w:lang w:val="en"/>
        </w:rPr>
      </w:pPr>
      <w:r w:rsidRPr="006830A3">
        <w:rPr>
          <w:noProof/>
          <w:lang w:val="en"/>
        </w:rPr>
        <w:drawing>
          <wp:inline distT="0" distB="0" distL="0" distR="0">
            <wp:extent cx="2120801" cy="1052623"/>
            <wp:effectExtent l="0" t="0" r="0" b="0"/>
            <wp:docPr id="22" name="Picture 22" descr="The umu-apkallū at far left has his right hand raised in the iconic gesture of purification and exorcism, but no mullilu cone appears to be present.  The banduddû bucket is present in the left hand. This umu-apkallū wears a horned tiara, indicative of divinity.  The next entity lacks wings, and so is probably not an umu-apkallū. The mace in the right hand could be an e'ru, as it is not yet clear precisely what e'ru means. I do not understand the object in his left hand. The mace could be an indicator of sovereignty, of kingship.  The next entity holds a bowl and the curved staff, known as the gamlu-curved staff. While this entity wears a headdress, it is not horned, and wings are absent, suggesting that it is human rather than umu-apkallū. This is probably a king, Museum notes suggest Ashurnasirpal.  The entity at far right wields a curved stick in his right hand, I am unsure how Wiggermann defines it, and I am completely stumped by the object in his left hand, which appears to be a ladle. The entity appears to be a priest, blessing an offering from the king in a bowl.  Overall, this frieze supports one theme of Erica Reiner's article on the Seven Sages of Sumeria, which is that each king had his associated advisor in the form of an apkallū. ">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umu-apkallū at far left has his right hand raised in the iconic gesture of purification and exorcism, but no mullilu cone appears to be present.  The banduddû bucket is present in the left hand. This umu-apkallū wears a horned tiara, indicative of divinity.  The next entity lacks wings, and so is probably not an umu-apkallū. The mace in the right hand could be an e'ru, as it is not yet clear precisely what e'ru means. I do not understand the object in his left hand. The mace could be an indicator of sovereignty, of kingship.  The next entity holds a bowl and the curved staff, known as the gamlu-curved staff. While this entity wears a headdress, it is not horned, and wings are absent, suggesting that it is human rather than umu-apkallū. This is probably a king, Museum notes suggest Ashurnasirpal.  The entity at far right wields a curved stick in his right hand, I am unsure how Wiggermann defines it, and I am completely stumped by the object in his left hand, which appears to be a ladle. The entity appears to be a priest, blessing an offering from the king in a bowl.  Overall, this frieze supports one theme of Erica Reiner's article on the Seven Sages of Sumeria, which is that each king had his associated advisor in the form of an apkallū. ">
                      <a:hlinkClick r:id="rId118"/>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123381" cy="1053904"/>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The </w:t>
      </w:r>
      <w:proofErr w:type="spellStart"/>
      <w:r w:rsidRPr="006830A3">
        <w:rPr>
          <w:i/>
          <w:iCs/>
          <w:lang w:val="en"/>
        </w:rPr>
        <w:t>umu-apkallū</w:t>
      </w:r>
      <w:proofErr w:type="spellEnd"/>
      <w:r w:rsidRPr="006830A3">
        <w:rPr>
          <w:i/>
          <w:iCs/>
          <w:lang w:val="en"/>
        </w:rPr>
        <w:t xml:space="preserve"> at far left has his right hand raised in the iconic gesture of purification and exorcism, but no </w:t>
      </w:r>
      <w:proofErr w:type="spellStart"/>
      <w:r w:rsidRPr="006830A3">
        <w:rPr>
          <w:i/>
          <w:iCs/>
          <w:lang w:val="en"/>
        </w:rPr>
        <w:t>mullilu</w:t>
      </w:r>
      <w:proofErr w:type="spellEnd"/>
      <w:r w:rsidRPr="006830A3">
        <w:rPr>
          <w:i/>
          <w:iCs/>
          <w:lang w:val="en"/>
        </w:rPr>
        <w:t xml:space="preserve"> cone appears to be present.</w:t>
      </w:r>
      <w:r w:rsidRPr="006830A3">
        <w:rPr>
          <w:i/>
          <w:iCs/>
          <w:lang w:val="en"/>
        </w:rPr>
        <w:br/>
        <w:t xml:space="preserve">The </w:t>
      </w:r>
      <w:proofErr w:type="spellStart"/>
      <w:r w:rsidRPr="006830A3">
        <w:rPr>
          <w:i/>
          <w:iCs/>
          <w:lang w:val="en"/>
        </w:rPr>
        <w:t>banduddû</w:t>
      </w:r>
      <w:proofErr w:type="spellEnd"/>
      <w:r w:rsidRPr="006830A3">
        <w:rPr>
          <w:i/>
          <w:iCs/>
          <w:lang w:val="en"/>
        </w:rPr>
        <w:t xml:space="preserve"> bucket is present in the left hand. This </w:t>
      </w:r>
      <w:proofErr w:type="spellStart"/>
      <w:r w:rsidRPr="006830A3">
        <w:rPr>
          <w:i/>
          <w:iCs/>
          <w:lang w:val="en"/>
        </w:rPr>
        <w:t>umu-apkallū</w:t>
      </w:r>
      <w:proofErr w:type="spellEnd"/>
      <w:r w:rsidRPr="006830A3">
        <w:rPr>
          <w:i/>
          <w:iCs/>
          <w:lang w:val="en"/>
        </w:rPr>
        <w:t xml:space="preserve"> wears a horned tiara, indicative of divinity.</w:t>
      </w:r>
      <w:r w:rsidRPr="006830A3">
        <w:rPr>
          <w:i/>
          <w:iCs/>
          <w:lang w:val="en"/>
        </w:rPr>
        <w:br/>
        <w:t xml:space="preserve">The next entity lacks wings, and so is probably not an </w:t>
      </w:r>
      <w:proofErr w:type="spellStart"/>
      <w:r w:rsidRPr="006830A3">
        <w:rPr>
          <w:i/>
          <w:iCs/>
          <w:lang w:val="en"/>
        </w:rPr>
        <w:t>umu-apkallū</w:t>
      </w:r>
      <w:proofErr w:type="spellEnd"/>
      <w:r w:rsidRPr="006830A3">
        <w:rPr>
          <w:i/>
          <w:iCs/>
          <w:lang w:val="en"/>
        </w:rPr>
        <w:t xml:space="preserve">. The mace in the right hand could be an </w:t>
      </w:r>
      <w:proofErr w:type="spellStart"/>
      <w:r w:rsidRPr="006830A3">
        <w:rPr>
          <w:i/>
          <w:iCs/>
          <w:lang w:val="en"/>
        </w:rPr>
        <w:t>e’ru</w:t>
      </w:r>
      <w:proofErr w:type="spellEnd"/>
      <w:r w:rsidRPr="006830A3">
        <w:rPr>
          <w:i/>
          <w:iCs/>
          <w:lang w:val="en"/>
        </w:rPr>
        <w:t xml:space="preserve">, as it is not yet clear precisely what </w:t>
      </w:r>
      <w:proofErr w:type="spellStart"/>
      <w:r w:rsidRPr="006830A3">
        <w:rPr>
          <w:i/>
          <w:iCs/>
          <w:lang w:val="en"/>
        </w:rPr>
        <w:t>e’ru</w:t>
      </w:r>
      <w:proofErr w:type="spellEnd"/>
      <w:r w:rsidRPr="006830A3">
        <w:rPr>
          <w:i/>
          <w:iCs/>
          <w:lang w:val="en"/>
        </w:rPr>
        <w:t xml:space="preserve"> means. I do not understand the object in his left hand. The mace could be an indicator of sovereignty, of kingship.</w:t>
      </w:r>
      <w:r w:rsidRPr="006830A3">
        <w:rPr>
          <w:i/>
          <w:iCs/>
          <w:lang w:val="en"/>
        </w:rPr>
        <w:br/>
        <w:t xml:space="preserve">The next entity holds a bowl and the curved staff, known as the </w:t>
      </w:r>
      <w:proofErr w:type="spellStart"/>
      <w:r w:rsidRPr="006830A3">
        <w:rPr>
          <w:i/>
          <w:iCs/>
          <w:lang w:val="en"/>
        </w:rPr>
        <w:t>gamlu</w:t>
      </w:r>
      <w:proofErr w:type="spellEnd"/>
      <w:r w:rsidRPr="006830A3">
        <w:rPr>
          <w:i/>
          <w:iCs/>
          <w:lang w:val="en"/>
        </w:rPr>
        <w:t xml:space="preserve">-curved staff. While this entity wears a headdress, it is not horned, and wings are absent, suggesting that it is human rather than </w:t>
      </w:r>
      <w:proofErr w:type="spellStart"/>
      <w:r w:rsidRPr="006830A3">
        <w:rPr>
          <w:i/>
          <w:iCs/>
          <w:lang w:val="en"/>
        </w:rPr>
        <w:t>umu-apkallū</w:t>
      </w:r>
      <w:proofErr w:type="spellEnd"/>
      <w:r w:rsidRPr="006830A3">
        <w:rPr>
          <w:i/>
          <w:iCs/>
          <w:lang w:val="en"/>
        </w:rPr>
        <w:t xml:space="preserve">. This is probably a king, Museum notes suggest </w:t>
      </w:r>
      <w:proofErr w:type="spellStart"/>
      <w:r w:rsidRPr="006830A3">
        <w:rPr>
          <w:i/>
          <w:iCs/>
          <w:lang w:val="en"/>
        </w:rPr>
        <w:t>Ashurnasirpal</w:t>
      </w:r>
      <w:proofErr w:type="spellEnd"/>
      <w:r w:rsidRPr="006830A3">
        <w:rPr>
          <w:i/>
          <w:iCs/>
          <w:lang w:val="en"/>
        </w:rPr>
        <w:t>.</w:t>
      </w:r>
      <w:r w:rsidRPr="006830A3">
        <w:rPr>
          <w:i/>
          <w:iCs/>
          <w:lang w:val="en"/>
        </w:rPr>
        <w:br/>
        <w:t xml:space="preserve">The entity at far right wields a curved stick in his right hand, I am unsure how </w:t>
      </w:r>
      <w:proofErr w:type="spellStart"/>
      <w:r w:rsidRPr="006830A3">
        <w:rPr>
          <w:i/>
          <w:iCs/>
          <w:lang w:val="en"/>
        </w:rPr>
        <w:t>Wiggermann</w:t>
      </w:r>
      <w:proofErr w:type="spellEnd"/>
      <w:r w:rsidRPr="006830A3">
        <w:rPr>
          <w:i/>
          <w:iCs/>
          <w:lang w:val="en"/>
        </w:rPr>
        <w:t xml:space="preserve"> defines it, and I am completely stumped by the object in his left hand, which appears to be a ladle. The entity appears to be a priest, blessing an offering from the king in a bowl.</w:t>
      </w:r>
      <w:r w:rsidRPr="006830A3">
        <w:rPr>
          <w:i/>
          <w:iCs/>
          <w:lang w:val="en"/>
        </w:rPr>
        <w:br/>
        <w:t xml:space="preserve">Overall, this frieze supports one theme of Erica Reiner’s article on the Seven Sages of </w:t>
      </w:r>
      <w:proofErr w:type="spellStart"/>
      <w:r w:rsidRPr="006830A3">
        <w:rPr>
          <w:i/>
          <w:iCs/>
          <w:lang w:val="en"/>
        </w:rPr>
        <w:t>Sumeria</w:t>
      </w:r>
      <w:proofErr w:type="spellEnd"/>
      <w:r w:rsidRPr="006830A3">
        <w:rPr>
          <w:i/>
          <w:iCs/>
          <w:lang w:val="en"/>
        </w:rPr>
        <w:t xml:space="preserve">, which is that each king had his associated advisor in the form of an </w:t>
      </w:r>
      <w:proofErr w:type="spellStart"/>
      <w:r w:rsidRPr="006830A3">
        <w:rPr>
          <w:i/>
          <w:iCs/>
          <w:lang w:val="en"/>
        </w:rPr>
        <w:t>apkallū</w:t>
      </w:r>
      <w:proofErr w:type="spellEnd"/>
      <w:r w:rsidRPr="006830A3">
        <w:rPr>
          <w:i/>
          <w:iCs/>
          <w:lang w:val="en"/>
        </w:rPr>
        <w:t>.</w:t>
      </w:r>
    </w:p>
    <w:p w:rsidR="006830A3" w:rsidRPr="006830A3" w:rsidRDefault="006830A3" w:rsidP="006830A3">
      <w:pPr>
        <w:rPr>
          <w:lang w:val="en"/>
        </w:rPr>
      </w:pPr>
      <w:r w:rsidRPr="006830A3">
        <w:rPr>
          <w:lang w:val="en"/>
        </w:rPr>
        <w:t>If we do not read the myths according to their deepest structures, synchronically, but according to their plots on a narrative level, the difference between the older preserved variant of the story, fragment B, and the younger preserved variant, fragment D, cannot be overlooked.</w:t>
      </w:r>
    </w:p>
    <w:p w:rsidR="006830A3" w:rsidRPr="006830A3" w:rsidRDefault="006830A3" w:rsidP="006830A3">
      <w:pPr>
        <w:rPr>
          <w:lang w:val="en"/>
        </w:rPr>
      </w:pPr>
      <w:r w:rsidRPr="006830A3">
        <w:rPr>
          <w:lang w:val="en"/>
        </w:rPr>
        <w:t xml:space="preserve">To safeguard the argument, if the version of the scene in fragment D in the future should be found in an older tablet, the version would still be different from fragment B. In reading plots in </w:t>
      </w:r>
      <w:proofErr w:type="gramStart"/>
      <w:r w:rsidRPr="006830A3">
        <w:rPr>
          <w:lang w:val="en"/>
        </w:rPr>
        <w:t>narratives</w:t>
      </w:r>
      <w:proofErr w:type="gramEnd"/>
      <w:r w:rsidRPr="006830A3">
        <w:rPr>
          <w:lang w:val="en"/>
        </w:rPr>
        <w:t xml:space="preserve"> the beginning and end of the narrative are crucial.</w:t>
      </w:r>
    </w:p>
    <w:p w:rsidR="006830A3" w:rsidRPr="006830A3" w:rsidRDefault="006830A3" w:rsidP="006830A3">
      <w:pPr>
        <w:rPr>
          <w:lang w:val="en"/>
        </w:rPr>
      </w:pPr>
      <w:r w:rsidRPr="006830A3">
        <w:rPr>
          <w:lang w:val="en"/>
        </w:rPr>
        <w:lastRenderedPageBreak/>
        <w:t xml:space="preserve">Here we approach a problem in the </w:t>
      </w:r>
      <w:proofErr w:type="spellStart"/>
      <w:r w:rsidRPr="006830A3">
        <w:rPr>
          <w:i/>
          <w:iCs/>
          <w:lang w:val="en"/>
        </w:rPr>
        <w:t>Adapa</w:t>
      </w:r>
      <w:proofErr w:type="spellEnd"/>
      <w:r w:rsidRPr="006830A3">
        <w:rPr>
          <w:lang w:val="en"/>
        </w:rPr>
        <w:t xml:space="preserve"> myth; we do not have the exact beginning and the end of the story in any of the fragments, and we do not know exactly how they relate to one another, so we must make assumptions.</w:t>
      </w:r>
    </w:p>
    <w:p w:rsidR="006830A3" w:rsidRPr="006830A3" w:rsidRDefault="006830A3" w:rsidP="006830A3">
      <w:pPr>
        <w:rPr>
          <w:lang w:val="en"/>
        </w:rPr>
      </w:pPr>
      <w:r w:rsidRPr="006830A3">
        <w:rPr>
          <w:lang w:val="en"/>
        </w:rPr>
        <w:t>If we presume that the order of the fragments is rightly put together, there seems to be a scholarly agreement at this point; we are close to a beginning in fragment A, starting in line 2:</w:t>
      </w:r>
    </w:p>
    <w:p w:rsidR="006830A3" w:rsidRPr="006830A3" w:rsidRDefault="006830A3" w:rsidP="006830A3">
      <w:pPr>
        <w:rPr>
          <w:i/>
          <w:iCs/>
          <w:lang w:val="en"/>
        </w:rPr>
      </w:pPr>
      <w:r w:rsidRPr="006830A3">
        <w:rPr>
          <w:i/>
          <w:iCs/>
          <w:lang w:val="en"/>
        </w:rPr>
        <w:t>“Let (?) his [s]</w:t>
      </w:r>
      <w:proofErr w:type="spellStart"/>
      <w:r w:rsidRPr="006830A3">
        <w:rPr>
          <w:i/>
          <w:iCs/>
          <w:lang w:val="en"/>
        </w:rPr>
        <w:t>peech</w:t>
      </w:r>
      <w:proofErr w:type="spellEnd"/>
      <w:r w:rsidRPr="006830A3">
        <w:rPr>
          <w:i/>
          <w:iCs/>
          <w:lang w:val="en"/>
        </w:rPr>
        <w:t xml:space="preserve"> be (?) … […] like the speech of [Anu.]</w:t>
      </w:r>
    </w:p>
    <w:p w:rsidR="006830A3" w:rsidRPr="006830A3" w:rsidRDefault="006830A3" w:rsidP="006830A3">
      <w:pPr>
        <w:rPr>
          <w:i/>
          <w:iCs/>
          <w:lang w:val="en"/>
        </w:rPr>
      </w:pPr>
      <w:r w:rsidRPr="006830A3">
        <w:rPr>
          <w:i/>
          <w:iCs/>
          <w:lang w:val="en"/>
        </w:rPr>
        <w:t>He perfected him with great intelligence, to give instruction about the ordinance of the earth.</w:t>
      </w:r>
    </w:p>
    <w:p w:rsidR="006830A3" w:rsidRPr="006830A3" w:rsidRDefault="006830A3" w:rsidP="006830A3">
      <w:pPr>
        <w:rPr>
          <w:i/>
          <w:iCs/>
          <w:lang w:val="en"/>
        </w:rPr>
      </w:pPr>
      <w:r w:rsidRPr="006830A3">
        <w:rPr>
          <w:i/>
          <w:iCs/>
          <w:lang w:val="en"/>
        </w:rPr>
        <w:t>To him he gave wisdom, he did not give him eternal life.</w:t>
      </w:r>
    </w:p>
    <w:p w:rsidR="006830A3" w:rsidRPr="006830A3" w:rsidRDefault="006830A3" w:rsidP="006830A3">
      <w:pPr>
        <w:rPr>
          <w:i/>
          <w:iCs/>
          <w:lang w:val="en"/>
        </w:rPr>
      </w:pPr>
      <w:r w:rsidRPr="006830A3">
        <w:rPr>
          <w:i/>
          <w:iCs/>
          <w:lang w:val="en"/>
        </w:rPr>
        <w:t xml:space="preserve">In those days, in those years, the sage, a native of </w:t>
      </w:r>
      <w:proofErr w:type="spellStart"/>
      <w:r w:rsidRPr="006830A3">
        <w:rPr>
          <w:i/>
          <w:iCs/>
          <w:lang w:val="en"/>
        </w:rPr>
        <w:t>Eridu</w:t>
      </w:r>
      <w:proofErr w:type="spellEnd"/>
      <w:r w:rsidRPr="006830A3">
        <w:rPr>
          <w:i/>
          <w:iCs/>
          <w:lang w:val="en"/>
        </w:rPr>
        <w:t>,</w:t>
      </w:r>
    </w:p>
    <w:p w:rsidR="006830A3" w:rsidRPr="006830A3" w:rsidRDefault="006830A3" w:rsidP="006830A3">
      <w:pPr>
        <w:rPr>
          <w:i/>
          <w:iCs/>
          <w:lang w:val="en"/>
        </w:rPr>
      </w:pPr>
      <w:proofErr w:type="spellStart"/>
      <w:r w:rsidRPr="006830A3">
        <w:rPr>
          <w:i/>
          <w:iCs/>
          <w:lang w:val="en"/>
        </w:rPr>
        <w:t>Ea</w:t>
      </w:r>
      <w:proofErr w:type="spellEnd"/>
      <w:r w:rsidRPr="006830A3">
        <w:rPr>
          <w:i/>
          <w:iCs/>
          <w:lang w:val="en"/>
        </w:rPr>
        <w:t xml:space="preserve"> made him (his) follower among people.”</w:t>
      </w:r>
    </w:p>
    <w:p w:rsidR="006830A3" w:rsidRPr="006830A3" w:rsidRDefault="006830A3" w:rsidP="006830A3">
      <w:pPr>
        <w:rPr>
          <w:i/>
          <w:iCs/>
          <w:lang w:val="en"/>
        </w:rPr>
      </w:pPr>
      <w:r w:rsidRPr="006830A3">
        <w:rPr>
          <w:i/>
          <w:iCs/>
          <w:lang w:val="en"/>
        </w:rPr>
        <w:t xml:space="preserve">(Nineveh fragment A </w:t>
      </w:r>
      <w:proofErr w:type="spellStart"/>
      <w:r w:rsidRPr="006830A3">
        <w:rPr>
          <w:i/>
          <w:iCs/>
          <w:lang w:val="en"/>
        </w:rPr>
        <w:t>obv</w:t>
      </w:r>
      <w:proofErr w:type="spellEnd"/>
      <w:r w:rsidRPr="006830A3">
        <w:rPr>
          <w:i/>
          <w:iCs/>
          <w:lang w:val="en"/>
        </w:rPr>
        <w:t xml:space="preserve">. </w:t>
      </w:r>
      <w:proofErr w:type="spellStart"/>
      <w:r w:rsidRPr="006830A3">
        <w:rPr>
          <w:i/>
          <w:iCs/>
          <w:lang w:val="en"/>
        </w:rPr>
        <w:t>i</w:t>
      </w:r>
      <w:proofErr w:type="spellEnd"/>
      <w:r w:rsidRPr="006830A3">
        <w:rPr>
          <w:i/>
          <w:iCs/>
          <w:lang w:val="en"/>
        </w:rPr>
        <w:t xml:space="preserve">, 2-6. </w:t>
      </w:r>
      <w:proofErr w:type="spellStart"/>
      <w:r w:rsidRPr="006830A3">
        <w:rPr>
          <w:i/>
          <w:iCs/>
          <w:lang w:val="en"/>
        </w:rPr>
        <w:t>Schlomo</w:t>
      </w:r>
      <w:proofErr w:type="spellEnd"/>
      <w:r w:rsidRPr="006830A3">
        <w:rPr>
          <w:i/>
          <w:iCs/>
          <w:lang w:val="en"/>
        </w:rPr>
        <w:t xml:space="preserve"> </w:t>
      </w:r>
      <w:proofErr w:type="spellStart"/>
      <w:r w:rsidRPr="006830A3">
        <w:rPr>
          <w:i/>
          <w:iCs/>
          <w:lang w:val="en"/>
        </w:rPr>
        <w:t>Izre’el</w:t>
      </w:r>
      <w:proofErr w:type="spellEnd"/>
      <w:r w:rsidRPr="006830A3">
        <w:rPr>
          <w:i/>
          <w:iCs/>
          <w:lang w:val="en"/>
        </w:rPr>
        <w:t>, </w:t>
      </w:r>
      <w:proofErr w:type="spellStart"/>
      <w:r w:rsidR="009A5007">
        <w:rPr>
          <w:rStyle w:val="Hyperlink"/>
          <w:i/>
          <w:iCs/>
          <w:lang w:val="en"/>
        </w:rPr>
        <w:fldChar w:fldCharType="begin"/>
      </w:r>
      <w:r w:rsidR="009A5007">
        <w:rPr>
          <w:rStyle w:val="Hyperlink"/>
          <w:i/>
          <w:iCs/>
          <w:lang w:val="en"/>
        </w:rPr>
        <w:instrText xml:space="preserve"> HYPERLINK "https://books.google.co.th/books?id=MbwwROVGl7UC&amp;pg=PA3&amp;source=gbs_selected_pages&amp;cad=3" \l "v=onepage&amp;q&amp;f=false" \t "_blank" </w:instrText>
      </w:r>
      <w:r w:rsidR="009A5007">
        <w:rPr>
          <w:rStyle w:val="Hyperlink"/>
          <w:i/>
          <w:iCs/>
          <w:lang w:val="en"/>
        </w:rPr>
        <w:fldChar w:fldCharType="separate"/>
      </w:r>
      <w:r w:rsidRPr="006830A3">
        <w:rPr>
          <w:rStyle w:val="Hyperlink"/>
          <w:i/>
          <w:iCs/>
          <w:lang w:val="en"/>
        </w:rPr>
        <w:t>Adapa</w:t>
      </w:r>
      <w:proofErr w:type="spellEnd"/>
      <w:r w:rsidRPr="006830A3">
        <w:rPr>
          <w:rStyle w:val="Hyperlink"/>
          <w:i/>
          <w:iCs/>
          <w:lang w:val="en"/>
        </w:rPr>
        <w:t xml:space="preserve"> and the South Wind: Language Has the Power of Life and Death</w:t>
      </w:r>
      <w:r w:rsidR="009A5007">
        <w:rPr>
          <w:rStyle w:val="Hyperlink"/>
          <w:i/>
          <w:iCs/>
          <w:lang w:val="en"/>
        </w:rPr>
        <w:fldChar w:fldCharType="end"/>
      </w:r>
      <w:r w:rsidRPr="006830A3">
        <w:rPr>
          <w:i/>
          <w:iCs/>
          <w:lang w:val="en"/>
        </w:rPr>
        <w:t xml:space="preserve">, </w:t>
      </w:r>
      <w:proofErr w:type="spellStart"/>
      <w:r w:rsidRPr="006830A3">
        <w:rPr>
          <w:i/>
          <w:iCs/>
          <w:lang w:val="en"/>
        </w:rPr>
        <w:t>Eisenbrauns</w:t>
      </w:r>
      <w:proofErr w:type="spellEnd"/>
      <w:r w:rsidRPr="006830A3">
        <w:rPr>
          <w:i/>
          <w:iCs/>
          <w:lang w:val="en"/>
        </w:rPr>
        <w:t>, 2001, p. 10).</w:t>
      </w:r>
    </w:p>
    <w:p w:rsidR="006830A3" w:rsidRPr="006830A3" w:rsidRDefault="006830A3" w:rsidP="006830A3">
      <w:pPr>
        <w:rPr>
          <w:lang w:val="en"/>
        </w:rPr>
      </w:pPr>
      <w:r w:rsidRPr="006830A3">
        <w:rPr>
          <w:lang w:val="en"/>
        </w:rPr>
        <w:t xml:space="preserve">Here the basic themes that continue in the other fragments are introduced: the power of speech that made </w:t>
      </w:r>
      <w:proofErr w:type="spellStart"/>
      <w:r w:rsidRPr="006830A3">
        <w:rPr>
          <w:i/>
          <w:iCs/>
          <w:lang w:val="en"/>
        </w:rPr>
        <w:t>Adapa</w:t>
      </w:r>
      <w:proofErr w:type="spellEnd"/>
      <w:r w:rsidRPr="006830A3">
        <w:rPr>
          <w:lang w:val="en"/>
        </w:rPr>
        <w:t xml:space="preserve"> capable of breaking the South Wind’s </w:t>
      </w:r>
      <w:proofErr w:type="gramStart"/>
      <w:r w:rsidRPr="006830A3">
        <w:rPr>
          <w:lang w:val="en"/>
        </w:rPr>
        <w:t>wing, and</w:t>
      </w:r>
      <w:proofErr w:type="gramEnd"/>
      <w:r w:rsidRPr="006830A3">
        <w:rPr>
          <w:lang w:val="en"/>
        </w:rPr>
        <w:t xml:space="preserve"> changing the order of nature; the question about what kind of wisdom </w:t>
      </w:r>
      <w:proofErr w:type="spellStart"/>
      <w:r w:rsidRPr="006830A3">
        <w:rPr>
          <w:i/>
          <w:iCs/>
          <w:lang w:val="en"/>
        </w:rPr>
        <w:t>Adapa</w:t>
      </w:r>
      <w:proofErr w:type="spellEnd"/>
      <w:r w:rsidRPr="006830A3">
        <w:rPr>
          <w:lang w:val="en"/>
        </w:rPr>
        <w:t xml:space="preserve"> got from </w:t>
      </w:r>
      <w:proofErr w:type="spellStart"/>
      <w:r w:rsidRPr="006830A3">
        <w:rPr>
          <w:i/>
          <w:iCs/>
          <w:lang w:val="en"/>
        </w:rPr>
        <w:t>Ea</w:t>
      </w:r>
      <w:proofErr w:type="spellEnd"/>
      <w:r w:rsidRPr="006830A3">
        <w:rPr>
          <w:lang w:val="en"/>
        </w:rPr>
        <w:t xml:space="preserve">, since only “the earth” and not the all-encompassing “heaven and earth” is mentioned; and the relationship between wisdom and eternal life. The rest of the fragments, including D, follow the story line </w:t>
      </w:r>
      <w:proofErr w:type="gramStart"/>
      <w:r w:rsidRPr="006830A3">
        <w:rPr>
          <w:lang w:val="en"/>
        </w:rPr>
        <w:t>fairly smoothly</w:t>
      </w:r>
      <w:proofErr w:type="gramEnd"/>
      <w:r w:rsidRPr="006830A3">
        <w:rPr>
          <w:lang w:val="en"/>
        </w:rPr>
        <w:t xml:space="preserve"> in relation to this beginning.</w:t>
      </w:r>
    </w:p>
    <w:p w:rsidR="006830A3" w:rsidRPr="006830A3" w:rsidRDefault="006830A3" w:rsidP="006830A3">
      <w:pPr>
        <w:rPr>
          <w:lang w:val="en"/>
        </w:rPr>
      </w:pPr>
      <w:r w:rsidRPr="006830A3">
        <w:rPr>
          <w:noProof/>
          <w:lang w:val="en"/>
        </w:rPr>
        <w:drawing>
          <wp:inline distT="0" distB="0" distL="0" distR="0">
            <wp:extent cx="2436058" cy="2052084"/>
            <wp:effectExtent l="0" t="0" r="2540" b="5715"/>
            <wp:docPr id="21" name="Picture 21" descr="This illustration is cited as appearing as Figure 446 in “Cook (1964 Vol. 1 p.576-7),” which I take to refer to Cook H. J., “Pekah,&quot; Vetus Testamentum 14 1964, figure 446, &quot;Ramman the Bellowing One,” pp. 576-7. I have not been able to locate a copy to verify the reference. &lt;br /&gt; This illustration allegedly portrays Ramman, “The Bellowing One,”or Adad, who is “commonly represented on the cylinders as standing on the back of a bull (Figure 446) or as planting one foot on a bull.”&lt;br /&gt;  I am not certain that the deity is standing on a bull at all. It could be Mushshushu, a dog-shaped dragon from Mesopotamian legend. &lt;br /&gt;  To my eye, this illustration portrays the Moon God, Sin, whose inverted crescent appears above his head. &lt;br /&gt;  The Assyrian national god Ashur appears in his winged conveyance, next to the seven celestial bodies of Babylonian cosmogony.&lt;br /&gt;  The goddess Ishtar appears at far right, her eight-pointed star at her head, and her typical warlike regalia on her back. Before her is a sacred tree. I do not know who the figure at the center of this illustration portrays.">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is illustration is cited as appearing as Figure 446 in “Cook (1964 Vol. 1 p.576-7),” which I take to refer to Cook H. J., “Pekah,&quot; Vetus Testamentum 14 1964, figure 446, &quot;Ramman the Bellowing One,” pp. 576-7. I have not been able to locate a copy to verify the reference. &lt;br /&gt; This illustration allegedly portrays Ramman, “The Bellowing One,”or Adad, who is “commonly represented on the cylinders as standing on the back of a bull (Figure 446) or as planting one foot on a bull.”&lt;br /&gt;  I am not certain that the deity is standing on a bull at all. It could be Mushshushu, a dog-shaped dragon from Mesopotamian legend. &lt;br /&gt;  To my eye, this illustration portrays the Moon God, Sin, whose inverted crescent appears above his head. &lt;br /&gt;  The Assyrian national god Ashur appears in his winged conveyance, next to the seven celestial bodies of Babylonian cosmogony.&lt;br /&gt;  The goddess Ishtar appears at far right, her eight-pointed star at her head, and her typical warlike regalia on her back. Before her is a sacred tree. I do not know who the figure at the center of this illustration portrays.">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437324" cy="205315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This illustration is cited as appearing as Figure 446 in “Cook (1964 Vol. 1 p.576-7),” which I take to refer to Cook H. J., “</w:t>
      </w:r>
      <w:proofErr w:type="spellStart"/>
      <w:r w:rsidRPr="006830A3">
        <w:rPr>
          <w:i/>
          <w:iCs/>
          <w:lang w:val="en"/>
        </w:rPr>
        <w:t>Pekah</w:t>
      </w:r>
      <w:proofErr w:type="spellEnd"/>
      <w:r w:rsidRPr="006830A3">
        <w:rPr>
          <w:i/>
          <w:iCs/>
          <w:lang w:val="en"/>
        </w:rPr>
        <w:t xml:space="preserve">,” </w:t>
      </w:r>
      <w:proofErr w:type="spellStart"/>
      <w:r w:rsidRPr="006830A3">
        <w:rPr>
          <w:i/>
          <w:iCs/>
          <w:lang w:val="en"/>
        </w:rPr>
        <w:t>Vetus</w:t>
      </w:r>
      <w:proofErr w:type="spellEnd"/>
      <w:r w:rsidRPr="006830A3">
        <w:rPr>
          <w:i/>
          <w:iCs/>
          <w:lang w:val="en"/>
        </w:rPr>
        <w:t xml:space="preserve"> </w:t>
      </w:r>
      <w:proofErr w:type="spellStart"/>
      <w:r w:rsidRPr="006830A3">
        <w:rPr>
          <w:i/>
          <w:iCs/>
          <w:lang w:val="en"/>
        </w:rPr>
        <w:t>Testamentum</w:t>
      </w:r>
      <w:proofErr w:type="spellEnd"/>
      <w:r w:rsidRPr="006830A3">
        <w:rPr>
          <w:i/>
          <w:iCs/>
          <w:lang w:val="en"/>
        </w:rPr>
        <w:t xml:space="preserve"> 14 1964, figure 446, “</w:t>
      </w:r>
      <w:proofErr w:type="spellStart"/>
      <w:r w:rsidRPr="006830A3">
        <w:rPr>
          <w:i/>
          <w:iCs/>
          <w:lang w:val="en"/>
        </w:rPr>
        <w:t>Ramman</w:t>
      </w:r>
      <w:proofErr w:type="spellEnd"/>
      <w:r w:rsidRPr="006830A3">
        <w:rPr>
          <w:i/>
          <w:iCs/>
          <w:lang w:val="en"/>
        </w:rPr>
        <w:t xml:space="preserve"> the Bellowing One,” pp. 576-7. I have not been able to locate a copy to verify the reference. </w:t>
      </w:r>
      <w:r w:rsidRPr="006830A3">
        <w:rPr>
          <w:i/>
          <w:iCs/>
          <w:lang w:val="en"/>
        </w:rPr>
        <w:br/>
        <w:t xml:space="preserve">This illustration allegedly portrays </w:t>
      </w:r>
      <w:proofErr w:type="spellStart"/>
      <w:r w:rsidRPr="006830A3">
        <w:rPr>
          <w:i/>
          <w:iCs/>
          <w:lang w:val="en"/>
        </w:rPr>
        <w:t>Ramman</w:t>
      </w:r>
      <w:proofErr w:type="spellEnd"/>
      <w:r w:rsidRPr="006830A3">
        <w:rPr>
          <w:i/>
          <w:iCs/>
          <w:lang w:val="en"/>
        </w:rPr>
        <w:t xml:space="preserve">, “The Bellowing </w:t>
      </w:r>
      <w:proofErr w:type="spellStart"/>
      <w:r w:rsidRPr="006830A3">
        <w:rPr>
          <w:i/>
          <w:iCs/>
          <w:lang w:val="en"/>
        </w:rPr>
        <w:t>One,”or</w:t>
      </w:r>
      <w:proofErr w:type="spellEnd"/>
      <w:r w:rsidRPr="006830A3">
        <w:rPr>
          <w:i/>
          <w:iCs/>
          <w:lang w:val="en"/>
        </w:rPr>
        <w:t xml:space="preserve"> Adad, who is “commonly represented on the cylinders as standing on the back of a bull (Figure 446) or as planting one foot on a bull.”</w:t>
      </w:r>
      <w:r w:rsidRPr="006830A3">
        <w:rPr>
          <w:i/>
          <w:iCs/>
          <w:lang w:val="en"/>
        </w:rPr>
        <w:br/>
        <w:t xml:space="preserve">I am not certain that the deity is standing on a bull at all. It could be </w:t>
      </w:r>
      <w:proofErr w:type="spellStart"/>
      <w:r w:rsidRPr="006830A3">
        <w:rPr>
          <w:i/>
          <w:iCs/>
          <w:lang w:val="en"/>
        </w:rPr>
        <w:t>Mushshushu</w:t>
      </w:r>
      <w:proofErr w:type="spellEnd"/>
      <w:r w:rsidRPr="006830A3">
        <w:rPr>
          <w:i/>
          <w:iCs/>
          <w:lang w:val="en"/>
        </w:rPr>
        <w:t xml:space="preserve">, a dog-shaped dragon </w:t>
      </w:r>
      <w:r w:rsidRPr="006830A3">
        <w:rPr>
          <w:i/>
          <w:iCs/>
          <w:lang w:val="en"/>
        </w:rPr>
        <w:lastRenderedPageBreak/>
        <w:t xml:space="preserve">from Mesopotamian legend. </w:t>
      </w:r>
      <w:r w:rsidRPr="006830A3">
        <w:rPr>
          <w:i/>
          <w:iCs/>
          <w:lang w:val="en"/>
        </w:rPr>
        <w:br/>
        <w:t xml:space="preserve">To my eye, this illustration portrays the Moon God, Sin, whose inverted crescent appears above his head. </w:t>
      </w:r>
      <w:r w:rsidRPr="006830A3">
        <w:rPr>
          <w:i/>
          <w:iCs/>
          <w:lang w:val="en"/>
        </w:rPr>
        <w:br/>
        <w:t>The Assyrian national god Ashur appears in his winged conveyance, next to the seven celestial bodies of Babylonian cosmogony.</w:t>
      </w:r>
      <w:r w:rsidRPr="006830A3">
        <w:rPr>
          <w:i/>
          <w:iCs/>
          <w:lang w:val="en"/>
        </w:rPr>
        <w:br/>
        <w:t>The goddess Ishtar appears at far right, her eight-pointed star at her head, and her typical warlike regalia on her back. Before her is a sacred tree. I do not know who the figure at the center of this illustration portrays.</w:t>
      </w:r>
    </w:p>
    <w:p w:rsidR="006830A3" w:rsidRPr="006830A3" w:rsidRDefault="006830A3" w:rsidP="006830A3">
      <w:pPr>
        <w:rPr>
          <w:lang w:val="en"/>
        </w:rPr>
      </w:pPr>
      <w:r w:rsidRPr="006830A3">
        <w:rPr>
          <w:lang w:val="en"/>
        </w:rPr>
        <w:t xml:space="preserve">We do not come so close to an end in either fragments B or D, because they are broken. In both places, however, we have a statement of the destiny of </w:t>
      </w:r>
      <w:proofErr w:type="spellStart"/>
      <w:r w:rsidRPr="006830A3">
        <w:rPr>
          <w:i/>
          <w:iCs/>
          <w:lang w:val="en"/>
        </w:rPr>
        <w:t>Adapa</w:t>
      </w:r>
      <w:proofErr w:type="spellEnd"/>
      <w:r w:rsidRPr="006830A3">
        <w:rPr>
          <w:lang w:val="en"/>
        </w:rPr>
        <w:t xml:space="preserve">. In B this was to return to the earth, as we have seen; the last sentences in D concerning </w:t>
      </w:r>
      <w:proofErr w:type="spellStart"/>
      <w:r w:rsidRPr="006830A3">
        <w:rPr>
          <w:i/>
          <w:iCs/>
          <w:lang w:val="en"/>
        </w:rPr>
        <w:t>Adapa’s</w:t>
      </w:r>
      <w:proofErr w:type="spellEnd"/>
      <w:r w:rsidRPr="006830A3">
        <w:rPr>
          <w:lang w:val="en"/>
        </w:rPr>
        <w:t xml:space="preserve"> fate read as follows:</w:t>
      </w:r>
    </w:p>
    <w:p w:rsidR="006830A3" w:rsidRPr="006830A3" w:rsidRDefault="006830A3" w:rsidP="006830A3">
      <w:pPr>
        <w:rPr>
          <w:i/>
          <w:iCs/>
          <w:lang w:val="en"/>
        </w:rPr>
      </w:pPr>
      <w:r w:rsidRPr="006830A3">
        <w:rPr>
          <w:i/>
          <w:iCs/>
          <w:lang w:val="en"/>
        </w:rPr>
        <w:t xml:space="preserve">[An]u </w:t>
      </w:r>
      <w:proofErr w:type="spellStart"/>
      <w:r w:rsidRPr="006830A3">
        <w:rPr>
          <w:i/>
          <w:iCs/>
          <w:lang w:val="en"/>
        </w:rPr>
        <w:t>se</w:t>
      </w:r>
      <w:proofErr w:type="spellEnd"/>
      <w:r w:rsidRPr="006830A3">
        <w:rPr>
          <w:i/>
          <w:iCs/>
          <w:lang w:val="en"/>
        </w:rPr>
        <w:t>[t] a decree to make glorious his lordship forever:</w:t>
      </w:r>
    </w:p>
    <w:p w:rsidR="006830A3" w:rsidRPr="006830A3" w:rsidRDefault="006830A3" w:rsidP="006830A3">
      <w:pPr>
        <w:rPr>
          <w:i/>
          <w:iCs/>
          <w:lang w:val="en"/>
        </w:rPr>
      </w:pPr>
      <w:r w:rsidRPr="006830A3">
        <w:rPr>
          <w:i/>
          <w:iCs/>
          <w:lang w:val="en"/>
        </w:rPr>
        <w:t xml:space="preserve">[ … ] </w:t>
      </w:r>
      <w:proofErr w:type="spellStart"/>
      <w:r w:rsidRPr="006830A3">
        <w:rPr>
          <w:i/>
          <w:iCs/>
          <w:lang w:val="en"/>
        </w:rPr>
        <w:t>Adapa</w:t>
      </w:r>
      <w:proofErr w:type="spellEnd"/>
      <w:r w:rsidRPr="006830A3">
        <w:rPr>
          <w:i/>
          <w:iCs/>
          <w:lang w:val="en"/>
        </w:rPr>
        <w:t>, seed of humankind,</w:t>
      </w:r>
    </w:p>
    <w:p w:rsidR="006830A3" w:rsidRPr="006830A3" w:rsidRDefault="006830A3" w:rsidP="006830A3">
      <w:pPr>
        <w:rPr>
          <w:i/>
          <w:iCs/>
          <w:lang w:val="en"/>
        </w:rPr>
      </w:pPr>
      <w:r w:rsidRPr="006830A3">
        <w:rPr>
          <w:i/>
          <w:iCs/>
          <w:lang w:val="en"/>
        </w:rPr>
        <w:t>[ … ] he who broke the South Wind’s wing triumphantly</w:t>
      </w:r>
    </w:p>
    <w:p w:rsidR="006830A3" w:rsidRPr="006830A3" w:rsidRDefault="006830A3" w:rsidP="006830A3">
      <w:pPr>
        <w:rPr>
          <w:i/>
          <w:iCs/>
          <w:lang w:val="en"/>
        </w:rPr>
      </w:pPr>
      <w:r w:rsidRPr="006830A3">
        <w:rPr>
          <w:i/>
          <w:iCs/>
          <w:lang w:val="en"/>
        </w:rPr>
        <w:t>(and) ascended to heaven, —so be it forever!</w:t>
      </w:r>
    </w:p>
    <w:p w:rsidR="006830A3" w:rsidRPr="006830A3" w:rsidRDefault="006830A3" w:rsidP="006830A3">
      <w:pPr>
        <w:rPr>
          <w:i/>
          <w:iCs/>
          <w:lang w:val="en"/>
        </w:rPr>
      </w:pPr>
      <w:r w:rsidRPr="006830A3">
        <w:rPr>
          <w:i/>
          <w:iCs/>
          <w:lang w:val="en"/>
        </w:rPr>
        <w:t xml:space="preserve">(Nineveh fragment D rev. 11-14. </w:t>
      </w:r>
      <w:proofErr w:type="spellStart"/>
      <w:r w:rsidRPr="006830A3">
        <w:rPr>
          <w:i/>
          <w:iCs/>
          <w:lang w:val="en"/>
        </w:rPr>
        <w:t>Schlomo</w:t>
      </w:r>
      <w:proofErr w:type="spellEnd"/>
      <w:r w:rsidRPr="006830A3">
        <w:rPr>
          <w:i/>
          <w:iCs/>
          <w:lang w:val="en"/>
        </w:rPr>
        <w:t xml:space="preserve"> </w:t>
      </w:r>
      <w:proofErr w:type="spellStart"/>
      <w:r w:rsidRPr="006830A3">
        <w:rPr>
          <w:i/>
          <w:iCs/>
          <w:lang w:val="en"/>
        </w:rPr>
        <w:t>Izre’el</w:t>
      </w:r>
      <w:proofErr w:type="spellEnd"/>
      <w:r w:rsidRPr="006830A3">
        <w:rPr>
          <w:i/>
          <w:iCs/>
          <w:lang w:val="en"/>
        </w:rPr>
        <w:t>, </w:t>
      </w:r>
      <w:proofErr w:type="spellStart"/>
      <w:r w:rsidR="009A5007">
        <w:rPr>
          <w:rStyle w:val="Hyperlink"/>
          <w:i/>
          <w:iCs/>
          <w:lang w:val="en"/>
        </w:rPr>
        <w:fldChar w:fldCharType="begin"/>
      </w:r>
      <w:r w:rsidR="009A5007">
        <w:rPr>
          <w:rStyle w:val="Hyperlink"/>
          <w:i/>
          <w:iCs/>
          <w:lang w:val="en"/>
        </w:rPr>
        <w:instrText xml:space="preserve"> HYPERLINK "https://books.google.co.th/books?id=MbwwROVGl7UC&amp;pg=PA3&amp;source=gbs_selected_pages&amp;cad=3" \l "v=onepage&amp;q&amp;f=false" \t "_blank" </w:instrText>
      </w:r>
      <w:r w:rsidR="009A5007">
        <w:rPr>
          <w:rStyle w:val="Hyperlink"/>
          <w:i/>
          <w:iCs/>
          <w:lang w:val="en"/>
        </w:rPr>
        <w:fldChar w:fldCharType="separate"/>
      </w:r>
      <w:r w:rsidRPr="006830A3">
        <w:rPr>
          <w:rStyle w:val="Hyperlink"/>
          <w:i/>
          <w:iCs/>
          <w:lang w:val="en"/>
        </w:rPr>
        <w:t>Adapa</w:t>
      </w:r>
      <w:proofErr w:type="spellEnd"/>
      <w:r w:rsidRPr="006830A3">
        <w:rPr>
          <w:rStyle w:val="Hyperlink"/>
          <w:i/>
          <w:iCs/>
          <w:lang w:val="en"/>
        </w:rPr>
        <w:t xml:space="preserve"> and the South Wind: Language Has the Power of Life and Death</w:t>
      </w:r>
      <w:r w:rsidR="009A5007">
        <w:rPr>
          <w:rStyle w:val="Hyperlink"/>
          <w:i/>
          <w:iCs/>
          <w:lang w:val="en"/>
        </w:rPr>
        <w:fldChar w:fldCharType="end"/>
      </w:r>
      <w:r w:rsidRPr="006830A3">
        <w:rPr>
          <w:i/>
          <w:iCs/>
          <w:lang w:val="en"/>
        </w:rPr>
        <w:t xml:space="preserve">, </w:t>
      </w:r>
      <w:proofErr w:type="spellStart"/>
      <w:r w:rsidRPr="006830A3">
        <w:rPr>
          <w:i/>
          <w:iCs/>
          <w:lang w:val="en"/>
        </w:rPr>
        <w:t>Eisenbrauns</w:t>
      </w:r>
      <w:proofErr w:type="spellEnd"/>
      <w:r w:rsidRPr="006830A3">
        <w:rPr>
          <w:i/>
          <w:iCs/>
          <w:lang w:val="en"/>
        </w:rPr>
        <w:t>, 2001, p. 38).</w:t>
      </w:r>
    </w:p>
    <w:p w:rsidR="006830A3" w:rsidRPr="006830A3" w:rsidRDefault="006830A3" w:rsidP="006830A3">
      <w:pPr>
        <w:rPr>
          <w:lang w:val="en"/>
        </w:rPr>
      </w:pPr>
      <w:r w:rsidRPr="006830A3">
        <w:rPr>
          <w:lang w:val="en"/>
        </w:rPr>
        <w:t>The end of a story matters. What takes place in a story moves between its beginning and end. If you change the end, you change the plot, even though the beginning and the events after the beginning are the same in a similar story.</w:t>
      </w:r>
    </w:p>
    <w:p w:rsidR="006830A3" w:rsidRPr="006830A3" w:rsidRDefault="006830A3" w:rsidP="006830A3">
      <w:pPr>
        <w:rPr>
          <w:lang w:val="en"/>
        </w:rPr>
      </w:pPr>
      <w:r w:rsidRPr="006830A3">
        <w:rPr>
          <w:lang w:val="en"/>
        </w:rPr>
        <w:t xml:space="preserve">Both the beginning and the succeeding events get another meaning when the end is totally different. In the fragment B the destiny was the return to the earth, which implies a dividing line between </w:t>
      </w:r>
      <w:proofErr w:type="spellStart"/>
      <w:r w:rsidRPr="006830A3">
        <w:rPr>
          <w:i/>
          <w:iCs/>
          <w:lang w:val="en"/>
        </w:rPr>
        <w:t>Adapa’s</w:t>
      </w:r>
      <w:proofErr w:type="spellEnd"/>
      <w:r w:rsidRPr="006830A3">
        <w:rPr>
          <w:lang w:val="en"/>
        </w:rPr>
        <w:t xml:space="preserve"> wisdom and eternal life, whatever structural level in the myth we place it in.</w:t>
      </w:r>
    </w:p>
    <w:p w:rsidR="006830A3" w:rsidRPr="006830A3" w:rsidRDefault="006830A3" w:rsidP="006830A3">
      <w:pPr>
        <w:rPr>
          <w:lang w:val="en"/>
        </w:rPr>
      </w:pPr>
      <w:proofErr w:type="spellStart"/>
      <w:r w:rsidRPr="006830A3">
        <w:rPr>
          <w:lang w:val="en"/>
        </w:rPr>
        <w:t>Adapa</w:t>
      </w:r>
      <w:proofErr w:type="spellEnd"/>
      <w:r w:rsidRPr="006830A3">
        <w:rPr>
          <w:lang w:val="en"/>
        </w:rPr>
        <w:t xml:space="preserve"> did not surpass the realm of the human getting eternal life, even with his extensive wisdom, and even though he became the patron of the magicians. Certainly, this has a meaning in relation to expelling demons, not only gods were able to do this; the power was given to humans, following the wisdom of </w:t>
      </w:r>
      <w:proofErr w:type="spellStart"/>
      <w:r w:rsidRPr="006830A3">
        <w:rPr>
          <w:i/>
          <w:iCs/>
          <w:lang w:val="en"/>
        </w:rPr>
        <w:t>Adapa</w:t>
      </w:r>
      <w:proofErr w:type="spellEnd"/>
      <w:r w:rsidRPr="006830A3">
        <w:rPr>
          <w:lang w:val="en"/>
        </w:rPr>
        <w:t>.</w:t>
      </w:r>
    </w:p>
    <w:p w:rsidR="006830A3" w:rsidRPr="006830A3" w:rsidRDefault="006830A3" w:rsidP="006830A3">
      <w:pPr>
        <w:rPr>
          <w:lang w:val="en"/>
        </w:rPr>
      </w:pPr>
      <w:r w:rsidRPr="006830A3">
        <w:rPr>
          <w:lang w:val="en"/>
        </w:rPr>
        <w:t xml:space="preserve">The meaning of the destiny in D changes the plot. The focus is the elevation of </w:t>
      </w:r>
      <w:proofErr w:type="spellStart"/>
      <w:r w:rsidRPr="006830A3">
        <w:rPr>
          <w:i/>
          <w:iCs/>
          <w:lang w:val="en"/>
        </w:rPr>
        <w:t>Adapa</w:t>
      </w:r>
      <w:proofErr w:type="spellEnd"/>
      <w:r w:rsidRPr="006830A3">
        <w:rPr>
          <w:lang w:val="en"/>
        </w:rPr>
        <w:t xml:space="preserve"> as the one among humans who stayed in heaven with </w:t>
      </w:r>
      <w:r w:rsidRPr="006830A3">
        <w:rPr>
          <w:i/>
          <w:iCs/>
          <w:lang w:val="en"/>
        </w:rPr>
        <w:t>Anu</w:t>
      </w:r>
      <w:r w:rsidRPr="006830A3">
        <w:rPr>
          <w:lang w:val="en"/>
        </w:rPr>
        <w:t xml:space="preserve"> forever.”</w:t>
      </w:r>
    </w:p>
    <w:p w:rsidR="006830A3" w:rsidRPr="006830A3" w:rsidRDefault="006830A3" w:rsidP="006830A3">
      <w:pPr>
        <w:rPr>
          <w:lang w:val="en"/>
        </w:rPr>
      </w:pPr>
      <w:r w:rsidRPr="006830A3">
        <w:rPr>
          <w:lang w:val="en"/>
        </w:rPr>
        <w:t xml:space="preserve">Helge </w:t>
      </w:r>
      <w:proofErr w:type="spellStart"/>
      <w:r w:rsidRPr="006830A3">
        <w:rPr>
          <w:lang w:val="en"/>
        </w:rPr>
        <w:t>Kvanvig</w:t>
      </w:r>
      <w:proofErr w:type="spellEnd"/>
      <w:r w:rsidRPr="006830A3">
        <w:rPr>
          <w:lang w:val="en"/>
        </w:rPr>
        <w:t>, </w:t>
      </w:r>
      <w:hyperlink r:id="rId122" w:anchor="v=onepage&amp;q=b%C4%ABt%20m%C4%93seri&amp;f=false" w:tgtFrame="_blank" w:history="1">
        <w:r w:rsidRPr="006830A3">
          <w:rPr>
            <w:rStyle w:val="Hyperlink"/>
            <w:i/>
            <w:iCs/>
            <w:lang w:val="en"/>
          </w:rPr>
          <w:t xml:space="preserve">Primeval History: Babylonian, Biblical, and </w:t>
        </w:r>
        <w:proofErr w:type="spellStart"/>
        <w:r w:rsidRPr="006830A3">
          <w:rPr>
            <w:rStyle w:val="Hyperlink"/>
            <w:i/>
            <w:iCs/>
            <w:lang w:val="en"/>
          </w:rPr>
          <w:t>Enochic</w:t>
        </w:r>
        <w:proofErr w:type="spellEnd"/>
        <w:r w:rsidRPr="006830A3">
          <w:rPr>
            <w:rStyle w:val="Hyperlink"/>
            <w:i/>
            <w:iCs/>
            <w:lang w:val="en"/>
          </w:rPr>
          <w:t>: An Intertextual Reading</w:t>
        </w:r>
      </w:hyperlink>
      <w:r w:rsidRPr="006830A3">
        <w:rPr>
          <w:lang w:val="en"/>
        </w:rPr>
        <w:t>, Brill, 2011, pp. 121-3.</w:t>
      </w:r>
    </w:p>
    <w:p w:rsidR="006830A3" w:rsidRPr="006830A3" w:rsidRDefault="006830A3" w:rsidP="006830A3">
      <w:pPr>
        <w:rPr>
          <w:b/>
          <w:bCs/>
          <w:lang w:val="en"/>
        </w:rPr>
      </w:pPr>
      <w:r w:rsidRPr="006830A3">
        <w:rPr>
          <w:b/>
          <w:bCs/>
          <w:lang w:val="en"/>
        </w:rPr>
        <w:t>Share this:</w:t>
      </w:r>
    </w:p>
    <w:p w:rsidR="006830A3" w:rsidRPr="006830A3" w:rsidRDefault="00A1668E" w:rsidP="006830A3">
      <w:pPr>
        <w:numPr>
          <w:ilvl w:val="0"/>
          <w:numId w:val="6"/>
        </w:numPr>
        <w:rPr>
          <w:lang w:val="en"/>
        </w:rPr>
      </w:pPr>
      <w:hyperlink r:id="rId123" w:tgtFrame="_blank" w:tooltip="Click to share on Twitter" w:history="1">
        <w:r w:rsidR="006830A3" w:rsidRPr="006830A3">
          <w:rPr>
            <w:rStyle w:val="Hyperlink"/>
            <w:lang w:val="en"/>
          </w:rPr>
          <w:t>Twitter</w:t>
        </w:r>
      </w:hyperlink>
    </w:p>
    <w:p w:rsidR="006830A3" w:rsidRPr="006830A3" w:rsidRDefault="00A1668E" w:rsidP="006830A3">
      <w:pPr>
        <w:numPr>
          <w:ilvl w:val="0"/>
          <w:numId w:val="6"/>
        </w:numPr>
        <w:rPr>
          <w:lang w:val="en"/>
        </w:rPr>
      </w:pPr>
      <w:hyperlink r:id="rId124" w:tgtFrame="_blank" w:tooltip="Click to share on Facebook" w:history="1">
        <w:r w:rsidR="006830A3" w:rsidRPr="006830A3">
          <w:rPr>
            <w:rStyle w:val="Hyperlink"/>
            <w:lang w:val="en"/>
          </w:rPr>
          <w:t>Facebook2</w:t>
        </w:r>
      </w:hyperlink>
    </w:p>
    <w:p w:rsidR="006830A3" w:rsidRPr="006830A3" w:rsidRDefault="00A1668E" w:rsidP="006830A3">
      <w:pPr>
        <w:numPr>
          <w:ilvl w:val="0"/>
          <w:numId w:val="6"/>
        </w:numPr>
        <w:rPr>
          <w:lang w:val="en"/>
        </w:rPr>
      </w:pPr>
      <w:hyperlink r:id="rId125" w:tgtFrame="_blank" w:tooltip="Click to share on Google+" w:history="1">
        <w:r w:rsidR="006830A3" w:rsidRPr="006830A3">
          <w:rPr>
            <w:rStyle w:val="Hyperlink"/>
            <w:lang w:val="en"/>
          </w:rPr>
          <w:t>Google</w:t>
        </w:r>
      </w:hyperlink>
    </w:p>
    <w:p w:rsidR="006830A3" w:rsidRPr="006830A3" w:rsidRDefault="00A1668E" w:rsidP="006830A3">
      <w:pPr>
        <w:numPr>
          <w:ilvl w:val="0"/>
          <w:numId w:val="6"/>
        </w:numPr>
        <w:rPr>
          <w:lang w:val="en"/>
        </w:rPr>
      </w:pPr>
      <w:hyperlink r:id="rId126" w:tgtFrame="_blank" w:tooltip="Click to email this to a friend" w:history="1">
        <w:r w:rsidR="006830A3" w:rsidRPr="006830A3">
          <w:rPr>
            <w:rStyle w:val="Hyperlink"/>
            <w:lang w:val="en"/>
          </w:rPr>
          <w:t>Email</w:t>
        </w:r>
      </w:hyperlink>
    </w:p>
    <w:p w:rsidR="006830A3" w:rsidRPr="006830A3" w:rsidRDefault="00A1668E" w:rsidP="006830A3">
      <w:pPr>
        <w:numPr>
          <w:ilvl w:val="0"/>
          <w:numId w:val="6"/>
        </w:numPr>
        <w:rPr>
          <w:lang w:val="en"/>
        </w:rPr>
      </w:pPr>
      <w:hyperlink r:id="rId127" w:tgtFrame="_blank" w:tooltip="Click to share on Reddit" w:history="1">
        <w:r w:rsidR="006830A3" w:rsidRPr="006830A3">
          <w:rPr>
            <w:rStyle w:val="Hyperlink"/>
            <w:lang w:val="en"/>
          </w:rPr>
          <w:t>Reddit</w:t>
        </w:r>
      </w:hyperlink>
    </w:p>
    <w:p w:rsidR="006830A3" w:rsidRPr="006830A3" w:rsidRDefault="006830A3" w:rsidP="006830A3">
      <w:pPr>
        <w:numPr>
          <w:ilvl w:val="0"/>
          <w:numId w:val="6"/>
        </w:numPr>
        <w:rPr>
          <w:lang w:val="en"/>
        </w:rPr>
      </w:pPr>
    </w:p>
    <w:p w:rsidR="006830A3" w:rsidRPr="006830A3" w:rsidRDefault="006830A3" w:rsidP="006830A3">
      <w:pPr>
        <w:rPr>
          <w:b/>
          <w:bCs/>
          <w:lang w:val="en"/>
        </w:rPr>
      </w:pPr>
      <w:r w:rsidRPr="006830A3">
        <w:rPr>
          <w:b/>
          <w:bCs/>
          <w:lang w:val="en"/>
        </w:rPr>
        <w:t>Like this:</w:t>
      </w:r>
    </w:p>
    <w:p w:rsidR="006830A3" w:rsidRPr="006830A3" w:rsidRDefault="006830A3" w:rsidP="006830A3">
      <w:pPr>
        <w:rPr>
          <w:vanish/>
          <w:lang w:val="en"/>
        </w:rPr>
      </w:pPr>
      <w:r w:rsidRPr="006830A3">
        <w:rPr>
          <w:vanish/>
          <w:lang w:val="en"/>
        </w:rPr>
        <w:t>Like Loading...</w:t>
      </w:r>
    </w:p>
    <w:p w:rsidR="006830A3" w:rsidRPr="006830A3" w:rsidRDefault="00A1668E" w:rsidP="006830A3">
      <w:pPr>
        <w:rPr>
          <w:lang w:val="en"/>
        </w:rPr>
      </w:pPr>
      <w:hyperlink r:id="rId128" w:anchor="respond" w:history="1">
        <w:r w:rsidR="006830A3" w:rsidRPr="006830A3">
          <w:rPr>
            <w:rStyle w:val="Hyperlink"/>
            <w:lang w:val="en"/>
          </w:rPr>
          <w:t>Leave a comment</w:t>
        </w:r>
      </w:hyperlink>
      <w:r w:rsidR="006830A3" w:rsidRPr="006830A3">
        <w:rPr>
          <w:lang w:val="en"/>
        </w:rPr>
        <w:t xml:space="preserve"> </w:t>
      </w:r>
    </w:p>
    <w:p w:rsidR="006830A3" w:rsidRPr="006830A3" w:rsidRDefault="00A1668E" w:rsidP="006830A3">
      <w:pPr>
        <w:rPr>
          <w:lang w:val="en"/>
        </w:rPr>
      </w:pPr>
      <w:hyperlink r:id="rId129" w:history="1">
        <w:r w:rsidR="006830A3" w:rsidRPr="006830A3">
          <w:rPr>
            <w:rStyle w:val="Hyperlink"/>
            <w:lang w:val="en"/>
          </w:rPr>
          <w:t>August 15, 2015</w:t>
        </w:r>
      </w:hyperlink>
    </w:p>
    <w:p w:rsidR="006830A3" w:rsidRPr="006830A3" w:rsidRDefault="00A1668E" w:rsidP="006830A3">
      <w:pPr>
        <w:rPr>
          <w:lang w:val="en"/>
        </w:rPr>
      </w:pPr>
      <w:hyperlink r:id="rId130"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lang w:val="en"/>
          </w:rPr>
          <w:t>Apkallus</w:t>
        </w:r>
        <w:proofErr w:type="spellEnd"/>
        <w:r w:rsidR="006830A3" w:rsidRPr="006830A3">
          <w:rPr>
            <w:rStyle w:val="Hyperlink"/>
            <w:lang w:val="en"/>
          </w:rPr>
          <w:t xml:space="preserve"> had a Cosmic Function</w:t>
        </w:r>
      </w:hyperlink>
    </w:p>
    <w:p w:rsidR="006830A3" w:rsidRPr="006830A3" w:rsidRDefault="006830A3" w:rsidP="006830A3">
      <w:pPr>
        <w:rPr>
          <w:lang w:val="en"/>
        </w:rPr>
      </w:pPr>
      <w:r w:rsidRPr="006830A3">
        <w:rPr>
          <w:lang w:val="en"/>
        </w:rPr>
        <w:t xml:space="preserve">“There is a clear difference between the group of seven and the subsequent group of four figures in </w:t>
      </w:r>
      <w:proofErr w:type="spellStart"/>
      <w:r w:rsidRPr="006830A3">
        <w:rPr>
          <w:i/>
          <w:iCs/>
          <w:lang w:val="en"/>
        </w:rPr>
        <w:t>Bīt</w:t>
      </w:r>
      <w:proofErr w:type="spellEnd"/>
      <w:r w:rsidRPr="006830A3">
        <w:rPr>
          <w:lang w:val="en"/>
        </w:rPr>
        <w:t> </w:t>
      </w:r>
      <w:proofErr w:type="spellStart"/>
      <w:r w:rsidRPr="006830A3">
        <w:rPr>
          <w:i/>
          <w:iCs/>
          <w:lang w:val="en"/>
        </w:rPr>
        <w:t>Mēseri</w:t>
      </w:r>
      <w:proofErr w:type="spellEnd"/>
      <w:r w:rsidRPr="006830A3">
        <w:rPr>
          <w:lang w:val="en"/>
        </w:rPr>
        <w:t xml:space="preserve">. The difference is not expressed in the same way as in the </w:t>
      </w:r>
      <w:proofErr w:type="spellStart"/>
      <w:r w:rsidRPr="006830A3">
        <w:rPr>
          <w:lang w:val="en"/>
        </w:rPr>
        <w:t>Uruk</w:t>
      </w:r>
      <w:proofErr w:type="spellEnd"/>
      <w:r w:rsidRPr="006830A3">
        <w:rPr>
          <w:lang w:val="en"/>
        </w:rPr>
        <w:t xml:space="preserve"> tablet in a general pattern of </w:t>
      </w:r>
      <w:proofErr w:type="spellStart"/>
      <w:r w:rsidRPr="006830A3">
        <w:rPr>
          <w:i/>
          <w:iCs/>
          <w:lang w:val="en"/>
        </w:rPr>
        <w:t>apkallus</w:t>
      </w:r>
      <w:proofErr w:type="spellEnd"/>
      <w:r w:rsidRPr="006830A3">
        <w:rPr>
          <w:lang w:val="en"/>
        </w:rPr>
        <w:t xml:space="preserve"> and succeeding </w:t>
      </w:r>
      <w:proofErr w:type="spellStart"/>
      <w:r w:rsidRPr="006830A3">
        <w:rPr>
          <w:i/>
          <w:iCs/>
          <w:lang w:val="en"/>
        </w:rPr>
        <w:t>ummanus</w:t>
      </w:r>
      <w:proofErr w:type="spellEnd"/>
      <w:r w:rsidRPr="006830A3">
        <w:rPr>
          <w:lang w:val="en"/>
        </w:rPr>
        <w:t xml:space="preserve">. In </w:t>
      </w:r>
      <w:proofErr w:type="spellStart"/>
      <w:r w:rsidRPr="006830A3">
        <w:rPr>
          <w:i/>
          <w:iCs/>
          <w:lang w:val="en"/>
        </w:rPr>
        <w:t>Bīt</w:t>
      </w:r>
      <w:proofErr w:type="spellEnd"/>
      <w:r w:rsidRPr="006830A3">
        <w:rPr>
          <w:lang w:val="en"/>
        </w:rPr>
        <w:t xml:space="preserve"> </w:t>
      </w:r>
      <w:proofErr w:type="spellStart"/>
      <w:r w:rsidRPr="006830A3">
        <w:rPr>
          <w:i/>
          <w:iCs/>
          <w:lang w:val="en"/>
        </w:rPr>
        <w:t>Mēseri</w:t>
      </w:r>
      <w:proofErr w:type="spellEnd"/>
      <w:r w:rsidRPr="006830A3">
        <w:rPr>
          <w:lang w:val="en"/>
        </w:rPr>
        <w:t xml:space="preserve"> all the figures are </w:t>
      </w:r>
      <w:proofErr w:type="spellStart"/>
      <w:r w:rsidRPr="006830A3">
        <w:rPr>
          <w:i/>
          <w:iCs/>
          <w:lang w:val="en"/>
        </w:rPr>
        <w:t>apkallus</w:t>
      </w:r>
      <w:proofErr w:type="spellEnd"/>
      <w:r w:rsidRPr="006830A3">
        <w:rPr>
          <w:lang w:val="en"/>
        </w:rPr>
        <w:t xml:space="preserve"> with a curious exception of the last one, who is only two-thirds </w:t>
      </w:r>
      <w:proofErr w:type="spellStart"/>
      <w:r w:rsidRPr="006830A3">
        <w:rPr>
          <w:i/>
          <w:iCs/>
          <w:lang w:val="en"/>
        </w:rPr>
        <w:t>apkallu</w:t>
      </w:r>
      <w:proofErr w:type="spellEnd"/>
      <w:r w:rsidRPr="006830A3">
        <w:rPr>
          <w:lang w:val="en"/>
        </w:rPr>
        <w:t>.</w:t>
      </w:r>
    </w:p>
    <w:p w:rsidR="006830A3" w:rsidRPr="006830A3" w:rsidRDefault="006830A3" w:rsidP="006830A3">
      <w:pPr>
        <w:rPr>
          <w:lang w:val="en"/>
        </w:rPr>
      </w:pPr>
      <w:r w:rsidRPr="006830A3">
        <w:rPr>
          <w:lang w:val="en"/>
        </w:rPr>
        <w:t xml:space="preserve">In </w:t>
      </w:r>
      <w:hyperlink r:id="rId131" w:tgtFrame="_blank" w:history="1">
        <w:proofErr w:type="spellStart"/>
        <w:r w:rsidRPr="006830A3">
          <w:rPr>
            <w:rStyle w:val="Hyperlink"/>
            <w:i/>
            <w:iCs/>
            <w:lang w:val="en"/>
          </w:rPr>
          <w:t>Bīt</w:t>
        </w:r>
        <w:proofErr w:type="spellEnd"/>
        <w:r w:rsidRPr="006830A3">
          <w:rPr>
            <w:rStyle w:val="Hyperlink"/>
            <w:lang w:val="en"/>
          </w:rPr>
          <w:t xml:space="preserve"> </w:t>
        </w:r>
        <w:proofErr w:type="spellStart"/>
        <w:r w:rsidRPr="006830A3">
          <w:rPr>
            <w:rStyle w:val="Hyperlink"/>
            <w:i/>
            <w:iCs/>
            <w:lang w:val="en"/>
          </w:rPr>
          <w:t>Mēseri</w:t>
        </w:r>
        <w:proofErr w:type="spellEnd"/>
      </w:hyperlink>
      <w:r w:rsidRPr="006830A3">
        <w:rPr>
          <w:lang w:val="en"/>
        </w:rPr>
        <w:t xml:space="preserve">, there are thus two periods of transition, from the seven </w:t>
      </w:r>
      <w:proofErr w:type="spellStart"/>
      <w:r w:rsidRPr="006830A3">
        <w:rPr>
          <w:i/>
          <w:iCs/>
          <w:lang w:val="en"/>
        </w:rPr>
        <w:t>apkallus</w:t>
      </w:r>
      <w:proofErr w:type="spellEnd"/>
      <w:r w:rsidRPr="006830A3">
        <w:rPr>
          <w:lang w:val="en"/>
        </w:rPr>
        <w:t xml:space="preserve"> of divine descent to the four </w:t>
      </w:r>
      <w:proofErr w:type="spellStart"/>
      <w:r w:rsidRPr="006830A3">
        <w:rPr>
          <w:i/>
          <w:iCs/>
          <w:lang w:val="en"/>
        </w:rPr>
        <w:t>apkallus</w:t>
      </w:r>
      <w:proofErr w:type="spellEnd"/>
      <w:r w:rsidRPr="006830A3">
        <w:rPr>
          <w:lang w:val="en"/>
        </w:rPr>
        <w:t xml:space="preserve"> of human descent, and from the extraordinary </w:t>
      </w:r>
      <w:proofErr w:type="spellStart"/>
      <w:r w:rsidRPr="006830A3">
        <w:rPr>
          <w:i/>
          <w:iCs/>
          <w:lang w:val="en"/>
        </w:rPr>
        <w:t>apkallus</w:t>
      </w:r>
      <w:proofErr w:type="spellEnd"/>
      <w:r w:rsidRPr="006830A3">
        <w:rPr>
          <w:lang w:val="en"/>
        </w:rPr>
        <w:t xml:space="preserve"> to ordinary scholarship (we assume </w:t>
      </w:r>
      <w:proofErr w:type="spellStart"/>
      <w:r w:rsidRPr="006830A3">
        <w:rPr>
          <w:i/>
          <w:iCs/>
          <w:lang w:val="en"/>
        </w:rPr>
        <w:t>ummanus</w:t>
      </w:r>
      <w:proofErr w:type="spellEnd"/>
      <w:r w:rsidRPr="006830A3">
        <w:rPr>
          <w:lang w:val="en"/>
        </w:rPr>
        <w:t>).</w:t>
      </w:r>
    </w:p>
    <w:p w:rsidR="006830A3" w:rsidRPr="006830A3" w:rsidRDefault="006830A3" w:rsidP="006830A3">
      <w:pPr>
        <w:rPr>
          <w:lang w:val="en"/>
        </w:rPr>
      </w:pPr>
    </w:p>
    <w:p w:rsidR="006830A3" w:rsidRPr="006830A3" w:rsidRDefault="006830A3" w:rsidP="006830A3">
      <w:pPr>
        <w:rPr>
          <w:i/>
          <w:iCs/>
          <w:lang w:val="en"/>
        </w:rPr>
      </w:pPr>
      <w:r w:rsidRPr="006830A3">
        <w:rPr>
          <w:i/>
          <w:iCs/>
          <w:lang w:val="en"/>
        </w:rPr>
        <w:t>This depiction of a fish-</w:t>
      </w:r>
      <w:proofErr w:type="spellStart"/>
      <w:r w:rsidRPr="006830A3">
        <w:rPr>
          <w:i/>
          <w:iCs/>
          <w:lang w:val="en"/>
        </w:rPr>
        <w:t>apkallū</w:t>
      </w:r>
      <w:proofErr w:type="spellEnd"/>
      <w:r w:rsidRPr="006830A3">
        <w:rPr>
          <w:i/>
          <w:iCs/>
          <w:lang w:val="en"/>
        </w:rPr>
        <w:t xml:space="preserve"> of the </w:t>
      </w:r>
      <w:proofErr w:type="spellStart"/>
      <w:r w:rsidRPr="006830A3">
        <w:rPr>
          <w:i/>
          <w:iCs/>
          <w:lang w:val="en"/>
        </w:rPr>
        <w:t>parādu</w:t>
      </w:r>
      <w:proofErr w:type="spellEnd"/>
      <w:r w:rsidRPr="006830A3">
        <w:rPr>
          <w:i/>
          <w:iCs/>
          <w:lang w:val="en"/>
        </w:rPr>
        <w:t>-fish type guarded the entrance to the temple of Ninurta at Nimrud.</w:t>
      </w:r>
      <w:r w:rsidRPr="006830A3">
        <w:rPr>
          <w:i/>
          <w:iCs/>
          <w:lang w:val="en"/>
        </w:rPr>
        <w:br/>
        <w:t xml:space="preserve">A fish’s head can be seen on the </w:t>
      </w:r>
      <w:proofErr w:type="spellStart"/>
      <w:r w:rsidRPr="006830A3">
        <w:rPr>
          <w:i/>
          <w:iCs/>
          <w:lang w:val="en"/>
        </w:rPr>
        <w:t>Apkallu’s</w:t>
      </w:r>
      <w:proofErr w:type="spellEnd"/>
      <w:r w:rsidRPr="006830A3">
        <w:rPr>
          <w:i/>
          <w:iCs/>
          <w:lang w:val="en"/>
        </w:rPr>
        <w:t xml:space="preserve"> head, and its skin hangs down over the back of his body.</w:t>
      </w:r>
      <w:r w:rsidRPr="006830A3">
        <w:rPr>
          <w:i/>
          <w:iCs/>
          <w:lang w:val="en"/>
        </w:rPr>
        <w:br/>
        <w:t xml:space="preserve">It is important to recall that the so-called Seven Sages of </w:t>
      </w:r>
      <w:proofErr w:type="spellStart"/>
      <w:r w:rsidRPr="006830A3">
        <w:rPr>
          <w:i/>
          <w:iCs/>
          <w:lang w:val="en"/>
        </w:rPr>
        <w:t>Sumeria</w:t>
      </w:r>
      <w:proofErr w:type="spellEnd"/>
      <w:r w:rsidRPr="006830A3">
        <w:rPr>
          <w:i/>
          <w:iCs/>
          <w:lang w:val="en"/>
        </w:rPr>
        <w:t xml:space="preserve"> were </w:t>
      </w:r>
      <w:proofErr w:type="spellStart"/>
      <w:r w:rsidRPr="006830A3">
        <w:rPr>
          <w:i/>
          <w:iCs/>
          <w:lang w:val="en"/>
        </w:rPr>
        <w:t>apkallū</w:t>
      </w:r>
      <w:proofErr w:type="spellEnd"/>
      <w:r w:rsidRPr="006830A3">
        <w:rPr>
          <w:i/>
          <w:iCs/>
          <w:lang w:val="en"/>
        </w:rPr>
        <w:t xml:space="preserve"> of this type.</w:t>
      </w:r>
      <w:r w:rsidRPr="006830A3">
        <w:rPr>
          <w:i/>
          <w:iCs/>
          <w:lang w:val="en"/>
        </w:rPr>
        <w:br/>
        <w:t>Neo-Assyrian era, 865-860 BCE.</w:t>
      </w:r>
      <w:r w:rsidRPr="006830A3">
        <w:rPr>
          <w:i/>
          <w:iCs/>
          <w:lang w:val="en"/>
        </w:rPr>
        <w:br/>
        <w:t xml:space="preserve">From the Temple of Ninurta, Nimrud (ancient </w:t>
      </w:r>
      <w:proofErr w:type="spellStart"/>
      <w:r w:rsidRPr="006830A3">
        <w:rPr>
          <w:i/>
          <w:iCs/>
          <w:lang w:val="en"/>
        </w:rPr>
        <w:t>Kalhu</w:t>
      </w:r>
      <w:proofErr w:type="spellEnd"/>
      <w:r w:rsidRPr="006830A3">
        <w:rPr>
          <w:i/>
          <w:iCs/>
          <w:lang w:val="en"/>
        </w:rPr>
        <w:t>; Biblical Calah), northern Mesopotamia, Iraq. (The British Museum, London).</w:t>
      </w:r>
      <w:r w:rsidRPr="006830A3">
        <w:rPr>
          <w:i/>
          <w:iCs/>
          <w:lang w:val="en"/>
        </w:rPr>
        <w:br/>
        <w:t xml:space="preserve">Osama </w:t>
      </w:r>
      <w:proofErr w:type="spellStart"/>
      <w:r w:rsidRPr="006830A3">
        <w:rPr>
          <w:i/>
          <w:iCs/>
          <w:lang w:val="en"/>
        </w:rPr>
        <w:t>Shukir</w:t>
      </w:r>
      <w:proofErr w:type="spellEnd"/>
      <w:r w:rsidRPr="006830A3">
        <w:rPr>
          <w:i/>
          <w:iCs/>
          <w:lang w:val="en"/>
        </w:rPr>
        <w:t xml:space="preserve"> Muhammed Amin FRCP (</w:t>
      </w:r>
      <w:proofErr w:type="spellStart"/>
      <w:r w:rsidRPr="006830A3">
        <w:rPr>
          <w:i/>
          <w:iCs/>
          <w:lang w:val="en"/>
        </w:rPr>
        <w:t>Glasg</w:t>
      </w:r>
      <w:proofErr w:type="spellEnd"/>
      <w:r w:rsidRPr="006830A3">
        <w:rPr>
          <w:i/>
          <w:iCs/>
          <w:lang w:val="en"/>
        </w:rPr>
        <w:t>)</w:t>
      </w:r>
      <w:r w:rsidRPr="006830A3">
        <w:rPr>
          <w:i/>
          <w:iCs/>
          <w:lang w:val="en"/>
        </w:rPr>
        <w:br/>
      </w:r>
      <w:hyperlink r:id="rId132" w:history="1">
        <w:r w:rsidRPr="006830A3">
          <w:rPr>
            <w:rStyle w:val="Hyperlink"/>
            <w:i/>
            <w:iCs/>
            <w:lang w:val="en"/>
          </w:rPr>
          <w:t>http://www.ancient.eu/image/2708/</w:t>
        </w:r>
      </w:hyperlink>
    </w:p>
    <w:p w:rsidR="006830A3" w:rsidRPr="006830A3" w:rsidRDefault="006830A3" w:rsidP="006830A3">
      <w:pPr>
        <w:rPr>
          <w:lang w:val="en"/>
        </w:rPr>
      </w:pPr>
      <w:r w:rsidRPr="006830A3">
        <w:rPr>
          <w:lang w:val="en"/>
        </w:rPr>
        <w:t xml:space="preserve">The last transition is exemplified with </w:t>
      </w:r>
      <w:r w:rsidRPr="006830A3">
        <w:rPr>
          <w:i/>
          <w:iCs/>
          <w:lang w:val="en"/>
        </w:rPr>
        <w:t>Lu-Nanna</w:t>
      </w:r>
      <w:r w:rsidRPr="006830A3">
        <w:rPr>
          <w:lang w:val="en"/>
        </w:rPr>
        <w:t xml:space="preserve">; he is a mixture of both </w:t>
      </w:r>
      <w:proofErr w:type="spellStart"/>
      <w:r w:rsidRPr="006830A3">
        <w:rPr>
          <w:i/>
          <w:iCs/>
          <w:lang w:val="en"/>
        </w:rPr>
        <w:t>apkallu</w:t>
      </w:r>
      <w:proofErr w:type="spellEnd"/>
      <w:r w:rsidRPr="006830A3">
        <w:rPr>
          <w:lang w:val="en"/>
        </w:rPr>
        <w:t xml:space="preserve"> and, we must assume, </w:t>
      </w:r>
      <w:proofErr w:type="spellStart"/>
      <w:r w:rsidRPr="006830A3">
        <w:rPr>
          <w:i/>
          <w:iCs/>
          <w:lang w:val="en"/>
        </w:rPr>
        <w:t>ummanu</w:t>
      </w:r>
      <w:proofErr w:type="spellEnd"/>
      <w:r w:rsidRPr="006830A3">
        <w:rPr>
          <w:lang w:val="en"/>
        </w:rPr>
        <w:t xml:space="preserve">. The difference between the first two groups is expressed through their origin. At the end of the list of four it is stated: </w:t>
      </w:r>
      <w:r w:rsidRPr="006830A3">
        <w:rPr>
          <w:i/>
          <w:iCs/>
          <w:lang w:val="en"/>
        </w:rPr>
        <w:t>[</w:t>
      </w:r>
      <w:proofErr w:type="spellStart"/>
      <w:r w:rsidRPr="006830A3">
        <w:rPr>
          <w:i/>
          <w:iCs/>
          <w:lang w:val="en"/>
        </w:rPr>
        <w:t>seb</w:t>
      </w:r>
      <w:proofErr w:type="spellEnd"/>
      <w:r w:rsidRPr="006830A3">
        <w:rPr>
          <w:i/>
          <w:iCs/>
          <w:lang w:val="en"/>
        </w:rPr>
        <w:t xml:space="preserve">]et </w:t>
      </w:r>
      <w:proofErr w:type="spellStart"/>
      <w:r w:rsidRPr="006830A3">
        <w:rPr>
          <w:i/>
          <w:iCs/>
          <w:lang w:val="en"/>
        </w:rPr>
        <w:t>apkallu</w:t>
      </w:r>
      <w:proofErr w:type="spellEnd"/>
      <w:r w:rsidRPr="006830A3">
        <w:rPr>
          <w:i/>
          <w:iCs/>
          <w:lang w:val="en"/>
        </w:rPr>
        <w:t xml:space="preserve"> </w:t>
      </w:r>
      <w:proofErr w:type="spellStart"/>
      <w:r w:rsidRPr="006830A3">
        <w:rPr>
          <w:i/>
          <w:iCs/>
          <w:lang w:val="en"/>
        </w:rPr>
        <w:t>ša</w:t>
      </w:r>
      <w:proofErr w:type="spellEnd"/>
      <w:r w:rsidRPr="006830A3">
        <w:rPr>
          <w:i/>
          <w:iCs/>
          <w:lang w:val="en"/>
        </w:rPr>
        <w:t xml:space="preserve"> </w:t>
      </w:r>
      <w:proofErr w:type="spellStart"/>
      <w:r w:rsidRPr="006830A3">
        <w:rPr>
          <w:i/>
          <w:iCs/>
          <w:lang w:val="en"/>
        </w:rPr>
        <w:t>Ea</w:t>
      </w:r>
      <w:proofErr w:type="spellEnd"/>
      <w:r w:rsidRPr="006830A3">
        <w:rPr>
          <w:i/>
          <w:iCs/>
          <w:lang w:val="en"/>
        </w:rPr>
        <w:t xml:space="preserve"> </w:t>
      </w:r>
      <w:proofErr w:type="spellStart"/>
      <w:r w:rsidRPr="006830A3">
        <w:rPr>
          <w:i/>
          <w:iCs/>
          <w:lang w:val="en"/>
        </w:rPr>
        <w:t>bēlum</w:t>
      </w:r>
      <w:proofErr w:type="spellEnd"/>
      <w:r w:rsidRPr="006830A3">
        <w:rPr>
          <w:i/>
          <w:iCs/>
          <w:lang w:val="en"/>
        </w:rPr>
        <w:t xml:space="preserve"> [u]</w:t>
      </w:r>
      <w:proofErr w:type="spellStart"/>
      <w:r w:rsidRPr="006830A3">
        <w:rPr>
          <w:i/>
          <w:iCs/>
          <w:lang w:val="en"/>
        </w:rPr>
        <w:t>zna</w:t>
      </w:r>
      <w:proofErr w:type="spellEnd"/>
      <w:r w:rsidRPr="006830A3">
        <w:rPr>
          <w:i/>
          <w:iCs/>
          <w:lang w:val="en"/>
        </w:rPr>
        <w:t xml:space="preserve"> </w:t>
      </w:r>
      <w:proofErr w:type="spellStart"/>
      <w:r w:rsidRPr="006830A3">
        <w:rPr>
          <w:i/>
          <w:iCs/>
          <w:lang w:val="en"/>
        </w:rPr>
        <w:t>rapašta</w:t>
      </w:r>
      <w:proofErr w:type="spellEnd"/>
      <w:r w:rsidRPr="006830A3">
        <w:rPr>
          <w:i/>
          <w:iCs/>
          <w:lang w:val="en"/>
        </w:rPr>
        <w:t xml:space="preserve"> </w:t>
      </w:r>
      <w:proofErr w:type="spellStart"/>
      <w:r w:rsidRPr="006830A3">
        <w:rPr>
          <w:i/>
          <w:iCs/>
          <w:lang w:val="en"/>
        </w:rPr>
        <w:t>ušaklilušunuti</w:t>
      </w:r>
      <w:proofErr w:type="spellEnd"/>
      <w:r w:rsidRPr="006830A3">
        <w:rPr>
          <w:lang w:val="en"/>
        </w:rPr>
        <w:t xml:space="preserve">,” of human descent, whom the lord </w:t>
      </w:r>
      <w:proofErr w:type="spellStart"/>
      <w:r w:rsidRPr="006830A3">
        <w:rPr>
          <w:i/>
          <w:iCs/>
          <w:lang w:val="en"/>
        </w:rPr>
        <w:t>Ea</w:t>
      </w:r>
      <w:proofErr w:type="spellEnd"/>
      <w:r w:rsidRPr="006830A3">
        <w:rPr>
          <w:lang w:val="en"/>
        </w:rPr>
        <w:t xml:space="preserve"> has endowed with a broad understanding” (lines 30-31).</w:t>
      </w:r>
    </w:p>
    <w:p w:rsidR="006830A3" w:rsidRPr="006830A3" w:rsidRDefault="006830A3" w:rsidP="006830A3">
      <w:pPr>
        <w:rPr>
          <w:lang w:val="en"/>
        </w:rPr>
      </w:pPr>
      <w:r w:rsidRPr="006830A3">
        <w:rPr>
          <w:lang w:val="en"/>
        </w:rPr>
        <w:t xml:space="preserve">“Born in the river” means engendered in the abode of </w:t>
      </w:r>
      <w:proofErr w:type="spellStart"/>
      <w:r w:rsidRPr="006830A3">
        <w:rPr>
          <w:i/>
          <w:iCs/>
          <w:lang w:val="en"/>
        </w:rPr>
        <w:t>Ea</w:t>
      </w:r>
      <w:proofErr w:type="spellEnd"/>
      <w:r w:rsidRPr="006830A3">
        <w:rPr>
          <w:lang w:val="en"/>
        </w:rPr>
        <w:t>, which shows divine descent, in opposition to the human descent of the four succeeding ones, who, nevertheless are given great wisdom.</w:t>
      </w:r>
    </w:p>
    <w:p w:rsidR="006830A3" w:rsidRPr="006830A3" w:rsidRDefault="006830A3" w:rsidP="006830A3">
      <w:pPr>
        <w:rPr>
          <w:lang w:val="en"/>
        </w:rPr>
      </w:pPr>
      <w:r w:rsidRPr="006830A3">
        <w:rPr>
          <w:lang w:val="en"/>
        </w:rPr>
        <w:t xml:space="preserve">The </w:t>
      </w:r>
      <w:proofErr w:type="spellStart"/>
      <w:r w:rsidRPr="006830A3">
        <w:rPr>
          <w:i/>
          <w:iCs/>
          <w:lang w:val="en"/>
        </w:rPr>
        <w:t>apkallus</w:t>
      </w:r>
      <w:proofErr w:type="spellEnd"/>
      <w:r w:rsidRPr="006830A3">
        <w:rPr>
          <w:lang w:val="en"/>
        </w:rPr>
        <w:t xml:space="preserve"> are given a cosmic function. This is repeated twice, first in connection with the first </w:t>
      </w:r>
      <w:proofErr w:type="spellStart"/>
      <w:r w:rsidRPr="006830A3">
        <w:rPr>
          <w:i/>
          <w:iCs/>
          <w:lang w:val="en"/>
        </w:rPr>
        <w:t>apkallu</w:t>
      </w:r>
      <w:proofErr w:type="spellEnd"/>
      <w:r w:rsidRPr="006830A3">
        <w:rPr>
          <w:lang w:val="en"/>
        </w:rPr>
        <w:t xml:space="preserve">, then in connection with all seven </w:t>
      </w:r>
      <w:proofErr w:type="spellStart"/>
      <w:r w:rsidRPr="006830A3">
        <w:rPr>
          <w:i/>
          <w:iCs/>
          <w:lang w:val="en"/>
        </w:rPr>
        <w:t>apkallus</w:t>
      </w:r>
      <w:proofErr w:type="spellEnd"/>
      <w:r w:rsidRPr="006830A3">
        <w:rPr>
          <w:lang w:val="en"/>
        </w:rPr>
        <w:t xml:space="preserve"> at the end of the list in </w:t>
      </w:r>
      <w:proofErr w:type="spellStart"/>
      <w:r w:rsidRPr="006830A3">
        <w:rPr>
          <w:i/>
          <w:iCs/>
          <w:lang w:val="en"/>
        </w:rPr>
        <w:t>Bīt</w:t>
      </w:r>
      <w:proofErr w:type="spellEnd"/>
      <w:r w:rsidRPr="006830A3">
        <w:rPr>
          <w:lang w:val="en"/>
        </w:rPr>
        <w:t xml:space="preserve"> </w:t>
      </w:r>
      <w:proofErr w:type="spellStart"/>
      <w:r w:rsidRPr="006830A3">
        <w:rPr>
          <w:i/>
          <w:iCs/>
          <w:lang w:val="en"/>
        </w:rPr>
        <w:t>Mēseri</w:t>
      </w:r>
      <w:proofErr w:type="spellEnd"/>
      <w:r w:rsidRPr="006830A3">
        <w:rPr>
          <w:lang w:val="en"/>
        </w:rPr>
        <w:t>.</w:t>
      </w:r>
    </w:p>
    <w:p w:rsidR="006830A3" w:rsidRPr="006830A3" w:rsidRDefault="006830A3" w:rsidP="006830A3">
      <w:pPr>
        <w:rPr>
          <w:lang w:val="en"/>
        </w:rPr>
      </w:pPr>
      <w:r w:rsidRPr="006830A3">
        <w:rPr>
          <w:lang w:val="en"/>
        </w:rPr>
        <w:lastRenderedPageBreak/>
        <w:t xml:space="preserve">In both cases their responsibility concerns </w:t>
      </w:r>
      <w:proofErr w:type="spellStart"/>
      <w:r w:rsidRPr="006830A3">
        <w:rPr>
          <w:i/>
          <w:iCs/>
          <w:lang w:val="en"/>
        </w:rPr>
        <w:t>usurāt</w:t>
      </w:r>
      <w:proofErr w:type="spellEnd"/>
      <w:r w:rsidRPr="006830A3">
        <w:rPr>
          <w:i/>
          <w:iCs/>
          <w:lang w:val="en"/>
        </w:rPr>
        <w:t xml:space="preserve"> </w:t>
      </w:r>
      <w:proofErr w:type="spellStart"/>
      <w:r w:rsidRPr="006830A3">
        <w:rPr>
          <w:i/>
          <w:iCs/>
          <w:lang w:val="en"/>
        </w:rPr>
        <w:t>šamê</w:t>
      </w:r>
      <w:proofErr w:type="spellEnd"/>
      <w:r w:rsidRPr="006830A3">
        <w:rPr>
          <w:i/>
          <w:iCs/>
          <w:lang w:val="en"/>
        </w:rPr>
        <w:t xml:space="preserve"> u </w:t>
      </w:r>
      <w:proofErr w:type="spellStart"/>
      <w:r w:rsidRPr="006830A3">
        <w:rPr>
          <w:i/>
          <w:iCs/>
          <w:lang w:val="en"/>
        </w:rPr>
        <w:t>erseti</w:t>
      </w:r>
      <w:proofErr w:type="spellEnd"/>
      <w:r w:rsidRPr="006830A3">
        <w:rPr>
          <w:lang w:val="en"/>
        </w:rPr>
        <w:t xml:space="preserve"> (lines 1 and 13). Akkadian </w:t>
      </w:r>
      <w:proofErr w:type="spellStart"/>
      <w:r w:rsidRPr="006830A3">
        <w:rPr>
          <w:i/>
          <w:iCs/>
          <w:lang w:val="en"/>
        </w:rPr>
        <w:t>usurtu</w:t>
      </w:r>
      <w:proofErr w:type="spellEnd"/>
      <w:r w:rsidRPr="006830A3">
        <w:rPr>
          <w:lang w:val="en"/>
        </w:rPr>
        <w:t xml:space="preserve"> means concretely, “drawing,” abstractly, “plan, regulation, destiny;” so the </w:t>
      </w:r>
      <w:proofErr w:type="spellStart"/>
      <w:r w:rsidRPr="006830A3">
        <w:rPr>
          <w:i/>
          <w:iCs/>
          <w:lang w:val="en"/>
        </w:rPr>
        <w:t>apkallus</w:t>
      </w:r>
      <w:proofErr w:type="spellEnd"/>
      <w:r w:rsidRPr="006830A3">
        <w:rPr>
          <w:lang w:val="en"/>
        </w:rPr>
        <w:t xml:space="preserve"> </w:t>
      </w:r>
      <w:proofErr w:type="gramStart"/>
      <w:r w:rsidRPr="006830A3">
        <w:rPr>
          <w:lang w:val="en"/>
        </w:rPr>
        <w:t>are in charge of</w:t>
      </w:r>
      <w:proofErr w:type="gramEnd"/>
      <w:r w:rsidRPr="006830A3">
        <w:rPr>
          <w:lang w:val="en"/>
        </w:rPr>
        <w:t xml:space="preserve"> the “plans of heaven and earth.”</w:t>
      </w:r>
    </w:p>
    <w:p w:rsidR="006830A3" w:rsidRPr="006830A3" w:rsidRDefault="006830A3" w:rsidP="006830A3">
      <w:pPr>
        <w:rPr>
          <w:lang w:val="en"/>
        </w:rPr>
      </w:pPr>
      <w:r w:rsidRPr="006830A3">
        <w:rPr>
          <w:lang w:val="en"/>
        </w:rPr>
        <w:t xml:space="preserve">We have met this concept in </w:t>
      </w:r>
      <w:hyperlink r:id="rId133" w:tgtFrame="_blank" w:history="1">
        <w:proofErr w:type="spellStart"/>
        <w:r w:rsidRPr="006830A3">
          <w:rPr>
            <w:rStyle w:val="Hyperlink"/>
            <w:i/>
            <w:iCs/>
            <w:lang w:val="en"/>
          </w:rPr>
          <w:t>Atrahasis</w:t>
        </w:r>
        <w:proofErr w:type="spellEnd"/>
      </w:hyperlink>
      <w:r w:rsidRPr="006830A3">
        <w:rPr>
          <w:lang w:val="en"/>
        </w:rPr>
        <w:t xml:space="preserve"> where the birth-goddess </w:t>
      </w:r>
      <w:proofErr w:type="spellStart"/>
      <w:r w:rsidRPr="006830A3">
        <w:rPr>
          <w:i/>
          <w:iCs/>
          <w:lang w:val="en"/>
        </w:rPr>
        <w:t>Nintu</w:t>
      </w:r>
      <w:proofErr w:type="spellEnd"/>
      <w:r w:rsidRPr="006830A3">
        <w:rPr>
          <w:lang w:val="en"/>
        </w:rPr>
        <w:t xml:space="preserve">: </w:t>
      </w:r>
      <w:proofErr w:type="spellStart"/>
      <w:r w:rsidRPr="006830A3">
        <w:rPr>
          <w:i/>
          <w:iCs/>
          <w:lang w:val="en"/>
        </w:rPr>
        <w:t>usurāti</w:t>
      </w:r>
      <w:proofErr w:type="spellEnd"/>
      <w:r w:rsidRPr="006830A3">
        <w:rPr>
          <w:i/>
          <w:iCs/>
          <w:lang w:val="en"/>
        </w:rPr>
        <w:t xml:space="preserve"> </w:t>
      </w:r>
      <w:proofErr w:type="spellStart"/>
      <w:r w:rsidRPr="006830A3">
        <w:rPr>
          <w:i/>
          <w:iCs/>
          <w:lang w:val="en"/>
        </w:rPr>
        <w:t>ša</w:t>
      </w:r>
      <w:proofErr w:type="spellEnd"/>
      <w:r w:rsidRPr="006830A3">
        <w:rPr>
          <w:i/>
          <w:iCs/>
          <w:lang w:val="en"/>
        </w:rPr>
        <w:t xml:space="preserve"> </w:t>
      </w:r>
      <w:proofErr w:type="spellStart"/>
      <w:r w:rsidRPr="006830A3">
        <w:rPr>
          <w:i/>
          <w:iCs/>
          <w:lang w:val="en"/>
        </w:rPr>
        <w:t>niši</w:t>
      </w:r>
      <w:proofErr w:type="spellEnd"/>
      <w:r w:rsidRPr="006830A3">
        <w:rPr>
          <w:i/>
          <w:iCs/>
          <w:lang w:val="en"/>
        </w:rPr>
        <w:t xml:space="preserve"> </w:t>
      </w:r>
      <w:proofErr w:type="spellStart"/>
      <w:r w:rsidRPr="006830A3">
        <w:rPr>
          <w:i/>
          <w:iCs/>
          <w:lang w:val="en"/>
        </w:rPr>
        <w:t>ussar</w:t>
      </w:r>
      <w:proofErr w:type="spellEnd"/>
      <w:r w:rsidRPr="006830A3">
        <w:rPr>
          <w:lang w:val="en"/>
        </w:rPr>
        <w:t xml:space="preserve">, “draws the drawings for the people,” (S, 14), </w:t>
      </w:r>
      <w:r w:rsidRPr="006830A3">
        <w:rPr>
          <w:i/>
          <w:iCs/>
          <w:lang w:val="en"/>
        </w:rPr>
        <w:t>i.e.</w:t>
      </w:r>
      <w:r w:rsidRPr="006830A3">
        <w:rPr>
          <w:lang w:val="en"/>
        </w:rPr>
        <w:t xml:space="preserve"> creates the basic conditions and fixes the destinies.</w:t>
      </w:r>
    </w:p>
    <w:p w:rsidR="006830A3" w:rsidRPr="006830A3" w:rsidRDefault="006830A3" w:rsidP="006830A3">
      <w:pPr>
        <w:rPr>
          <w:lang w:val="en"/>
        </w:rPr>
      </w:pPr>
      <w:r w:rsidRPr="006830A3">
        <w:rPr>
          <w:lang w:val="en"/>
        </w:rPr>
        <w:t xml:space="preserve">(Text in Lambert and Millard, </w:t>
      </w:r>
      <w:hyperlink r:id="rId134" w:tgtFrame="_blank" w:history="1">
        <w:proofErr w:type="spellStart"/>
        <w:r w:rsidRPr="006830A3">
          <w:rPr>
            <w:rStyle w:val="Hyperlink"/>
            <w:i/>
            <w:iCs/>
            <w:lang w:val="en"/>
          </w:rPr>
          <w:t>Atra-Hasis</w:t>
        </w:r>
        <w:proofErr w:type="spellEnd"/>
      </w:hyperlink>
      <w:r w:rsidRPr="006830A3">
        <w:rPr>
          <w:lang w:val="en"/>
        </w:rPr>
        <w:t>, 62-3).</w:t>
      </w:r>
    </w:p>
    <w:p w:rsidR="006830A3" w:rsidRPr="006830A3" w:rsidRDefault="006830A3" w:rsidP="006830A3">
      <w:pPr>
        <w:rPr>
          <w:lang w:val="en"/>
        </w:rPr>
      </w:pPr>
      <w:r w:rsidRPr="006830A3">
        <w:rPr>
          <w:lang w:val="en"/>
        </w:rPr>
        <w:t xml:space="preserve">There is, however, a difference in </w:t>
      </w:r>
      <w:proofErr w:type="spellStart"/>
      <w:r w:rsidRPr="006830A3">
        <w:rPr>
          <w:i/>
          <w:iCs/>
          <w:lang w:val="en"/>
        </w:rPr>
        <w:t>Bīt</w:t>
      </w:r>
      <w:proofErr w:type="spellEnd"/>
      <w:r w:rsidRPr="006830A3">
        <w:rPr>
          <w:lang w:val="en"/>
        </w:rPr>
        <w:t xml:space="preserve"> </w:t>
      </w:r>
      <w:proofErr w:type="spellStart"/>
      <w:r w:rsidRPr="006830A3">
        <w:rPr>
          <w:i/>
          <w:iCs/>
          <w:lang w:val="en"/>
        </w:rPr>
        <w:t>Mēseri</w:t>
      </w:r>
      <w:proofErr w:type="spellEnd"/>
      <w:r w:rsidRPr="006830A3">
        <w:rPr>
          <w:lang w:val="en"/>
        </w:rPr>
        <w:t xml:space="preserve">, which is made clear by the two different verbs used. In the case of the first </w:t>
      </w:r>
      <w:proofErr w:type="spellStart"/>
      <w:r w:rsidRPr="006830A3">
        <w:rPr>
          <w:i/>
          <w:iCs/>
          <w:lang w:val="en"/>
        </w:rPr>
        <w:t>apkallu</w:t>
      </w:r>
      <w:proofErr w:type="spellEnd"/>
      <w:r w:rsidRPr="006830A3">
        <w:rPr>
          <w:lang w:val="en"/>
        </w:rPr>
        <w:t xml:space="preserve"> (line 1) the verb </w:t>
      </w:r>
      <w:proofErr w:type="spellStart"/>
      <w:r w:rsidRPr="006830A3">
        <w:rPr>
          <w:i/>
          <w:iCs/>
          <w:lang w:val="en"/>
        </w:rPr>
        <w:t>mušaklil</w:t>
      </w:r>
      <w:proofErr w:type="spellEnd"/>
      <w:r w:rsidRPr="006830A3">
        <w:rPr>
          <w:lang w:val="en"/>
        </w:rPr>
        <w:t xml:space="preserve">, participle, of the verb </w:t>
      </w:r>
      <w:proofErr w:type="spellStart"/>
      <w:r w:rsidRPr="006830A3">
        <w:rPr>
          <w:i/>
          <w:iCs/>
          <w:lang w:val="en"/>
        </w:rPr>
        <w:t>šuklulu</w:t>
      </w:r>
      <w:proofErr w:type="spellEnd"/>
      <w:r w:rsidRPr="006830A3">
        <w:rPr>
          <w:lang w:val="en"/>
        </w:rPr>
        <w:t xml:space="preserve"> (</w:t>
      </w:r>
      <w:r w:rsidRPr="006830A3">
        <w:rPr>
          <w:i/>
          <w:iCs/>
          <w:lang w:val="en"/>
        </w:rPr>
        <w:t>Š</w:t>
      </w:r>
      <w:r w:rsidRPr="006830A3">
        <w:rPr>
          <w:lang w:val="en"/>
        </w:rPr>
        <w:t xml:space="preserve"> stem), is used. The verb means both “complete” and “make perfectly.”</w:t>
      </w:r>
    </w:p>
    <w:p w:rsidR="006830A3" w:rsidRPr="006830A3" w:rsidRDefault="006830A3" w:rsidP="006830A3">
      <w:pPr>
        <w:rPr>
          <w:lang w:val="en"/>
        </w:rPr>
      </w:pPr>
    </w:p>
    <w:p w:rsidR="006830A3" w:rsidRPr="006830A3" w:rsidRDefault="006830A3" w:rsidP="006830A3">
      <w:pPr>
        <w:rPr>
          <w:i/>
          <w:iCs/>
          <w:lang w:val="en"/>
        </w:rPr>
      </w:pPr>
      <w:r w:rsidRPr="006830A3">
        <w:rPr>
          <w:i/>
          <w:iCs/>
          <w:lang w:val="en"/>
        </w:rPr>
        <w:t xml:space="preserve">In this bas relief from Nimrud, human </w:t>
      </w:r>
      <w:proofErr w:type="spellStart"/>
      <w:r w:rsidRPr="006830A3">
        <w:rPr>
          <w:i/>
          <w:iCs/>
          <w:lang w:val="en"/>
        </w:rPr>
        <w:t>apkallū</w:t>
      </w:r>
      <w:proofErr w:type="spellEnd"/>
      <w:r w:rsidRPr="006830A3">
        <w:rPr>
          <w:i/>
          <w:iCs/>
          <w:lang w:val="en"/>
        </w:rPr>
        <w:t xml:space="preserve">, the </w:t>
      </w:r>
      <w:proofErr w:type="spellStart"/>
      <w:r w:rsidRPr="006830A3">
        <w:rPr>
          <w:i/>
          <w:iCs/>
          <w:lang w:val="en"/>
        </w:rPr>
        <w:t>ummánū</w:t>
      </w:r>
      <w:proofErr w:type="spellEnd"/>
      <w:r w:rsidRPr="006830A3">
        <w:rPr>
          <w:i/>
          <w:iCs/>
          <w:lang w:val="en"/>
        </w:rPr>
        <w:t>, kneel and tend to a sacred tree.</w:t>
      </w:r>
      <w:r w:rsidRPr="006830A3">
        <w:rPr>
          <w:i/>
          <w:iCs/>
          <w:lang w:val="en"/>
        </w:rPr>
        <w:br/>
        <w:t xml:space="preserve">Both </w:t>
      </w:r>
      <w:proofErr w:type="spellStart"/>
      <w:r w:rsidRPr="006830A3">
        <w:rPr>
          <w:i/>
          <w:iCs/>
          <w:lang w:val="en"/>
        </w:rPr>
        <w:t>ummânū</w:t>
      </w:r>
      <w:proofErr w:type="spellEnd"/>
      <w:r w:rsidRPr="006830A3">
        <w:rPr>
          <w:i/>
          <w:iCs/>
          <w:lang w:val="en"/>
        </w:rPr>
        <w:t xml:space="preserve"> wear horned tiaras and display rosette bracelets on their wrists. Bracelets are also apparent on their upper arms.</w:t>
      </w:r>
      <w:r w:rsidRPr="006830A3">
        <w:rPr>
          <w:i/>
          <w:iCs/>
          <w:lang w:val="en"/>
        </w:rPr>
        <w:br/>
        <w:t>In the lower register, bird-</w:t>
      </w:r>
      <w:proofErr w:type="spellStart"/>
      <w:r w:rsidRPr="006830A3">
        <w:rPr>
          <w:i/>
          <w:iCs/>
          <w:lang w:val="en"/>
        </w:rPr>
        <w:t>apkallū</w:t>
      </w:r>
      <w:proofErr w:type="spellEnd"/>
      <w:r w:rsidRPr="006830A3">
        <w:rPr>
          <w:i/>
          <w:iCs/>
          <w:lang w:val="en"/>
        </w:rPr>
        <w:t xml:space="preserve"> raise </w:t>
      </w:r>
      <w:proofErr w:type="spellStart"/>
      <w:r w:rsidRPr="006830A3">
        <w:rPr>
          <w:i/>
          <w:iCs/>
          <w:lang w:val="en"/>
        </w:rPr>
        <w:t>mulillu</w:t>
      </w:r>
      <w:proofErr w:type="spellEnd"/>
      <w:r w:rsidRPr="006830A3">
        <w:rPr>
          <w:i/>
          <w:iCs/>
          <w:lang w:val="en"/>
        </w:rPr>
        <w:t xml:space="preserve"> cones to sprinkle water in a gesture of exorcism and liberation of sin.</w:t>
      </w:r>
      <w:r w:rsidRPr="006830A3">
        <w:rPr>
          <w:i/>
          <w:iCs/>
          <w:lang w:val="en"/>
        </w:rPr>
        <w:br/>
        <w:t xml:space="preserve">As is typical, the </w:t>
      </w:r>
      <w:proofErr w:type="spellStart"/>
      <w:r w:rsidRPr="006830A3">
        <w:rPr>
          <w:i/>
          <w:iCs/>
          <w:lang w:val="en"/>
        </w:rPr>
        <w:t>banduddu</w:t>
      </w:r>
      <w:proofErr w:type="spellEnd"/>
      <w:r w:rsidRPr="006830A3">
        <w:rPr>
          <w:i/>
          <w:iCs/>
          <w:lang w:val="en"/>
        </w:rPr>
        <w:t xml:space="preserve"> buckets are in their left hands.</w:t>
      </w:r>
      <w:r w:rsidRPr="006830A3">
        <w:rPr>
          <w:i/>
          <w:iCs/>
          <w:lang w:val="en"/>
        </w:rPr>
        <w:br/>
        <w:t>Interestingly in this case, the bracelets of the bird-</w:t>
      </w:r>
      <w:proofErr w:type="spellStart"/>
      <w:r w:rsidRPr="006830A3">
        <w:rPr>
          <w:i/>
          <w:iCs/>
          <w:lang w:val="en"/>
        </w:rPr>
        <w:t>apkallū</w:t>
      </w:r>
      <w:proofErr w:type="spellEnd"/>
      <w:r w:rsidRPr="006830A3">
        <w:rPr>
          <w:i/>
          <w:iCs/>
          <w:lang w:val="en"/>
        </w:rPr>
        <w:t xml:space="preserve"> are atypical. No rosettes are apparent.</w:t>
      </w:r>
    </w:p>
    <w:p w:rsidR="006830A3" w:rsidRPr="006830A3" w:rsidRDefault="006830A3" w:rsidP="006830A3">
      <w:pPr>
        <w:rPr>
          <w:lang w:val="en"/>
        </w:rPr>
      </w:pPr>
      <w:r w:rsidRPr="006830A3">
        <w:rPr>
          <w:lang w:val="en"/>
        </w:rPr>
        <w:t xml:space="preserve">The first </w:t>
      </w:r>
      <w:proofErr w:type="spellStart"/>
      <w:r w:rsidRPr="006830A3">
        <w:rPr>
          <w:i/>
          <w:iCs/>
          <w:lang w:val="en"/>
        </w:rPr>
        <w:t>apkallu</w:t>
      </w:r>
      <w:proofErr w:type="spellEnd"/>
      <w:r w:rsidRPr="006830A3">
        <w:rPr>
          <w:lang w:val="en"/>
        </w:rPr>
        <w:t xml:space="preserve"> thus “completed” or “made perfectly the drawings of heaven and earth.”</w:t>
      </w:r>
    </w:p>
    <w:p w:rsidR="006830A3" w:rsidRPr="006830A3" w:rsidRDefault="006830A3" w:rsidP="006830A3">
      <w:pPr>
        <w:rPr>
          <w:lang w:val="en"/>
        </w:rPr>
      </w:pPr>
      <w:r w:rsidRPr="006830A3">
        <w:rPr>
          <w:lang w:val="en"/>
        </w:rPr>
        <w:t xml:space="preserve">In the summary about all the </w:t>
      </w:r>
      <w:proofErr w:type="spellStart"/>
      <w:r w:rsidRPr="006830A3">
        <w:rPr>
          <w:i/>
          <w:iCs/>
          <w:lang w:val="en"/>
        </w:rPr>
        <w:t>apkallus</w:t>
      </w:r>
      <w:proofErr w:type="spellEnd"/>
      <w:r w:rsidRPr="006830A3">
        <w:rPr>
          <w:lang w:val="en"/>
        </w:rPr>
        <w:t xml:space="preserve"> (line 13) the verb </w:t>
      </w:r>
      <w:proofErr w:type="spellStart"/>
      <w:r w:rsidRPr="006830A3">
        <w:rPr>
          <w:i/>
          <w:iCs/>
          <w:lang w:val="en"/>
        </w:rPr>
        <w:t>muštešer</w:t>
      </w:r>
      <w:proofErr w:type="spellEnd"/>
      <w:r w:rsidRPr="006830A3">
        <w:rPr>
          <w:lang w:val="en"/>
        </w:rPr>
        <w:t xml:space="preserve">, participle, </w:t>
      </w:r>
      <w:proofErr w:type="spellStart"/>
      <w:r w:rsidRPr="006830A3">
        <w:rPr>
          <w:i/>
          <w:iCs/>
          <w:lang w:val="en"/>
        </w:rPr>
        <w:t>Št</w:t>
      </w:r>
      <w:proofErr w:type="spellEnd"/>
      <w:r w:rsidRPr="006830A3">
        <w:rPr>
          <w:lang w:val="en"/>
        </w:rPr>
        <w:t xml:space="preserve"> stem, of the verb </w:t>
      </w:r>
      <w:proofErr w:type="spellStart"/>
      <w:r w:rsidRPr="006830A3">
        <w:rPr>
          <w:i/>
          <w:iCs/>
          <w:lang w:val="en"/>
        </w:rPr>
        <w:t>ešēru</w:t>
      </w:r>
      <w:proofErr w:type="spellEnd"/>
      <w:r w:rsidRPr="006830A3">
        <w:rPr>
          <w:lang w:val="en"/>
        </w:rPr>
        <w:t xml:space="preserve"> is used, which has the meaning “keep in order.”</w:t>
      </w:r>
    </w:p>
    <w:p w:rsidR="006830A3" w:rsidRPr="006830A3" w:rsidRDefault="006830A3" w:rsidP="006830A3">
      <w:pPr>
        <w:rPr>
          <w:lang w:val="en"/>
        </w:rPr>
      </w:pPr>
      <w:proofErr w:type="gramStart"/>
      <w:r w:rsidRPr="006830A3">
        <w:rPr>
          <w:lang w:val="en"/>
        </w:rPr>
        <w:t>Thus</w:t>
      </w:r>
      <w:proofErr w:type="gramEnd"/>
      <w:r w:rsidRPr="006830A3">
        <w:rPr>
          <w:lang w:val="en"/>
        </w:rPr>
        <w:t xml:space="preserve"> there is a distinction between what the first </w:t>
      </w:r>
      <w:proofErr w:type="spellStart"/>
      <w:r w:rsidRPr="006830A3">
        <w:rPr>
          <w:i/>
          <w:iCs/>
          <w:lang w:val="en"/>
        </w:rPr>
        <w:t>apkallu</w:t>
      </w:r>
      <w:proofErr w:type="spellEnd"/>
      <w:r w:rsidRPr="006830A3">
        <w:rPr>
          <w:lang w:val="en"/>
        </w:rPr>
        <w:t xml:space="preserve"> initially did, and what all </w:t>
      </w:r>
      <w:proofErr w:type="spellStart"/>
      <w:r w:rsidRPr="006830A3">
        <w:rPr>
          <w:i/>
          <w:iCs/>
          <w:lang w:val="en"/>
        </w:rPr>
        <w:t>apkallus</w:t>
      </w:r>
      <w:proofErr w:type="spellEnd"/>
      <w:r w:rsidRPr="006830A3">
        <w:rPr>
          <w:lang w:val="en"/>
        </w:rPr>
        <w:t xml:space="preserve"> did together. The first </w:t>
      </w:r>
      <w:proofErr w:type="spellStart"/>
      <w:r w:rsidRPr="006830A3">
        <w:rPr>
          <w:i/>
          <w:iCs/>
          <w:lang w:val="en"/>
        </w:rPr>
        <w:t>apkallu</w:t>
      </w:r>
      <w:proofErr w:type="spellEnd"/>
      <w:r w:rsidRPr="006830A3">
        <w:rPr>
          <w:lang w:val="en"/>
        </w:rPr>
        <w:t xml:space="preserve"> completed the design of the world-order; the seven </w:t>
      </w:r>
      <w:proofErr w:type="spellStart"/>
      <w:r w:rsidRPr="006830A3">
        <w:rPr>
          <w:i/>
          <w:iCs/>
          <w:lang w:val="en"/>
        </w:rPr>
        <w:t>apkallus</w:t>
      </w:r>
      <w:proofErr w:type="spellEnd"/>
      <w:r w:rsidRPr="006830A3">
        <w:rPr>
          <w:lang w:val="en"/>
        </w:rPr>
        <w:t>, as a group, maintained this world order.</w:t>
      </w:r>
    </w:p>
    <w:p w:rsidR="006830A3" w:rsidRPr="006830A3" w:rsidRDefault="006830A3" w:rsidP="006830A3">
      <w:pPr>
        <w:rPr>
          <w:lang w:val="en"/>
        </w:rPr>
      </w:pPr>
      <w:r w:rsidRPr="006830A3">
        <w:rPr>
          <w:lang w:val="en"/>
        </w:rPr>
        <w:t>The corresponding Sumerian line 12 (the tablet is bilingual) has a text close to what we find in a Sumerian hymn. We quote the text in the German translation by van Dijk:</w:t>
      </w:r>
    </w:p>
    <w:p w:rsidR="006830A3" w:rsidRPr="006830A3" w:rsidRDefault="006830A3" w:rsidP="006830A3">
      <w:pPr>
        <w:rPr>
          <w:i/>
          <w:iCs/>
          <w:lang w:val="en"/>
        </w:rPr>
      </w:pPr>
      <w:r w:rsidRPr="006830A3">
        <w:rPr>
          <w:i/>
          <w:iCs/>
          <w:lang w:val="en"/>
        </w:rPr>
        <w:t xml:space="preserve">“Die </w:t>
      </w:r>
      <w:proofErr w:type="spellStart"/>
      <w:r w:rsidRPr="006830A3">
        <w:rPr>
          <w:i/>
          <w:iCs/>
          <w:lang w:val="en"/>
        </w:rPr>
        <w:t>urformen</w:t>
      </w:r>
      <w:proofErr w:type="spellEnd"/>
      <w:r w:rsidRPr="006830A3">
        <w:rPr>
          <w:i/>
          <w:iCs/>
          <w:lang w:val="en"/>
        </w:rPr>
        <w:t xml:space="preserve"> von Himmel und </w:t>
      </w:r>
      <w:proofErr w:type="spellStart"/>
      <w:r w:rsidRPr="006830A3">
        <w:rPr>
          <w:i/>
          <w:iCs/>
          <w:lang w:val="en"/>
        </w:rPr>
        <w:t>Erde</w:t>
      </w:r>
      <w:proofErr w:type="spellEnd"/>
    </w:p>
    <w:p w:rsidR="006830A3" w:rsidRPr="006830A3" w:rsidRDefault="006830A3" w:rsidP="006830A3">
      <w:pPr>
        <w:rPr>
          <w:i/>
          <w:iCs/>
          <w:lang w:val="en"/>
        </w:rPr>
      </w:pPr>
      <w:r w:rsidRPr="006830A3">
        <w:rPr>
          <w:i/>
          <w:iCs/>
          <w:lang w:val="en"/>
        </w:rPr>
        <w:t xml:space="preserve">in </w:t>
      </w:r>
      <w:proofErr w:type="spellStart"/>
      <w:r w:rsidRPr="006830A3">
        <w:rPr>
          <w:i/>
          <w:iCs/>
          <w:lang w:val="en"/>
        </w:rPr>
        <w:t>rechter</w:t>
      </w:r>
      <w:proofErr w:type="spellEnd"/>
      <w:r w:rsidRPr="006830A3">
        <w:rPr>
          <w:i/>
          <w:iCs/>
          <w:lang w:val="en"/>
        </w:rPr>
        <w:t xml:space="preserve"> </w:t>
      </w:r>
      <w:proofErr w:type="spellStart"/>
      <w:r w:rsidRPr="006830A3">
        <w:rPr>
          <w:i/>
          <w:iCs/>
          <w:lang w:val="en"/>
        </w:rPr>
        <w:t>Ordnung</w:t>
      </w:r>
      <w:proofErr w:type="spellEnd"/>
      <w:r w:rsidRPr="006830A3">
        <w:rPr>
          <w:i/>
          <w:iCs/>
          <w:lang w:val="en"/>
        </w:rPr>
        <w:t xml:space="preserve"> </w:t>
      </w:r>
      <w:proofErr w:type="spellStart"/>
      <w:r w:rsidRPr="006830A3">
        <w:rPr>
          <w:i/>
          <w:iCs/>
          <w:lang w:val="en"/>
        </w:rPr>
        <w:t>zu</w:t>
      </w:r>
      <w:proofErr w:type="spellEnd"/>
      <w:r w:rsidRPr="006830A3">
        <w:rPr>
          <w:i/>
          <w:iCs/>
          <w:lang w:val="en"/>
        </w:rPr>
        <w:t xml:space="preserve"> </w:t>
      </w:r>
      <w:proofErr w:type="spellStart"/>
      <w:r w:rsidRPr="006830A3">
        <w:rPr>
          <w:i/>
          <w:iCs/>
          <w:lang w:val="en"/>
        </w:rPr>
        <w:t>halten</w:t>
      </w:r>
      <w:proofErr w:type="spellEnd"/>
      <w:r w:rsidRPr="006830A3">
        <w:rPr>
          <w:i/>
          <w:iCs/>
          <w:lang w:val="en"/>
        </w:rPr>
        <w:t xml:space="preserve">, in die </w:t>
      </w:r>
      <w:proofErr w:type="spellStart"/>
      <w:r w:rsidRPr="006830A3">
        <w:rPr>
          <w:i/>
          <w:iCs/>
          <w:lang w:val="en"/>
        </w:rPr>
        <w:t>Weite</w:t>
      </w:r>
      <w:proofErr w:type="spellEnd"/>
      <w:r w:rsidRPr="006830A3">
        <w:rPr>
          <w:i/>
          <w:iCs/>
          <w:lang w:val="en"/>
        </w:rPr>
        <w:t xml:space="preserve"> von Himmel und </w:t>
      </w:r>
      <w:proofErr w:type="spellStart"/>
      <w:r w:rsidRPr="006830A3">
        <w:rPr>
          <w:i/>
          <w:iCs/>
          <w:lang w:val="en"/>
        </w:rPr>
        <w:t>Erde</w:t>
      </w:r>
      <w:proofErr w:type="spellEnd"/>
    </w:p>
    <w:p w:rsidR="006830A3" w:rsidRPr="006830A3" w:rsidRDefault="006830A3" w:rsidP="006830A3">
      <w:pPr>
        <w:rPr>
          <w:i/>
          <w:iCs/>
          <w:lang w:val="en"/>
        </w:rPr>
      </w:pPr>
      <w:r w:rsidRPr="006830A3">
        <w:rPr>
          <w:i/>
          <w:iCs/>
          <w:lang w:val="en"/>
        </w:rPr>
        <w:t xml:space="preserve">den </w:t>
      </w:r>
      <w:proofErr w:type="spellStart"/>
      <w:r w:rsidRPr="006830A3">
        <w:rPr>
          <w:i/>
          <w:iCs/>
          <w:lang w:val="en"/>
        </w:rPr>
        <w:t>grossen</w:t>
      </w:r>
      <w:proofErr w:type="spellEnd"/>
      <w:r w:rsidRPr="006830A3">
        <w:rPr>
          <w:i/>
          <w:iCs/>
          <w:lang w:val="en"/>
        </w:rPr>
        <w:t xml:space="preserve"> </w:t>
      </w:r>
      <w:proofErr w:type="spellStart"/>
      <w:r w:rsidRPr="006830A3">
        <w:rPr>
          <w:i/>
          <w:iCs/>
          <w:lang w:val="en"/>
        </w:rPr>
        <w:t>Entscheidungen</w:t>
      </w:r>
      <w:proofErr w:type="spellEnd"/>
      <w:r w:rsidRPr="006830A3">
        <w:rPr>
          <w:i/>
          <w:iCs/>
          <w:lang w:val="en"/>
        </w:rPr>
        <w:t xml:space="preserve"> den </w:t>
      </w:r>
      <w:proofErr w:type="spellStart"/>
      <w:r w:rsidRPr="006830A3">
        <w:rPr>
          <w:i/>
          <w:iCs/>
          <w:lang w:val="en"/>
        </w:rPr>
        <w:t>Weg</w:t>
      </w:r>
      <w:proofErr w:type="spellEnd"/>
      <w:r w:rsidRPr="006830A3">
        <w:rPr>
          <w:i/>
          <w:iCs/>
          <w:lang w:val="en"/>
        </w:rPr>
        <w:t xml:space="preserve"> </w:t>
      </w:r>
      <w:proofErr w:type="spellStart"/>
      <w:r w:rsidRPr="006830A3">
        <w:rPr>
          <w:i/>
          <w:iCs/>
          <w:lang w:val="en"/>
        </w:rPr>
        <w:t>zu</w:t>
      </w:r>
      <w:proofErr w:type="spellEnd"/>
      <w:r w:rsidRPr="006830A3">
        <w:rPr>
          <w:i/>
          <w:iCs/>
          <w:lang w:val="en"/>
        </w:rPr>
        <w:t xml:space="preserve"> </w:t>
      </w:r>
      <w:proofErr w:type="spellStart"/>
      <w:r w:rsidRPr="006830A3">
        <w:rPr>
          <w:i/>
          <w:iCs/>
          <w:lang w:val="en"/>
        </w:rPr>
        <w:t>bahnen</w:t>
      </w:r>
      <w:proofErr w:type="spellEnd"/>
      <w:r w:rsidRPr="006830A3">
        <w:rPr>
          <w:i/>
          <w:iCs/>
          <w:lang w:val="en"/>
        </w:rPr>
        <w:t>, </w:t>
      </w:r>
    </w:p>
    <w:p w:rsidR="006830A3" w:rsidRPr="006830A3" w:rsidRDefault="006830A3" w:rsidP="006830A3">
      <w:pPr>
        <w:rPr>
          <w:i/>
          <w:iCs/>
          <w:lang w:val="en"/>
        </w:rPr>
      </w:pPr>
      <w:r w:rsidRPr="006830A3">
        <w:rPr>
          <w:i/>
          <w:iCs/>
          <w:lang w:val="en"/>
        </w:rPr>
        <w:t xml:space="preserve">die </w:t>
      </w:r>
      <w:proofErr w:type="spellStart"/>
      <w:r w:rsidRPr="006830A3">
        <w:rPr>
          <w:i/>
          <w:iCs/>
          <w:lang w:val="en"/>
        </w:rPr>
        <w:t>Kultordnungen</w:t>
      </w:r>
      <w:proofErr w:type="spellEnd"/>
      <w:r w:rsidRPr="006830A3">
        <w:rPr>
          <w:i/>
          <w:iCs/>
          <w:lang w:val="en"/>
        </w:rPr>
        <w:t xml:space="preserve"> </w:t>
      </w:r>
      <w:proofErr w:type="spellStart"/>
      <w:r w:rsidRPr="006830A3">
        <w:rPr>
          <w:i/>
          <w:iCs/>
          <w:lang w:val="en"/>
        </w:rPr>
        <w:t>vollkommen</w:t>
      </w:r>
      <w:proofErr w:type="spellEnd"/>
      <w:r w:rsidRPr="006830A3">
        <w:rPr>
          <w:i/>
          <w:iCs/>
          <w:lang w:val="en"/>
        </w:rPr>
        <w:t xml:space="preserve"> </w:t>
      </w:r>
      <w:proofErr w:type="spellStart"/>
      <w:r w:rsidRPr="006830A3">
        <w:rPr>
          <w:i/>
          <w:iCs/>
          <w:lang w:val="en"/>
        </w:rPr>
        <w:t>zu</w:t>
      </w:r>
      <w:proofErr w:type="spellEnd"/>
      <w:r w:rsidRPr="006830A3">
        <w:rPr>
          <w:i/>
          <w:iCs/>
          <w:lang w:val="en"/>
        </w:rPr>
        <w:t xml:space="preserve"> </w:t>
      </w:r>
      <w:proofErr w:type="spellStart"/>
      <w:r w:rsidRPr="006830A3">
        <w:rPr>
          <w:i/>
          <w:iCs/>
          <w:lang w:val="en"/>
        </w:rPr>
        <w:t>machen</w:t>
      </w:r>
      <w:proofErr w:type="spellEnd"/>
      <w:r w:rsidRPr="006830A3">
        <w:rPr>
          <w:i/>
          <w:iCs/>
          <w:lang w:val="en"/>
        </w:rPr>
        <w:t>.”</w:t>
      </w:r>
    </w:p>
    <w:p w:rsidR="006830A3" w:rsidRPr="006830A3" w:rsidRDefault="006830A3" w:rsidP="006830A3">
      <w:pPr>
        <w:rPr>
          <w:i/>
          <w:iCs/>
          <w:lang w:val="en"/>
        </w:rPr>
      </w:pPr>
      <w:r w:rsidRPr="006830A3">
        <w:rPr>
          <w:i/>
          <w:iCs/>
          <w:lang w:val="en"/>
        </w:rPr>
        <w:t>(</w:t>
      </w:r>
      <w:hyperlink r:id="rId135" w:anchor="nuska" w:tgtFrame="_blank" w:history="1">
        <w:r w:rsidRPr="006830A3">
          <w:rPr>
            <w:rStyle w:val="Hyperlink"/>
            <w:i/>
            <w:iCs/>
            <w:lang w:val="en"/>
          </w:rPr>
          <w:t xml:space="preserve">Hymn to </w:t>
        </w:r>
        <w:proofErr w:type="spellStart"/>
        <w:r w:rsidRPr="006830A3">
          <w:rPr>
            <w:rStyle w:val="Hyperlink"/>
            <w:i/>
            <w:iCs/>
            <w:lang w:val="en"/>
          </w:rPr>
          <w:t>Nusku</w:t>
        </w:r>
        <w:proofErr w:type="spellEnd"/>
      </w:hyperlink>
      <w:r w:rsidRPr="006830A3">
        <w:rPr>
          <w:i/>
          <w:iCs/>
          <w:lang w:val="en"/>
        </w:rPr>
        <w:t xml:space="preserve"> I, 14).</w:t>
      </w:r>
    </w:p>
    <w:p w:rsidR="006830A3" w:rsidRPr="006830A3" w:rsidRDefault="006830A3" w:rsidP="006830A3">
      <w:pPr>
        <w:rPr>
          <w:i/>
          <w:iCs/>
          <w:lang w:val="en"/>
        </w:rPr>
      </w:pPr>
      <w:r w:rsidRPr="006830A3">
        <w:rPr>
          <w:i/>
          <w:iCs/>
          <w:lang w:val="en"/>
        </w:rPr>
        <w:t>(</w:t>
      </w:r>
      <w:hyperlink r:id="rId136" w:tgtFrame="_blank" w:history="1">
        <w:r w:rsidRPr="006830A3">
          <w:rPr>
            <w:rStyle w:val="Hyperlink"/>
            <w:i/>
            <w:iCs/>
            <w:lang w:val="en"/>
          </w:rPr>
          <w:t>J. van Dijk</w:t>
        </w:r>
      </w:hyperlink>
      <w:r w:rsidRPr="006830A3">
        <w:rPr>
          <w:i/>
          <w:iCs/>
          <w:lang w:val="en"/>
        </w:rPr>
        <w:t xml:space="preserve">, </w:t>
      </w:r>
      <w:proofErr w:type="spellStart"/>
      <w:r w:rsidRPr="006830A3">
        <w:rPr>
          <w:i/>
          <w:iCs/>
          <w:lang w:val="en"/>
        </w:rPr>
        <w:t>Summarische</w:t>
      </w:r>
      <w:proofErr w:type="spellEnd"/>
      <w:r w:rsidRPr="006830A3">
        <w:rPr>
          <w:i/>
          <w:iCs/>
          <w:lang w:val="en"/>
        </w:rPr>
        <w:t xml:space="preserve"> </w:t>
      </w:r>
      <w:proofErr w:type="spellStart"/>
      <w:r w:rsidRPr="006830A3">
        <w:rPr>
          <w:i/>
          <w:iCs/>
          <w:lang w:val="en"/>
        </w:rPr>
        <w:t>Götterlieder</w:t>
      </w:r>
      <w:proofErr w:type="spellEnd"/>
      <w:r w:rsidRPr="006830A3">
        <w:rPr>
          <w:i/>
          <w:iCs/>
          <w:lang w:val="en"/>
        </w:rPr>
        <w:t xml:space="preserve">, AHAW, PH, </w:t>
      </w:r>
      <w:proofErr w:type="spellStart"/>
      <w:r w:rsidRPr="006830A3">
        <w:rPr>
          <w:i/>
          <w:iCs/>
          <w:lang w:val="en"/>
        </w:rPr>
        <w:t>abh</w:t>
      </w:r>
      <w:proofErr w:type="spellEnd"/>
      <w:r w:rsidRPr="006830A3">
        <w:rPr>
          <w:i/>
          <w:iCs/>
          <w:lang w:val="en"/>
        </w:rPr>
        <w:t>. I. Heidelberg 1960, 14; transliteration, 108; translation, 111.).</w:t>
      </w:r>
    </w:p>
    <w:p w:rsidR="006830A3" w:rsidRPr="006830A3" w:rsidRDefault="006830A3" w:rsidP="006830A3">
      <w:pPr>
        <w:rPr>
          <w:lang w:val="en"/>
        </w:rPr>
      </w:pPr>
      <w:r w:rsidRPr="006830A3">
        <w:rPr>
          <w:lang w:val="en"/>
        </w:rPr>
        <w:lastRenderedPageBreak/>
        <w:t xml:space="preserve">What is said here about the god </w:t>
      </w:r>
      <w:hyperlink r:id="rId137" w:tgtFrame="_blank" w:history="1">
        <w:proofErr w:type="spellStart"/>
        <w:r w:rsidRPr="006830A3">
          <w:rPr>
            <w:rStyle w:val="Hyperlink"/>
            <w:i/>
            <w:iCs/>
            <w:lang w:val="en"/>
          </w:rPr>
          <w:t>Nusku</w:t>
        </w:r>
        <w:proofErr w:type="spellEnd"/>
      </w:hyperlink>
      <w:r w:rsidRPr="006830A3">
        <w:rPr>
          <w:lang w:val="en"/>
        </w:rPr>
        <w:t xml:space="preserve"> is in </w:t>
      </w:r>
      <w:proofErr w:type="spellStart"/>
      <w:r w:rsidRPr="006830A3">
        <w:rPr>
          <w:i/>
          <w:iCs/>
          <w:lang w:val="en"/>
        </w:rPr>
        <w:t>Bīt</w:t>
      </w:r>
      <w:proofErr w:type="spellEnd"/>
      <w:r w:rsidRPr="006830A3">
        <w:rPr>
          <w:lang w:val="en"/>
        </w:rPr>
        <w:t xml:space="preserve"> </w:t>
      </w:r>
      <w:proofErr w:type="spellStart"/>
      <w:r w:rsidRPr="006830A3">
        <w:rPr>
          <w:i/>
          <w:iCs/>
          <w:lang w:val="en"/>
        </w:rPr>
        <w:t>Mēseri</w:t>
      </w:r>
      <w:proofErr w:type="spellEnd"/>
      <w:r w:rsidRPr="006830A3">
        <w:rPr>
          <w:lang w:val="en"/>
        </w:rPr>
        <w:t xml:space="preserve"> said about the </w:t>
      </w:r>
      <w:proofErr w:type="spellStart"/>
      <w:r w:rsidRPr="006830A3">
        <w:rPr>
          <w:i/>
          <w:iCs/>
          <w:lang w:val="en"/>
        </w:rPr>
        <w:t>apkallus</w:t>
      </w:r>
      <w:proofErr w:type="spellEnd"/>
      <w:r w:rsidRPr="006830A3">
        <w:rPr>
          <w:lang w:val="en"/>
        </w:rPr>
        <w:t xml:space="preserve">. It covers the wide aspects of culture and civilization listed by </w:t>
      </w:r>
      <w:proofErr w:type="spellStart"/>
      <w:r w:rsidRPr="006830A3">
        <w:rPr>
          <w:lang w:val="en"/>
        </w:rPr>
        <w:t>Berossos</w:t>
      </w:r>
      <w:proofErr w:type="spellEnd"/>
      <w:r w:rsidRPr="006830A3">
        <w:rPr>
          <w:lang w:val="en"/>
        </w:rPr>
        <w:t xml:space="preserve"> about the first and seventh </w:t>
      </w:r>
      <w:proofErr w:type="spellStart"/>
      <w:r w:rsidRPr="006830A3">
        <w:rPr>
          <w:i/>
          <w:iCs/>
          <w:lang w:val="en"/>
        </w:rPr>
        <w:t>apkallu</w:t>
      </w:r>
      <w:proofErr w:type="spellEnd"/>
      <w:r w:rsidRPr="006830A3">
        <w:rPr>
          <w:lang w:val="en"/>
        </w:rPr>
        <w:t xml:space="preserve">; it brings us, however, even one step further. The </w:t>
      </w:r>
      <w:proofErr w:type="spellStart"/>
      <w:r w:rsidRPr="006830A3">
        <w:rPr>
          <w:i/>
          <w:iCs/>
          <w:lang w:val="en"/>
        </w:rPr>
        <w:t>apkallus</w:t>
      </w:r>
      <w:proofErr w:type="spellEnd"/>
      <w:r w:rsidRPr="006830A3">
        <w:rPr>
          <w:lang w:val="en"/>
        </w:rPr>
        <w:t xml:space="preserve"> had a cosmic function; they were cosmic guardians.</w:t>
      </w:r>
    </w:p>
    <w:p w:rsidR="006830A3" w:rsidRPr="006830A3" w:rsidRDefault="006830A3" w:rsidP="006830A3">
      <w:pPr>
        <w:rPr>
          <w:lang w:val="en"/>
        </w:rPr>
      </w:pPr>
      <w:r w:rsidRPr="006830A3">
        <w:rPr>
          <w:lang w:val="en"/>
        </w:rPr>
        <w:t xml:space="preserve">They were both in charge of the </w:t>
      </w:r>
      <w:r w:rsidRPr="006830A3">
        <w:rPr>
          <w:b/>
          <w:bCs/>
          <w:lang w:val="en"/>
        </w:rPr>
        <w:t>me</w:t>
      </w:r>
      <w:r w:rsidRPr="006830A3">
        <w:rPr>
          <w:lang w:val="en"/>
        </w:rPr>
        <w:t xml:space="preserve">, and they </w:t>
      </w:r>
      <w:proofErr w:type="gramStart"/>
      <w:r w:rsidRPr="006830A3">
        <w:rPr>
          <w:lang w:val="en"/>
        </w:rPr>
        <w:t>were in charge of</w:t>
      </w:r>
      <w:proofErr w:type="gramEnd"/>
      <w:r w:rsidRPr="006830A3">
        <w:rPr>
          <w:lang w:val="en"/>
        </w:rPr>
        <w:t xml:space="preserve"> people’s destinies. In the last role, they are also described in a Babylonian myth where they are the custodians of the tablets of destinies.”</w:t>
      </w:r>
    </w:p>
    <w:p w:rsidR="006830A3" w:rsidRPr="006830A3" w:rsidRDefault="006830A3" w:rsidP="006830A3">
      <w:pPr>
        <w:rPr>
          <w:lang w:val="en"/>
        </w:rPr>
      </w:pPr>
      <w:r w:rsidRPr="006830A3">
        <w:rPr>
          <w:lang w:val="en"/>
        </w:rPr>
        <w:t>(W.G. Lambert, “</w:t>
      </w:r>
      <w:hyperlink r:id="rId138" w:tgtFrame="_blank" w:history="1">
        <w:r w:rsidRPr="006830A3">
          <w:rPr>
            <w:rStyle w:val="Hyperlink"/>
            <w:lang w:val="en"/>
          </w:rPr>
          <w:t>The Twenty-One “poultices</w:t>
        </w:r>
      </w:hyperlink>
      <w:r w:rsidRPr="006830A3">
        <w:rPr>
          <w:lang w:val="en"/>
        </w:rPr>
        <w:t xml:space="preserve">,”” </w:t>
      </w:r>
      <w:proofErr w:type="spellStart"/>
      <w:r w:rsidRPr="006830A3">
        <w:rPr>
          <w:i/>
          <w:iCs/>
          <w:lang w:val="en"/>
        </w:rPr>
        <w:t>AnSt</w:t>
      </w:r>
      <w:proofErr w:type="spellEnd"/>
      <w:r w:rsidRPr="006830A3">
        <w:rPr>
          <w:lang w:val="en"/>
        </w:rPr>
        <w:t xml:space="preserve"> 30 (1980): 77-83; B.R. Foster, “Wisdom and the Gods in Ancient Mesopotamia,” </w:t>
      </w:r>
      <w:r w:rsidRPr="006830A3">
        <w:rPr>
          <w:i/>
          <w:iCs/>
          <w:lang w:val="en"/>
        </w:rPr>
        <w:t>Orientalia</w:t>
      </w:r>
      <w:r w:rsidRPr="006830A3">
        <w:rPr>
          <w:lang w:val="en"/>
        </w:rPr>
        <w:t xml:space="preserve"> (NS) 43 (1974): 344-54.).</w:t>
      </w:r>
    </w:p>
    <w:p w:rsidR="006830A3" w:rsidRPr="006830A3" w:rsidRDefault="006830A3" w:rsidP="006830A3">
      <w:pPr>
        <w:rPr>
          <w:lang w:val="en"/>
        </w:rPr>
      </w:pPr>
      <w:r w:rsidRPr="006830A3">
        <w:rPr>
          <w:lang w:val="en"/>
        </w:rPr>
        <w:t xml:space="preserve">Helge </w:t>
      </w:r>
      <w:proofErr w:type="spellStart"/>
      <w:r w:rsidRPr="006830A3">
        <w:rPr>
          <w:lang w:val="en"/>
        </w:rPr>
        <w:t>Kvanvig</w:t>
      </w:r>
      <w:proofErr w:type="spellEnd"/>
      <w:r w:rsidRPr="006830A3">
        <w:rPr>
          <w:lang w:val="en"/>
        </w:rPr>
        <w:t>, </w:t>
      </w:r>
      <w:hyperlink r:id="rId139" w:anchor="v=onepage&amp;q=b%C4%ABt%20m%C4%93seri&amp;f=false" w:tgtFrame="_blank" w:history="1">
        <w:r w:rsidRPr="006830A3">
          <w:rPr>
            <w:rStyle w:val="Hyperlink"/>
            <w:i/>
            <w:iCs/>
            <w:lang w:val="en"/>
          </w:rPr>
          <w:t xml:space="preserve">Primeval History: Babylonian, Biblical, and </w:t>
        </w:r>
        <w:proofErr w:type="spellStart"/>
        <w:r w:rsidRPr="006830A3">
          <w:rPr>
            <w:rStyle w:val="Hyperlink"/>
            <w:i/>
            <w:iCs/>
            <w:lang w:val="en"/>
          </w:rPr>
          <w:t>Enochic</w:t>
        </w:r>
        <w:proofErr w:type="spellEnd"/>
        <w:r w:rsidRPr="006830A3">
          <w:rPr>
            <w:rStyle w:val="Hyperlink"/>
            <w:i/>
            <w:iCs/>
            <w:lang w:val="en"/>
          </w:rPr>
          <w:t>: An Intertextual Reading</w:t>
        </w:r>
      </w:hyperlink>
      <w:r w:rsidRPr="006830A3">
        <w:rPr>
          <w:lang w:val="en"/>
        </w:rPr>
        <w:t>, Brill, 2011, pp. 116-7.</w:t>
      </w:r>
    </w:p>
    <w:p w:rsidR="006830A3" w:rsidRPr="006830A3" w:rsidRDefault="006830A3" w:rsidP="006830A3">
      <w:pPr>
        <w:rPr>
          <w:b/>
          <w:bCs/>
          <w:lang w:val="en"/>
        </w:rPr>
      </w:pPr>
      <w:r w:rsidRPr="006830A3">
        <w:rPr>
          <w:b/>
          <w:bCs/>
          <w:lang w:val="en"/>
        </w:rPr>
        <w:t>Share this:</w:t>
      </w:r>
    </w:p>
    <w:p w:rsidR="006830A3" w:rsidRPr="006830A3" w:rsidRDefault="00A1668E" w:rsidP="006830A3">
      <w:pPr>
        <w:numPr>
          <w:ilvl w:val="0"/>
          <w:numId w:val="7"/>
        </w:numPr>
        <w:rPr>
          <w:lang w:val="en"/>
        </w:rPr>
      </w:pPr>
      <w:hyperlink r:id="rId140" w:tgtFrame="_blank" w:tooltip="Click to share on Twitter" w:history="1">
        <w:r w:rsidR="006830A3" w:rsidRPr="006830A3">
          <w:rPr>
            <w:rStyle w:val="Hyperlink"/>
            <w:lang w:val="en"/>
          </w:rPr>
          <w:t>Twitter</w:t>
        </w:r>
      </w:hyperlink>
    </w:p>
    <w:p w:rsidR="006830A3" w:rsidRPr="006830A3" w:rsidRDefault="00A1668E" w:rsidP="006830A3">
      <w:pPr>
        <w:numPr>
          <w:ilvl w:val="0"/>
          <w:numId w:val="7"/>
        </w:numPr>
        <w:rPr>
          <w:lang w:val="en"/>
        </w:rPr>
      </w:pPr>
      <w:hyperlink r:id="rId141" w:tgtFrame="_blank" w:tooltip="Click to share on Facebook" w:history="1">
        <w:r w:rsidR="006830A3" w:rsidRPr="006830A3">
          <w:rPr>
            <w:rStyle w:val="Hyperlink"/>
            <w:lang w:val="en"/>
          </w:rPr>
          <w:t>Facebook2</w:t>
        </w:r>
      </w:hyperlink>
    </w:p>
    <w:p w:rsidR="006830A3" w:rsidRPr="006830A3" w:rsidRDefault="00A1668E" w:rsidP="006830A3">
      <w:pPr>
        <w:numPr>
          <w:ilvl w:val="0"/>
          <w:numId w:val="7"/>
        </w:numPr>
        <w:rPr>
          <w:lang w:val="en"/>
        </w:rPr>
      </w:pPr>
      <w:hyperlink r:id="rId142" w:tgtFrame="_blank" w:tooltip="Click to share on Google+" w:history="1">
        <w:r w:rsidR="006830A3" w:rsidRPr="006830A3">
          <w:rPr>
            <w:rStyle w:val="Hyperlink"/>
            <w:lang w:val="en"/>
          </w:rPr>
          <w:t>Google</w:t>
        </w:r>
      </w:hyperlink>
    </w:p>
    <w:p w:rsidR="006830A3" w:rsidRPr="006830A3" w:rsidRDefault="00A1668E" w:rsidP="006830A3">
      <w:pPr>
        <w:numPr>
          <w:ilvl w:val="0"/>
          <w:numId w:val="7"/>
        </w:numPr>
        <w:rPr>
          <w:lang w:val="en"/>
        </w:rPr>
      </w:pPr>
      <w:hyperlink r:id="rId143" w:tgtFrame="_blank" w:tooltip="Click to email this to a friend" w:history="1">
        <w:r w:rsidR="006830A3" w:rsidRPr="006830A3">
          <w:rPr>
            <w:rStyle w:val="Hyperlink"/>
            <w:lang w:val="en"/>
          </w:rPr>
          <w:t>Email</w:t>
        </w:r>
      </w:hyperlink>
    </w:p>
    <w:p w:rsidR="006830A3" w:rsidRPr="006830A3" w:rsidRDefault="00A1668E" w:rsidP="006830A3">
      <w:pPr>
        <w:numPr>
          <w:ilvl w:val="0"/>
          <w:numId w:val="7"/>
        </w:numPr>
        <w:rPr>
          <w:lang w:val="en"/>
        </w:rPr>
      </w:pPr>
      <w:hyperlink r:id="rId144" w:tgtFrame="_blank" w:tooltip="Click to share on Reddit" w:history="1">
        <w:r w:rsidR="006830A3" w:rsidRPr="006830A3">
          <w:rPr>
            <w:rStyle w:val="Hyperlink"/>
            <w:lang w:val="en"/>
          </w:rPr>
          <w:t>Reddit</w:t>
        </w:r>
      </w:hyperlink>
    </w:p>
    <w:p w:rsidR="006830A3" w:rsidRPr="006830A3" w:rsidRDefault="006830A3" w:rsidP="006830A3">
      <w:pPr>
        <w:numPr>
          <w:ilvl w:val="0"/>
          <w:numId w:val="7"/>
        </w:numPr>
        <w:rPr>
          <w:lang w:val="en"/>
        </w:rPr>
      </w:pPr>
    </w:p>
    <w:p w:rsidR="006830A3" w:rsidRPr="006830A3" w:rsidRDefault="006830A3" w:rsidP="006830A3">
      <w:pPr>
        <w:rPr>
          <w:b/>
          <w:bCs/>
          <w:lang w:val="en"/>
        </w:rPr>
      </w:pPr>
      <w:r w:rsidRPr="006830A3">
        <w:rPr>
          <w:b/>
          <w:bCs/>
          <w:lang w:val="en"/>
        </w:rPr>
        <w:t>Like this:</w:t>
      </w:r>
    </w:p>
    <w:p w:rsidR="006830A3" w:rsidRPr="006830A3" w:rsidRDefault="006830A3" w:rsidP="006830A3">
      <w:pPr>
        <w:rPr>
          <w:vanish/>
          <w:lang w:val="en"/>
        </w:rPr>
      </w:pPr>
      <w:r w:rsidRPr="006830A3">
        <w:rPr>
          <w:vanish/>
          <w:lang w:val="en"/>
        </w:rPr>
        <w:t>Like Loading...</w:t>
      </w:r>
    </w:p>
    <w:p w:rsidR="006830A3" w:rsidRPr="006830A3" w:rsidRDefault="00A1668E" w:rsidP="006830A3">
      <w:pPr>
        <w:rPr>
          <w:lang w:val="en"/>
        </w:rPr>
      </w:pPr>
      <w:hyperlink r:id="rId145" w:anchor="respond" w:history="1">
        <w:r w:rsidR="006830A3" w:rsidRPr="006830A3">
          <w:rPr>
            <w:rStyle w:val="Hyperlink"/>
            <w:lang w:val="en"/>
          </w:rPr>
          <w:t>Leave a comment</w:t>
        </w:r>
      </w:hyperlink>
      <w:r w:rsidR="006830A3" w:rsidRPr="006830A3">
        <w:rPr>
          <w:lang w:val="en"/>
        </w:rPr>
        <w:t xml:space="preserve"> </w:t>
      </w:r>
    </w:p>
    <w:p w:rsidR="006830A3" w:rsidRPr="006830A3" w:rsidRDefault="00A1668E" w:rsidP="006830A3">
      <w:pPr>
        <w:rPr>
          <w:lang w:val="en"/>
        </w:rPr>
      </w:pPr>
      <w:hyperlink r:id="rId146" w:history="1">
        <w:r w:rsidR="006830A3" w:rsidRPr="006830A3">
          <w:rPr>
            <w:rStyle w:val="Hyperlink"/>
            <w:lang w:val="en"/>
          </w:rPr>
          <w:t>August 5, 2015</w:t>
        </w:r>
      </w:hyperlink>
    </w:p>
    <w:p w:rsidR="006830A3" w:rsidRPr="006830A3" w:rsidRDefault="00A1668E" w:rsidP="006830A3">
      <w:pPr>
        <w:rPr>
          <w:lang w:val="en"/>
        </w:rPr>
      </w:pPr>
      <w:hyperlink r:id="rId147" w:history="1">
        <w:proofErr w:type="spellStart"/>
        <w:r w:rsidR="006830A3" w:rsidRPr="006830A3">
          <w:rPr>
            <w:rStyle w:val="Hyperlink"/>
            <w:lang w:val="en"/>
          </w:rPr>
          <w:t>Lenzi</w:t>
        </w:r>
        <w:proofErr w:type="spellEnd"/>
        <w:r w:rsidR="006830A3" w:rsidRPr="006830A3">
          <w:rPr>
            <w:rStyle w:val="Hyperlink"/>
            <w:lang w:val="en"/>
          </w:rPr>
          <w:t>: Authority Rooted in Divinity</w:t>
        </w:r>
      </w:hyperlink>
    </w:p>
    <w:p w:rsidR="006830A3" w:rsidRPr="006830A3" w:rsidRDefault="006830A3" w:rsidP="006830A3">
      <w:pPr>
        <w:rPr>
          <w:lang w:val="en"/>
        </w:rPr>
      </w:pPr>
      <w:r w:rsidRPr="006830A3">
        <w:rPr>
          <w:lang w:val="en"/>
        </w:rPr>
        <w:t>“As for the political aspect of the agenda, there are at least three points that require attention. First, we know that the locus of scholarship had shifted from court to temple, thereby removing (as far as we can tell) scholars from regular influence within the centers of political power.</w:t>
      </w:r>
    </w:p>
    <w:p w:rsidR="006830A3" w:rsidRPr="006830A3" w:rsidRDefault="006830A3" w:rsidP="006830A3">
      <w:pPr>
        <w:rPr>
          <w:lang w:val="en"/>
        </w:rPr>
      </w:pPr>
      <w:r w:rsidRPr="006830A3">
        <w:rPr>
          <w:lang w:val="en"/>
        </w:rPr>
        <w:t xml:space="preserve"> (See, </w:t>
      </w:r>
      <w:r w:rsidRPr="006830A3">
        <w:rPr>
          <w:i/>
          <w:iCs/>
          <w:lang w:val="en"/>
        </w:rPr>
        <w:t>e.g.</w:t>
      </w:r>
      <w:r w:rsidRPr="006830A3">
        <w:rPr>
          <w:lang w:val="en"/>
        </w:rPr>
        <w:t xml:space="preserve">, Francesca </w:t>
      </w:r>
      <w:proofErr w:type="spellStart"/>
      <w:r w:rsidRPr="006830A3">
        <w:rPr>
          <w:lang w:val="en"/>
        </w:rPr>
        <w:t>Rochberg</w:t>
      </w:r>
      <w:proofErr w:type="spellEnd"/>
      <w:r w:rsidRPr="006830A3">
        <w:rPr>
          <w:lang w:val="en"/>
        </w:rPr>
        <w:t>, “</w:t>
      </w:r>
      <w:hyperlink r:id="rId148" w:anchor="v=onepage&amp;q=Francesca%20Rochberg%2C%20" w:tgtFrame="_blank" w:history="1">
        <w:r w:rsidRPr="006830A3">
          <w:rPr>
            <w:rStyle w:val="Hyperlink"/>
            <w:lang w:val="en"/>
          </w:rPr>
          <w:t>The Cultural Locus of Astronomy in Late Babylonia</w:t>
        </w:r>
      </w:hyperlink>
      <w:r w:rsidRPr="006830A3">
        <w:rPr>
          <w:lang w:val="en"/>
        </w:rPr>
        <w:t xml:space="preserve">,” in </w:t>
      </w:r>
      <w:r w:rsidRPr="006830A3">
        <w:rPr>
          <w:i/>
          <w:iCs/>
          <w:lang w:val="en"/>
        </w:rPr>
        <w:t xml:space="preserve">Die Rolle der </w:t>
      </w:r>
      <w:proofErr w:type="spellStart"/>
      <w:r w:rsidRPr="006830A3">
        <w:rPr>
          <w:i/>
          <w:iCs/>
          <w:lang w:val="en"/>
        </w:rPr>
        <w:t>Astronomie</w:t>
      </w:r>
      <w:proofErr w:type="spellEnd"/>
      <w:r w:rsidRPr="006830A3">
        <w:rPr>
          <w:i/>
          <w:iCs/>
          <w:lang w:val="en"/>
        </w:rPr>
        <w:t xml:space="preserve"> in den </w:t>
      </w:r>
      <w:proofErr w:type="spellStart"/>
      <w:r w:rsidRPr="006830A3">
        <w:rPr>
          <w:i/>
          <w:iCs/>
          <w:lang w:val="en"/>
        </w:rPr>
        <w:t>Kulturen</w:t>
      </w:r>
      <w:proofErr w:type="spellEnd"/>
      <w:r w:rsidRPr="006830A3">
        <w:rPr>
          <w:i/>
          <w:iCs/>
          <w:lang w:val="en"/>
        </w:rPr>
        <w:t xml:space="preserve"> </w:t>
      </w:r>
      <w:proofErr w:type="spellStart"/>
      <w:r w:rsidRPr="006830A3">
        <w:rPr>
          <w:i/>
          <w:iCs/>
          <w:lang w:val="en"/>
        </w:rPr>
        <w:t>Mesopotamiens</w:t>
      </w:r>
      <w:proofErr w:type="spellEnd"/>
      <w:r w:rsidRPr="006830A3">
        <w:rPr>
          <w:i/>
          <w:iCs/>
          <w:lang w:val="en"/>
        </w:rPr>
        <w:t xml:space="preserve">: </w:t>
      </w:r>
      <w:proofErr w:type="spellStart"/>
      <w:r w:rsidRPr="006830A3">
        <w:rPr>
          <w:i/>
          <w:iCs/>
          <w:lang w:val="en"/>
        </w:rPr>
        <w:t>Beiträge</w:t>
      </w:r>
      <w:proofErr w:type="spellEnd"/>
      <w:r w:rsidRPr="006830A3">
        <w:rPr>
          <w:i/>
          <w:iCs/>
          <w:lang w:val="en"/>
        </w:rPr>
        <w:t xml:space="preserve"> </w:t>
      </w:r>
      <w:proofErr w:type="spellStart"/>
      <w:r w:rsidRPr="006830A3">
        <w:rPr>
          <w:i/>
          <w:iCs/>
          <w:lang w:val="en"/>
        </w:rPr>
        <w:t>zum</w:t>
      </w:r>
      <w:proofErr w:type="spellEnd"/>
      <w:r w:rsidRPr="006830A3">
        <w:rPr>
          <w:i/>
          <w:iCs/>
          <w:lang w:val="en"/>
        </w:rPr>
        <w:t xml:space="preserve"> 3 Grazer </w:t>
      </w:r>
      <w:proofErr w:type="spellStart"/>
      <w:r w:rsidRPr="006830A3">
        <w:rPr>
          <w:i/>
          <w:iCs/>
          <w:lang w:val="en"/>
        </w:rPr>
        <w:t>Morgenländischen</w:t>
      </w:r>
      <w:proofErr w:type="spellEnd"/>
      <w:r w:rsidRPr="006830A3">
        <w:rPr>
          <w:i/>
          <w:iCs/>
          <w:lang w:val="en"/>
        </w:rPr>
        <w:t xml:space="preserve"> Symposium</w:t>
      </w:r>
      <w:r w:rsidRPr="006830A3">
        <w:rPr>
          <w:lang w:val="en"/>
        </w:rPr>
        <w:t xml:space="preserve"> (23-27 September 1991), ed. Hannes D. </w:t>
      </w:r>
      <w:proofErr w:type="spellStart"/>
      <w:r w:rsidRPr="006830A3">
        <w:rPr>
          <w:lang w:val="en"/>
        </w:rPr>
        <w:t>Galter</w:t>
      </w:r>
      <w:proofErr w:type="spellEnd"/>
      <w:r w:rsidRPr="006830A3">
        <w:rPr>
          <w:lang w:val="en"/>
        </w:rPr>
        <w:t xml:space="preserve">, Grazer </w:t>
      </w:r>
      <w:proofErr w:type="spellStart"/>
      <w:r w:rsidRPr="006830A3">
        <w:rPr>
          <w:lang w:val="en"/>
        </w:rPr>
        <w:t>Morgenländische</w:t>
      </w:r>
      <w:proofErr w:type="spellEnd"/>
      <w:r w:rsidRPr="006830A3">
        <w:rPr>
          <w:lang w:val="en"/>
        </w:rPr>
        <w:t xml:space="preserve"> </w:t>
      </w:r>
      <w:proofErr w:type="spellStart"/>
      <w:r w:rsidRPr="006830A3">
        <w:rPr>
          <w:lang w:val="en"/>
        </w:rPr>
        <w:t>Studien</w:t>
      </w:r>
      <w:proofErr w:type="spellEnd"/>
      <w:r w:rsidRPr="006830A3">
        <w:rPr>
          <w:lang w:val="en"/>
        </w:rPr>
        <w:t xml:space="preserve"> 3 (Graz: Graz, 1993), 31-45, here 44.)</w:t>
      </w:r>
    </w:p>
    <w:p w:rsidR="006830A3" w:rsidRPr="006830A3" w:rsidRDefault="006830A3" w:rsidP="006830A3">
      <w:pPr>
        <w:rPr>
          <w:lang w:val="en"/>
        </w:rPr>
      </w:pPr>
      <w:r w:rsidRPr="006830A3">
        <w:rPr>
          <w:noProof/>
          <w:lang w:val="en"/>
        </w:rPr>
        <w:lastRenderedPageBreak/>
        <w:drawing>
          <wp:inline distT="0" distB="0" distL="0" distR="0">
            <wp:extent cx="4761865" cy="3303905"/>
            <wp:effectExtent l="0" t="0" r="635" b="0"/>
            <wp:docPr id="18" name="Picture 18" descr="Ruins of Ur   http://www.ancient.eu/sumer/">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uins of Ur   http://www.ancient.eu/sumer/">
                      <a:hlinkClick r:id="rId149"/>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761865" cy="3303905"/>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Ruins of Ur</w:t>
      </w:r>
      <w:r w:rsidRPr="006830A3">
        <w:rPr>
          <w:rFonts w:ascii="Tahoma" w:hAnsi="Tahoma" w:cs="Tahoma"/>
          <w:i/>
          <w:iCs/>
          <w:lang w:val="en"/>
        </w:rPr>
        <w:t>  </w:t>
      </w:r>
      <w:r w:rsidRPr="006830A3">
        <w:rPr>
          <w:i/>
          <w:iCs/>
          <w:lang w:val="en"/>
        </w:rPr>
        <w:br/>
      </w:r>
      <w:hyperlink r:id="rId151" w:history="1">
        <w:r w:rsidRPr="006830A3">
          <w:rPr>
            <w:rStyle w:val="Hyperlink"/>
            <w:i/>
            <w:iCs/>
            <w:lang w:val="en"/>
          </w:rPr>
          <w:t>http://www.ancient.eu/sumer/</w:t>
        </w:r>
      </w:hyperlink>
    </w:p>
    <w:p w:rsidR="006830A3" w:rsidRPr="006830A3" w:rsidRDefault="006830A3" w:rsidP="006830A3">
      <w:pPr>
        <w:rPr>
          <w:lang w:val="en"/>
        </w:rPr>
      </w:pPr>
      <w:r w:rsidRPr="006830A3">
        <w:rPr>
          <w:lang w:val="en"/>
        </w:rPr>
        <w:t xml:space="preserve">Invoking the association of scholarship with memorable kings and their mythical sages or famous human scholars in the </w:t>
      </w:r>
      <w:r w:rsidRPr="006830A3">
        <w:rPr>
          <w:i/>
          <w:iCs/>
          <w:lang w:val="en"/>
        </w:rPr>
        <w:t>ULKS</w:t>
      </w:r>
      <w:r w:rsidRPr="006830A3">
        <w:rPr>
          <w:lang w:val="en"/>
        </w:rPr>
        <w:t xml:space="preserve"> attributes to the Seleucid-era scholarly professions a venerable history, which in turn implies the scholars deserved a higher level of political influence or support than in fact they were enjoying at the time (see also the discussion of line 21 below).</w:t>
      </w:r>
    </w:p>
    <w:p w:rsidR="006830A3" w:rsidRPr="006830A3" w:rsidRDefault="006830A3" w:rsidP="006830A3">
      <w:pPr>
        <w:rPr>
          <w:lang w:val="en"/>
        </w:rPr>
      </w:pPr>
      <w:r w:rsidRPr="006830A3">
        <w:rPr>
          <w:lang w:val="en"/>
        </w:rPr>
        <w:t xml:space="preserve">Second, by emphasizing their historical connection to the antediluvian sages—the agents of </w:t>
      </w:r>
      <w:proofErr w:type="spellStart"/>
      <w:r w:rsidRPr="006830A3">
        <w:rPr>
          <w:i/>
          <w:iCs/>
          <w:lang w:val="en"/>
        </w:rPr>
        <w:t>Ea</w:t>
      </w:r>
      <w:proofErr w:type="spellEnd"/>
      <w:r w:rsidRPr="006830A3">
        <w:rPr>
          <w:lang w:val="en"/>
        </w:rPr>
        <w:t>—the scholars were granting themselves authority rooted in divinity, a particularly difficult kind of authority to dispute.</w:t>
      </w:r>
    </w:p>
    <w:p w:rsidR="006830A3" w:rsidRPr="006830A3" w:rsidRDefault="006830A3" w:rsidP="006830A3">
      <w:pPr>
        <w:rPr>
          <w:lang w:val="en"/>
        </w:rPr>
      </w:pPr>
      <w:r w:rsidRPr="006830A3">
        <w:rPr>
          <w:lang w:val="en"/>
        </w:rPr>
        <w:t>Less systematic formulations of this genealogical idea in earlier materials provide us with the evidence to see that these Seleucid-era scribes were not inventing something new. Rather, their systematic and explicit formulation demonstrates their concern to make their position well-understood.</w:t>
      </w:r>
    </w:p>
    <w:p w:rsidR="006830A3" w:rsidRPr="006830A3" w:rsidRDefault="006830A3" w:rsidP="006830A3">
      <w:pPr>
        <w:rPr>
          <w:lang w:val="en"/>
        </w:rPr>
      </w:pPr>
      <w:r w:rsidRPr="006830A3">
        <w:rPr>
          <w:noProof/>
          <w:lang w:val="en"/>
        </w:rPr>
        <w:lastRenderedPageBreak/>
        <w:drawing>
          <wp:inline distT="0" distB="0" distL="0" distR="0">
            <wp:extent cx="4761865" cy="5245100"/>
            <wp:effectExtent l="0" t="0" r="635" b="0"/>
            <wp:docPr id="17" name="Picture 17" descr="Map of the Main Cities of Sumer and Elam  &lt;br /&gt; Based on Wikipedia content that has been reviewed, edited, and republished. Original image by Phirosiberia. Uploaded by Jan van der Crabben, published on 26 April 2012 under the following license:&lt;br /&gt; Creative Commons: Attribution-ShareAlike.&lt;br /&gt; This license lets others remix, tweak, and build upon your work even for commercial reasons, as long as they credit you and license their new creations under the identical terms.&lt;br /&gt;  &lt;br /&gt;  http://www.ancient.eu/uploads/images/359.png?v=1431034297">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 of the Main Cities of Sumer and Elam  &lt;br /&gt; Based on Wikipedia content that has been reviewed, edited, and republished. Original image by Phirosiberia. Uploaded by Jan van der Crabben, published on 26 April 2012 under the following license:&lt;br /&gt; Creative Commons: Attribution-ShareAlike.&lt;br /&gt; This license lets others remix, tweak, and build upon your work even for commercial reasons, as long as they credit you and license their new creations under the identical terms.&lt;br /&gt;  &lt;br /&gt;  http://www.ancient.eu/uploads/images/359.png?v=1431034297">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761865" cy="524510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Map of the Main Cities of Sumer and Elam</w:t>
      </w:r>
      <w:r w:rsidRPr="006830A3">
        <w:rPr>
          <w:rFonts w:ascii="Tahoma" w:hAnsi="Tahoma" w:cs="Tahoma"/>
          <w:i/>
          <w:iCs/>
          <w:lang w:val="en"/>
        </w:rPr>
        <w:t>  </w:t>
      </w:r>
      <w:r w:rsidRPr="006830A3">
        <w:rPr>
          <w:i/>
          <w:iCs/>
          <w:lang w:val="en"/>
        </w:rPr>
        <w:br/>
        <w:t xml:space="preserve">Based on Wikipedia content that has been reviewed, edited, and republished. Original image by </w:t>
      </w:r>
      <w:proofErr w:type="spellStart"/>
      <w:r w:rsidRPr="006830A3">
        <w:rPr>
          <w:i/>
          <w:iCs/>
          <w:lang w:val="en"/>
        </w:rPr>
        <w:t>Phirosiberia</w:t>
      </w:r>
      <w:proofErr w:type="spellEnd"/>
      <w:r w:rsidRPr="006830A3">
        <w:rPr>
          <w:i/>
          <w:iCs/>
          <w:lang w:val="en"/>
        </w:rPr>
        <w:t xml:space="preserve">. Uploaded by Jan van der </w:t>
      </w:r>
      <w:proofErr w:type="spellStart"/>
      <w:r w:rsidRPr="006830A3">
        <w:rPr>
          <w:i/>
          <w:iCs/>
          <w:lang w:val="en"/>
        </w:rPr>
        <w:t>Crabben</w:t>
      </w:r>
      <w:proofErr w:type="spellEnd"/>
      <w:r w:rsidRPr="006830A3">
        <w:rPr>
          <w:i/>
          <w:iCs/>
          <w:lang w:val="en"/>
        </w:rPr>
        <w:t>, published on 26 April 2012 under the following license:</w:t>
      </w:r>
      <w:r w:rsidRPr="006830A3">
        <w:rPr>
          <w:i/>
          <w:iCs/>
          <w:lang w:val="en"/>
        </w:rPr>
        <w:br/>
        <w:t>Creative Commons: Attribution-</w:t>
      </w:r>
      <w:proofErr w:type="spellStart"/>
      <w:r w:rsidRPr="006830A3">
        <w:rPr>
          <w:i/>
          <w:iCs/>
          <w:lang w:val="en"/>
        </w:rPr>
        <w:t>ShareAlike</w:t>
      </w:r>
      <w:proofErr w:type="spellEnd"/>
      <w:r w:rsidRPr="006830A3">
        <w:rPr>
          <w:i/>
          <w:iCs/>
          <w:lang w:val="en"/>
        </w:rPr>
        <w:t>.</w:t>
      </w:r>
      <w:r w:rsidRPr="006830A3">
        <w:rPr>
          <w:i/>
          <w:iCs/>
          <w:lang w:val="en"/>
        </w:rPr>
        <w:br/>
        <w:t xml:space="preserve">This license lets others remix, tweak, and build upon your work even for commercial reasons, </w:t>
      </w:r>
      <w:proofErr w:type="gramStart"/>
      <w:r w:rsidRPr="006830A3">
        <w:rPr>
          <w:i/>
          <w:iCs/>
          <w:lang w:val="en"/>
        </w:rPr>
        <w:t>as long as</w:t>
      </w:r>
      <w:proofErr w:type="gramEnd"/>
      <w:r w:rsidRPr="006830A3">
        <w:rPr>
          <w:i/>
          <w:iCs/>
          <w:lang w:val="en"/>
        </w:rPr>
        <w:t xml:space="preserve"> they credit you and license their new creations under the identical terms.</w:t>
      </w:r>
    </w:p>
    <w:p w:rsidR="006830A3" w:rsidRPr="006830A3" w:rsidRDefault="00A1668E" w:rsidP="006830A3">
      <w:pPr>
        <w:rPr>
          <w:lang w:val="en"/>
        </w:rPr>
      </w:pPr>
      <w:hyperlink r:id="rId154" w:history="1">
        <w:r w:rsidR="006830A3" w:rsidRPr="006830A3">
          <w:rPr>
            <w:rStyle w:val="Hyperlink"/>
            <w:lang w:val="en"/>
          </w:rPr>
          <w:t>http://www.ancient.eu/uploads/images/359.png?v=1431034297</w:t>
        </w:r>
      </w:hyperlink>
    </w:p>
    <w:p w:rsidR="006830A3" w:rsidRPr="006830A3" w:rsidRDefault="006830A3" w:rsidP="006830A3">
      <w:pPr>
        <w:rPr>
          <w:lang w:val="en"/>
        </w:rPr>
      </w:pPr>
      <w:r w:rsidRPr="006830A3">
        <w:rPr>
          <w:lang w:val="en"/>
        </w:rPr>
        <w:t xml:space="preserve">No longer wandering the halls of the palace at a time when scholarship’s importance went without saying, these men could assume nothing was self-evident. The fact that </w:t>
      </w:r>
      <w:proofErr w:type="spellStart"/>
      <w:r w:rsidRPr="006830A3">
        <w:rPr>
          <w:i/>
          <w:iCs/>
          <w:lang w:val="en"/>
        </w:rPr>
        <w:t>Berossus</w:t>
      </w:r>
      <w:proofErr w:type="spellEnd"/>
      <w:r w:rsidRPr="006830A3">
        <w:rPr>
          <w:lang w:val="en"/>
        </w:rPr>
        <w:t xml:space="preserve"> includes something of the same idea in his work, which was probably written during the reign of </w:t>
      </w:r>
      <w:r w:rsidRPr="006830A3">
        <w:rPr>
          <w:i/>
          <w:iCs/>
          <w:lang w:val="en"/>
        </w:rPr>
        <w:t>Antiochus</w:t>
      </w:r>
      <w:r w:rsidRPr="006830A3">
        <w:rPr>
          <w:lang w:val="en"/>
        </w:rPr>
        <w:t xml:space="preserve"> I, points to this conclusion as well.</w:t>
      </w:r>
    </w:p>
    <w:p w:rsidR="006830A3" w:rsidRPr="006830A3" w:rsidRDefault="006830A3" w:rsidP="006830A3">
      <w:pPr>
        <w:rPr>
          <w:lang w:val="en"/>
        </w:rPr>
      </w:pPr>
      <w:r w:rsidRPr="006830A3">
        <w:rPr>
          <w:lang w:val="en"/>
        </w:rPr>
        <w:lastRenderedPageBreak/>
        <w:t xml:space="preserve">The scholars, it seems, were deploying a mythmaking strategy to elevate their position and importance in society, even if achieving imperial-level influence was not their </w:t>
      </w:r>
      <w:proofErr w:type="gramStart"/>
      <w:r w:rsidRPr="006830A3">
        <w:rPr>
          <w:lang w:val="en"/>
        </w:rPr>
        <w:t>ultimate goal</w:t>
      </w:r>
      <w:proofErr w:type="gramEnd"/>
      <w:r w:rsidRPr="006830A3">
        <w:rPr>
          <w:lang w:val="en"/>
        </w:rPr>
        <w:t>.</w:t>
      </w:r>
    </w:p>
    <w:p w:rsidR="006830A3" w:rsidRPr="006830A3" w:rsidRDefault="006830A3" w:rsidP="006830A3">
      <w:pPr>
        <w:rPr>
          <w:lang w:val="en"/>
        </w:rPr>
      </w:pPr>
      <w:r w:rsidRPr="006830A3">
        <w:rPr>
          <w:lang w:val="en"/>
        </w:rPr>
        <w:t xml:space="preserve">Third and finally, the genealogy suggests a position of both antiquity and prominence and thus implicitly authority to </w:t>
      </w:r>
      <w:r w:rsidRPr="006830A3">
        <w:rPr>
          <w:i/>
          <w:iCs/>
          <w:lang w:val="en"/>
        </w:rPr>
        <w:t>Sin-</w:t>
      </w:r>
      <w:proofErr w:type="spellStart"/>
      <w:r w:rsidRPr="006830A3">
        <w:rPr>
          <w:i/>
          <w:iCs/>
          <w:lang w:val="en"/>
        </w:rPr>
        <w:t>leqi</w:t>
      </w:r>
      <w:proofErr w:type="spellEnd"/>
      <w:r w:rsidRPr="006830A3">
        <w:rPr>
          <w:i/>
          <w:iCs/>
          <w:lang w:val="en"/>
        </w:rPr>
        <w:t>-</w:t>
      </w:r>
      <w:proofErr w:type="spellStart"/>
      <w:r w:rsidRPr="006830A3">
        <w:rPr>
          <w:i/>
          <w:iCs/>
          <w:lang w:val="en"/>
        </w:rPr>
        <w:t>unnini</w:t>
      </w:r>
      <w:proofErr w:type="spellEnd"/>
      <w:r w:rsidRPr="006830A3">
        <w:rPr>
          <w:lang w:val="en"/>
        </w:rPr>
        <w:t xml:space="preserve">, the first human </w:t>
      </w:r>
      <w:proofErr w:type="spellStart"/>
      <w:r w:rsidRPr="006830A3">
        <w:rPr>
          <w:i/>
          <w:iCs/>
          <w:lang w:val="en"/>
        </w:rPr>
        <w:t>ummânū</w:t>
      </w:r>
      <w:proofErr w:type="spellEnd"/>
      <w:r w:rsidRPr="006830A3">
        <w:rPr>
          <w:lang w:val="en"/>
        </w:rPr>
        <w:t xml:space="preserve"> in the list and ancestor of the scribe who copied the present tablet.</w:t>
      </w:r>
    </w:p>
    <w:p w:rsidR="006830A3" w:rsidRPr="006830A3" w:rsidRDefault="006830A3" w:rsidP="006830A3">
      <w:pPr>
        <w:rPr>
          <w:lang w:val="en"/>
        </w:rPr>
      </w:pPr>
      <w:r w:rsidRPr="006830A3">
        <w:rPr>
          <w:lang w:val="en"/>
        </w:rPr>
        <w:t>I doubt that it is a coincidence that this same figure is the eponymous ancestor of the scribe writing the tablet.</w:t>
      </w:r>
    </w:p>
    <w:p w:rsidR="006830A3" w:rsidRPr="006830A3" w:rsidRDefault="006830A3" w:rsidP="006830A3">
      <w:pPr>
        <w:rPr>
          <w:lang w:val="en"/>
        </w:rPr>
      </w:pPr>
      <w:r w:rsidRPr="006830A3">
        <w:rPr>
          <w:lang w:val="en"/>
        </w:rPr>
        <w:t xml:space="preserve">(For a discussion of scribal ancestors and their four clans in </w:t>
      </w:r>
      <w:proofErr w:type="spellStart"/>
      <w:r w:rsidRPr="006830A3">
        <w:rPr>
          <w:lang w:val="en"/>
        </w:rPr>
        <w:t>Uruk</w:t>
      </w:r>
      <w:proofErr w:type="spellEnd"/>
      <w:r w:rsidRPr="006830A3">
        <w:rPr>
          <w:lang w:val="en"/>
        </w:rPr>
        <w:t>, see Lambert, “Ancestors, Authors, and Canonicity” and “Ancestors, Authors, and Canonicity (</w:t>
      </w:r>
      <w:r w:rsidRPr="006830A3">
        <w:rPr>
          <w:i/>
          <w:iCs/>
          <w:lang w:val="en"/>
        </w:rPr>
        <w:t>JCS</w:t>
      </w:r>
      <w:r w:rsidRPr="006830A3">
        <w:rPr>
          <w:lang w:val="en"/>
        </w:rPr>
        <w:t xml:space="preserve"> XI, 1-14): Additions and Corrections.”)</w:t>
      </w:r>
    </w:p>
    <w:p w:rsidR="006830A3" w:rsidRPr="006830A3" w:rsidRDefault="006830A3" w:rsidP="006830A3">
      <w:pPr>
        <w:rPr>
          <w:lang w:val="en"/>
        </w:rPr>
      </w:pPr>
      <w:r w:rsidRPr="006830A3">
        <w:rPr>
          <w:lang w:val="en"/>
        </w:rPr>
        <w:t xml:space="preserve">In its present form, therefore, alongside the more general points of exalting the cult of </w:t>
      </w:r>
      <w:r w:rsidRPr="006830A3">
        <w:rPr>
          <w:i/>
          <w:iCs/>
          <w:lang w:val="en"/>
        </w:rPr>
        <w:t>Anu</w:t>
      </w:r>
      <w:r w:rsidRPr="006830A3">
        <w:rPr>
          <w:lang w:val="en"/>
        </w:rPr>
        <w:t xml:space="preserve"> and attributing importance to scholars, we note for the sake of completeness that this list is clearly biased toward the </w:t>
      </w:r>
      <w:r w:rsidRPr="006830A3">
        <w:rPr>
          <w:i/>
          <w:iCs/>
          <w:lang w:val="en"/>
        </w:rPr>
        <w:t>Sin-</w:t>
      </w:r>
      <w:proofErr w:type="spellStart"/>
      <w:r w:rsidRPr="006830A3">
        <w:rPr>
          <w:i/>
          <w:iCs/>
          <w:lang w:val="en"/>
        </w:rPr>
        <w:t>leqi</w:t>
      </w:r>
      <w:proofErr w:type="spellEnd"/>
      <w:r w:rsidRPr="006830A3">
        <w:rPr>
          <w:i/>
          <w:iCs/>
          <w:lang w:val="en"/>
        </w:rPr>
        <w:t>-</w:t>
      </w:r>
      <w:proofErr w:type="spellStart"/>
      <w:r w:rsidRPr="006830A3">
        <w:rPr>
          <w:i/>
          <w:iCs/>
          <w:lang w:val="en"/>
        </w:rPr>
        <w:t>unnini</w:t>
      </w:r>
      <w:proofErr w:type="spellEnd"/>
      <w:r w:rsidRPr="006830A3">
        <w:rPr>
          <w:lang w:val="en"/>
        </w:rPr>
        <w:t xml:space="preserve"> scribal clan.</w:t>
      </w:r>
    </w:p>
    <w:p w:rsidR="006830A3" w:rsidRPr="006830A3" w:rsidRDefault="006830A3" w:rsidP="006830A3">
      <w:pPr>
        <w:rPr>
          <w:lang w:val="en"/>
        </w:rPr>
      </w:pPr>
      <w:r w:rsidRPr="006830A3">
        <w:rPr>
          <w:lang w:val="en"/>
        </w:rPr>
        <w:t>(See likewise van Dijk, “</w:t>
      </w:r>
      <w:proofErr w:type="spellStart"/>
      <w:r w:rsidRPr="006830A3">
        <w:rPr>
          <w:i/>
          <w:iCs/>
          <w:lang w:val="en"/>
        </w:rPr>
        <w:t>Inschriftenfunde</w:t>
      </w:r>
      <w:proofErr w:type="spellEnd"/>
      <w:r w:rsidRPr="006830A3">
        <w:rPr>
          <w:lang w:val="en"/>
        </w:rPr>
        <w:t xml:space="preserve">,” 50. It would not be surprising to someday find a list contemporary with the </w:t>
      </w:r>
      <w:r w:rsidRPr="006830A3">
        <w:rPr>
          <w:i/>
          <w:iCs/>
          <w:lang w:val="en"/>
        </w:rPr>
        <w:t>ULKS</w:t>
      </w:r>
      <w:r w:rsidRPr="006830A3">
        <w:rPr>
          <w:lang w:val="en"/>
        </w:rPr>
        <w:t xml:space="preserve"> that places a rival ancestor/clan, </w:t>
      </w:r>
      <w:proofErr w:type="spellStart"/>
      <w:r w:rsidRPr="006830A3">
        <w:rPr>
          <w:i/>
          <w:iCs/>
          <w:lang w:val="en"/>
        </w:rPr>
        <w:t>Ekur-zakir</w:t>
      </w:r>
      <w:proofErr w:type="spellEnd"/>
      <w:r w:rsidRPr="006830A3">
        <w:rPr>
          <w:lang w:val="en"/>
        </w:rPr>
        <w:t>, for example, in a similarly prominent position.</w:t>
      </w:r>
    </w:p>
    <w:p w:rsidR="006830A3" w:rsidRPr="006830A3" w:rsidRDefault="006830A3" w:rsidP="006830A3">
      <w:pPr>
        <w:rPr>
          <w:lang w:val="en"/>
        </w:rPr>
      </w:pPr>
      <w:r w:rsidRPr="006830A3">
        <w:rPr>
          <w:noProof/>
          <w:lang w:val="en"/>
        </w:rPr>
        <w:drawing>
          <wp:inline distT="0" distB="0" distL="0" distR="0">
            <wp:extent cx="4761865" cy="2959100"/>
            <wp:effectExtent l="0" t="0" r="635" b="0"/>
            <wp:docPr id="16" name="Picture 16" descr="From Ronald Wallenfels, Apkallu-Sealings from Hellenistic Uruk, 1993.  Seal number 3. A fish-apkallu, a paradu-fish apkallu, depicted on a personal seal.  https://www.academia.edu/1368825/Apkallu-Sealings_from_Hellenistic_Uruk">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rom Ronald Wallenfels, Apkallu-Sealings from Hellenistic Uruk, 1993.  Seal number 3. A fish-apkallu, a paradu-fish apkallu, depicted on a personal seal.  https://www.academia.edu/1368825/Apkallu-Sealings_from_Hellenistic_Uruk">
                      <a:hlinkClick r:id="rId155"/>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761865" cy="295910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From Ronald </w:t>
      </w:r>
      <w:proofErr w:type="spellStart"/>
      <w:r w:rsidRPr="006830A3">
        <w:rPr>
          <w:i/>
          <w:iCs/>
          <w:lang w:val="en"/>
        </w:rPr>
        <w:t>Wallenfels</w:t>
      </w:r>
      <w:proofErr w:type="spellEnd"/>
      <w:r w:rsidRPr="006830A3">
        <w:rPr>
          <w:i/>
          <w:iCs/>
          <w:lang w:val="en"/>
        </w:rPr>
        <w:t xml:space="preserve">, </w:t>
      </w:r>
      <w:proofErr w:type="spellStart"/>
      <w:r w:rsidRPr="006830A3">
        <w:rPr>
          <w:i/>
          <w:iCs/>
          <w:lang w:val="en"/>
        </w:rPr>
        <w:t>Apkallu</w:t>
      </w:r>
      <w:proofErr w:type="spellEnd"/>
      <w:r w:rsidRPr="006830A3">
        <w:rPr>
          <w:i/>
          <w:iCs/>
          <w:lang w:val="en"/>
        </w:rPr>
        <w:t xml:space="preserve">-Sealings from Hellenistic </w:t>
      </w:r>
      <w:proofErr w:type="spellStart"/>
      <w:r w:rsidRPr="006830A3">
        <w:rPr>
          <w:i/>
          <w:iCs/>
          <w:lang w:val="en"/>
        </w:rPr>
        <w:t>Uruk</w:t>
      </w:r>
      <w:proofErr w:type="spellEnd"/>
      <w:r w:rsidRPr="006830A3">
        <w:rPr>
          <w:i/>
          <w:iCs/>
          <w:lang w:val="en"/>
        </w:rPr>
        <w:t>, 1993.</w:t>
      </w:r>
      <w:r w:rsidRPr="006830A3">
        <w:rPr>
          <w:i/>
          <w:iCs/>
          <w:lang w:val="en"/>
        </w:rPr>
        <w:br/>
        <w:t>Seal number 3. A fish-</w:t>
      </w:r>
      <w:proofErr w:type="spellStart"/>
      <w:r w:rsidRPr="006830A3">
        <w:rPr>
          <w:i/>
          <w:iCs/>
          <w:lang w:val="en"/>
        </w:rPr>
        <w:t>apkallu</w:t>
      </w:r>
      <w:proofErr w:type="spellEnd"/>
      <w:r w:rsidRPr="006830A3">
        <w:rPr>
          <w:i/>
          <w:iCs/>
          <w:lang w:val="en"/>
        </w:rPr>
        <w:t xml:space="preserve">, a </w:t>
      </w:r>
      <w:proofErr w:type="spellStart"/>
      <w:r w:rsidRPr="006830A3">
        <w:rPr>
          <w:i/>
          <w:iCs/>
          <w:lang w:val="en"/>
        </w:rPr>
        <w:t>paradu</w:t>
      </w:r>
      <w:proofErr w:type="spellEnd"/>
      <w:r w:rsidRPr="006830A3">
        <w:rPr>
          <w:i/>
          <w:iCs/>
          <w:lang w:val="en"/>
        </w:rPr>
        <w:t xml:space="preserve">-fish </w:t>
      </w:r>
      <w:proofErr w:type="spellStart"/>
      <w:r w:rsidRPr="006830A3">
        <w:rPr>
          <w:i/>
          <w:iCs/>
          <w:lang w:val="en"/>
        </w:rPr>
        <w:t>apkallu</w:t>
      </w:r>
      <w:proofErr w:type="spellEnd"/>
      <w:r w:rsidRPr="006830A3">
        <w:rPr>
          <w:i/>
          <w:iCs/>
          <w:lang w:val="en"/>
        </w:rPr>
        <w:t>, depicted on a personal seal.</w:t>
      </w:r>
      <w:r w:rsidRPr="006830A3">
        <w:rPr>
          <w:i/>
          <w:iCs/>
          <w:lang w:val="en"/>
        </w:rPr>
        <w:br/>
      </w:r>
      <w:hyperlink r:id="rId157" w:history="1">
        <w:r w:rsidRPr="006830A3">
          <w:rPr>
            <w:rStyle w:val="Hyperlink"/>
            <w:i/>
            <w:iCs/>
            <w:lang w:val="en"/>
          </w:rPr>
          <w:t>https://www.academia.edu/1368825/Apkallu-Sealings_from_Hellenistic_Uruk</w:t>
        </w:r>
      </w:hyperlink>
    </w:p>
    <w:p w:rsidR="006830A3" w:rsidRPr="006830A3" w:rsidRDefault="006830A3" w:rsidP="006830A3">
      <w:pPr>
        <w:rPr>
          <w:lang w:val="en"/>
        </w:rPr>
      </w:pPr>
      <w:r w:rsidRPr="006830A3">
        <w:rPr>
          <w:lang w:val="en"/>
        </w:rPr>
        <w:t xml:space="preserve">It is interesting that </w:t>
      </w:r>
      <w:proofErr w:type="gramStart"/>
      <w:r w:rsidRPr="006830A3">
        <w:rPr>
          <w:lang w:val="en"/>
        </w:rPr>
        <w:t>a number of</w:t>
      </w:r>
      <w:proofErr w:type="gramEnd"/>
      <w:r w:rsidRPr="006830A3">
        <w:rPr>
          <w:lang w:val="en"/>
        </w:rPr>
        <w:t xml:space="preserve"> members of the </w:t>
      </w:r>
      <w:proofErr w:type="spellStart"/>
      <w:r w:rsidRPr="006830A3">
        <w:rPr>
          <w:i/>
          <w:iCs/>
          <w:lang w:val="en"/>
        </w:rPr>
        <w:t>Ekur-zakir</w:t>
      </w:r>
      <w:proofErr w:type="spellEnd"/>
      <w:r w:rsidRPr="006830A3">
        <w:rPr>
          <w:lang w:val="en"/>
        </w:rPr>
        <w:t xml:space="preserve"> clan actually owned </w:t>
      </w:r>
      <w:proofErr w:type="spellStart"/>
      <w:r w:rsidRPr="006830A3">
        <w:rPr>
          <w:i/>
          <w:iCs/>
          <w:lang w:val="en"/>
        </w:rPr>
        <w:t>apkallū</w:t>
      </w:r>
      <w:proofErr w:type="spellEnd"/>
      <w:r w:rsidRPr="006830A3">
        <w:rPr>
          <w:lang w:val="en"/>
        </w:rPr>
        <w:t xml:space="preserve">-seals. </w:t>
      </w:r>
      <w:proofErr w:type="gramStart"/>
      <w:r w:rsidRPr="006830A3">
        <w:rPr>
          <w:lang w:val="en"/>
        </w:rPr>
        <w:t>So</w:t>
      </w:r>
      <w:proofErr w:type="gramEnd"/>
      <w:r w:rsidRPr="006830A3">
        <w:rPr>
          <w:lang w:val="en"/>
        </w:rPr>
        <w:t xml:space="preserve"> it is clear that the </w:t>
      </w:r>
      <w:proofErr w:type="spellStart"/>
      <w:r w:rsidRPr="006830A3">
        <w:rPr>
          <w:i/>
          <w:iCs/>
          <w:lang w:val="en"/>
        </w:rPr>
        <w:t>apkallū</w:t>
      </w:r>
      <w:proofErr w:type="spellEnd"/>
      <w:r w:rsidRPr="006830A3">
        <w:rPr>
          <w:lang w:val="en"/>
        </w:rPr>
        <w:t xml:space="preserve"> tradition was utilized by other scribal clans. See Ronald </w:t>
      </w:r>
      <w:proofErr w:type="spellStart"/>
      <w:r w:rsidRPr="006830A3">
        <w:rPr>
          <w:lang w:val="en"/>
        </w:rPr>
        <w:t>Wallenfels</w:t>
      </w:r>
      <w:proofErr w:type="spellEnd"/>
      <w:r w:rsidRPr="006830A3">
        <w:rPr>
          <w:lang w:val="en"/>
        </w:rPr>
        <w:t>, “</w:t>
      </w:r>
      <w:proofErr w:type="spellStart"/>
      <w:r w:rsidRPr="006830A3">
        <w:rPr>
          <w:i/>
          <w:iCs/>
          <w:lang w:val="en"/>
        </w:rPr>
        <w:t>Apkallu</w:t>
      </w:r>
      <w:proofErr w:type="spellEnd"/>
      <w:r w:rsidRPr="006830A3">
        <w:rPr>
          <w:lang w:val="en"/>
        </w:rPr>
        <w:t xml:space="preserve">-Sealings from Hellenistic </w:t>
      </w:r>
      <w:proofErr w:type="spellStart"/>
      <w:r w:rsidRPr="006830A3">
        <w:rPr>
          <w:lang w:val="en"/>
        </w:rPr>
        <w:t>Uruk</w:t>
      </w:r>
      <w:proofErr w:type="spellEnd"/>
      <w:r w:rsidRPr="006830A3">
        <w:rPr>
          <w:lang w:val="en"/>
        </w:rPr>
        <w:t xml:space="preserve">,” </w:t>
      </w:r>
      <w:hyperlink r:id="rId158" w:tgtFrame="_blank" w:history="1">
        <w:proofErr w:type="spellStart"/>
        <w:r w:rsidRPr="006830A3">
          <w:rPr>
            <w:rStyle w:val="Hyperlink"/>
            <w:i/>
            <w:iCs/>
            <w:lang w:val="en"/>
          </w:rPr>
          <w:t>Baghdader</w:t>
        </w:r>
        <w:proofErr w:type="spellEnd"/>
        <w:r w:rsidRPr="006830A3">
          <w:rPr>
            <w:rStyle w:val="Hyperlink"/>
            <w:i/>
            <w:iCs/>
            <w:lang w:val="en"/>
          </w:rPr>
          <w:t xml:space="preserve"> </w:t>
        </w:r>
        <w:proofErr w:type="spellStart"/>
        <w:r w:rsidRPr="006830A3">
          <w:rPr>
            <w:rStyle w:val="Hyperlink"/>
            <w:i/>
            <w:iCs/>
            <w:lang w:val="en"/>
          </w:rPr>
          <w:t>Mitteilungen</w:t>
        </w:r>
        <w:proofErr w:type="spellEnd"/>
      </w:hyperlink>
      <w:r w:rsidRPr="006830A3">
        <w:rPr>
          <w:lang w:val="en"/>
        </w:rPr>
        <w:t xml:space="preserve"> 24 (1993), 309-24 and </w:t>
      </w:r>
      <w:proofErr w:type="spellStart"/>
      <w:r w:rsidRPr="006830A3">
        <w:rPr>
          <w:lang w:val="en"/>
        </w:rPr>
        <w:t>Tafeln</w:t>
      </w:r>
      <w:proofErr w:type="spellEnd"/>
      <w:r w:rsidRPr="006830A3">
        <w:rPr>
          <w:lang w:val="en"/>
        </w:rPr>
        <w:t xml:space="preserve"> 120-23.)</w:t>
      </w:r>
    </w:p>
    <w:p w:rsidR="006830A3" w:rsidRPr="006830A3" w:rsidRDefault="006830A3" w:rsidP="006830A3">
      <w:pPr>
        <w:rPr>
          <w:lang w:val="en"/>
        </w:rPr>
      </w:pPr>
      <w:r w:rsidRPr="006830A3">
        <w:rPr>
          <w:lang w:val="en"/>
        </w:rPr>
        <w:lastRenderedPageBreak/>
        <w:t>But are the scholars who created and copied this list really trying to manipulate the Seleucid court? Are they trying to insinuate that the traditional association of kings and scholars should continue under a non-native king?</w:t>
      </w:r>
    </w:p>
    <w:p w:rsidR="006830A3" w:rsidRPr="006830A3" w:rsidRDefault="006830A3" w:rsidP="006830A3">
      <w:pPr>
        <w:rPr>
          <w:lang w:val="en"/>
        </w:rPr>
      </w:pPr>
      <w:r w:rsidRPr="006830A3">
        <w:rPr>
          <w:noProof/>
          <w:lang w:val="en"/>
        </w:rPr>
        <w:drawing>
          <wp:inline distT="0" distB="0" distL="0" distR="0">
            <wp:extent cx="4761865" cy="3295015"/>
            <wp:effectExtent l="0" t="0" r="635" b="635"/>
            <wp:docPr id="15" name="Picture 15" descr="From Ronald Wallenfels, Apkallu-Sealings from Hellenistic Uruk, 1993.  Seal number 23. A fish-apkallu, a paradu-fish apkallu, depicted on a personal seal.  https://www.academia.edu/1368825/Apkallu-Sealings_from_Hellenistic_Uruk">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rom Ronald Wallenfels, Apkallu-Sealings from Hellenistic Uruk, 1993.  Seal number 23. A fish-apkallu, a paradu-fish apkallu, depicted on a personal seal.  https://www.academia.edu/1368825/Apkallu-Sealings_from_Hellenistic_Uruk">
                      <a:hlinkClick r:id="rId159"/>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761865" cy="3295015"/>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From Ronald </w:t>
      </w:r>
      <w:proofErr w:type="spellStart"/>
      <w:r w:rsidRPr="006830A3">
        <w:rPr>
          <w:i/>
          <w:iCs/>
          <w:lang w:val="en"/>
        </w:rPr>
        <w:t>Wallenfels</w:t>
      </w:r>
      <w:proofErr w:type="spellEnd"/>
      <w:r w:rsidRPr="006830A3">
        <w:rPr>
          <w:i/>
          <w:iCs/>
          <w:lang w:val="en"/>
        </w:rPr>
        <w:t xml:space="preserve">, </w:t>
      </w:r>
      <w:proofErr w:type="spellStart"/>
      <w:r w:rsidRPr="006830A3">
        <w:rPr>
          <w:i/>
          <w:iCs/>
          <w:lang w:val="en"/>
        </w:rPr>
        <w:t>Apkallu</w:t>
      </w:r>
      <w:proofErr w:type="spellEnd"/>
      <w:r w:rsidRPr="006830A3">
        <w:rPr>
          <w:i/>
          <w:iCs/>
          <w:lang w:val="en"/>
        </w:rPr>
        <w:t xml:space="preserve">-Sealings from Hellenistic </w:t>
      </w:r>
      <w:proofErr w:type="spellStart"/>
      <w:r w:rsidRPr="006830A3">
        <w:rPr>
          <w:i/>
          <w:iCs/>
          <w:lang w:val="en"/>
        </w:rPr>
        <w:t>Uruk</w:t>
      </w:r>
      <w:proofErr w:type="spellEnd"/>
      <w:r w:rsidRPr="006830A3">
        <w:rPr>
          <w:i/>
          <w:iCs/>
          <w:lang w:val="en"/>
        </w:rPr>
        <w:t>, 1993.</w:t>
      </w:r>
      <w:r w:rsidRPr="006830A3">
        <w:rPr>
          <w:i/>
          <w:iCs/>
          <w:lang w:val="en"/>
        </w:rPr>
        <w:br/>
        <w:t>Seal number 23. A fish-</w:t>
      </w:r>
      <w:proofErr w:type="spellStart"/>
      <w:r w:rsidRPr="006830A3">
        <w:rPr>
          <w:i/>
          <w:iCs/>
          <w:lang w:val="en"/>
        </w:rPr>
        <w:t>apkallu</w:t>
      </w:r>
      <w:proofErr w:type="spellEnd"/>
      <w:r w:rsidRPr="006830A3">
        <w:rPr>
          <w:i/>
          <w:iCs/>
          <w:lang w:val="en"/>
        </w:rPr>
        <w:t xml:space="preserve">, a </w:t>
      </w:r>
      <w:proofErr w:type="spellStart"/>
      <w:r w:rsidRPr="006830A3">
        <w:rPr>
          <w:i/>
          <w:iCs/>
          <w:lang w:val="en"/>
        </w:rPr>
        <w:t>paradu</w:t>
      </w:r>
      <w:proofErr w:type="spellEnd"/>
      <w:r w:rsidRPr="006830A3">
        <w:rPr>
          <w:i/>
          <w:iCs/>
          <w:lang w:val="en"/>
        </w:rPr>
        <w:t xml:space="preserve">-fish </w:t>
      </w:r>
      <w:proofErr w:type="spellStart"/>
      <w:r w:rsidRPr="006830A3">
        <w:rPr>
          <w:i/>
          <w:iCs/>
          <w:lang w:val="en"/>
        </w:rPr>
        <w:t>apkallu</w:t>
      </w:r>
      <w:proofErr w:type="spellEnd"/>
      <w:r w:rsidRPr="006830A3">
        <w:rPr>
          <w:i/>
          <w:iCs/>
          <w:lang w:val="en"/>
        </w:rPr>
        <w:t>, depicted on a personal seal.</w:t>
      </w:r>
      <w:r w:rsidRPr="006830A3">
        <w:rPr>
          <w:i/>
          <w:iCs/>
          <w:lang w:val="en"/>
        </w:rPr>
        <w:br/>
      </w:r>
      <w:hyperlink r:id="rId161" w:history="1">
        <w:r w:rsidRPr="006830A3">
          <w:rPr>
            <w:rStyle w:val="Hyperlink"/>
            <w:i/>
            <w:iCs/>
            <w:lang w:val="en"/>
          </w:rPr>
          <w:t>https://www.academia.edu/1368825/Apkallu-Sealings_from_Hellenistic_Uruk</w:t>
        </w:r>
      </w:hyperlink>
    </w:p>
    <w:p w:rsidR="006830A3" w:rsidRPr="006830A3" w:rsidRDefault="006830A3" w:rsidP="006830A3">
      <w:pPr>
        <w:rPr>
          <w:lang w:val="en"/>
        </w:rPr>
      </w:pPr>
      <w:r w:rsidRPr="006830A3">
        <w:rPr>
          <w:lang w:val="en"/>
        </w:rPr>
        <w:t xml:space="preserve">Although this is possible, it is difficult to imagine how the scribes would ever have acquired an audience for their ideas. Moreover, the identification of the person in the last line of the text before the colophon indicates a negative answer to these questions and suggests a </w:t>
      </w:r>
      <w:proofErr w:type="gramStart"/>
      <w:r w:rsidRPr="006830A3">
        <w:rPr>
          <w:lang w:val="en"/>
        </w:rPr>
        <w:t>more subtle</w:t>
      </w:r>
      <w:proofErr w:type="gramEnd"/>
      <w:r w:rsidRPr="006830A3">
        <w:rPr>
          <w:lang w:val="en"/>
        </w:rPr>
        <w:t xml:space="preserve"> tactic from the scholars.</w:t>
      </w:r>
    </w:p>
    <w:p w:rsidR="006830A3" w:rsidRPr="006830A3" w:rsidRDefault="006830A3" w:rsidP="006830A3">
      <w:pPr>
        <w:rPr>
          <w:lang w:val="en"/>
        </w:rPr>
      </w:pPr>
      <w:r w:rsidRPr="006830A3">
        <w:rPr>
          <w:lang w:val="en"/>
        </w:rPr>
        <w:t xml:space="preserve">As is often the case, the culmination of an Akkadian list occurs in its final line where matters are </w:t>
      </w:r>
      <w:proofErr w:type="gramStart"/>
      <w:r w:rsidRPr="006830A3">
        <w:rPr>
          <w:lang w:val="en"/>
        </w:rPr>
        <w:t>summarized</w:t>
      </w:r>
      <w:proofErr w:type="gramEnd"/>
      <w:r w:rsidRPr="006830A3">
        <w:rPr>
          <w:lang w:val="en"/>
        </w:rPr>
        <w:t xml:space="preserve"> or its </w:t>
      </w:r>
      <w:r w:rsidRPr="006830A3">
        <w:rPr>
          <w:i/>
          <w:iCs/>
          <w:lang w:val="en"/>
        </w:rPr>
        <w:t>telos</w:t>
      </w:r>
      <w:r w:rsidRPr="006830A3">
        <w:rPr>
          <w:lang w:val="en"/>
        </w:rPr>
        <w:t xml:space="preserve"> obtained. Thus, as van Dijk already recognized, the contemporary purpose of the </w:t>
      </w:r>
      <w:r w:rsidRPr="006830A3">
        <w:rPr>
          <w:i/>
          <w:iCs/>
          <w:lang w:val="en"/>
        </w:rPr>
        <w:t>ULKS</w:t>
      </w:r>
      <w:r w:rsidRPr="006830A3">
        <w:rPr>
          <w:lang w:val="en"/>
        </w:rPr>
        <w:t xml:space="preserve"> probably rests precisely here.</w:t>
      </w:r>
    </w:p>
    <w:p w:rsidR="006830A3" w:rsidRPr="006830A3" w:rsidRDefault="006830A3" w:rsidP="006830A3">
      <w:pPr>
        <w:rPr>
          <w:lang w:val="en"/>
        </w:rPr>
      </w:pPr>
      <w:r w:rsidRPr="006830A3">
        <w:rPr>
          <w:lang w:val="en"/>
        </w:rPr>
        <w:t>(“</w:t>
      </w:r>
      <w:proofErr w:type="spellStart"/>
      <w:r w:rsidRPr="006830A3">
        <w:rPr>
          <w:i/>
          <w:iCs/>
          <w:lang w:val="en"/>
        </w:rPr>
        <w:t>Inschriftenfunde</w:t>
      </w:r>
      <w:proofErr w:type="spellEnd"/>
      <w:r w:rsidRPr="006830A3">
        <w:rPr>
          <w:lang w:val="en"/>
        </w:rPr>
        <w:t>,” 45-46, 52. Concerning the reading of the last line, see also van Dijk’s later comments in his brief note “</w:t>
      </w:r>
      <w:r w:rsidRPr="006830A3">
        <w:rPr>
          <w:i/>
          <w:iCs/>
          <w:lang w:val="en"/>
        </w:rPr>
        <w:t xml:space="preserve">Die </w:t>
      </w:r>
      <w:proofErr w:type="spellStart"/>
      <w:r w:rsidRPr="006830A3">
        <w:rPr>
          <w:i/>
          <w:iCs/>
          <w:lang w:val="en"/>
        </w:rPr>
        <w:t>Tontafelfunde</w:t>
      </w:r>
      <w:proofErr w:type="spellEnd"/>
      <w:r w:rsidRPr="006830A3">
        <w:rPr>
          <w:i/>
          <w:iCs/>
          <w:lang w:val="en"/>
        </w:rPr>
        <w:t xml:space="preserve"> der </w:t>
      </w:r>
      <w:proofErr w:type="spellStart"/>
      <w:r w:rsidRPr="006830A3">
        <w:rPr>
          <w:i/>
          <w:iCs/>
          <w:lang w:val="en"/>
        </w:rPr>
        <w:t>Kampagne</w:t>
      </w:r>
      <w:proofErr w:type="spellEnd"/>
      <w:r w:rsidRPr="006830A3">
        <w:rPr>
          <w:i/>
          <w:iCs/>
          <w:lang w:val="en"/>
        </w:rPr>
        <w:t xml:space="preserve"> 1959/60</w:t>
      </w:r>
      <w:r w:rsidRPr="006830A3">
        <w:rPr>
          <w:lang w:val="en"/>
        </w:rPr>
        <w:t xml:space="preserve">,” </w:t>
      </w:r>
      <w:proofErr w:type="spellStart"/>
      <w:r w:rsidRPr="006830A3">
        <w:rPr>
          <w:i/>
          <w:iCs/>
          <w:lang w:val="en"/>
        </w:rPr>
        <w:t>Archiv</w:t>
      </w:r>
      <w:proofErr w:type="spellEnd"/>
      <w:r w:rsidRPr="006830A3">
        <w:rPr>
          <w:i/>
          <w:iCs/>
          <w:lang w:val="en"/>
        </w:rPr>
        <w:t xml:space="preserve"> </w:t>
      </w:r>
      <w:proofErr w:type="spellStart"/>
      <w:r w:rsidRPr="006830A3">
        <w:rPr>
          <w:i/>
          <w:iCs/>
          <w:lang w:val="en"/>
        </w:rPr>
        <w:t>für</w:t>
      </w:r>
      <w:proofErr w:type="spellEnd"/>
      <w:r w:rsidRPr="006830A3">
        <w:rPr>
          <w:i/>
          <w:iCs/>
          <w:lang w:val="en"/>
        </w:rPr>
        <w:t xml:space="preserve"> </w:t>
      </w:r>
      <w:proofErr w:type="spellStart"/>
      <w:r w:rsidRPr="006830A3">
        <w:rPr>
          <w:i/>
          <w:iCs/>
          <w:lang w:val="en"/>
        </w:rPr>
        <w:t>Orientforschung</w:t>
      </w:r>
      <w:proofErr w:type="spellEnd"/>
      <w:r w:rsidRPr="006830A3">
        <w:rPr>
          <w:lang w:val="en"/>
        </w:rPr>
        <w:t xml:space="preserve"> 20 (1963), 217.)</w:t>
      </w:r>
    </w:p>
    <w:p w:rsidR="006830A3" w:rsidRPr="006830A3" w:rsidRDefault="006830A3" w:rsidP="006830A3">
      <w:pPr>
        <w:rPr>
          <w:lang w:val="en"/>
        </w:rPr>
      </w:pPr>
      <w:r w:rsidRPr="006830A3">
        <w:rPr>
          <w:lang w:val="en"/>
        </w:rPr>
        <w:t>Unfortunately, the last line of our text is extremely frustrating. Unlike previous lines naming kings and scholars, all we have in this line is a break hiding one or two signs, a broken IŠ sign, and a name.</w:t>
      </w:r>
    </w:p>
    <w:p w:rsidR="006830A3" w:rsidRPr="006830A3" w:rsidRDefault="006830A3" w:rsidP="006830A3">
      <w:pPr>
        <w:rPr>
          <w:lang w:val="en"/>
        </w:rPr>
      </w:pPr>
      <w:r w:rsidRPr="006830A3">
        <w:rPr>
          <w:lang w:val="en"/>
        </w:rPr>
        <w:t>No one has yet been able to provide an acceptable restoration for the beginning of the line. The following interpretation, therefore, must remain tentative.”</w:t>
      </w:r>
    </w:p>
    <w:p w:rsidR="006830A3" w:rsidRPr="006830A3" w:rsidRDefault="006830A3" w:rsidP="006830A3">
      <w:pPr>
        <w:rPr>
          <w:lang w:val="en"/>
        </w:rPr>
      </w:pPr>
      <w:r w:rsidRPr="006830A3">
        <w:rPr>
          <w:lang w:val="en"/>
        </w:rPr>
        <w:lastRenderedPageBreak/>
        <w:t xml:space="preserve">Alan </w:t>
      </w:r>
      <w:proofErr w:type="spellStart"/>
      <w:r w:rsidRPr="006830A3">
        <w:rPr>
          <w:lang w:val="en"/>
        </w:rPr>
        <w:t>Lenzi</w:t>
      </w:r>
      <w:proofErr w:type="spellEnd"/>
      <w:r w:rsidRPr="006830A3">
        <w:rPr>
          <w:lang w:val="en"/>
        </w:rPr>
        <w:t>, </w:t>
      </w:r>
      <w:hyperlink r:id="rId162" w:tgtFrame="_blank" w:history="1">
        <w:r w:rsidRPr="006830A3">
          <w:rPr>
            <w:rStyle w:val="Hyperlink"/>
            <w:lang w:val="en"/>
          </w:rPr>
          <w:t xml:space="preserve">The </w:t>
        </w:r>
        <w:proofErr w:type="spellStart"/>
        <w:r w:rsidRPr="006830A3">
          <w:rPr>
            <w:rStyle w:val="Hyperlink"/>
            <w:lang w:val="en"/>
          </w:rPr>
          <w:t>Uruk</w:t>
        </w:r>
        <w:proofErr w:type="spellEnd"/>
        <w:r w:rsidRPr="006830A3">
          <w:rPr>
            <w:rStyle w:val="Hyperlink"/>
            <w:lang w:val="en"/>
          </w:rPr>
          <w:t xml:space="preserve"> List of Kings and Sages and Late Mesopotamian Scholarship</w:t>
        </w:r>
      </w:hyperlink>
      <w:r w:rsidRPr="006830A3">
        <w:rPr>
          <w:lang w:val="en"/>
        </w:rPr>
        <w:t>, </w:t>
      </w:r>
      <w:r w:rsidRPr="006830A3">
        <w:rPr>
          <w:i/>
          <w:iCs/>
          <w:lang w:val="en"/>
        </w:rPr>
        <w:t>JANER</w:t>
      </w:r>
      <w:r w:rsidRPr="006830A3">
        <w:rPr>
          <w:lang w:val="en"/>
        </w:rPr>
        <w:t> 8.2, Brill, Leiden, 2008. pp. 161-3.</w:t>
      </w:r>
    </w:p>
    <w:p w:rsidR="006830A3" w:rsidRPr="006830A3" w:rsidRDefault="006830A3" w:rsidP="006830A3">
      <w:pPr>
        <w:rPr>
          <w:b/>
          <w:bCs/>
          <w:lang w:val="en"/>
        </w:rPr>
      </w:pPr>
      <w:r w:rsidRPr="006830A3">
        <w:rPr>
          <w:b/>
          <w:bCs/>
          <w:lang w:val="en"/>
        </w:rPr>
        <w:t>Share this:</w:t>
      </w:r>
    </w:p>
    <w:p w:rsidR="006830A3" w:rsidRPr="006830A3" w:rsidRDefault="00A1668E" w:rsidP="006830A3">
      <w:pPr>
        <w:numPr>
          <w:ilvl w:val="0"/>
          <w:numId w:val="8"/>
        </w:numPr>
        <w:rPr>
          <w:lang w:val="en"/>
        </w:rPr>
      </w:pPr>
      <w:hyperlink r:id="rId163" w:tgtFrame="_blank" w:tooltip="Click to share on Twitter" w:history="1">
        <w:r w:rsidR="006830A3" w:rsidRPr="006830A3">
          <w:rPr>
            <w:rStyle w:val="Hyperlink"/>
            <w:lang w:val="en"/>
          </w:rPr>
          <w:t>Twitter</w:t>
        </w:r>
      </w:hyperlink>
    </w:p>
    <w:p w:rsidR="006830A3" w:rsidRPr="006830A3" w:rsidRDefault="00A1668E" w:rsidP="006830A3">
      <w:pPr>
        <w:numPr>
          <w:ilvl w:val="0"/>
          <w:numId w:val="8"/>
        </w:numPr>
        <w:rPr>
          <w:lang w:val="en"/>
        </w:rPr>
      </w:pPr>
      <w:hyperlink r:id="rId164" w:tgtFrame="_blank" w:tooltip="Click to share on Facebook" w:history="1">
        <w:r w:rsidR="006830A3" w:rsidRPr="006830A3">
          <w:rPr>
            <w:rStyle w:val="Hyperlink"/>
            <w:lang w:val="en"/>
          </w:rPr>
          <w:t>Facebook2</w:t>
        </w:r>
      </w:hyperlink>
    </w:p>
    <w:p w:rsidR="006830A3" w:rsidRPr="006830A3" w:rsidRDefault="00A1668E" w:rsidP="006830A3">
      <w:pPr>
        <w:numPr>
          <w:ilvl w:val="0"/>
          <w:numId w:val="8"/>
        </w:numPr>
        <w:rPr>
          <w:lang w:val="en"/>
        </w:rPr>
      </w:pPr>
      <w:hyperlink r:id="rId165" w:tgtFrame="_blank" w:tooltip="Click to share on Google+" w:history="1">
        <w:r w:rsidR="006830A3" w:rsidRPr="006830A3">
          <w:rPr>
            <w:rStyle w:val="Hyperlink"/>
            <w:lang w:val="en"/>
          </w:rPr>
          <w:t>Google</w:t>
        </w:r>
      </w:hyperlink>
    </w:p>
    <w:p w:rsidR="006830A3" w:rsidRPr="006830A3" w:rsidRDefault="00A1668E" w:rsidP="006830A3">
      <w:pPr>
        <w:numPr>
          <w:ilvl w:val="0"/>
          <w:numId w:val="8"/>
        </w:numPr>
        <w:rPr>
          <w:lang w:val="en"/>
        </w:rPr>
      </w:pPr>
      <w:hyperlink r:id="rId166" w:tgtFrame="_blank" w:tooltip="Click to email this to a friend" w:history="1">
        <w:r w:rsidR="006830A3" w:rsidRPr="006830A3">
          <w:rPr>
            <w:rStyle w:val="Hyperlink"/>
            <w:lang w:val="en"/>
          </w:rPr>
          <w:t>Email</w:t>
        </w:r>
      </w:hyperlink>
    </w:p>
    <w:p w:rsidR="006830A3" w:rsidRPr="006830A3" w:rsidRDefault="00A1668E" w:rsidP="006830A3">
      <w:pPr>
        <w:numPr>
          <w:ilvl w:val="0"/>
          <w:numId w:val="8"/>
        </w:numPr>
        <w:rPr>
          <w:lang w:val="en"/>
        </w:rPr>
      </w:pPr>
      <w:hyperlink r:id="rId167" w:tgtFrame="_blank" w:tooltip="Click to share on Reddit" w:history="1">
        <w:r w:rsidR="006830A3" w:rsidRPr="006830A3">
          <w:rPr>
            <w:rStyle w:val="Hyperlink"/>
            <w:lang w:val="en"/>
          </w:rPr>
          <w:t>Reddit</w:t>
        </w:r>
      </w:hyperlink>
    </w:p>
    <w:p w:rsidR="006830A3" w:rsidRPr="006830A3" w:rsidRDefault="006830A3" w:rsidP="006830A3">
      <w:pPr>
        <w:numPr>
          <w:ilvl w:val="0"/>
          <w:numId w:val="8"/>
        </w:numPr>
        <w:rPr>
          <w:lang w:val="en"/>
        </w:rPr>
      </w:pPr>
    </w:p>
    <w:p w:rsidR="006830A3" w:rsidRPr="006830A3" w:rsidRDefault="006830A3" w:rsidP="006830A3">
      <w:pPr>
        <w:rPr>
          <w:b/>
          <w:bCs/>
          <w:lang w:val="en"/>
        </w:rPr>
      </w:pPr>
      <w:r w:rsidRPr="006830A3">
        <w:rPr>
          <w:b/>
          <w:bCs/>
          <w:lang w:val="en"/>
        </w:rPr>
        <w:t>Like this:</w:t>
      </w:r>
    </w:p>
    <w:p w:rsidR="006830A3" w:rsidRPr="006830A3" w:rsidRDefault="006830A3" w:rsidP="006830A3">
      <w:pPr>
        <w:rPr>
          <w:vanish/>
          <w:lang w:val="en"/>
        </w:rPr>
      </w:pPr>
      <w:r w:rsidRPr="006830A3">
        <w:rPr>
          <w:vanish/>
          <w:lang w:val="en"/>
        </w:rPr>
        <w:t>Like Loading...</w:t>
      </w:r>
    </w:p>
    <w:p w:rsidR="006830A3" w:rsidRPr="006830A3" w:rsidRDefault="00A1668E" w:rsidP="006830A3">
      <w:pPr>
        <w:rPr>
          <w:lang w:val="en"/>
        </w:rPr>
      </w:pPr>
      <w:hyperlink r:id="rId168" w:anchor="respond" w:history="1">
        <w:r w:rsidR="006830A3" w:rsidRPr="006830A3">
          <w:rPr>
            <w:rStyle w:val="Hyperlink"/>
            <w:lang w:val="en"/>
          </w:rPr>
          <w:t>Leave a comment</w:t>
        </w:r>
      </w:hyperlink>
      <w:r w:rsidR="006830A3" w:rsidRPr="006830A3">
        <w:rPr>
          <w:lang w:val="en"/>
        </w:rPr>
        <w:t xml:space="preserve"> </w:t>
      </w:r>
    </w:p>
    <w:p w:rsidR="006830A3" w:rsidRPr="006830A3" w:rsidRDefault="00A1668E" w:rsidP="006830A3">
      <w:pPr>
        <w:rPr>
          <w:lang w:val="en"/>
        </w:rPr>
      </w:pPr>
      <w:hyperlink r:id="rId169" w:history="1">
        <w:r w:rsidR="006830A3" w:rsidRPr="006830A3">
          <w:rPr>
            <w:rStyle w:val="Hyperlink"/>
            <w:lang w:val="en"/>
          </w:rPr>
          <w:t>July 29, 2015</w:t>
        </w:r>
      </w:hyperlink>
    </w:p>
    <w:p w:rsidR="006830A3" w:rsidRPr="006830A3" w:rsidRDefault="00A1668E" w:rsidP="006830A3">
      <w:pPr>
        <w:rPr>
          <w:lang w:val="en"/>
        </w:rPr>
      </w:pPr>
      <w:hyperlink r:id="rId170" w:history="1">
        <w:proofErr w:type="spellStart"/>
        <w:r w:rsidR="006830A3" w:rsidRPr="006830A3">
          <w:rPr>
            <w:rStyle w:val="Hyperlink"/>
            <w:lang w:val="en"/>
          </w:rPr>
          <w:t>Lenzi</w:t>
        </w:r>
        <w:proofErr w:type="spellEnd"/>
        <w:r w:rsidR="006830A3" w:rsidRPr="006830A3">
          <w:rPr>
            <w:rStyle w:val="Hyperlink"/>
            <w:lang w:val="en"/>
          </w:rPr>
          <w:t>: The Antediluvian Medical Tablet from Ashurbanipal’s Library (K.4023)</w:t>
        </w:r>
      </w:hyperlink>
    </w:p>
    <w:p w:rsidR="006830A3" w:rsidRPr="006830A3" w:rsidRDefault="006830A3" w:rsidP="006830A3">
      <w:pPr>
        <w:rPr>
          <w:lang w:val="en"/>
        </w:rPr>
      </w:pPr>
      <w:r w:rsidRPr="006830A3">
        <w:rPr>
          <w:lang w:val="en"/>
        </w:rPr>
        <w:t>“As is well-known, antediluvian knowledge had special significance in Mesopotamia. (For other examples of antediluvian knowledge (though sometimes in a broken context), see the examples gathered by Lambert, “Catalogue of Texts and Authors,” 72 at the note on VI 15.)</w:t>
      </w:r>
    </w:p>
    <w:p w:rsidR="006830A3" w:rsidRPr="006830A3" w:rsidRDefault="006830A3" w:rsidP="006830A3">
      <w:pPr>
        <w:rPr>
          <w:lang w:val="en"/>
        </w:rPr>
      </w:pPr>
      <w:r w:rsidRPr="006830A3">
        <w:rPr>
          <w:lang w:val="en"/>
        </w:rPr>
        <w:t xml:space="preserve">The most important example of this fact for the purposes of this study comes from an oft cited colophon of a medical tablet from </w:t>
      </w:r>
      <w:r w:rsidRPr="006830A3">
        <w:rPr>
          <w:i/>
          <w:iCs/>
          <w:lang w:val="en"/>
        </w:rPr>
        <w:t>Ashurbanipal’s</w:t>
      </w:r>
      <w:r w:rsidRPr="006830A3">
        <w:rPr>
          <w:lang w:val="en"/>
        </w:rPr>
        <w:t xml:space="preserve"> library, AMT 105,1 (K.4023), lines 21-25.</w:t>
      </w:r>
    </w:p>
    <w:p w:rsidR="006830A3" w:rsidRPr="006830A3" w:rsidRDefault="006830A3" w:rsidP="006830A3">
      <w:pPr>
        <w:rPr>
          <w:lang w:val="en"/>
        </w:rPr>
      </w:pPr>
      <w:r w:rsidRPr="006830A3">
        <w:rPr>
          <w:noProof/>
          <w:lang w:val="en"/>
        </w:rPr>
        <w:lastRenderedPageBreak/>
        <w:drawing>
          <wp:inline distT="0" distB="0" distL="0" distR="0">
            <wp:extent cx="4761865" cy="7435850"/>
            <wp:effectExtent l="0" t="0" r="635" b="0"/>
            <wp:docPr id="14" name="Picture 14" descr="AM-102 ; No. #1 (K4023) British Museum of London   Tablet K.4023  COL. I  [Starting on Line 38] . . .  Root of caper which (is) on a grave, root of thorn (acacia) which (is) on a grave, right horn of an ox, left horn of a kid, seed of tamarisk, seed of laurel, Cannabis, seven drugs for a bandage against the Hand of a Ghost thou shalt bind on his temples.  FOOTNOTES:  [1] - The American Journal of Semitic Languages and Literatures, Vol. 54, No. 1/4 (Oct., 1937), pp. 12-40; Assyrian Prescriptions for the Head By R. Campbell Thompson    http://antiquecannabisbook.com/chap2B/Assyria/K4023.htm">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M-102 ; No. #1 (K4023) British Museum of London   Tablet K.4023  COL. I  [Starting on Line 38] . . .  Root of caper which (is) on a grave, root of thorn (acacia) which (is) on a grave, right horn of an ox, left horn of a kid, seed of tamarisk, seed of laurel, Cannabis, seven drugs for a bandage against the Hand of a Ghost thou shalt bind on his temples.  FOOTNOTES:  [1] - The American Journal of Semitic Languages and Literatures, Vol. 54, No. 1/4 (Oct., 1937), pp. 12-40; Assyrian Prescriptions for the Head By R. Campbell Thompson    http://antiquecannabisbook.com/chap2B/Assyria/K4023.htm">
                      <a:hlinkClick r:id="rId171"/>
                    </pic:cNvP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761865" cy="743585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AM-102 ; No. #1 (K4023)</w:t>
      </w:r>
      <w:r w:rsidRPr="006830A3">
        <w:rPr>
          <w:i/>
          <w:iCs/>
          <w:lang w:val="en"/>
        </w:rPr>
        <w:br/>
        <w:t xml:space="preserve">British Museum of London </w:t>
      </w:r>
      <w:r w:rsidRPr="006830A3">
        <w:rPr>
          <w:rFonts w:ascii="Tahoma" w:hAnsi="Tahoma" w:cs="Tahoma"/>
          <w:i/>
          <w:iCs/>
          <w:lang w:val="en"/>
        </w:rPr>
        <w:t>  </w:t>
      </w:r>
      <w:r w:rsidRPr="006830A3">
        <w:rPr>
          <w:i/>
          <w:iCs/>
          <w:lang w:val="en"/>
        </w:rPr>
        <w:t>Tablet K.4023</w:t>
      </w:r>
      <w:r w:rsidRPr="006830A3">
        <w:rPr>
          <w:i/>
          <w:iCs/>
          <w:lang w:val="en"/>
        </w:rPr>
        <w:br/>
        <w:t>COL. I</w:t>
      </w:r>
      <w:r w:rsidRPr="006830A3">
        <w:rPr>
          <w:i/>
          <w:iCs/>
          <w:lang w:val="en"/>
        </w:rPr>
        <w:br/>
      </w:r>
      <w:r w:rsidRPr="006830A3">
        <w:rPr>
          <w:i/>
          <w:iCs/>
          <w:lang w:val="en"/>
        </w:rPr>
        <w:lastRenderedPageBreak/>
        <w:t>[Starting on Line 38] . . .</w:t>
      </w:r>
      <w:r w:rsidRPr="006830A3">
        <w:rPr>
          <w:i/>
          <w:iCs/>
          <w:lang w:val="en"/>
        </w:rPr>
        <w:br/>
        <w:t>Root of caper which (is) on a grave, root of thorn (acacia) which (is) on a grave, right horn of an ox, left horn of a kid, seed of tamarisk, seed of laurel, Cannabis, seven drugs for a bandage against the Hand of a Ghost thou shalt bind on his temples.</w:t>
      </w:r>
      <w:r w:rsidRPr="006830A3">
        <w:rPr>
          <w:i/>
          <w:iCs/>
          <w:lang w:val="en"/>
        </w:rPr>
        <w:br/>
        <w:t>FOOTNOTES:</w:t>
      </w:r>
      <w:r w:rsidRPr="006830A3">
        <w:rPr>
          <w:i/>
          <w:iCs/>
          <w:lang w:val="en"/>
        </w:rPr>
        <w:br/>
        <w:t xml:space="preserve">[1] – The American Journal of Semitic Languages and Literatures, Vol. 54, No. 1/4 (Oct., 1937), pp. 12-40; Assyrian Prescriptions for the Head By R. Campbell Thompson </w:t>
      </w:r>
      <w:r w:rsidRPr="006830A3">
        <w:rPr>
          <w:rFonts w:ascii="Tahoma" w:hAnsi="Tahoma" w:cs="Tahoma"/>
          <w:i/>
          <w:iCs/>
          <w:lang w:val="en"/>
        </w:rPr>
        <w:t>  </w:t>
      </w:r>
      <w:r w:rsidRPr="006830A3">
        <w:rPr>
          <w:i/>
          <w:iCs/>
          <w:lang w:val="en"/>
        </w:rPr>
        <w:br/>
      </w:r>
      <w:hyperlink r:id="rId173" w:history="1">
        <w:r w:rsidRPr="006830A3">
          <w:rPr>
            <w:rStyle w:val="Hyperlink"/>
            <w:i/>
            <w:iCs/>
            <w:lang w:val="en"/>
          </w:rPr>
          <w:t>http://antiquecannabisbook.com/chap2B/Assyria/K4023.htm</w:t>
        </w:r>
      </w:hyperlink>
    </w:p>
    <w:p w:rsidR="006830A3" w:rsidRPr="006830A3" w:rsidRDefault="006830A3" w:rsidP="006830A3">
      <w:pPr>
        <w:rPr>
          <w:lang w:val="en"/>
        </w:rPr>
      </w:pPr>
      <w:r w:rsidRPr="006830A3">
        <w:rPr>
          <w:lang w:val="en"/>
        </w:rPr>
        <w:t>This colophon shows not only the association of antediluvian sages and a human sage but also the “mythology of scribal succession” in action.</w:t>
      </w:r>
    </w:p>
    <w:p w:rsidR="006830A3" w:rsidRPr="006830A3" w:rsidRDefault="006830A3" w:rsidP="006830A3">
      <w:pPr>
        <w:rPr>
          <w:lang w:val="en"/>
        </w:rPr>
      </w:pPr>
      <w:r w:rsidRPr="006830A3">
        <w:rPr>
          <w:lang w:val="en"/>
        </w:rPr>
        <w:t xml:space="preserve">(For the original copy of the tablet, see R. Campbell Thompson, </w:t>
      </w:r>
      <w:hyperlink r:id="rId174" w:tgtFrame="_blank" w:history="1">
        <w:r w:rsidRPr="006830A3">
          <w:rPr>
            <w:rStyle w:val="Hyperlink"/>
            <w:i/>
            <w:iCs/>
            <w:lang w:val="en"/>
          </w:rPr>
          <w:t>Assyrian Medical Texts</w:t>
        </w:r>
      </w:hyperlink>
      <w:r w:rsidRPr="006830A3">
        <w:rPr>
          <w:lang w:val="en"/>
        </w:rPr>
        <w:t xml:space="preserve"> (London: H. Milford / New York: Oxford University Press, 1923; reprinted, Osnabrück: Otto Zeller Verlag, 1983), 105,1 (=K.4023, col. iv, and thus probably from Nineveh).</w:t>
      </w:r>
    </w:p>
    <w:p w:rsidR="006830A3" w:rsidRPr="006830A3" w:rsidRDefault="006830A3" w:rsidP="006830A3">
      <w:pPr>
        <w:rPr>
          <w:lang w:val="en"/>
        </w:rPr>
      </w:pPr>
      <w:r w:rsidRPr="006830A3">
        <w:rPr>
          <w:lang w:val="en"/>
        </w:rPr>
        <w:t xml:space="preserve">I have cited the text according to Hermann Hunger, </w:t>
      </w:r>
      <w:proofErr w:type="spellStart"/>
      <w:r w:rsidRPr="006830A3">
        <w:rPr>
          <w:i/>
          <w:iCs/>
          <w:lang w:val="en"/>
        </w:rPr>
        <w:t>Babylonische</w:t>
      </w:r>
      <w:proofErr w:type="spellEnd"/>
      <w:r w:rsidRPr="006830A3">
        <w:rPr>
          <w:i/>
          <w:iCs/>
          <w:lang w:val="en"/>
        </w:rPr>
        <w:t xml:space="preserve"> und </w:t>
      </w:r>
      <w:proofErr w:type="spellStart"/>
      <w:r w:rsidRPr="006830A3">
        <w:rPr>
          <w:i/>
          <w:iCs/>
          <w:lang w:val="en"/>
        </w:rPr>
        <w:t>assyrische</w:t>
      </w:r>
      <w:proofErr w:type="spellEnd"/>
      <w:r w:rsidRPr="006830A3">
        <w:rPr>
          <w:i/>
          <w:iCs/>
          <w:lang w:val="en"/>
        </w:rPr>
        <w:t xml:space="preserve"> </w:t>
      </w:r>
      <w:proofErr w:type="spellStart"/>
      <w:r w:rsidRPr="006830A3">
        <w:rPr>
          <w:i/>
          <w:iCs/>
          <w:lang w:val="en"/>
        </w:rPr>
        <w:t>Kolophone</w:t>
      </w:r>
      <w:proofErr w:type="spellEnd"/>
      <w:r w:rsidRPr="006830A3">
        <w:rPr>
          <w:lang w:val="en"/>
        </w:rPr>
        <w:t xml:space="preserve">, Alter Orient und </w:t>
      </w:r>
      <w:proofErr w:type="spellStart"/>
      <w:r w:rsidRPr="006830A3">
        <w:rPr>
          <w:lang w:val="en"/>
        </w:rPr>
        <w:t>Altes</w:t>
      </w:r>
      <w:proofErr w:type="spellEnd"/>
      <w:r w:rsidRPr="006830A3">
        <w:rPr>
          <w:lang w:val="en"/>
        </w:rPr>
        <w:t xml:space="preserve"> Testament 2 (</w:t>
      </w:r>
      <w:proofErr w:type="spellStart"/>
      <w:r w:rsidRPr="006830A3">
        <w:rPr>
          <w:lang w:val="en"/>
        </w:rPr>
        <w:t>Neukirchen-Vluyn</w:t>
      </w:r>
      <w:proofErr w:type="spellEnd"/>
      <w:r w:rsidRPr="006830A3">
        <w:rPr>
          <w:lang w:val="en"/>
        </w:rPr>
        <w:t xml:space="preserve">: </w:t>
      </w:r>
      <w:proofErr w:type="spellStart"/>
      <w:r w:rsidRPr="006830A3">
        <w:rPr>
          <w:lang w:val="en"/>
        </w:rPr>
        <w:t>Neukirchener</w:t>
      </w:r>
      <w:proofErr w:type="spellEnd"/>
      <w:r w:rsidRPr="006830A3">
        <w:rPr>
          <w:lang w:val="en"/>
        </w:rPr>
        <w:t xml:space="preserve"> Verlag / </w:t>
      </w:r>
      <w:proofErr w:type="spellStart"/>
      <w:r w:rsidRPr="006830A3">
        <w:rPr>
          <w:lang w:val="en"/>
        </w:rPr>
        <w:t>Kevelaer</w:t>
      </w:r>
      <w:proofErr w:type="spellEnd"/>
      <w:r w:rsidRPr="006830A3">
        <w:rPr>
          <w:lang w:val="en"/>
        </w:rPr>
        <w:t xml:space="preserve">: Verlag </w:t>
      </w:r>
      <w:proofErr w:type="spellStart"/>
      <w:r w:rsidRPr="006830A3">
        <w:rPr>
          <w:lang w:val="en"/>
        </w:rPr>
        <w:t>Butzon</w:t>
      </w:r>
      <w:proofErr w:type="spellEnd"/>
      <w:r w:rsidRPr="006830A3">
        <w:rPr>
          <w:lang w:val="en"/>
        </w:rPr>
        <w:t xml:space="preserve"> and </w:t>
      </w:r>
      <w:proofErr w:type="spellStart"/>
      <w:r w:rsidRPr="006830A3">
        <w:rPr>
          <w:lang w:val="en"/>
        </w:rPr>
        <w:t>Bercker</w:t>
      </w:r>
      <w:proofErr w:type="spellEnd"/>
      <w:r w:rsidRPr="006830A3">
        <w:rPr>
          <w:lang w:val="en"/>
        </w:rPr>
        <w:t xml:space="preserve">, 1968), no. 533, with corrections from Yaakov Elman, “Authoritative Oral Tradition in Neo-Assyrian Scribal Circles,” </w:t>
      </w:r>
      <w:r w:rsidRPr="006830A3">
        <w:rPr>
          <w:i/>
          <w:iCs/>
          <w:lang w:val="en"/>
        </w:rPr>
        <w:t>Journal of the Ancient Near Eastern Society</w:t>
      </w:r>
      <w:r w:rsidRPr="006830A3">
        <w:rPr>
          <w:lang w:val="en"/>
        </w:rPr>
        <w:t xml:space="preserve"> 7 (1975), 19-32, here 31.)</w:t>
      </w:r>
    </w:p>
    <w:p w:rsidR="006830A3" w:rsidRPr="006830A3" w:rsidRDefault="006830A3" w:rsidP="006830A3">
      <w:pPr>
        <w:rPr>
          <w:i/>
          <w:iCs/>
          <w:lang w:val="en"/>
        </w:rPr>
      </w:pPr>
      <w:r w:rsidRPr="006830A3">
        <w:rPr>
          <w:i/>
          <w:iCs/>
          <w:lang w:val="en"/>
        </w:rPr>
        <w:t xml:space="preserve">Salves (and) bandages: tested (and) checked, which are ready at hand, composed by the ancient sages from before the flood, which in </w:t>
      </w:r>
      <w:proofErr w:type="spellStart"/>
      <w:r w:rsidRPr="006830A3">
        <w:rPr>
          <w:i/>
          <w:iCs/>
          <w:lang w:val="en"/>
        </w:rPr>
        <w:t>Suruppak</w:t>
      </w:r>
      <w:proofErr w:type="spellEnd"/>
      <w:r w:rsidRPr="006830A3">
        <w:rPr>
          <w:i/>
          <w:iCs/>
          <w:lang w:val="en"/>
        </w:rPr>
        <w:t xml:space="preserve"> in the second year of Enlil-</w:t>
      </w:r>
      <w:proofErr w:type="spellStart"/>
      <w:r w:rsidRPr="006830A3">
        <w:rPr>
          <w:i/>
          <w:iCs/>
          <w:lang w:val="en"/>
        </w:rPr>
        <w:t>bani</w:t>
      </w:r>
      <w:proofErr w:type="spellEnd"/>
      <w:r w:rsidRPr="006830A3">
        <w:rPr>
          <w:i/>
          <w:iCs/>
          <w:lang w:val="en"/>
        </w:rPr>
        <w:t xml:space="preserve">, king of </w:t>
      </w:r>
      <w:proofErr w:type="spellStart"/>
      <w:r w:rsidRPr="006830A3">
        <w:rPr>
          <w:i/>
          <w:iCs/>
          <w:lang w:val="en"/>
        </w:rPr>
        <w:t>Isin</w:t>
      </w:r>
      <w:proofErr w:type="spellEnd"/>
      <w:r w:rsidRPr="006830A3">
        <w:rPr>
          <w:i/>
          <w:iCs/>
          <w:lang w:val="en"/>
        </w:rPr>
        <w:t>, Enlil-</w:t>
      </w:r>
      <w:proofErr w:type="spellStart"/>
      <w:r w:rsidRPr="006830A3">
        <w:rPr>
          <w:i/>
          <w:iCs/>
          <w:lang w:val="en"/>
        </w:rPr>
        <w:t>muballit</w:t>
      </w:r>
      <w:proofErr w:type="spellEnd"/>
      <w:r w:rsidRPr="006830A3">
        <w:rPr>
          <w:i/>
          <w:iCs/>
          <w:lang w:val="en"/>
        </w:rPr>
        <w:t>, sage of Nippur, bequeathed.</w:t>
      </w:r>
    </w:p>
    <w:p w:rsidR="006830A3" w:rsidRPr="006830A3" w:rsidRDefault="006830A3" w:rsidP="006830A3">
      <w:pPr>
        <w:rPr>
          <w:lang w:val="en"/>
        </w:rPr>
      </w:pPr>
      <w:r w:rsidRPr="006830A3">
        <w:rPr>
          <w:lang w:val="en"/>
        </w:rPr>
        <w:t xml:space="preserve">Although the number of </w:t>
      </w:r>
      <w:proofErr w:type="spellStart"/>
      <w:r w:rsidRPr="006830A3">
        <w:rPr>
          <w:i/>
          <w:iCs/>
          <w:lang w:val="en"/>
        </w:rPr>
        <w:t>apkallū</w:t>
      </w:r>
      <w:proofErr w:type="spellEnd"/>
      <w:r w:rsidRPr="006830A3">
        <w:rPr>
          <w:lang w:val="en"/>
        </w:rPr>
        <w:t xml:space="preserve"> is unspecified in this text, the indication of plurality of sages and the antediluvian time frame strongly suggest an association with the seven sages known from traditions such as </w:t>
      </w:r>
      <w:proofErr w:type="spellStart"/>
      <w:r w:rsidRPr="006830A3">
        <w:rPr>
          <w:i/>
          <w:iCs/>
          <w:lang w:val="en"/>
        </w:rPr>
        <w:t>Bīt</w:t>
      </w:r>
      <w:proofErr w:type="spellEnd"/>
      <w:r w:rsidRPr="006830A3">
        <w:rPr>
          <w:i/>
          <w:iCs/>
          <w:lang w:val="en"/>
        </w:rPr>
        <w:t xml:space="preserve"> </w:t>
      </w:r>
      <w:proofErr w:type="spellStart"/>
      <w:r w:rsidRPr="006830A3">
        <w:rPr>
          <w:i/>
          <w:iCs/>
          <w:lang w:val="en"/>
        </w:rPr>
        <w:t>mēseri</w:t>
      </w:r>
      <w:proofErr w:type="spellEnd"/>
      <w:r w:rsidRPr="006830A3">
        <w:rPr>
          <w:lang w:val="en"/>
        </w:rPr>
        <w:t xml:space="preserve"> and the </w:t>
      </w:r>
      <w:r w:rsidRPr="006830A3">
        <w:rPr>
          <w:i/>
          <w:iCs/>
          <w:lang w:val="en"/>
        </w:rPr>
        <w:t>ULKS</w:t>
      </w:r>
      <w:r w:rsidRPr="006830A3">
        <w:rPr>
          <w:lang w:val="en"/>
        </w:rPr>
        <w:t>.</w:t>
      </w:r>
    </w:p>
    <w:p w:rsidR="006830A3" w:rsidRPr="006830A3" w:rsidRDefault="006830A3" w:rsidP="006830A3">
      <w:pPr>
        <w:rPr>
          <w:lang w:val="en"/>
        </w:rPr>
      </w:pPr>
      <w:r w:rsidRPr="006830A3">
        <w:rPr>
          <w:lang w:val="en"/>
        </w:rPr>
        <w:t xml:space="preserve">The fact that the tablet claims the </w:t>
      </w:r>
      <w:proofErr w:type="spellStart"/>
      <w:r w:rsidRPr="006830A3">
        <w:rPr>
          <w:i/>
          <w:iCs/>
          <w:lang w:val="en"/>
        </w:rPr>
        <w:t>apkallū</w:t>
      </w:r>
      <w:proofErr w:type="spellEnd"/>
      <w:r w:rsidRPr="006830A3">
        <w:rPr>
          <w:lang w:val="en"/>
        </w:rPr>
        <w:t xml:space="preserve"> composed these recipes bolsters the authority (by invoking these beings associated with </w:t>
      </w:r>
      <w:proofErr w:type="spellStart"/>
      <w:r w:rsidRPr="006830A3">
        <w:rPr>
          <w:i/>
          <w:iCs/>
          <w:lang w:val="en"/>
        </w:rPr>
        <w:t>Ea</w:t>
      </w:r>
      <w:proofErr w:type="spellEnd"/>
      <w:r w:rsidRPr="006830A3">
        <w:rPr>
          <w:lang w:val="en"/>
        </w:rPr>
        <w:t>) and legitimacy (by asserting antiquity) of the recipes contained in the text.</w:t>
      </w:r>
    </w:p>
    <w:p w:rsidR="006830A3" w:rsidRPr="006830A3" w:rsidRDefault="006830A3" w:rsidP="006830A3">
      <w:pPr>
        <w:rPr>
          <w:lang w:val="en"/>
        </w:rPr>
      </w:pPr>
    </w:p>
    <w:p w:rsidR="006830A3" w:rsidRPr="006830A3" w:rsidRDefault="006830A3" w:rsidP="006830A3">
      <w:pPr>
        <w:rPr>
          <w:i/>
          <w:iCs/>
          <w:lang w:val="en"/>
        </w:rPr>
      </w:pPr>
      <w:r w:rsidRPr="006830A3">
        <w:rPr>
          <w:i/>
          <w:iCs/>
          <w:lang w:val="en"/>
        </w:rPr>
        <w:t>This depiction of a fish-</w:t>
      </w:r>
      <w:proofErr w:type="spellStart"/>
      <w:r w:rsidRPr="006830A3">
        <w:rPr>
          <w:i/>
          <w:iCs/>
          <w:lang w:val="en"/>
        </w:rPr>
        <w:t>apkallū</w:t>
      </w:r>
      <w:proofErr w:type="spellEnd"/>
      <w:r w:rsidRPr="006830A3">
        <w:rPr>
          <w:i/>
          <w:iCs/>
          <w:lang w:val="en"/>
        </w:rPr>
        <w:t xml:space="preserve"> of the </w:t>
      </w:r>
      <w:proofErr w:type="spellStart"/>
      <w:r w:rsidRPr="006830A3">
        <w:rPr>
          <w:i/>
          <w:iCs/>
          <w:lang w:val="en"/>
        </w:rPr>
        <w:t>parādu</w:t>
      </w:r>
      <w:proofErr w:type="spellEnd"/>
      <w:r w:rsidRPr="006830A3">
        <w:rPr>
          <w:i/>
          <w:iCs/>
          <w:lang w:val="en"/>
        </w:rPr>
        <w:t>-fish type guarded the entrance to the temple of Ninurta at Nimrud.</w:t>
      </w:r>
      <w:r w:rsidRPr="006830A3">
        <w:rPr>
          <w:i/>
          <w:iCs/>
          <w:lang w:val="en"/>
        </w:rPr>
        <w:br/>
        <w:t xml:space="preserve">A fish’s head can be seen on the </w:t>
      </w:r>
      <w:proofErr w:type="spellStart"/>
      <w:r w:rsidRPr="006830A3">
        <w:rPr>
          <w:i/>
          <w:iCs/>
          <w:lang w:val="en"/>
        </w:rPr>
        <w:t>apkallu’s</w:t>
      </w:r>
      <w:proofErr w:type="spellEnd"/>
      <w:r w:rsidRPr="006830A3">
        <w:rPr>
          <w:i/>
          <w:iCs/>
          <w:lang w:val="en"/>
        </w:rPr>
        <w:t xml:space="preserve"> head, and its skin hangs down over the back of his body.</w:t>
      </w:r>
      <w:r w:rsidRPr="006830A3">
        <w:rPr>
          <w:i/>
          <w:iCs/>
          <w:lang w:val="en"/>
        </w:rPr>
        <w:br/>
        <w:t xml:space="preserve">It is important to recall that the so-called Seven Sages of </w:t>
      </w:r>
      <w:proofErr w:type="spellStart"/>
      <w:r w:rsidRPr="006830A3">
        <w:rPr>
          <w:i/>
          <w:iCs/>
          <w:lang w:val="en"/>
        </w:rPr>
        <w:t>Sumeria</w:t>
      </w:r>
      <w:proofErr w:type="spellEnd"/>
      <w:r w:rsidRPr="006830A3">
        <w:rPr>
          <w:i/>
          <w:iCs/>
          <w:lang w:val="en"/>
        </w:rPr>
        <w:t xml:space="preserve"> were </w:t>
      </w:r>
      <w:proofErr w:type="spellStart"/>
      <w:r w:rsidRPr="006830A3">
        <w:rPr>
          <w:i/>
          <w:iCs/>
          <w:lang w:val="en"/>
        </w:rPr>
        <w:t>apkallū</w:t>
      </w:r>
      <w:proofErr w:type="spellEnd"/>
      <w:r w:rsidRPr="006830A3">
        <w:rPr>
          <w:i/>
          <w:iCs/>
          <w:lang w:val="en"/>
        </w:rPr>
        <w:t xml:space="preserve"> of this type.</w:t>
      </w:r>
      <w:r w:rsidRPr="006830A3">
        <w:rPr>
          <w:i/>
          <w:iCs/>
          <w:lang w:val="en"/>
        </w:rPr>
        <w:br/>
        <w:t>Neo-Assyrian era, 865-860 BCE.</w:t>
      </w:r>
      <w:r w:rsidRPr="006830A3">
        <w:rPr>
          <w:i/>
          <w:iCs/>
          <w:lang w:val="en"/>
        </w:rPr>
        <w:br/>
        <w:t xml:space="preserve">From the Temple of Ninurta, Nimrud (ancient </w:t>
      </w:r>
      <w:proofErr w:type="spellStart"/>
      <w:r w:rsidRPr="006830A3">
        <w:rPr>
          <w:i/>
          <w:iCs/>
          <w:lang w:val="en"/>
        </w:rPr>
        <w:t>Kalhu</w:t>
      </w:r>
      <w:proofErr w:type="spellEnd"/>
      <w:r w:rsidRPr="006830A3">
        <w:rPr>
          <w:i/>
          <w:iCs/>
          <w:lang w:val="en"/>
        </w:rPr>
        <w:t>; Biblical Calah), northern Mesopotamia, Iraq. (The British Museum, London).</w:t>
      </w:r>
      <w:r w:rsidRPr="006830A3">
        <w:rPr>
          <w:i/>
          <w:iCs/>
          <w:lang w:val="en"/>
        </w:rPr>
        <w:br/>
        <w:t xml:space="preserve">Osama </w:t>
      </w:r>
      <w:proofErr w:type="spellStart"/>
      <w:r w:rsidRPr="006830A3">
        <w:rPr>
          <w:i/>
          <w:iCs/>
          <w:lang w:val="en"/>
        </w:rPr>
        <w:t>Shukir</w:t>
      </w:r>
      <w:proofErr w:type="spellEnd"/>
      <w:r w:rsidRPr="006830A3">
        <w:rPr>
          <w:i/>
          <w:iCs/>
          <w:lang w:val="en"/>
        </w:rPr>
        <w:t xml:space="preserve"> Muhammed Amin FRCP (</w:t>
      </w:r>
      <w:proofErr w:type="spellStart"/>
      <w:r w:rsidRPr="006830A3">
        <w:rPr>
          <w:i/>
          <w:iCs/>
          <w:lang w:val="en"/>
        </w:rPr>
        <w:t>Glasg</w:t>
      </w:r>
      <w:proofErr w:type="spellEnd"/>
      <w:r w:rsidRPr="006830A3">
        <w:rPr>
          <w:i/>
          <w:iCs/>
          <w:lang w:val="en"/>
        </w:rPr>
        <w:t>)</w:t>
      </w:r>
      <w:r w:rsidRPr="006830A3">
        <w:rPr>
          <w:i/>
          <w:iCs/>
          <w:lang w:val="en"/>
        </w:rPr>
        <w:br/>
      </w:r>
      <w:hyperlink r:id="rId175" w:history="1">
        <w:r w:rsidRPr="006830A3">
          <w:rPr>
            <w:rStyle w:val="Hyperlink"/>
            <w:i/>
            <w:iCs/>
            <w:lang w:val="en"/>
          </w:rPr>
          <w:t>http://www.ancient.eu/image/2708/</w:t>
        </w:r>
      </w:hyperlink>
    </w:p>
    <w:p w:rsidR="006830A3" w:rsidRPr="006830A3" w:rsidRDefault="006830A3" w:rsidP="006830A3">
      <w:pPr>
        <w:rPr>
          <w:lang w:val="en"/>
        </w:rPr>
      </w:pPr>
      <w:r w:rsidRPr="006830A3">
        <w:rPr>
          <w:lang w:val="en"/>
        </w:rPr>
        <w:lastRenderedPageBreak/>
        <w:t xml:space="preserve">But I do not think that is its primary purpose. The claim is not made in the context of a ritual; </w:t>
      </w:r>
      <w:proofErr w:type="gramStart"/>
      <w:r w:rsidRPr="006830A3">
        <w:rPr>
          <w:lang w:val="en"/>
        </w:rPr>
        <w:t>so</w:t>
      </w:r>
      <w:proofErr w:type="gramEnd"/>
      <w:r w:rsidRPr="006830A3">
        <w:rPr>
          <w:lang w:val="en"/>
        </w:rPr>
        <w:t xml:space="preserve"> it does not primarily function to create ritual power.</w:t>
      </w:r>
    </w:p>
    <w:p w:rsidR="006830A3" w:rsidRPr="006830A3" w:rsidRDefault="006830A3" w:rsidP="006830A3">
      <w:pPr>
        <w:rPr>
          <w:lang w:val="en"/>
        </w:rPr>
      </w:pPr>
      <w:r w:rsidRPr="006830A3">
        <w:rPr>
          <w:lang w:val="en"/>
        </w:rPr>
        <w:t xml:space="preserve">Rather, the claim occurs in a colophon, a label that communicates something about the tablet for other would-be readers/users of it. The invocation of the </w:t>
      </w:r>
      <w:proofErr w:type="spellStart"/>
      <w:r w:rsidRPr="006830A3">
        <w:rPr>
          <w:i/>
          <w:iCs/>
          <w:lang w:val="en"/>
        </w:rPr>
        <w:t>apkallū</w:t>
      </w:r>
      <w:proofErr w:type="spellEnd"/>
      <w:r w:rsidRPr="006830A3">
        <w:rPr>
          <w:lang w:val="en"/>
        </w:rPr>
        <w:t xml:space="preserve"> and a claim to antediluvian knowledge in a colophon intends therefore to affect the social situation in which the tablet is used.</w:t>
      </w:r>
    </w:p>
    <w:p w:rsidR="006830A3" w:rsidRPr="006830A3" w:rsidRDefault="006830A3" w:rsidP="006830A3">
      <w:pPr>
        <w:rPr>
          <w:lang w:val="en"/>
        </w:rPr>
      </w:pPr>
      <w:r w:rsidRPr="006830A3">
        <w:rPr>
          <w:lang w:val="en"/>
        </w:rPr>
        <w:t>In this case the colophon credentials a human being as the possessor of antediluvian knowledge (</w:t>
      </w:r>
      <w:r w:rsidRPr="006830A3">
        <w:rPr>
          <w:i/>
          <w:iCs/>
          <w:lang w:val="en"/>
        </w:rPr>
        <w:t>i.e.</w:t>
      </w:r>
      <w:r w:rsidRPr="006830A3">
        <w:rPr>
          <w:lang w:val="en"/>
        </w:rPr>
        <w:t xml:space="preserve">, medical recipes). Revealed by primeval </w:t>
      </w:r>
      <w:proofErr w:type="spellStart"/>
      <w:r w:rsidRPr="006830A3">
        <w:rPr>
          <w:i/>
          <w:iCs/>
          <w:lang w:val="en"/>
        </w:rPr>
        <w:t>apkallū</w:t>
      </w:r>
      <w:proofErr w:type="spellEnd"/>
      <w:r w:rsidRPr="006830A3">
        <w:rPr>
          <w:lang w:val="en"/>
        </w:rPr>
        <w:t xml:space="preserve">, mediated to the human sage </w:t>
      </w:r>
      <w:r w:rsidRPr="006830A3">
        <w:rPr>
          <w:i/>
          <w:iCs/>
          <w:lang w:val="en"/>
        </w:rPr>
        <w:t>Enlil-</w:t>
      </w:r>
      <w:proofErr w:type="spellStart"/>
      <w:r w:rsidRPr="006830A3">
        <w:rPr>
          <w:i/>
          <w:iCs/>
          <w:lang w:val="en"/>
        </w:rPr>
        <w:t>muballit</w:t>
      </w:r>
      <w:proofErr w:type="spellEnd"/>
      <w:r w:rsidRPr="006830A3">
        <w:rPr>
          <w:lang w:val="en"/>
        </w:rPr>
        <w:t xml:space="preserve">, and transmitted, presumably, by means of various copyists to the present possessor, AMT 105,1 implies the same notion of succession as the </w:t>
      </w:r>
      <w:r w:rsidRPr="006830A3">
        <w:rPr>
          <w:i/>
          <w:iCs/>
          <w:lang w:val="en"/>
        </w:rPr>
        <w:t>ULKS</w:t>
      </w:r>
      <w:r w:rsidRPr="006830A3">
        <w:rPr>
          <w:lang w:val="en"/>
        </w:rPr>
        <w:t>.</w:t>
      </w:r>
    </w:p>
    <w:p w:rsidR="006830A3" w:rsidRPr="006830A3" w:rsidRDefault="006830A3" w:rsidP="006830A3">
      <w:pPr>
        <w:rPr>
          <w:lang w:val="en"/>
        </w:rPr>
      </w:pPr>
      <w:r w:rsidRPr="006830A3">
        <w:rPr>
          <w:lang w:val="en"/>
        </w:rPr>
        <w:t xml:space="preserve">A similar idea is probably attested in KAR 177, </w:t>
      </w:r>
      <w:proofErr w:type="spellStart"/>
      <w:r w:rsidRPr="006830A3">
        <w:rPr>
          <w:lang w:val="en"/>
        </w:rPr>
        <w:t>obv</w:t>
      </w:r>
      <w:proofErr w:type="spellEnd"/>
      <w:r w:rsidRPr="006830A3">
        <w:rPr>
          <w:lang w:val="en"/>
        </w:rPr>
        <w:t xml:space="preserve">. iv 25-32, a text containing </w:t>
      </w:r>
      <w:proofErr w:type="spellStart"/>
      <w:r w:rsidRPr="006830A3">
        <w:rPr>
          <w:lang w:val="en"/>
        </w:rPr>
        <w:t>hemerologies</w:t>
      </w:r>
      <w:proofErr w:type="spellEnd"/>
      <w:r w:rsidRPr="006830A3">
        <w:rPr>
          <w:lang w:val="en"/>
        </w:rPr>
        <w:t>, which reads:</w:t>
      </w:r>
    </w:p>
    <w:p w:rsidR="006830A3" w:rsidRPr="006830A3" w:rsidRDefault="006830A3" w:rsidP="006830A3">
      <w:pPr>
        <w:rPr>
          <w:i/>
          <w:iCs/>
          <w:lang w:val="en"/>
        </w:rPr>
      </w:pPr>
      <w:r w:rsidRPr="006830A3">
        <w:rPr>
          <w:i/>
          <w:iCs/>
          <w:lang w:val="en"/>
        </w:rPr>
        <w:t>Favorable days. According to the seven s[ages(?)].</w:t>
      </w:r>
      <w:r w:rsidRPr="006830A3">
        <w:rPr>
          <w:i/>
          <w:iCs/>
          <w:lang w:val="en"/>
        </w:rPr>
        <w:br/>
        <w:t xml:space="preserve">Duplicate of a tablet from Sippar, Nippur, Babylon, </w:t>
      </w:r>
      <w:proofErr w:type="spellStart"/>
      <w:r w:rsidRPr="006830A3">
        <w:rPr>
          <w:i/>
          <w:iCs/>
          <w:lang w:val="en"/>
        </w:rPr>
        <w:t>Larsa</w:t>
      </w:r>
      <w:proofErr w:type="spellEnd"/>
      <w:r w:rsidRPr="006830A3">
        <w:rPr>
          <w:i/>
          <w:iCs/>
          <w:lang w:val="en"/>
        </w:rPr>
        <w:t xml:space="preserve">, Ur, </w:t>
      </w:r>
      <w:proofErr w:type="spellStart"/>
      <w:r w:rsidRPr="006830A3">
        <w:rPr>
          <w:i/>
          <w:iCs/>
          <w:lang w:val="en"/>
        </w:rPr>
        <w:t>Uruk</w:t>
      </w:r>
      <w:proofErr w:type="spellEnd"/>
      <w:r w:rsidRPr="006830A3">
        <w:rPr>
          <w:i/>
          <w:iCs/>
          <w:lang w:val="en"/>
        </w:rPr>
        <w:t xml:space="preserve">, and </w:t>
      </w:r>
      <w:proofErr w:type="spellStart"/>
      <w:r w:rsidRPr="006830A3">
        <w:rPr>
          <w:i/>
          <w:iCs/>
          <w:lang w:val="en"/>
        </w:rPr>
        <w:t>Eridu</w:t>
      </w:r>
      <w:proofErr w:type="spellEnd"/>
      <w:r w:rsidRPr="006830A3">
        <w:rPr>
          <w:i/>
          <w:iCs/>
          <w:lang w:val="en"/>
        </w:rPr>
        <w:t>.</w:t>
      </w:r>
      <w:r w:rsidRPr="006830A3">
        <w:rPr>
          <w:i/>
          <w:iCs/>
          <w:lang w:val="en"/>
        </w:rPr>
        <w:br/>
        <w:t xml:space="preserve">The scholars excerpted, selected, and gave it to </w:t>
      </w:r>
      <w:proofErr w:type="spellStart"/>
      <w:r w:rsidRPr="006830A3">
        <w:rPr>
          <w:i/>
          <w:iCs/>
          <w:lang w:val="en"/>
        </w:rPr>
        <w:t>Nazimuruttash</w:t>
      </w:r>
      <w:proofErr w:type="spellEnd"/>
      <w:r w:rsidRPr="006830A3">
        <w:rPr>
          <w:i/>
          <w:iCs/>
          <w:lang w:val="en"/>
        </w:rPr>
        <w:t>, king of the world.</w:t>
      </w:r>
    </w:p>
    <w:p w:rsidR="006830A3" w:rsidRPr="006830A3" w:rsidRDefault="006830A3" w:rsidP="006830A3">
      <w:pPr>
        <w:rPr>
          <w:lang w:val="en"/>
        </w:rPr>
      </w:pPr>
      <w:r w:rsidRPr="006830A3">
        <w:rPr>
          <w:lang w:val="en"/>
        </w:rPr>
        <w:t xml:space="preserve">(The tablet is from Assur and presumably the NA period. The text and restorations follow W. G. Lambert, “Ancestors, Authors, and Canonicity,” </w:t>
      </w:r>
      <w:r w:rsidRPr="006830A3">
        <w:rPr>
          <w:i/>
          <w:iCs/>
          <w:lang w:val="en"/>
        </w:rPr>
        <w:t>Journal of Cuneiform Studies</w:t>
      </w:r>
      <w:r w:rsidRPr="006830A3">
        <w:rPr>
          <w:lang w:val="en"/>
        </w:rPr>
        <w:t xml:space="preserve"> 11 (1957), 1-14, here 8.</w:t>
      </w:r>
    </w:p>
    <w:p w:rsidR="006830A3" w:rsidRPr="006830A3" w:rsidRDefault="006830A3" w:rsidP="006830A3">
      <w:pPr>
        <w:rPr>
          <w:lang w:val="en"/>
        </w:rPr>
      </w:pPr>
      <w:r w:rsidRPr="006830A3">
        <w:rPr>
          <w:lang w:val="en"/>
        </w:rPr>
        <w:t xml:space="preserve">Lambert also gives the remainder of the colophon, rev. iv 1-3 (8), which is of no interest in this context, and sets out von </w:t>
      </w:r>
      <w:proofErr w:type="spellStart"/>
      <w:r w:rsidRPr="006830A3">
        <w:rPr>
          <w:lang w:val="en"/>
        </w:rPr>
        <w:t>Soden’s</w:t>
      </w:r>
      <w:proofErr w:type="spellEnd"/>
      <w:r w:rsidRPr="006830A3">
        <w:rPr>
          <w:lang w:val="en"/>
        </w:rPr>
        <w:t xml:space="preserve"> readings in a follow-up note (“Ancestors, Authors, and Canonicity [</w:t>
      </w:r>
      <w:r w:rsidRPr="006830A3">
        <w:rPr>
          <w:i/>
          <w:iCs/>
          <w:lang w:val="en"/>
        </w:rPr>
        <w:t>JCS</w:t>
      </w:r>
      <w:r w:rsidRPr="006830A3">
        <w:rPr>
          <w:lang w:val="en"/>
        </w:rPr>
        <w:t xml:space="preserve"> XI, 1-14]: Additions and Corrections,” </w:t>
      </w:r>
      <w:r w:rsidRPr="006830A3">
        <w:rPr>
          <w:i/>
          <w:iCs/>
          <w:lang w:val="en"/>
        </w:rPr>
        <w:t>Journal of Cuneiform Studies</w:t>
      </w:r>
      <w:r w:rsidRPr="006830A3">
        <w:rPr>
          <w:lang w:val="en"/>
        </w:rPr>
        <w:t xml:space="preserve"> 11 [1957], 112).</w:t>
      </w:r>
    </w:p>
    <w:p w:rsidR="006830A3" w:rsidRPr="006830A3" w:rsidRDefault="006830A3" w:rsidP="006830A3">
      <w:pPr>
        <w:rPr>
          <w:lang w:val="en"/>
        </w:rPr>
      </w:pPr>
      <w:r w:rsidRPr="006830A3">
        <w:rPr>
          <w:lang w:val="en"/>
        </w:rPr>
        <w:t>It seemed highly unlikely to the editor (Lambert) that the seven cities named in the text represented the seven exemplars from which the scribe worked. In other words, it seems unlikely that the scribe was looking at seven different copies while writing his own tablet.</w:t>
      </w:r>
    </w:p>
    <w:p w:rsidR="006830A3" w:rsidRPr="006830A3" w:rsidRDefault="006830A3" w:rsidP="006830A3">
      <w:pPr>
        <w:rPr>
          <w:lang w:val="en"/>
        </w:rPr>
      </w:pPr>
      <w:r w:rsidRPr="006830A3">
        <w:rPr>
          <w:lang w:val="en"/>
        </w:rPr>
        <w:t>Instead, Lambert proposed that the seven cities represent a succession of exemplars. Each of the exemplars was written by one of the seven sages one after another thereby creating a line of succession for the present tablet that extends back into earliest times.</w:t>
      </w:r>
    </w:p>
    <w:p w:rsidR="006830A3" w:rsidRPr="006830A3" w:rsidRDefault="006830A3" w:rsidP="006830A3">
      <w:pPr>
        <w:rPr>
          <w:lang w:val="en"/>
        </w:rPr>
      </w:pPr>
      <w:r w:rsidRPr="006830A3">
        <w:rPr>
          <w:lang w:val="en"/>
        </w:rPr>
        <w:t xml:space="preserve">The claim of this colophon, therefore, is that the tablet of </w:t>
      </w:r>
      <w:proofErr w:type="spellStart"/>
      <w:r w:rsidRPr="006830A3">
        <w:rPr>
          <w:lang w:val="en"/>
        </w:rPr>
        <w:t>hemerologies</w:t>
      </w:r>
      <w:proofErr w:type="spellEnd"/>
      <w:r w:rsidRPr="006830A3">
        <w:rPr>
          <w:lang w:val="en"/>
        </w:rPr>
        <w:t xml:space="preserve"> over which the </w:t>
      </w:r>
      <w:proofErr w:type="spellStart"/>
      <w:r w:rsidRPr="006830A3">
        <w:rPr>
          <w:i/>
          <w:iCs/>
          <w:lang w:val="en"/>
        </w:rPr>
        <w:t>ummânū</w:t>
      </w:r>
      <w:proofErr w:type="spellEnd"/>
      <w:r w:rsidRPr="006830A3">
        <w:rPr>
          <w:lang w:val="en"/>
        </w:rPr>
        <w:t xml:space="preserve"> labored goes back to the </w:t>
      </w:r>
      <w:proofErr w:type="spellStart"/>
      <w:r w:rsidRPr="006830A3">
        <w:rPr>
          <w:i/>
          <w:iCs/>
          <w:lang w:val="en"/>
        </w:rPr>
        <w:t>apkallū</w:t>
      </w:r>
      <w:proofErr w:type="spellEnd"/>
      <w:r w:rsidRPr="006830A3">
        <w:rPr>
          <w:lang w:val="en"/>
        </w:rPr>
        <w:t xml:space="preserve"> and ultimately originated in </w:t>
      </w:r>
      <w:proofErr w:type="spellStart"/>
      <w:r w:rsidRPr="006830A3">
        <w:rPr>
          <w:lang w:val="en"/>
        </w:rPr>
        <w:t>Eridu</w:t>
      </w:r>
      <w:proofErr w:type="spellEnd"/>
      <w:r w:rsidRPr="006830A3">
        <w:rPr>
          <w:lang w:val="en"/>
        </w:rPr>
        <w:t>, the home city of Ea.</w:t>
      </w:r>
    </w:p>
    <w:p w:rsidR="006830A3" w:rsidRPr="006830A3" w:rsidRDefault="006830A3" w:rsidP="006830A3">
      <w:pPr>
        <w:rPr>
          <w:lang w:val="en"/>
        </w:rPr>
      </w:pPr>
      <w:r w:rsidRPr="006830A3">
        <w:rPr>
          <w:lang w:val="en"/>
        </w:rPr>
        <w:t>This again demonstrates an example of the “mythology of scribal succession” and an implicit assertion of antediluvian knowledge.”</w:t>
      </w:r>
    </w:p>
    <w:p w:rsidR="006830A3" w:rsidRPr="006830A3" w:rsidRDefault="006830A3" w:rsidP="006830A3">
      <w:pPr>
        <w:rPr>
          <w:lang w:val="en"/>
        </w:rPr>
      </w:pPr>
      <w:r w:rsidRPr="006830A3">
        <w:rPr>
          <w:lang w:val="en"/>
        </w:rPr>
        <w:t xml:space="preserve">Alan </w:t>
      </w:r>
      <w:proofErr w:type="spellStart"/>
      <w:r w:rsidRPr="006830A3">
        <w:rPr>
          <w:lang w:val="en"/>
        </w:rPr>
        <w:t>Lenzi</w:t>
      </w:r>
      <w:proofErr w:type="spellEnd"/>
      <w:r w:rsidRPr="006830A3">
        <w:rPr>
          <w:lang w:val="en"/>
        </w:rPr>
        <w:t>, </w:t>
      </w:r>
      <w:hyperlink r:id="rId176" w:tgtFrame="_blank" w:history="1">
        <w:r w:rsidRPr="006830A3">
          <w:rPr>
            <w:rStyle w:val="Hyperlink"/>
            <w:lang w:val="en"/>
          </w:rPr>
          <w:t xml:space="preserve">The </w:t>
        </w:r>
        <w:proofErr w:type="spellStart"/>
        <w:r w:rsidRPr="006830A3">
          <w:rPr>
            <w:rStyle w:val="Hyperlink"/>
            <w:lang w:val="en"/>
          </w:rPr>
          <w:t>Uruk</w:t>
        </w:r>
        <w:proofErr w:type="spellEnd"/>
        <w:r w:rsidRPr="006830A3">
          <w:rPr>
            <w:rStyle w:val="Hyperlink"/>
            <w:lang w:val="en"/>
          </w:rPr>
          <w:t xml:space="preserve"> List of Kings and Sages and Late Mesopotamian Scholarship</w:t>
        </w:r>
      </w:hyperlink>
      <w:r w:rsidRPr="006830A3">
        <w:rPr>
          <w:lang w:val="en"/>
        </w:rPr>
        <w:t>, </w:t>
      </w:r>
      <w:r w:rsidRPr="006830A3">
        <w:rPr>
          <w:i/>
          <w:iCs/>
          <w:lang w:val="en"/>
        </w:rPr>
        <w:t>JANER</w:t>
      </w:r>
      <w:r w:rsidRPr="006830A3">
        <w:rPr>
          <w:lang w:val="en"/>
        </w:rPr>
        <w:t> 8.2, Brill, Leiden, 2008. pp. 149-51.</w:t>
      </w:r>
    </w:p>
    <w:p w:rsidR="006830A3" w:rsidRPr="006830A3" w:rsidRDefault="006830A3" w:rsidP="006830A3">
      <w:pPr>
        <w:rPr>
          <w:b/>
          <w:bCs/>
          <w:lang w:val="en"/>
        </w:rPr>
      </w:pPr>
      <w:r w:rsidRPr="006830A3">
        <w:rPr>
          <w:b/>
          <w:bCs/>
          <w:lang w:val="en"/>
        </w:rPr>
        <w:t>Share this:</w:t>
      </w:r>
    </w:p>
    <w:p w:rsidR="006830A3" w:rsidRPr="006830A3" w:rsidRDefault="00A1668E" w:rsidP="006830A3">
      <w:pPr>
        <w:numPr>
          <w:ilvl w:val="0"/>
          <w:numId w:val="9"/>
        </w:numPr>
        <w:rPr>
          <w:lang w:val="en"/>
        </w:rPr>
      </w:pPr>
      <w:hyperlink r:id="rId177" w:tgtFrame="_blank" w:tooltip="Click to share on Twitter" w:history="1">
        <w:r w:rsidR="006830A3" w:rsidRPr="006830A3">
          <w:rPr>
            <w:rStyle w:val="Hyperlink"/>
            <w:lang w:val="en"/>
          </w:rPr>
          <w:t>Twitter</w:t>
        </w:r>
      </w:hyperlink>
    </w:p>
    <w:p w:rsidR="006830A3" w:rsidRPr="006830A3" w:rsidRDefault="00A1668E" w:rsidP="006830A3">
      <w:pPr>
        <w:numPr>
          <w:ilvl w:val="0"/>
          <w:numId w:val="9"/>
        </w:numPr>
        <w:rPr>
          <w:lang w:val="en"/>
        </w:rPr>
      </w:pPr>
      <w:hyperlink r:id="rId178" w:tgtFrame="_blank" w:tooltip="Click to share on Facebook" w:history="1">
        <w:r w:rsidR="006830A3" w:rsidRPr="006830A3">
          <w:rPr>
            <w:rStyle w:val="Hyperlink"/>
            <w:lang w:val="en"/>
          </w:rPr>
          <w:t>Facebook1</w:t>
        </w:r>
      </w:hyperlink>
    </w:p>
    <w:p w:rsidR="006830A3" w:rsidRPr="006830A3" w:rsidRDefault="00A1668E" w:rsidP="006830A3">
      <w:pPr>
        <w:numPr>
          <w:ilvl w:val="0"/>
          <w:numId w:val="9"/>
        </w:numPr>
        <w:rPr>
          <w:lang w:val="en"/>
        </w:rPr>
      </w:pPr>
      <w:hyperlink r:id="rId179" w:tgtFrame="_blank" w:tooltip="Click to share on Google+" w:history="1">
        <w:r w:rsidR="006830A3" w:rsidRPr="006830A3">
          <w:rPr>
            <w:rStyle w:val="Hyperlink"/>
            <w:lang w:val="en"/>
          </w:rPr>
          <w:t>Google</w:t>
        </w:r>
      </w:hyperlink>
    </w:p>
    <w:p w:rsidR="006830A3" w:rsidRPr="006830A3" w:rsidRDefault="00A1668E" w:rsidP="006830A3">
      <w:pPr>
        <w:numPr>
          <w:ilvl w:val="0"/>
          <w:numId w:val="9"/>
        </w:numPr>
        <w:rPr>
          <w:lang w:val="en"/>
        </w:rPr>
      </w:pPr>
      <w:hyperlink r:id="rId180" w:tgtFrame="_blank" w:tooltip="Click to email this to a friend" w:history="1">
        <w:r w:rsidR="006830A3" w:rsidRPr="006830A3">
          <w:rPr>
            <w:rStyle w:val="Hyperlink"/>
            <w:lang w:val="en"/>
          </w:rPr>
          <w:t>Email</w:t>
        </w:r>
      </w:hyperlink>
    </w:p>
    <w:p w:rsidR="006830A3" w:rsidRPr="006830A3" w:rsidRDefault="00A1668E" w:rsidP="006830A3">
      <w:pPr>
        <w:numPr>
          <w:ilvl w:val="0"/>
          <w:numId w:val="9"/>
        </w:numPr>
        <w:rPr>
          <w:lang w:val="en"/>
        </w:rPr>
      </w:pPr>
      <w:hyperlink r:id="rId181" w:tgtFrame="_blank" w:tooltip="Click to share on Reddit" w:history="1">
        <w:r w:rsidR="006830A3" w:rsidRPr="006830A3">
          <w:rPr>
            <w:rStyle w:val="Hyperlink"/>
            <w:lang w:val="en"/>
          </w:rPr>
          <w:t>Reddit</w:t>
        </w:r>
      </w:hyperlink>
    </w:p>
    <w:p w:rsidR="006830A3" w:rsidRPr="006830A3" w:rsidRDefault="006830A3" w:rsidP="006830A3">
      <w:pPr>
        <w:numPr>
          <w:ilvl w:val="0"/>
          <w:numId w:val="9"/>
        </w:numPr>
        <w:rPr>
          <w:lang w:val="en"/>
        </w:rPr>
      </w:pPr>
    </w:p>
    <w:p w:rsidR="006830A3" w:rsidRPr="006830A3" w:rsidRDefault="006830A3" w:rsidP="006830A3">
      <w:pPr>
        <w:rPr>
          <w:b/>
          <w:bCs/>
          <w:lang w:val="en"/>
        </w:rPr>
      </w:pPr>
      <w:r w:rsidRPr="006830A3">
        <w:rPr>
          <w:b/>
          <w:bCs/>
          <w:lang w:val="en"/>
        </w:rPr>
        <w:t>Like this:</w:t>
      </w:r>
    </w:p>
    <w:p w:rsidR="006830A3" w:rsidRPr="006830A3" w:rsidRDefault="006830A3" w:rsidP="006830A3">
      <w:pPr>
        <w:rPr>
          <w:vanish/>
          <w:lang w:val="en"/>
        </w:rPr>
      </w:pPr>
      <w:r w:rsidRPr="006830A3">
        <w:rPr>
          <w:vanish/>
          <w:lang w:val="en"/>
        </w:rPr>
        <w:t>Like Loading...</w:t>
      </w:r>
    </w:p>
    <w:p w:rsidR="006830A3" w:rsidRPr="006830A3" w:rsidRDefault="00A1668E" w:rsidP="006830A3">
      <w:pPr>
        <w:rPr>
          <w:lang w:val="en"/>
        </w:rPr>
      </w:pPr>
      <w:hyperlink r:id="rId182" w:anchor="respond" w:history="1">
        <w:r w:rsidR="006830A3" w:rsidRPr="006830A3">
          <w:rPr>
            <w:rStyle w:val="Hyperlink"/>
            <w:lang w:val="en"/>
          </w:rPr>
          <w:t>Leave a comment</w:t>
        </w:r>
      </w:hyperlink>
      <w:r w:rsidR="006830A3" w:rsidRPr="006830A3">
        <w:rPr>
          <w:lang w:val="en"/>
        </w:rPr>
        <w:t xml:space="preserve"> </w:t>
      </w:r>
    </w:p>
    <w:p w:rsidR="006830A3" w:rsidRPr="006830A3" w:rsidRDefault="00A1668E" w:rsidP="006830A3">
      <w:pPr>
        <w:rPr>
          <w:lang w:val="en"/>
        </w:rPr>
      </w:pPr>
      <w:hyperlink r:id="rId183" w:history="1">
        <w:r w:rsidR="006830A3" w:rsidRPr="006830A3">
          <w:rPr>
            <w:rStyle w:val="Hyperlink"/>
            <w:lang w:val="en"/>
          </w:rPr>
          <w:t>July 17, 2015</w:t>
        </w:r>
      </w:hyperlink>
    </w:p>
    <w:p w:rsidR="006830A3" w:rsidRPr="006830A3" w:rsidRDefault="00A1668E" w:rsidP="006830A3">
      <w:pPr>
        <w:rPr>
          <w:lang w:val="en"/>
        </w:rPr>
      </w:pPr>
      <w:hyperlink r:id="rId184" w:history="1">
        <w:r w:rsidR="006830A3" w:rsidRPr="006830A3">
          <w:rPr>
            <w:rStyle w:val="Hyperlink"/>
            <w:lang w:val="en"/>
          </w:rPr>
          <w:t xml:space="preserve">On the </w:t>
        </w:r>
        <w:proofErr w:type="spellStart"/>
        <w:r w:rsidR="006830A3" w:rsidRPr="006830A3">
          <w:rPr>
            <w:rStyle w:val="Hyperlink"/>
            <w:lang w:val="en"/>
          </w:rPr>
          <w:t>Ummânu</w:t>
        </w:r>
        <w:proofErr w:type="spellEnd"/>
      </w:hyperlink>
    </w:p>
    <w:p w:rsidR="006830A3" w:rsidRPr="006830A3" w:rsidRDefault="006830A3" w:rsidP="006830A3">
      <w:pPr>
        <w:rPr>
          <w:lang w:val="en"/>
        </w:rPr>
      </w:pPr>
      <w:r w:rsidRPr="006830A3">
        <w:rPr>
          <w:lang w:val="en"/>
        </w:rPr>
        <w:t xml:space="preserve">“Such an association of the </w:t>
      </w:r>
      <w:proofErr w:type="spellStart"/>
      <w:r w:rsidRPr="006830A3">
        <w:rPr>
          <w:i/>
          <w:iCs/>
          <w:lang w:val="en"/>
        </w:rPr>
        <w:t>apkallu’s</w:t>
      </w:r>
      <w:proofErr w:type="spellEnd"/>
      <w:r w:rsidRPr="006830A3">
        <w:rPr>
          <w:lang w:val="en"/>
        </w:rPr>
        <w:t xml:space="preserve"> with kings of renown is singularly striking in view of the ancient near eastern </w:t>
      </w:r>
      <w:r w:rsidRPr="006830A3">
        <w:rPr>
          <w:i/>
          <w:iCs/>
          <w:lang w:val="en"/>
        </w:rPr>
        <w:t>motif</w:t>
      </w:r>
      <w:r w:rsidRPr="006830A3">
        <w:rPr>
          <w:lang w:val="en"/>
        </w:rPr>
        <w:t xml:space="preserve"> that links a person of superior wisdom with a famous king.</w:t>
      </w:r>
    </w:p>
    <w:p w:rsidR="006830A3" w:rsidRPr="006830A3" w:rsidRDefault="006830A3" w:rsidP="006830A3">
      <w:pPr>
        <w:rPr>
          <w:lang w:val="en"/>
        </w:rPr>
      </w:pPr>
      <w:r w:rsidRPr="006830A3">
        <w:rPr>
          <w:lang w:val="en"/>
        </w:rPr>
        <w:t xml:space="preserve">In Egypt, we have the tradition — or fiction — of viziers who are credited with the authorship of “instructions” or “admonitions” (see J.A. Wilson, </w:t>
      </w:r>
      <w:r w:rsidRPr="006830A3">
        <w:rPr>
          <w:i/>
          <w:iCs/>
          <w:lang w:val="en"/>
        </w:rPr>
        <w:t>ANET</w:t>
      </w:r>
      <w:r w:rsidRPr="006830A3">
        <w:rPr>
          <w:lang w:val="en"/>
        </w:rPr>
        <w:t xml:space="preserve"> 412 ff. and 432 n. 4, see also H. Brunner in </w:t>
      </w:r>
      <w:proofErr w:type="spellStart"/>
      <w:r w:rsidRPr="006830A3">
        <w:rPr>
          <w:i/>
          <w:iCs/>
          <w:lang w:val="en"/>
        </w:rPr>
        <w:t>Handbuch</w:t>
      </w:r>
      <w:proofErr w:type="spellEnd"/>
      <w:r w:rsidRPr="006830A3">
        <w:rPr>
          <w:i/>
          <w:iCs/>
          <w:lang w:val="en"/>
        </w:rPr>
        <w:t xml:space="preserve"> der </w:t>
      </w:r>
      <w:proofErr w:type="spellStart"/>
      <w:r w:rsidRPr="006830A3">
        <w:rPr>
          <w:i/>
          <w:iCs/>
          <w:lang w:val="en"/>
        </w:rPr>
        <w:t>Orientalistik</w:t>
      </w:r>
      <w:proofErr w:type="spellEnd"/>
      <w:r w:rsidRPr="006830A3">
        <w:rPr>
          <w:lang w:val="en"/>
        </w:rPr>
        <w:t xml:space="preserve"> I/2 p. 92 f.); for the Old Testament, references are conveniently collected by J. Lindblom, in </w:t>
      </w:r>
      <w:r w:rsidRPr="006830A3">
        <w:rPr>
          <w:i/>
          <w:iCs/>
          <w:lang w:val="en"/>
        </w:rPr>
        <w:t xml:space="preserve">Supplements to </w:t>
      </w:r>
      <w:proofErr w:type="spellStart"/>
      <w:r w:rsidRPr="006830A3">
        <w:rPr>
          <w:i/>
          <w:iCs/>
          <w:lang w:val="en"/>
        </w:rPr>
        <w:t>Vetus</w:t>
      </w:r>
      <w:proofErr w:type="spellEnd"/>
      <w:r w:rsidRPr="006830A3">
        <w:rPr>
          <w:i/>
          <w:iCs/>
          <w:lang w:val="en"/>
        </w:rPr>
        <w:t xml:space="preserve"> </w:t>
      </w:r>
      <w:proofErr w:type="spellStart"/>
      <w:r w:rsidRPr="006830A3">
        <w:rPr>
          <w:i/>
          <w:iCs/>
          <w:lang w:val="en"/>
        </w:rPr>
        <w:t>Testamentum</w:t>
      </w:r>
      <w:proofErr w:type="spellEnd"/>
      <w:r w:rsidRPr="006830A3">
        <w:rPr>
          <w:lang w:val="en"/>
        </w:rPr>
        <w:t xml:space="preserve"> 3, p. 129 f.</w:t>
      </w:r>
    </w:p>
    <w:p w:rsidR="006830A3" w:rsidRPr="006830A3" w:rsidRDefault="006830A3" w:rsidP="006830A3">
      <w:pPr>
        <w:rPr>
          <w:lang w:val="en"/>
        </w:rPr>
      </w:pPr>
      <w:r w:rsidRPr="006830A3">
        <w:rPr>
          <w:noProof/>
          <w:lang w:val="en"/>
        </w:rPr>
        <w:drawing>
          <wp:inline distT="0" distB="0" distL="0" distR="0">
            <wp:extent cx="3813175" cy="2208530"/>
            <wp:effectExtent l="0" t="0" r="0" b="1270"/>
            <wp:docPr id="12" name="Picture 12" descr="The god Ea at far left, wearing the horned headdress indicative of divinity, with water coursing from his shoulders.   A fish-apkallū is in the iconic posture with right hand raised in blessing or exorcism, with the banduddu bucket in his left hand.   The next apkallū wields an indistinct and as yet undefined angular object in his right hand, with the typical banduddu bucket in his left.   The entity at far right, which appears to be wearing a horned tiara indicative of divinty, remains unidentified and undefined. ">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e god Ea at far left, wearing the horned headdress indicative of divinity, with water coursing from his shoulders.   A fish-apkallū is in the iconic posture with right hand raised in blessing or exorcism, with the banduddu bucket in his left hand.   The next apkallū wields an indistinct and as yet undefined angular object in his right hand, with the typical banduddu bucket in his left.   The entity at far right, which appears to be wearing a horned tiara indicative of divinty, remains unidentified and undefined. ">
                      <a:hlinkClick r:id="rId185"/>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813175" cy="220853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The god </w:t>
      </w:r>
      <w:proofErr w:type="spellStart"/>
      <w:r w:rsidRPr="006830A3">
        <w:rPr>
          <w:i/>
          <w:iCs/>
          <w:lang w:val="en"/>
        </w:rPr>
        <w:t>Ea</w:t>
      </w:r>
      <w:proofErr w:type="spellEnd"/>
      <w:r w:rsidRPr="006830A3">
        <w:rPr>
          <w:i/>
          <w:iCs/>
          <w:lang w:val="en"/>
        </w:rPr>
        <w:t xml:space="preserve"> at far left, wearing the horned headdress indicative of divinity, with water coursing from his shoulders. </w:t>
      </w:r>
      <w:r w:rsidRPr="006830A3">
        <w:rPr>
          <w:rFonts w:ascii="Tahoma" w:hAnsi="Tahoma" w:cs="Tahoma"/>
          <w:i/>
          <w:iCs/>
          <w:lang w:val="en"/>
        </w:rPr>
        <w:t>  </w:t>
      </w:r>
      <w:r w:rsidRPr="006830A3">
        <w:rPr>
          <w:i/>
          <w:iCs/>
          <w:lang w:val="en"/>
        </w:rPr>
        <w:t>A fish-</w:t>
      </w:r>
      <w:proofErr w:type="spellStart"/>
      <w:r w:rsidRPr="006830A3">
        <w:rPr>
          <w:i/>
          <w:iCs/>
          <w:lang w:val="en"/>
        </w:rPr>
        <w:t>apkall</w:t>
      </w:r>
      <w:r w:rsidRPr="006830A3">
        <w:rPr>
          <w:rFonts w:ascii="Calibri" w:hAnsi="Calibri" w:cs="Calibri"/>
          <w:i/>
          <w:iCs/>
          <w:lang w:val="en"/>
        </w:rPr>
        <w:t>ū</w:t>
      </w:r>
      <w:proofErr w:type="spellEnd"/>
      <w:r w:rsidRPr="006830A3">
        <w:rPr>
          <w:i/>
          <w:iCs/>
          <w:lang w:val="en"/>
        </w:rPr>
        <w:t xml:space="preserve"> is in the iconic posture with right hand raised in blessing or exorcism, with the </w:t>
      </w:r>
      <w:proofErr w:type="spellStart"/>
      <w:r w:rsidRPr="006830A3">
        <w:rPr>
          <w:i/>
          <w:iCs/>
          <w:lang w:val="en"/>
        </w:rPr>
        <w:t>banduddu</w:t>
      </w:r>
      <w:proofErr w:type="spellEnd"/>
      <w:r w:rsidRPr="006830A3">
        <w:rPr>
          <w:i/>
          <w:iCs/>
          <w:lang w:val="en"/>
        </w:rPr>
        <w:t xml:space="preserve"> bucket in his left hand. </w:t>
      </w:r>
      <w:r w:rsidRPr="006830A3">
        <w:rPr>
          <w:rFonts w:ascii="Tahoma" w:hAnsi="Tahoma" w:cs="Tahoma"/>
          <w:i/>
          <w:iCs/>
          <w:lang w:val="en"/>
        </w:rPr>
        <w:t>  </w:t>
      </w:r>
      <w:r w:rsidRPr="006830A3">
        <w:rPr>
          <w:i/>
          <w:iCs/>
          <w:lang w:val="en"/>
        </w:rPr>
        <w:t xml:space="preserve">The next </w:t>
      </w:r>
      <w:proofErr w:type="spellStart"/>
      <w:r w:rsidRPr="006830A3">
        <w:rPr>
          <w:i/>
          <w:iCs/>
          <w:lang w:val="en"/>
        </w:rPr>
        <w:t>apkall</w:t>
      </w:r>
      <w:r w:rsidRPr="006830A3">
        <w:rPr>
          <w:rFonts w:ascii="Calibri" w:hAnsi="Calibri" w:cs="Calibri"/>
          <w:i/>
          <w:iCs/>
          <w:lang w:val="en"/>
        </w:rPr>
        <w:t>ū</w:t>
      </w:r>
      <w:proofErr w:type="spellEnd"/>
      <w:r w:rsidRPr="006830A3">
        <w:rPr>
          <w:i/>
          <w:iCs/>
          <w:lang w:val="en"/>
        </w:rPr>
        <w:t xml:space="preserve"> wields an indistinct and </w:t>
      </w:r>
      <w:proofErr w:type="gramStart"/>
      <w:r w:rsidRPr="006830A3">
        <w:rPr>
          <w:i/>
          <w:iCs/>
          <w:lang w:val="en"/>
        </w:rPr>
        <w:t>as yet</w:t>
      </w:r>
      <w:proofErr w:type="gramEnd"/>
      <w:r w:rsidRPr="006830A3">
        <w:rPr>
          <w:i/>
          <w:iCs/>
          <w:lang w:val="en"/>
        </w:rPr>
        <w:t xml:space="preserve"> undefined angular object in his right hand, with the typical </w:t>
      </w:r>
      <w:proofErr w:type="spellStart"/>
      <w:r w:rsidRPr="006830A3">
        <w:rPr>
          <w:i/>
          <w:iCs/>
          <w:lang w:val="en"/>
        </w:rPr>
        <w:t>banduddu</w:t>
      </w:r>
      <w:proofErr w:type="spellEnd"/>
      <w:r w:rsidRPr="006830A3">
        <w:rPr>
          <w:i/>
          <w:iCs/>
          <w:lang w:val="en"/>
        </w:rPr>
        <w:t xml:space="preserve"> bucket in his left. </w:t>
      </w:r>
      <w:r w:rsidRPr="006830A3">
        <w:rPr>
          <w:rFonts w:ascii="Tahoma" w:hAnsi="Tahoma" w:cs="Tahoma"/>
          <w:i/>
          <w:iCs/>
          <w:lang w:val="en"/>
        </w:rPr>
        <w:t>  </w:t>
      </w:r>
      <w:r w:rsidRPr="006830A3">
        <w:rPr>
          <w:i/>
          <w:iCs/>
          <w:lang w:val="en"/>
        </w:rPr>
        <w:t xml:space="preserve">The entity at far right, which appears to be wearing a horned tiara indicative of </w:t>
      </w:r>
      <w:proofErr w:type="spellStart"/>
      <w:r w:rsidRPr="006830A3">
        <w:rPr>
          <w:i/>
          <w:iCs/>
          <w:lang w:val="en"/>
        </w:rPr>
        <w:t>divinty</w:t>
      </w:r>
      <w:proofErr w:type="spellEnd"/>
      <w:r w:rsidRPr="006830A3">
        <w:rPr>
          <w:i/>
          <w:iCs/>
          <w:lang w:val="en"/>
        </w:rPr>
        <w:t>, remains unidentified and undefined.</w:t>
      </w:r>
    </w:p>
    <w:p w:rsidR="006830A3" w:rsidRPr="006830A3" w:rsidRDefault="006830A3" w:rsidP="006830A3">
      <w:pPr>
        <w:rPr>
          <w:lang w:val="en"/>
        </w:rPr>
      </w:pPr>
      <w:r w:rsidRPr="006830A3">
        <w:rPr>
          <w:lang w:val="en"/>
        </w:rPr>
        <w:lastRenderedPageBreak/>
        <w:t xml:space="preserve">The most famous figure of such a wise man, whose story is the </w:t>
      </w:r>
      <w:proofErr w:type="gramStart"/>
      <w:r w:rsidRPr="006830A3">
        <w:rPr>
          <w:lang w:val="en"/>
        </w:rPr>
        <w:t>most wide</w:t>
      </w:r>
      <w:proofErr w:type="gramEnd"/>
      <w:r w:rsidRPr="006830A3">
        <w:rPr>
          <w:lang w:val="en"/>
        </w:rPr>
        <w:t xml:space="preserve"> spread, is </w:t>
      </w:r>
      <w:proofErr w:type="spellStart"/>
      <w:r w:rsidRPr="006830A3">
        <w:rPr>
          <w:i/>
          <w:iCs/>
          <w:lang w:val="en"/>
        </w:rPr>
        <w:t>Ahiqar</w:t>
      </w:r>
      <w:proofErr w:type="spellEnd"/>
      <w:r w:rsidRPr="006830A3">
        <w:rPr>
          <w:lang w:val="en"/>
        </w:rPr>
        <w:t xml:space="preserve">, whose Mesopotamian origin has repeatedly been stated (for bibliography see Ginsberg in </w:t>
      </w:r>
      <w:r w:rsidRPr="006830A3">
        <w:rPr>
          <w:i/>
          <w:iCs/>
          <w:lang w:val="en"/>
        </w:rPr>
        <w:t>ANET</w:t>
      </w:r>
      <w:r w:rsidRPr="006830A3">
        <w:rPr>
          <w:lang w:val="en"/>
        </w:rPr>
        <w:t xml:space="preserve"> 427), although no Babylonian prototype of the story as a whole is known.</w:t>
      </w:r>
    </w:p>
    <w:p w:rsidR="006830A3" w:rsidRPr="006830A3" w:rsidRDefault="006830A3" w:rsidP="006830A3">
      <w:pPr>
        <w:rPr>
          <w:lang w:val="en"/>
        </w:rPr>
      </w:pPr>
      <w:r w:rsidRPr="006830A3">
        <w:rPr>
          <w:lang w:val="en"/>
        </w:rPr>
        <w:t xml:space="preserve">However, there can be proven for Babylonia the existence of at least the theme that serves as a framework for </w:t>
      </w:r>
      <w:proofErr w:type="spellStart"/>
      <w:r w:rsidRPr="006830A3">
        <w:rPr>
          <w:i/>
          <w:iCs/>
          <w:lang w:val="en"/>
        </w:rPr>
        <w:t>Ahiqar’s</w:t>
      </w:r>
      <w:proofErr w:type="spellEnd"/>
      <w:r w:rsidRPr="006830A3">
        <w:rPr>
          <w:lang w:val="en"/>
        </w:rPr>
        <w:t xml:space="preserve"> sayings: this theme, the “disgrace and rehabilitation of a minister”, has been discussed, with a good comparative bibliography, by  A.H. </w:t>
      </w:r>
      <w:proofErr w:type="spellStart"/>
      <w:r w:rsidRPr="006830A3">
        <w:rPr>
          <w:lang w:val="en"/>
        </w:rPr>
        <w:t>Krappe</w:t>
      </w:r>
      <w:proofErr w:type="spellEnd"/>
      <w:r w:rsidRPr="006830A3">
        <w:rPr>
          <w:lang w:val="en"/>
        </w:rPr>
        <w:t xml:space="preserve"> in </w:t>
      </w:r>
      <w:r w:rsidRPr="006830A3">
        <w:rPr>
          <w:i/>
          <w:iCs/>
          <w:lang w:val="en"/>
        </w:rPr>
        <w:t>JAOS</w:t>
      </w:r>
      <w:r w:rsidRPr="006830A3">
        <w:rPr>
          <w:lang w:val="en"/>
        </w:rPr>
        <w:t xml:space="preserve"> 61 (1941) 280-84.</w:t>
      </w:r>
    </w:p>
    <w:p w:rsidR="006830A3" w:rsidRPr="006830A3" w:rsidRDefault="006830A3" w:rsidP="006830A3">
      <w:pPr>
        <w:rPr>
          <w:lang w:val="en"/>
        </w:rPr>
      </w:pPr>
      <w:r w:rsidRPr="006830A3">
        <w:rPr>
          <w:lang w:val="en"/>
        </w:rPr>
        <w:t xml:space="preserve">The story is included in the “bilingual proverbs” (latest publication with bibliography, by W.G. Lambert, </w:t>
      </w:r>
      <w:r w:rsidRPr="006830A3">
        <w:rPr>
          <w:i/>
          <w:iCs/>
          <w:lang w:val="en"/>
        </w:rPr>
        <w:t>Babylonian Wisdom Literature</w:t>
      </w:r>
      <w:r w:rsidRPr="006830A3">
        <w:rPr>
          <w:lang w:val="en"/>
        </w:rPr>
        <w:t xml:space="preserve"> 239 ff.), where it comprises a section of fourteen lines (ii 50-63, </w:t>
      </w:r>
      <w:r w:rsidRPr="006830A3">
        <w:rPr>
          <w:i/>
          <w:iCs/>
          <w:lang w:val="en"/>
        </w:rPr>
        <w:t>op. cit.</w:t>
      </w:r>
      <w:r w:rsidRPr="006830A3">
        <w:rPr>
          <w:lang w:val="en"/>
        </w:rPr>
        <w:t>, p. 241), the longest of the sayings which usually consist of only two to four lines, although there are some as much as eight lines long.</w:t>
      </w:r>
    </w:p>
    <w:p w:rsidR="006830A3" w:rsidRPr="006830A3" w:rsidRDefault="006830A3" w:rsidP="006830A3">
      <w:pPr>
        <w:rPr>
          <w:lang w:val="en"/>
        </w:rPr>
      </w:pPr>
    </w:p>
    <w:p w:rsidR="006830A3" w:rsidRPr="006830A3" w:rsidRDefault="006830A3" w:rsidP="006830A3">
      <w:pPr>
        <w:rPr>
          <w:i/>
          <w:iCs/>
          <w:lang w:val="en"/>
        </w:rPr>
      </w:pPr>
      <w:r w:rsidRPr="006830A3">
        <w:rPr>
          <w:i/>
          <w:iCs/>
          <w:lang w:val="en"/>
        </w:rPr>
        <w:t xml:space="preserve">The </w:t>
      </w:r>
      <w:proofErr w:type="spellStart"/>
      <w:r w:rsidRPr="006830A3">
        <w:rPr>
          <w:i/>
          <w:iCs/>
          <w:lang w:val="en"/>
        </w:rPr>
        <w:t>umu-apkallū</w:t>
      </w:r>
      <w:proofErr w:type="spellEnd"/>
      <w:r w:rsidRPr="006830A3">
        <w:rPr>
          <w:i/>
          <w:iCs/>
          <w:lang w:val="en"/>
        </w:rPr>
        <w:t xml:space="preserve"> at far left has his right hand raised in the iconic gesture of purification and exorcism, but no </w:t>
      </w:r>
      <w:proofErr w:type="spellStart"/>
      <w:r w:rsidRPr="006830A3">
        <w:rPr>
          <w:i/>
          <w:iCs/>
          <w:lang w:val="en"/>
        </w:rPr>
        <w:t>mullilu</w:t>
      </w:r>
      <w:proofErr w:type="spellEnd"/>
      <w:r w:rsidRPr="006830A3">
        <w:rPr>
          <w:i/>
          <w:iCs/>
          <w:lang w:val="en"/>
        </w:rPr>
        <w:t xml:space="preserve"> cone appears to be present.</w:t>
      </w:r>
      <w:r w:rsidRPr="006830A3">
        <w:rPr>
          <w:i/>
          <w:iCs/>
          <w:lang w:val="en"/>
        </w:rPr>
        <w:br/>
        <w:t xml:space="preserve">The </w:t>
      </w:r>
      <w:proofErr w:type="spellStart"/>
      <w:r w:rsidRPr="006830A3">
        <w:rPr>
          <w:i/>
          <w:iCs/>
          <w:lang w:val="en"/>
        </w:rPr>
        <w:t>banduddû</w:t>
      </w:r>
      <w:proofErr w:type="spellEnd"/>
      <w:r w:rsidRPr="006830A3">
        <w:rPr>
          <w:i/>
          <w:iCs/>
          <w:lang w:val="en"/>
        </w:rPr>
        <w:t xml:space="preserve"> bucket is present in the left hand. This </w:t>
      </w:r>
      <w:proofErr w:type="spellStart"/>
      <w:r w:rsidRPr="006830A3">
        <w:rPr>
          <w:i/>
          <w:iCs/>
          <w:lang w:val="en"/>
        </w:rPr>
        <w:t>umu-apkallū</w:t>
      </w:r>
      <w:proofErr w:type="spellEnd"/>
      <w:r w:rsidRPr="006830A3">
        <w:rPr>
          <w:i/>
          <w:iCs/>
          <w:lang w:val="en"/>
        </w:rPr>
        <w:t xml:space="preserve"> wears a horned tiara, indicative of divinity.</w:t>
      </w:r>
      <w:r w:rsidRPr="006830A3">
        <w:rPr>
          <w:i/>
          <w:iCs/>
          <w:lang w:val="en"/>
        </w:rPr>
        <w:br/>
        <w:t xml:space="preserve">The next entity lacks wings, and so is probably not an </w:t>
      </w:r>
      <w:proofErr w:type="spellStart"/>
      <w:r w:rsidRPr="006830A3">
        <w:rPr>
          <w:i/>
          <w:iCs/>
          <w:lang w:val="en"/>
        </w:rPr>
        <w:t>umu-apkallū</w:t>
      </w:r>
      <w:proofErr w:type="spellEnd"/>
      <w:r w:rsidRPr="006830A3">
        <w:rPr>
          <w:i/>
          <w:iCs/>
          <w:lang w:val="en"/>
        </w:rPr>
        <w:t xml:space="preserve">. The mace in the right hand could be an </w:t>
      </w:r>
      <w:proofErr w:type="spellStart"/>
      <w:r w:rsidRPr="006830A3">
        <w:rPr>
          <w:i/>
          <w:iCs/>
          <w:lang w:val="en"/>
        </w:rPr>
        <w:t>e’ru</w:t>
      </w:r>
      <w:proofErr w:type="spellEnd"/>
      <w:r w:rsidRPr="006830A3">
        <w:rPr>
          <w:i/>
          <w:iCs/>
          <w:lang w:val="en"/>
        </w:rPr>
        <w:t xml:space="preserve">, as it is not yet clear precisely what </w:t>
      </w:r>
      <w:proofErr w:type="spellStart"/>
      <w:r w:rsidRPr="006830A3">
        <w:rPr>
          <w:i/>
          <w:iCs/>
          <w:lang w:val="en"/>
        </w:rPr>
        <w:t>e’ru</w:t>
      </w:r>
      <w:proofErr w:type="spellEnd"/>
      <w:r w:rsidRPr="006830A3">
        <w:rPr>
          <w:i/>
          <w:iCs/>
          <w:lang w:val="en"/>
        </w:rPr>
        <w:t xml:space="preserve"> means. I do not understand the object in his left hand. The mace could be an indicator of sovereignty, of kingship.</w:t>
      </w:r>
      <w:r w:rsidRPr="006830A3">
        <w:rPr>
          <w:i/>
          <w:iCs/>
          <w:lang w:val="en"/>
        </w:rPr>
        <w:br/>
        <w:t xml:space="preserve">The next entity holds a bowl and the curved staff, known as the </w:t>
      </w:r>
      <w:proofErr w:type="spellStart"/>
      <w:r w:rsidRPr="006830A3">
        <w:rPr>
          <w:i/>
          <w:iCs/>
          <w:lang w:val="en"/>
        </w:rPr>
        <w:t>gamlu</w:t>
      </w:r>
      <w:proofErr w:type="spellEnd"/>
      <w:r w:rsidRPr="006830A3">
        <w:rPr>
          <w:i/>
          <w:iCs/>
          <w:lang w:val="en"/>
        </w:rPr>
        <w:t xml:space="preserve">-curved staff. While this entity wears a headdress, it is not horned, and wings are absent, suggesting that it is human rather than </w:t>
      </w:r>
      <w:proofErr w:type="spellStart"/>
      <w:r w:rsidRPr="006830A3">
        <w:rPr>
          <w:i/>
          <w:iCs/>
          <w:lang w:val="en"/>
        </w:rPr>
        <w:t>umu-apkallū</w:t>
      </w:r>
      <w:proofErr w:type="spellEnd"/>
      <w:r w:rsidRPr="006830A3">
        <w:rPr>
          <w:i/>
          <w:iCs/>
          <w:lang w:val="en"/>
        </w:rPr>
        <w:t xml:space="preserve">. This is probably a king, Museum notes suggest </w:t>
      </w:r>
      <w:proofErr w:type="spellStart"/>
      <w:r w:rsidRPr="006830A3">
        <w:rPr>
          <w:i/>
          <w:iCs/>
          <w:lang w:val="en"/>
        </w:rPr>
        <w:t>Ashurnasirpal</w:t>
      </w:r>
      <w:proofErr w:type="spellEnd"/>
      <w:r w:rsidRPr="006830A3">
        <w:rPr>
          <w:i/>
          <w:iCs/>
          <w:lang w:val="en"/>
        </w:rPr>
        <w:t>.</w:t>
      </w:r>
      <w:r w:rsidRPr="006830A3">
        <w:rPr>
          <w:i/>
          <w:iCs/>
          <w:lang w:val="en"/>
        </w:rPr>
        <w:br/>
        <w:t xml:space="preserve">The entity at far right wields a curved stick in his right hand, I am unsure how </w:t>
      </w:r>
      <w:proofErr w:type="spellStart"/>
      <w:r w:rsidRPr="006830A3">
        <w:rPr>
          <w:i/>
          <w:iCs/>
          <w:lang w:val="en"/>
        </w:rPr>
        <w:t>Wiggermann</w:t>
      </w:r>
      <w:proofErr w:type="spellEnd"/>
      <w:r w:rsidRPr="006830A3">
        <w:rPr>
          <w:i/>
          <w:iCs/>
          <w:lang w:val="en"/>
        </w:rPr>
        <w:t xml:space="preserve"> defines it, and I am completely stumped by the object in his left hand, which appears to be a ladle. The entity appears to be a priest, blessing an offering from the king in a bowl.</w:t>
      </w:r>
      <w:r w:rsidRPr="006830A3">
        <w:rPr>
          <w:i/>
          <w:iCs/>
          <w:lang w:val="en"/>
        </w:rPr>
        <w:br/>
        <w:t xml:space="preserve">Overall, this frieze supports one theme of Erica Reiner’s article on the Seven Sages of </w:t>
      </w:r>
      <w:proofErr w:type="spellStart"/>
      <w:r w:rsidRPr="006830A3">
        <w:rPr>
          <w:i/>
          <w:iCs/>
          <w:lang w:val="en"/>
        </w:rPr>
        <w:t>Sumeria</w:t>
      </w:r>
      <w:proofErr w:type="spellEnd"/>
      <w:r w:rsidRPr="006830A3">
        <w:rPr>
          <w:i/>
          <w:iCs/>
          <w:lang w:val="en"/>
        </w:rPr>
        <w:t xml:space="preserve">, which is that each king had his associated advisor in the form of an </w:t>
      </w:r>
      <w:proofErr w:type="spellStart"/>
      <w:r w:rsidRPr="006830A3">
        <w:rPr>
          <w:i/>
          <w:iCs/>
          <w:lang w:val="en"/>
        </w:rPr>
        <w:t>apkallū</w:t>
      </w:r>
      <w:proofErr w:type="spellEnd"/>
      <w:r w:rsidRPr="006830A3">
        <w:rPr>
          <w:i/>
          <w:iCs/>
          <w:lang w:val="en"/>
        </w:rPr>
        <w:t>.</w:t>
      </w:r>
    </w:p>
    <w:p w:rsidR="006830A3" w:rsidRPr="006830A3" w:rsidRDefault="006830A3" w:rsidP="006830A3">
      <w:pPr>
        <w:rPr>
          <w:lang w:val="en"/>
        </w:rPr>
      </w:pPr>
      <w:r w:rsidRPr="006830A3">
        <w:rPr>
          <w:lang w:val="en"/>
        </w:rPr>
        <w:t xml:space="preserve">Since none of the previous translations does justice to the </w:t>
      </w:r>
      <w:r w:rsidRPr="006830A3">
        <w:rPr>
          <w:i/>
          <w:iCs/>
          <w:lang w:val="en"/>
        </w:rPr>
        <w:t>motif</w:t>
      </w:r>
      <w:r w:rsidRPr="006830A3">
        <w:rPr>
          <w:lang w:val="en"/>
        </w:rPr>
        <w:t xml:space="preserve"> expressed in the relevant passage, I suggest the following (the short lines of the bilingual text disposed in two columns are here restored to their assumed full length):</w:t>
      </w:r>
    </w:p>
    <w:p w:rsidR="006830A3" w:rsidRPr="006830A3" w:rsidRDefault="006830A3" w:rsidP="006830A3">
      <w:pPr>
        <w:numPr>
          <w:ilvl w:val="0"/>
          <w:numId w:val="10"/>
        </w:numPr>
        <w:rPr>
          <w:lang w:val="en"/>
        </w:rPr>
      </w:pPr>
      <w:r w:rsidRPr="006830A3">
        <w:rPr>
          <w:lang w:val="en"/>
        </w:rPr>
        <w:t>50-51: “Their gods have returned to the ruin,</w:t>
      </w:r>
    </w:p>
    <w:p w:rsidR="006830A3" w:rsidRPr="006830A3" w:rsidRDefault="006830A3" w:rsidP="006830A3">
      <w:pPr>
        <w:numPr>
          <w:ilvl w:val="0"/>
          <w:numId w:val="10"/>
        </w:numPr>
        <w:rPr>
          <w:lang w:val="en"/>
        </w:rPr>
      </w:pPr>
      <w:r w:rsidRPr="006830A3">
        <w:rPr>
          <w:lang w:val="en"/>
        </w:rPr>
        <w:t>52-53: the clamor (of daily life) has filled (lit. entered) the deserted house (again);</w:t>
      </w:r>
    </w:p>
    <w:p w:rsidR="006830A3" w:rsidRPr="006830A3" w:rsidRDefault="006830A3" w:rsidP="006830A3">
      <w:pPr>
        <w:numPr>
          <w:ilvl w:val="0"/>
          <w:numId w:val="10"/>
        </w:numPr>
        <w:rPr>
          <w:lang w:val="en"/>
        </w:rPr>
      </w:pPr>
      <w:r w:rsidRPr="006830A3">
        <w:rPr>
          <w:lang w:val="en"/>
        </w:rPr>
        <w:t xml:space="preserve">54-55: (where) the ingrate is </w:t>
      </w:r>
      <w:proofErr w:type="gramStart"/>
      <w:r w:rsidRPr="006830A3">
        <w:rPr>
          <w:lang w:val="en"/>
        </w:rPr>
        <w:t>tenant,</w:t>
      </w:r>
      <w:proofErr w:type="gramEnd"/>
      <w:r w:rsidRPr="006830A3">
        <w:rPr>
          <w:lang w:val="en"/>
        </w:rPr>
        <w:t xml:space="preserve"> the wise man does not reach old age.</w:t>
      </w:r>
    </w:p>
    <w:p w:rsidR="006830A3" w:rsidRPr="006830A3" w:rsidRDefault="006830A3" w:rsidP="006830A3">
      <w:pPr>
        <w:numPr>
          <w:ilvl w:val="0"/>
          <w:numId w:val="10"/>
        </w:numPr>
        <w:rPr>
          <w:lang w:val="en"/>
        </w:rPr>
      </w:pPr>
      <w:r w:rsidRPr="006830A3">
        <w:rPr>
          <w:lang w:val="en"/>
        </w:rPr>
        <w:t>56-58: The wise vizier, whose wisdom his king (or his lord) has not heeded,</w:t>
      </w:r>
    </w:p>
    <w:p w:rsidR="006830A3" w:rsidRPr="006830A3" w:rsidRDefault="006830A3" w:rsidP="006830A3">
      <w:pPr>
        <w:numPr>
          <w:ilvl w:val="0"/>
          <w:numId w:val="10"/>
        </w:numPr>
        <w:rPr>
          <w:lang w:val="en"/>
        </w:rPr>
      </w:pPr>
      <w:r w:rsidRPr="006830A3">
        <w:rPr>
          <w:lang w:val="en"/>
        </w:rPr>
        <w:t>59-61: and any valuable (person) forgotten by his master,</w:t>
      </w:r>
    </w:p>
    <w:p w:rsidR="006830A3" w:rsidRPr="006830A3" w:rsidRDefault="006830A3" w:rsidP="006830A3">
      <w:pPr>
        <w:numPr>
          <w:ilvl w:val="0"/>
          <w:numId w:val="10"/>
        </w:numPr>
        <w:rPr>
          <w:lang w:val="en"/>
        </w:rPr>
      </w:pPr>
      <w:r w:rsidRPr="006830A3">
        <w:rPr>
          <w:lang w:val="en"/>
        </w:rPr>
        <w:lastRenderedPageBreak/>
        <w:t>62-63: when a need arises for him (</w:t>
      </w:r>
      <w:r w:rsidRPr="006830A3">
        <w:rPr>
          <w:i/>
          <w:iCs/>
          <w:lang w:val="en"/>
        </w:rPr>
        <w:t>i.e.</w:t>
      </w:r>
      <w:r w:rsidRPr="006830A3">
        <w:rPr>
          <w:lang w:val="en"/>
        </w:rPr>
        <w:t>, for his wisdom), he will be reinstated.”</w:t>
      </w:r>
    </w:p>
    <w:p w:rsidR="006830A3" w:rsidRPr="006830A3" w:rsidRDefault="006830A3" w:rsidP="006830A3">
      <w:pPr>
        <w:rPr>
          <w:lang w:val="en"/>
        </w:rPr>
      </w:pPr>
      <w:r w:rsidRPr="006830A3">
        <w:rPr>
          <w:lang w:val="en"/>
        </w:rPr>
        <w:t xml:space="preserve">The second half of the “saying” has reference to the disgrace and rehabilitation of a wise vizier, and, unless the first three lines (ii. 50-55) should be taken as a separate saying (so last J. </w:t>
      </w:r>
      <w:proofErr w:type="spellStart"/>
      <w:r w:rsidRPr="006830A3">
        <w:rPr>
          <w:lang w:val="en"/>
        </w:rPr>
        <w:t>Pereman</w:t>
      </w:r>
      <w:proofErr w:type="spellEnd"/>
      <w:r w:rsidRPr="006830A3">
        <w:rPr>
          <w:lang w:val="en"/>
        </w:rPr>
        <w:t xml:space="preserve">, </w:t>
      </w:r>
      <w:r w:rsidRPr="006830A3">
        <w:rPr>
          <w:i/>
          <w:iCs/>
          <w:lang w:val="en"/>
        </w:rPr>
        <w:t xml:space="preserve">The Book of </w:t>
      </w:r>
      <w:proofErr w:type="spellStart"/>
      <w:r w:rsidRPr="006830A3">
        <w:rPr>
          <w:i/>
          <w:iCs/>
          <w:lang w:val="en"/>
        </w:rPr>
        <w:t>Assyro</w:t>
      </w:r>
      <w:proofErr w:type="spellEnd"/>
      <w:r w:rsidRPr="006830A3">
        <w:rPr>
          <w:i/>
          <w:iCs/>
          <w:lang w:val="en"/>
        </w:rPr>
        <w:t>-Babylonian Proverbs</w:t>
      </w:r>
      <w:r w:rsidRPr="006830A3">
        <w:rPr>
          <w:lang w:val="en"/>
        </w:rPr>
        <w:t xml:space="preserve"> [in Hebrew], p. 58), the reference to the “ingrate” (</w:t>
      </w:r>
      <w:proofErr w:type="spellStart"/>
      <w:r w:rsidRPr="006830A3">
        <w:rPr>
          <w:i/>
          <w:iCs/>
          <w:lang w:val="en"/>
        </w:rPr>
        <w:t>raggu</w:t>
      </w:r>
      <w:proofErr w:type="spellEnd"/>
      <w:r w:rsidRPr="006830A3">
        <w:rPr>
          <w:lang w:val="en"/>
        </w:rPr>
        <w:t xml:space="preserve">) would indicate that the other basic theme of the </w:t>
      </w:r>
      <w:proofErr w:type="spellStart"/>
      <w:r w:rsidRPr="006830A3">
        <w:rPr>
          <w:i/>
          <w:iCs/>
          <w:lang w:val="en"/>
        </w:rPr>
        <w:t>Ahiqar</w:t>
      </w:r>
      <w:proofErr w:type="spellEnd"/>
      <w:r w:rsidRPr="006830A3">
        <w:rPr>
          <w:lang w:val="en"/>
        </w:rPr>
        <w:t xml:space="preserve">-story, that of the “ungrateful nephew” (see </w:t>
      </w:r>
      <w:proofErr w:type="spellStart"/>
      <w:r w:rsidRPr="006830A3">
        <w:rPr>
          <w:lang w:val="en"/>
        </w:rPr>
        <w:t>Krappe</w:t>
      </w:r>
      <w:proofErr w:type="spellEnd"/>
      <w:r w:rsidRPr="006830A3">
        <w:rPr>
          <w:lang w:val="en"/>
        </w:rPr>
        <w:t xml:space="preserve">, </w:t>
      </w:r>
      <w:r w:rsidRPr="006830A3">
        <w:rPr>
          <w:i/>
          <w:iCs/>
          <w:lang w:val="en"/>
        </w:rPr>
        <w:t>loc. cit.</w:t>
      </w:r>
      <w:r w:rsidRPr="006830A3">
        <w:rPr>
          <w:lang w:val="en"/>
        </w:rPr>
        <w:t xml:space="preserve">, p. 281), had already been fused in the Mesopotamian tradition, as in the </w:t>
      </w:r>
      <w:proofErr w:type="spellStart"/>
      <w:r w:rsidRPr="006830A3">
        <w:rPr>
          <w:i/>
          <w:iCs/>
          <w:lang w:val="en"/>
        </w:rPr>
        <w:t>Ahiqar</w:t>
      </w:r>
      <w:proofErr w:type="spellEnd"/>
      <w:r w:rsidRPr="006830A3">
        <w:rPr>
          <w:lang w:val="en"/>
        </w:rPr>
        <w:t>-story, with that of the “disgrace and rehabilitation of a minister”.</w:t>
      </w:r>
    </w:p>
    <w:p w:rsidR="006830A3" w:rsidRPr="006830A3" w:rsidRDefault="006830A3" w:rsidP="006830A3">
      <w:pPr>
        <w:rPr>
          <w:lang w:val="en"/>
        </w:rPr>
      </w:pPr>
      <w:r w:rsidRPr="006830A3">
        <w:rPr>
          <w:lang w:val="en"/>
        </w:rPr>
        <w:t xml:space="preserve">The argument for the existence in Babylonia of a tradition linking wisdom to a high official (“vizier”) of the king can be strengthened by the philological evidence of the alternation of the terms </w:t>
      </w:r>
      <w:proofErr w:type="spellStart"/>
      <w:r w:rsidRPr="006830A3">
        <w:rPr>
          <w:i/>
          <w:iCs/>
          <w:lang w:val="en"/>
        </w:rPr>
        <w:t>apkallu</w:t>
      </w:r>
      <w:proofErr w:type="spellEnd"/>
      <w:r w:rsidRPr="006830A3">
        <w:rPr>
          <w:lang w:val="en"/>
        </w:rPr>
        <w:t xml:space="preserve"> and </w:t>
      </w:r>
      <w:proofErr w:type="spellStart"/>
      <w:r w:rsidRPr="006830A3">
        <w:rPr>
          <w:i/>
          <w:iCs/>
          <w:lang w:val="en"/>
        </w:rPr>
        <w:t>ummânu</w:t>
      </w:r>
      <w:proofErr w:type="spellEnd"/>
      <w:r w:rsidRPr="006830A3">
        <w:rPr>
          <w:lang w:val="en"/>
        </w:rPr>
        <w:t>, which has been adduced in other contexts.</w:t>
      </w:r>
    </w:p>
    <w:p w:rsidR="006830A3" w:rsidRPr="006830A3" w:rsidRDefault="006830A3" w:rsidP="006830A3">
      <w:pPr>
        <w:rPr>
          <w:lang w:val="en"/>
        </w:rPr>
      </w:pPr>
      <w:bookmarkStart w:id="7" w:name="_GoBack"/>
      <w:bookmarkEnd w:id="7"/>
    </w:p>
    <w:p w:rsidR="006830A3" w:rsidRPr="006830A3" w:rsidRDefault="006830A3" w:rsidP="006830A3">
      <w:pPr>
        <w:rPr>
          <w:i/>
          <w:iCs/>
          <w:lang w:val="en"/>
        </w:rPr>
      </w:pPr>
      <w:r w:rsidRPr="006830A3">
        <w:rPr>
          <w:i/>
          <w:iCs/>
          <w:lang w:val="en"/>
        </w:rPr>
        <w:t xml:space="preserve">In the top register, </w:t>
      </w:r>
      <w:proofErr w:type="spellStart"/>
      <w:r w:rsidRPr="006830A3">
        <w:rPr>
          <w:i/>
          <w:iCs/>
          <w:lang w:val="en"/>
        </w:rPr>
        <w:t>Ummiamu</w:t>
      </w:r>
      <w:proofErr w:type="spellEnd"/>
      <w:r w:rsidRPr="006830A3">
        <w:rPr>
          <w:i/>
          <w:iCs/>
          <w:lang w:val="en"/>
        </w:rPr>
        <w:t xml:space="preserve">, (a variant spelling of Reiner’s </w:t>
      </w:r>
      <w:proofErr w:type="spellStart"/>
      <w:r w:rsidRPr="006830A3">
        <w:rPr>
          <w:i/>
          <w:iCs/>
          <w:lang w:val="en"/>
        </w:rPr>
        <w:t>ummânu</w:t>
      </w:r>
      <w:proofErr w:type="spellEnd"/>
      <w:r w:rsidRPr="006830A3">
        <w:rPr>
          <w:i/>
          <w:iCs/>
          <w:lang w:val="en"/>
        </w:rPr>
        <w:t xml:space="preserve">), human </w:t>
      </w:r>
      <w:proofErr w:type="spellStart"/>
      <w:r w:rsidRPr="006830A3">
        <w:rPr>
          <w:i/>
          <w:iCs/>
          <w:lang w:val="en"/>
        </w:rPr>
        <w:t>apkallū</w:t>
      </w:r>
      <w:proofErr w:type="spellEnd"/>
      <w:r w:rsidRPr="006830A3">
        <w:rPr>
          <w:i/>
          <w:iCs/>
          <w:lang w:val="en"/>
        </w:rPr>
        <w:t xml:space="preserve"> that are postdiluvian, tend to a sacred tree. In the lower register, antediluvian </w:t>
      </w:r>
      <w:proofErr w:type="spellStart"/>
      <w:r w:rsidRPr="006830A3">
        <w:rPr>
          <w:i/>
          <w:iCs/>
          <w:lang w:val="en"/>
        </w:rPr>
        <w:t>apkallū</w:t>
      </w:r>
      <w:proofErr w:type="spellEnd"/>
      <w:r w:rsidRPr="006830A3">
        <w:rPr>
          <w:i/>
          <w:iCs/>
          <w:lang w:val="en"/>
        </w:rPr>
        <w:t xml:space="preserve"> with avian heads tend to a sacred tree.</w:t>
      </w:r>
      <w:r w:rsidRPr="006830A3">
        <w:rPr>
          <w:i/>
          <w:iCs/>
          <w:lang w:val="en"/>
        </w:rPr>
        <w:br/>
        <w:t xml:space="preserve">The cones and buckets in their hands are now understood to be standard devices used to sprinkle water. Called </w:t>
      </w:r>
      <w:proofErr w:type="spellStart"/>
      <w:r w:rsidRPr="006830A3">
        <w:rPr>
          <w:i/>
          <w:iCs/>
          <w:lang w:val="en"/>
        </w:rPr>
        <w:t>mullilu</w:t>
      </w:r>
      <w:proofErr w:type="spellEnd"/>
      <w:r w:rsidRPr="006830A3">
        <w:rPr>
          <w:i/>
          <w:iCs/>
          <w:lang w:val="en"/>
        </w:rPr>
        <w:t xml:space="preserve"> and </w:t>
      </w:r>
      <w:proofErr w:type="spellStart"/>
      <w:r w:rsidRPr="006830A3">
        <w:rPr>
          <w:i/>
          <w:iCs/>
          <w:lang w:val="en"/>
        </w:rPr>
        <w:t>banduddu</w:t>
      </w:r>
      <w:proofErr w:type="spellEnd"/>
      <w:r w:rsidRPr="006830A3">
        <w:rPr>
          <w:i/>
          <w:iCs/>
          <w:lang w:val="en"/>
        </w:rPr>
        <w:t>, respectively, the water sprinkling ritual was intended to liberate sin, or as part of a rite of exorcism.</w:t>
      </w:r>
    </w:p>
    <w:p w:rsidR="006830A3" w:rsidRPr="006830A3" w:rsidRDefault="006830A3" w:rsidP="006830A3">
      <w:pPr>
        <w:rPr>
          <w:lang w:val="en"/>
        </w:rPr>
      </w:pPr>
      <w:r w:rsidRPr="006830A3">
        <w:rPr>
          <w:lang w:val="en"/>
        </w:rPr>
        <w:t xml:space="preserve">The usual acceptation of the latter is “master craftsman,” often referring to scribes, authors or copyists of literary texts. References to both have been collected by van Dijk, </w:t>
      </w:r>
      <w:r w:rsidRPr="006830A3">
        <w:rPr>
          <w:i/>
          <w:iCs/>
          <w:lang w:val="en"/>
        </w:rPr>
        <w:t xml:space="preserve">La </w:t>
      </w:r>
      <w:proofErr w:type="spellStart"/>
      <w:r w:rsidRPr="006830A3">
        <w:rPr>
          <w:i/>
          <w:iCs/>
          <w:lang w:val="en"/>
        </w:rPr>
        <w:t>Sagesse</w:t>
      </w:r>
      <w:proofErr w:type="spellEnd"/>
      <w:r w:rsidRPr="006830A3">
        <w:rPr>
          <w:i/>
          <w:iCs/>
          <w:lang w:val="en"/>
        </w:rPr>
        <w:t xml:space="preserve"> </w:t>
      </w:r>
      <w:proofErr w:type="spellStart"/>
      <w:r w:rsidRPr="006830A3">
        <w:rPr>
          <w:i/>
          <w:iCs/>
          <w:lang w:val="en"/>
        </w:rPr>
        <w:t>Suméro-Accadienne</w:t>
      </w:r>
      <w:proofErr w:type="spellEnd"/>
      <w:r w:rsidRPr="006830A3">
        <w:rPr>
          <w:lang w:val="en"/>
        </w:rPr>
        <w:t xml:space="preserve">, p. 20 n. 56, and note that </w:t>
      </w:r>
      <w:proofErr w:type="spellStart"/>
      <w:r w:rsidRPr="006830A3">
        <w:rPr>
          <w:i/>
          <w:iCs/>
          <w:lang w:val="en"/>
        </w:rPr>
        <w:t>Adapa</w:t>
      </w:r>
      <w:proofErr w:type="spellEnd"/>
      <w:r w:rsidRPr="006830A3">
        <w:rPr>
          <w:lang w:val="en"/>
        </w:rPr>
        <w:t xml:space="preserve">, besides his more common epithet </w:t>
      </w:r>
      <w:proofErr w:type="spellStart"/>
      <w:r w:rsidRPr="006830A3">
        <w:rPr>
          <w:i/>
          <w:iCs/>
          <w:lang w:val="en"/>
        </w:rPr>
        <w:t>apkallu</w:t>
      </w:r>
      <w:proofErr w:type="spellEnd"/>
      <w:r w:rsidRPr="006830A3">
        <w:rPr>
          <w:lang w:val="en"/>
        </w:rPr>
        <w:t xml:space="preserve">, is also called </w:t>
      </w:r>
      <w:proofErr w:type="spellStart"/>
      <w:r w:rsidRPr="006830A3">
        <w:rPr>
          <w:i/>
          <w:iCs/>
          <w:lang w:val="en"/>
        </w:rPr>
        <w:t>ummânu</w:t>
      </w:r>
      <w:proofErr w:type="spellEnd"/>
      <w:r w:rsidRPr="006830A3">
        <w:rPr>
          <w:lang w:val="en"/>
        </w:rPr>
        <w:t> . . .</w:t>
      </w:r>
    </w:p>
    <w:p w:rsidR="006830A3" w:rsidRPr="006830A3" w:rsidRDefault="006830A3" w:rsidP="006830A3">
      <w:pPr>
        <w:rPr>
          <w:lang w:val="en"/>
        </w:rPr>
      </w:pPr>
      <w:r w:rsidRPr="006830A3">
        <w:rPr>
          <w:lang w:val="en"/>
        </w:rPr>
        <w:t xml:space="preserve">Moreover, it has been shown the term </w:t>
      </w:r>
      <w:proofErr w:type="spellStart"/>
      <w:r w:rsidRPr="006830A3">
        <w:rPr>
          <w:i/>
          <w:iCs/>
          <w:lang w:val="en"/>
        </w:rPr>
        <w:t>ummânu</w:t>
      </w:r>
      <w:proofErr w:type="spellEnd"/>
      <w:r w:rsidRPr="006830A3">
        <w:rPr>
          <w:lang w:val="en"/>
        </w:rPr>
        <w:t xml:space="preserve"> serves not only as the designation of a learned man or craftsman, but also refers, although in late texts, to a high official . . . In our connection most relevant is the mention of the </w:t>
      </w:r>
      <w:proofErr w:type="spellStart"/>
      <w:r w:rsidRPr="006830A3">
        <w:rPr>
          <w:i/>
          <w:iCs/>
          <w:lang w:val="en"/>
        </w:rPr>
        <w:t>ummânu</w:t>
      </w:r>
      <w:proofErr w:type="spellEnd"/>
      <w:r w:rsidRPr="006830A3">
        <w:rPr>
          <w:lang w:val="en"/>
        </w:rPr>
        <w:t xml:space="preserve"> beside the king in the </w:t>
      </w:r>
      <w:hyperlink r:id="rId187" w:tgtFrame="_blank" w:history="1">
        <w:r w:rsidRPr="006830A3">
          <w:rPr>
            <w:rStyle w:val="Hyperlink"/>
            <w:lang w:val="en"/>
          </w:rPr>
          <w:t>Synchronistic King List</w:t>
        </w:r>
      </w:hyperlink>
      <w:r w:rsidRPr="006830A3">
        <w:rPr>
          <w:lang w:val="en"/>
        </w:rPr>
        <w:t xml:space="preserve"> (see simply Oppenheim in </w:t>
      </w:r>
      <w:r w:rsidRPr="006830A3">
        <w:rPr>
          <w:i/>
          <w:iCs/>
          <w:lang w:val="en"/>
        </w:rPr>
        <w:t>ANET</w:t>
      </w:r>
      <w:r w:rsidRPr="006830A3">
        <w:rPr>
          <w:lang w:val="en"/>
        </w:rPr>
        <w:t xml:space="preserve"> 272 ff.), and the passage from the </w:t>
      </w:r>
      <w:proofErr w:type="spellStart"/>
      <w:r w:rsidRPr="006830A3">
        <w:rPr>
          <w:i/>
          <w:iCs/>
          <w:lang w:val="en"/>
        </w:rPr>
        <w:t>Fürstenspiegel</w:t>
      </w:r>
      <w:proofErr w:type="spellEnd"/>
      <w:r w:rsidRPr="006830A3">
        <w:rPr>
          <w:lang w:val="en"/>
        </w:rPr>
        <w:t xml:space="preserve"> (see now Lambert, </w:t>
      </w:r>
      <w:r w:rsidRPr="006830A3">
        <w:rPr>
          <w:i/>
          <w:iCs/>
          <w:lang w:val="en"/>
        </w:rPr>
        <w:t>BWL</w:t>
      </w:r>
      <w:r w:rsidRPr="006830A3">
        <w:rPr>
          <w:lang w:val="en"/>
        </w:rPr>
        <w:t xml:space="preserve"> 112:5): </w:t>
      </w:r>
      <w:proofErr w:type="spellStart"/>
      <w:r w:rsidRPr="006830A3">
        <w:rPr>
          <w:i/>
          <w:iCs/>
          <w:lang w:val="en"/>
        </w:rPr>
        <w:t>šarru</w:t>
      </w:r>
      <w:proofErr w:type="spellEnd"/>
      <w:r w:rsidRPr="006830A3">
        <w:rPr>
          <w:lang w:val="en"/>
        </w:rPr>
        <w:t xml:space="preserve"> . . . </w:t>
      </w:r>
      <w:proofErr w:type="spellStart"/>
      <w:r w:rsidRPr="006830A3">
        <w:rPr>
          <w:i/>
          <w:iCs/>
          <w:lang w:val="en"/>
        </w:rPr>
        <w:t>ana</w:t>
      </w:r>
      <w:proofErr w:type="spellEnd"/>
      <w:r w:rsidRPr="006830A3">
        <w:rPr>
          <w:lang w:val="en"/>
        </w:rPr>
        <w:t xml:space="preserve"> UM.ME A </w:t>
      </w:r>
      <w:r w:rsidRPr="006830A3">
        <w:rPr>
          <w:i/>
          <w:iCs/>
          <w:lang w:val="en"/>
        </w:rPr>
        <w:t xml:space="preserve">la </w:t>
      </w:r>
      <w:proofErr w:type="spellStart"/>
      <w:r w:rsidRPr="006830A3">
        <w:rPr>
          <w:i/>
          <w:iCs/>
          <w:lang w:val="en"/>
        </w:rPr>
        <w:t>iqūl</w:t>
      </w:r>
      <w:proofErr w:type="spellEnd"/>
      <w:r w:rsidRPr="006830A3">
        <w:rPr>
          <w:lang w:val="en"/>
        </w:rPr>
        <w:t xml:space="preserve"> “if the king does not heed the vizier (or wise man).”</w:t>
      </w:r>
    </w:p>
    <w:p w:rsidR="006830A3" w:rsidRPr="006830A3" w:rsidRDefault="006830A3" w:rsidP="006830A3">
      <w:pPr>
        <w:rPr>
          <w:lang w:val="en"/>
        </w:rPr>
      </w:pPr>
      <w:r w:rsidRPr="006830A3">
        <w:rPr>
          <w:lang w:val="en"/>
        </w:rPr>
        <w:t xml:space="preserve">Note in the same text . . . is most likely to be read </w:t>
      </w:r>
      <w:proofErr w:type="spellStart"/>
      <w:r w:rsidRPr="006830A3">
        <w:rPr>
          <w:i/>
          <w:iCs/>
          <w:lang w:val="en"/>
        </w:rPr>
        <w:t>apkallišu</w:t>
      </w:r>
      <w:proofErr w:type="spellEnd"/>
      <w:r w:rsidRPr="006830A3">
        <w:rPr>
          <w:lang w:val="en"/>
        </w:rPr>
        <w:t>.”</w:t>
      </w:r>
    </w:p>
    <w:p w:rsidR="006830A3" w:rsidRPr="006830A3" w:rsidRDefault="006830A3" w:rsidP="006830A3">
      <w:pPr>
        <w:rPr>
          <w:lang w:val="en"/>
        </w:rPr>
      </w:pPr>
      <w:r w:rsidRPr="006830A3">
        <w:rPr>
          <w:lang w:val="en"/>
        </w:rPr>
        <w:t>Erica Reiner, “</w:t>
      </w:r>
      <w:hyperlink r:id="rId188" w:tgtFrame="_blank" w:history="1">
        <w:r w:rsidRPr="006830A3">
          <w:rPr>
            <w:rStyle w:val="Hyperlink"/>
            <w:lang w:val="en"/>
          </w:rPr>
          <w:t>The Etiological Myth of the “Seven Sages</w:t>
        </w:r>
      </w:hyperlink>
      <w:r w:rsidRPr="006830A3">
        <w:rPr>
          <w:lang w:val="en"/>
        </w:rPr>
        <w:t>,” </w:t>
      </w:r>
      <w:r w:rsidRPr="006830A3">
        <w:rPr>
          <w:i/>
          <w:iCs/>
          <w:lang w:val="en"/>
        </w:rPr>
        <w:t>Orientalia</w:t>
      </w:r>
      <w:r w:rsidRPr="006830A3">
        <w:rPr>
          <w:lang w:val="en"/>
        </w:rPr>
        <w:t>, v. 30, No. 1, 1961, pp. 7-9.</w:t>
      </w:r>
    </w:p>
    <w:p w:rsidR="006830A3" w:rsidRPr="006830A3" w:rsidRDefault="006830A3" w:rsidP="006830A3">
      <w:pPr>
        <w:rPr>
          <w:b/>
          <w:bCs/>
          <w:lang w:val="en"/>
        </w:rPr>
      </w:pPr>
      <w:r w:rsidRPr="006830A3">
        <w:rPr>
          <w:b/>
          <w:bCs/>
          <w:lang w:val="en"/>
        </w:rPr>
        <w:t>Share this:</w:t>
      </w:r>
    </w:p>
    <w:p w:rsidR="006830A3" w:rsidRPr="006830A3" w:rsidRDefault="00A1668E" w:rsidP="006830A3">
      <w:pPr>
        <w:numPr>
          <w:ilvl w:val="0"/>
          <w:numId w:val="11"/>
        </w:numPr>
        <w:rPr>
          <w:lang w:val="en"/>
        </w:rPr>
      </w:pPr>
      <w:hyperlink r:id="rId189" w:tgtFrame="_blank" w:tooltip="Click to share on Twitter" w:history="1">
        <w:r w:rsidR="006830A3" w:rsidRPr="006830A3">
          <w:rPr>
            <w:rStyle w:val="Hyperlink"/>
            <w:lang w:val="en"/>
          </w:rPr>
          <w:t>Twitter</w:t>
        </w:r>
      </w:hyperlink>
    </w:p>
    <w:p w:rsidR="006830A3" w:rsidRPr="006830A3" w:rsidRDefault="00A1668E" w:rsidP="006830A3">
      <w:pPr>
        <w:numPr>
          <w:ilvl w:val="0"/>
          <w:numId w:val="11"/>
        </w:numPr>
        <w:rPr>
          <w:lang w:val="en"/>
        </w:rPr>
      </w:pPr>
      <w:hyperlink r:id="rId190" w:tgtFrame="_blank" w:tooltip="Click to share on Facebook" w:history="1">
        <w:r w:rsidR="006830A3" w:rsidRPr="006830A3">
          <w:rPr>
            <w:rStyle w:val="Hyperlink"/>
            <w:lang w:val="en"/>
          </w:rPr>
          <w:t>Facebook3</w:t>
        </w:r>
      </w:hyperlink>
    </w:p>
    <w:p w:rsidR="006830A3" w:rsidRPr="006830A3" w:rsidRDefault="00A1668E" w:rsidP="006830A3">
      <w:pPr>
        <w:numPr>
          <w:ilvl w:val="0"/>
          <w:numId w:val="11"/>
        </w:numPr>
        <w:rPr>
          <w:lang w:val="en"/>
        </w:rPr>
      </w:pPr>
      <w:hyperlink r:id="rId191" w:tgtFrame="_blank" w:tooltip="Click to share on Google+" w:history="1">
        <w:r w:rsidR="006830A3" w:rsidRPr="006830A3">
          <w:rPr>
            <w:rStyle w:val="Hyperlink"/>
            <w:lang w:val="en"/>
          </w:rPr>
          <w:t>Google</w:t>
        </w:r>
      </w:hyperlink>
    </w:p>
    <w:p w:rsidR="006830A3" w:rsidRPr="006830A3" w:rsidRDefault="00A1668E" w:rsidP="006830A3">
      <w:pPr>
        <w:numPr>
          <w:ilvl w:val="0"/>
          <w:numId w:val="11"/>
        </w:numPr>
        <w:rPr>
          <w:lang w:val="en"/>
        </w:rPr>
      </w:pPr>
      <w:hyperlink r:id="rId192" w:tgtFrame="_blank" w:tooltip="Click to email this to a friend" w:history="1">
        <w:r w:rsidR="006830A3" w:rsidRPr="006830A3">
          <w:rPr>
            <w:rStyle w:val="Hyperlink"/>
            <w:lang w:val="en"/>
          </w:rPr>
          <w:t>Email</w:t>
        </w:r>
      </w:hyperlink>
    </w:p>
    <w:p w:rsidR="006830A3" w:rsidRPr="006830A3" w:rsidRDefault="00A1668E" w:rsidP="006830A3">
      <w:pPr>
        <w:numPr>
          <w:ilvl w:val="0"/>
          <w:numId w:val="11"/>
        </w:numPr>
        <w:rPr>
          <w:lang w:val="en"/>
        </w:rPr>
      </w:pPr>
      <w:hyperlink r:id="rId193" w:tgtFrame="_blank" w:tooltip="Click to share on Reddit" w:history="1">
        <w:r w:rsidR="006830A3" w:rsidRPr="006830A3">
          <w:rPr>
            <w:rStyle w:val="Hyperlink"/>
            <w:lang w:val="en"/>
          </w:rPr>
          <w:t>Reddit</w:t>
        </w:r>
      </w:hyperlink>
    </w:p>
    <w:p w:rsidR="006830A3" w:rsidRPr="006830A3" w:rsidRDefault="006830A3" w:rsidP="006830A3">
      <w:pPr>
        <w:numPr>
          <w:ilvl w:val="0"/>
          <w:numId w:val="11"/>
        </w:numPr>
        <w:rPr>
          <w:lang w:val="en"/>
        </w:rPr>
      </w:pPr>
    </w:p>
    <w:p w:rsidR="006830A3" w:rsidRPr="006830A3" w:rsidRDefault="006830A3" w:rsidP="006830A3">
      <w:pPr>
        <w:rPr>
          <w:b/>
          <w:bCs/>
          <w:lang w:val="en"/>
        </w:rPr>
      </w:pPr>
      <w:r w:rsidRPr="006830A3">
        <w:rPr>
          <w:b/>
          <w:bCs/>
          <w:lang w:val="en"/>
        </w:rPr>
        <w:t>Like this:</w:t>
      </w:r>
    </w:p>
    <w:p w:rsidR="006830A3" w:rsidRPr="006830A3" w:rsidRDefault="006830A3" w:rsidP="006830A3">
      <w:pPr>
        <w:rPr>
          <w:vanish/>
          <w:lang w:val="en"/>
        </w:rPr>
      </w:pPr>
      <w:r w:rsidRPr="006830A3">
        <w:rPr>
          <w:vanish/>
          <w:lang w:val="en"/>
        </w:rPr>
        <w:t>Like Loading...</w:t>
      </w:r>
    </w:p>
    <w:p w:rsidR="006830A3" w:rsidRPr="006830A3" w:rsidRDefault="00A1668E" w:rsidP="006830A3">
      <w:pPr>
        <w:rPr>
          <w:lang w:val="en"/>
        </w:rPr>
      </w:pPr>
      <w:hyperlink r:id="rId194" w:anchor="respond" w:history="1">
        <w:r w:rsidR="006830A3" w:rsidRPr="006830A3">
          <w:rPr>
            <w:rStyle w:val="Hyperlink"/>
            <w:lang w:val="en"/>
          </w:rPr>
          <w:t>Leave a comment</w:t>
        </w:r>
      </w:hyperlink>
      <w:r w:rsidR="006830A3" w:rsidRPr="006830A3">
        <w:rPr>
          <w:lang w:val="en"/>
        </w:rPr>
        <w:t xml:space="preserve"> </w:t>
      </w:r>
    </w:p>
    <w:p w:rsidR="006830A3" w:rsidRPr="006830A3" w:rsidRDefault="00A1668E" w:rsidP="006830A3">
      <w:pPr>
        <w:rPr>
          <w:lang w:val="en"/>
        </w:rPr>
      </w:pPr>
      <w:hyperlink r:id="rId195" w:history="1">
        <w:r w:rsidR="006830A3" w:rsidRPr="006830A3">
          <w:rPr>
            <w:rStyle w:val="Hyperlink"/>
            <w:lang w:val="en"/>
          </w:rPr>
          <w:t>June 22, 2015</w:t>
        </w:r>
      </w:hyperlink>
    </w:p>
    <w:p w:rsidR="006830A3" w:rsidRPr="006830A3" w:rsidRDefault="00A1668E" w:rsidP="006830A3">
      <w:pPr>
        <w:rPr>
          <w:lang w:val="en"/>
        </w:rPr>
      </w:pPr>
      <w:hyperlink r:id="rId196" w:history="1">
        <w:r w:rsidR="006830A3" w:rsidRPr="006830A3">
          <w:rPr>
            <w:rStyle w:val="Hyperlink"/>
            <w:lang w:val="en"/>
          </w:rPr>
          <w:t xml:space="preserve">Editorial Note on the </w:t>
        </w:r>
        <w:proofErr w:type="spellStart"/>
        <w:r w:rsidR="006830A3" w:rsidRPr="006830A3">
          <w:rPr>
            <w:rStyle w:val="Hyperlink"/>
            <w:lang w:val="en"/>
          </w:rPr>
          <w:t>Apkallu</w:t>
        </w:r>
        <w:proofErr w:type="spellEnd"/>
        <w:r w:rsidR="006830A3" w:rsidRPr="006830A3">
          <w:rPr>
            <w:rStyle w:val="Hyperlink"/>
            <w:lang w:val="en"/>
          </w:rPr>
          <w:t xml:space="preserve"> and the Roadmap Ahead</w:t>
        </w:r>
      </w:hyperlink>
    </w:p>
    <w:p w:rsidR="006830A3" w:rsidRPr="006830A3" w:rsidRDefault="006830A3" w:rsidP="006830A3">
      <w:pPr>
        <w:rPr>
          <w:lang w:val="en"/>
        </w:rPr>
      </w:pPr>
      <w:r w:rsidRPr="006830A3">
        <w:rPr>
          <w:lang w:val="en"/>
        </w:rPr>
        <w:t xml:space="preserve">I am breaking the narrative stream to speak directly to the process emerging from our reading on the </w:t>
      </w:r>
      <w:hyperlink r:id="rId197" w:tgtFrame="_blank" w:history="1">
        <w:proofErr w:type="spellStart"/>
        <w:r w:rsidRPr="006830A3">
          <w:rPr>
            <w:rStyle w:val="Hyperlink"/>
            <w:i/>
            <w:iCs/>
            <w:lang w:val="en"/>
          </w:rPr>
          <w:t>apkallū</w:t>
        </w:r>
        <w:proofErr w:type="spellEnd"/>
      </w:hyperlink>
      <w:r w:rsidRPr="006830A3">
        <w:rPr>
          <w:lang w:val="en"/>
        </w:rPr>
        <w:t>, the antediluvian and postdiluvian sages of ancient Mesopotamia.</w:t>
      </w:r>
    </w:p>
    <w:p w:rsidR="006830A3" w:rsidRPr="006830A3" w:rsidRDefault="006830A3" w:rsidP="006830A3">
      <w:pPr>
        <w:rPr>
          <w:lang w:val="en"/>
        </w:rPr>
      </w:pPr>
      <w:r w:rsidRPr="006830A3">
        <w:rPr>
          <w:lang w:val="en"/>
        </w:rPr>
        <w:t xml:space="preserve">If you are reading along over my shoulder, you noticed that we digressed from Martin Lang, “Mesopotamian Early History and the Flood Story,” in a post titled </w:t>
      </w:r>
      <w:hyperlink r:id="rId198" w:tgtFrame="_blank" w:history="1">
        <w:r w:rsidRPr="006830A3">
          <w:rPr>
            <w:rStyle w:val="Hyperlink"/>
            <w:i/>
            <w:iCs/>
            <w:lang w:val="en"/>
          </w:rPr>
          <w:t>On the Date of the Flood</w:t>
        </w:r>
      </w:hyperlink>
      <w:r w:rsidRPr="006830A3">
        <w:rPr>
          <w:lang w:val="en"/>
        </w:rPr>
        <w:t>.</w:t>
      </w:r>
    </w:p>
    <w:p w:rsidR="006830A3" w:rsidRPr="006830A3" w:rsidRDefault="006830A3" w:rsidP="006830A3">
      <w:pPr>
        <w:rPr>
          <w:lang w:val="en"/>
        </w:rPr>
      </w:pPr>
      <w:r w:rsidRPr="006830A3">
        <w:rPr>
          <w:lang w:val="en"/>
        </w:rPr>
        <w:t>Martin Lang wrote:</w:t>
      </w:r>
    </w:p>
    <w:p w:rsidR="006830A3" w:rsidRPr="006830A3" w:rsidRDefault="006830A3" w:rsidP="006830A3">
      <w:pPr>
        <w:rPr>
          <w:i/>
          <w:iCs/>
          <w:lang w:val="en"/>
        </w:rPr>
      </w:pPr>
      <w:r w:rsidRPr="006830A3">
        <w:rPr>
          <w:i/>
          <w:iCs/>
          <w:lang w:val="en"/>
        </w:rPr>
        <w:t>“</w:t>
      </w:r>
      <w:proofErr w:type="spellStart"/>
      <w:r w:rsidRPr="006830A3">
        <w:rPr>
          <w:i/>
          <w:iCs/>
          <w:lang w:val="en"/>
        </w:rPr>
        <w:t>Berossos</w:t>
      </w:r>
      <w:proofErr w:type="spellEnd"/>
      <w:r w:rsidRPr="006830A3">
        <w:rPr>
          <w:i/>
          <w:iCs/>
          <w:lang w:val="en"/>
        </w:rPr>
        <w:t>’ own knowledge of primordial kings probably goes back to sources that were available in Hellenistic times. The </w:t>
      </w:r>
      <w:hyperlink r:id="rId199" w:tgtFrame="_blank" w:history="1">
        <w:r w:rsidRPr="006830A3">
          <w:rPr>
            <w:rStyle w:val="Hyperlink"/>
            <w:i/>
            <w:iCs/>
            <w:lang w:val="en"/>
          </w:rPr>
          <w:t>Sumerian King List</w:t>
        </w:r>
      </w:hyperlink>
      <w:r w:rsidRPr="006830A3">
        <w:rPr>
          <w:i/>
          <w:iCs/>
          <w:lang w:val="en"/>
        </w:rPr>
        <w:t> itself was still known in the Seleucid era, or rather versions of king lists that echo, structurally and stylistically, their ancient forerunners from the early second millennium.</w:t>
      </w:r>
    </w:p>
    <w:p w:rsidR="006830A3" w:rsidRPr="006830A3" w:rsidRDefault="006830A3" w:rsidP="006830A3">
      <w:pPr>
        <w:rPr>
          <w:i/>
          <w:iCs/>
          <w:lang w:val="en"/>
        </w:rPr>
      </w:pPr>
      <w:r w:rsidRPr="006830A3">
        <w:rPr>
          <w:i/>
          <w:iCs/>
          <w:lang w:val="en"/>
        </w:rPr>
        <w:t>In matching up the primordial kings with the seven sages, the</w:t>
      </w:r>
      <w:hyperlink r:id="rId200" w:tgtFrame="_blank" w:history="1">
        <w:r w:rsidRPr="006830A3">
          <w:rPr>
            <w:rStyle w:val="Hyperlink"/>
            <w:i/>
            <w:iCs/>
            <w:lang w:val="en"/>
          </w:rPr>
          <w:t> </w:t>
        </w:r>
        <w:proofErr w:type="spellStart"/>
        <w:r w:rsidRPr="006830A3">
          <w:rPr>
            <w:rStyle w:val="Hyperlink"/>
            <w:i/>
            <w:iCs/>
            <w:lang w:val="en"/>
          </w:rPr>
          <w:t>apkallū</w:t>
        </w:r>
        <w:proofErr w:type="spellEnd"/>
      </w:hyperlink>
      <w:r w:rsidRPr="006830A3">
        <w:rPr>
          <w:i/>
          <w:iCs/>
          <w:lang w:val="en"/>
        </w:rPr>
        <w:t xml:space="preserve">, </w:t>
      </w:r>
      <w:proofErr w:type="spellStart"/>
      <w:r w:rsidRPr="006830A3">
        <w:rPr>
          <w:i/>
          <w:iCs/>
          <w:lang w:val="en"/>
        </w:rPr>
        <w:t>Berossos</w:t>
      </w:r>
      <w:proofErr w:type="spellEnd"/>
      <w:r w:rsidRPr="006830A3">
        <w:rPr>
          <w:i/>
          <w:iCs/>
          <w:lang w:val="en"/>
        </w:rPr>
        <w:t xml:space="preserve"> once again works in the vein of contemporary scholars, who demonstrably constructed lists with kings and </w:t>
      </w:r>
      <w:hyperlink r:id="rId201" w:tgtFrame="_blank" w:history="1">
        <w:proofErr w:type="spellStart"/>
        <w:r w:rsidRPr="006830A3">
          <w:rPr>
            <w:rStyle w:val="Hyperlink"/>
            <w:i/>
            <w:iCs/>
            <w:lang w:val="en"/>
          </w:rPr>
          <w:t>apkallū</w:t>
        </w:r>
        <w:proofErr w:type="spellEnd"/>
      </w:hyperlink>
      <w:r w:rsidRPr="006830A3">
        <w:rPr>
          <w:i/>
          <w:iCs/>
          <w:lang w:val="en"/>
        </w:rPr>
        <w:t xml:space="preserve"> in order to advertise their own importance, and the primordial roots of their knowledge, as Alan </w:t>
      </w:r>
      <w:proofErr w:type="spellStart"/>
      <w:r w:rsidRPr="006830A3">
        <w:rPr>
          <w:i/>
          <w:iCs/>
          <w:lang w:val="en"/>
        </w:rPr>
        <w:t>Lenzi</w:t>
      </w:r>
      <w:proofErr w:type="spellEnd"/>
      <w:r w:rsidRPr="006830A3">
        <w:rPr>
          <w:i/>
          <w:iCs/>
          <w:lang w:val="en"/>
        </w:rPr>
        <w:t xml:space="preserve"> has recently shown.”</w:t>
      </w:r>
    </w:p>
    <w:p w:rsidR="006830A3" w:rsidRPr="006830A3" w:rsidRDefault="006830A3" w:rsidP="006830A3">
      <w:pPr>
        <w:rPr>
          <w:lang w:val="en"/>
        </w:rPr>
      </w:pPr>
      <w:r w:rsidRPr="006830A3">
        <w:rPr>
          <w:lang w:val="en"/>
        </w:rPr>
        <w:t>I updated that post to include a link to Alan </w:t>
      </w:r>
      <w:proofErr w:type="spellStart"/>
      <w:r w:rsidRPr="006830A3">
        <w:rPr>
          <w:lang w:val="en"/>
        </w:rPr>
        <w:t>Lenzi</w:t>
      </w:r>
      <w:proofErr w:type="spellEnd"/>
      <w:r w:rsidRPr="006830A3">
        <w:rPr>
          <w:lang w:val="en"/>
        </w:rPr>
        <w:t>, “</w:t>
      </w:r>
      <w:hyperlink r:id="rId202" w:tgtFrame="_blank" w:history="1">
        <w:r w:rsidRPr="006830A3">
          <w:rPr>
            <w:rStyle w:val="Hyperlink"/>
            <w:lang w:val="en"/>
          </w:rPr>
          <w:t xml:space="preserve">The </w:t>
        </w:r>
        <w:proofErr w:type="spellStart"/>
        <w:r w:rsidRPr="006830A3">
          <w:rPr>
            <w:rStyle w:val="Hyperlink"/>
            <w:i/>
            <w:iCs/>
            <w:lang w:val="en"/>
          </w:rPr>
          <w:t>Uruk</w:t>
        </w:r>
        <w:proofErr w:type="spellEnd"/>
        <w:r w:rsidRPr="006830A3">
          <w:rPr>
            <w:rStyle w:val="Hyperlink"/>
            <w:i/>
            <w:iCs/>
            <w:lang w:val="en"/>
          </w:rPr>
          <w:t xml:space="preserve"> List of Kings and Sages</w:t>
        </w:r>
        <w:r w:rsidRPr="006830A3">
          <w:rPr>
            <w:rStyle w:val="Hyperlink"/>
            <w:lang w:val="en"/>
          </w:rPr>
          <w:t xml:space="preserve"> and Late Mesopotamian Scholarship</w:t>
        </w:r>
      </w:hyperlink>
      <w:r w:rsidRPr="006830A3">
        <w:rPr>
          <w:lang w:val="en"/>
        </w:rPr>
        <w:t>,” </w:t>
      </w:r>
      <w:r w:rsidRPr="006830A3">
        <w:rPr>
          <w:i/>
          <w:iCs/>
          <w:lang w:val="en"/>
        </w:rPr>
        <w:t>JANER</w:t>
      </w:r>
      <w:r w:rsidRPr="006830A3">
        <w:rPr>
          <w:lang w:val="en"/>
        </w:rPr>
        <w:t> 8.2, 2008, which is serialized and linked in posts below.</w:t>
      </w:r>
    </w:p>
    <w:p w:rsidR="006830A3" w:rsidRPr="006830A3" w:rsidRDefault="006830A3" w:rsidP="006830A3">
      <w:pPr>
        <w:rPr>
          <w:lang w:val="en"/>
        </w:rPr>
      </w:pPr>
      <w:r w:rsidRPr="006830A3">
        <w:rPr>
          <w:lang w:val="en"/>
        </w:rPr>
        <w:t xml:space="preserve">I also changed the link to the </w:t>
      </w:r>
      <w:hyperlink r:id="rId203" w:tgtFrame="_blank" w:history="1">
        <w:r w:rsidRPr="006830A3">
          <w:rPr>
            <w:rStyle w:val="Hyperlink"/>
            <w:i/>
            <w:iCs/>
            <w:lang w:val="en"/>
          </w:rPr>
          <w:t>Sumerian King List</w:t>
        </w:r>
      </w:hyperlink>
      <w:r w:rsidRPr="006830A3">
        <w:rPr>
          <w:lang w:val="en"/>
        </w:rPr>
        <w:t xml:space="preserve"> to point to the beautiful 1939 edition by </w:t>
      </w:r>
      <w:proofErr w:type="spellStart"/>
      <w:r w:rsidRPr="006830A3">
        <w:rPr>
          <w:lang w:val="en"/>
        </w:rPr>
        <w:t>Thorkild</w:t>
      </w:r>
      <w:proofErr w:type="spellEnd"/>
      <w:r w:rsidRPr="006830A3">
        <w:rPr>
          <w:lang w:val="en"/>
        </w:rPr>
        <w:t xml:space="preserve"> Jacobsen generously published by the University of Chicago Press, available for free download off the web.</w:t>
      </w:r>
    </w:p>
    <w:p w:rsidR="006830A3" w:rsidRPr="006830A3" w:rsidRDefault="006830A3" w:rsidP="006830A3">
      <w:pPr>
        <w:rPr>
          <w:lang w:val="en"/>
        </w:rPr>
      </w:pPr>
      <w:r w:rsidRPr="006830A3">
        <w:rPr>
          <w:lang w:val="en"/>
        </w:rPr>
        <w:t xml:space="preserve">We then dipped into Anne </w:t>
      </w:r>
      <w:proofErr w:type="spellStart"/>
      <w:r w:rsidRPr="006830A3">
        <w:rPr>
          <w:lang w:val="en"/>
        </w:rPr>
        <w:t>Draffkorn</w:t>
      </w:r>
      <w:proofErr w:type="spellEnd"/>
      <w:r w:rsidRPr="006830A3">
        <w:rPr>
          <w:lang w:val="en"/>
        </w:rPr>
        <w:t xml:space="preserve"> Kilmer, “</w:t>
      </w:r>
      <w:hyperlink r:id="rId204" w:anchor="v=onepage&amp;q=conrad%20and%20newing%20apkallu&amp;f=false" w:tgtFrame="_blank" w:history="1">
        <w:r w:rsidRPr="006830A3">
          <w:rPr>
            <w:rStyle w:val="Hyperlink"/>
            <w:lang w:val="en"/>
          </w:rPr>
          <w:t>The Mesopotamian Counterparts of the Biblical Nephilim</w:t>
        </w:r>
      </w:hyperlink>
      <w:r w:rsidRPr="006830A3">
        <w:rPr>
          <w:lang w:val="en"/>
        </w:rPr>
        <w:t xml:space="preserve">,” in Francis I. Andersen, </w:t>
      </w:r>
      <w:r w:rsidRPr="006830A3">
        <w:rPr>
          <w:i/>
          <w:iCs/>
          <w:lang w:val="en"/>
        </w:rPr>
        <w:t>et al</w:t>
      </w:r>
      <w:r w:rsidRPr="006830A3">
        <w:rPr>
          <w:lang w:val="en"/>
        </w:rPr>
        <w:t>, eds., </w:t>
      </w:r>
      <w:r w:rsidRPr="006830A3">
        <w:rPr>
          <w:i/>
          <w:iCs/>
          <w:lang w:val="en"/>
        </w:rPr>
        <w:t>Perspectives on Language and Text: Essays and Poems in Honor of Francis I. Andersen’s Sixtieth Birthday</w:t>
      </w:r>
      <w:r w:rsidRPr="006830A3">
        <w:rPr>
          <w:lang w:val="en"/>
        </w:rPr>
        <w:t>, 1985, in a post titled </w:t>
      </w:r>
      <w:hyperlink r:id="rId205" w:tgtFrame="_blank" w:history="1">
        <w:r w:rsidRPr="006830A3">
          <w:rPr>
            <w:rStyle w:val="Hyperlink"/>
            <w:lang w:val="en"/>
          </w:rPr>
          <w:t xml:space="preserve">On the </w:t>
        </w:r>
        <w:proofErr w:type="spellStart"/>
        <w:r w:rsidRPr="006830A3">
          <w:rPr>
            <w:rStyle w:val="Hyperlink"/>
            <w:i/>
            <w:iCs/>
            <w:lang w:val="en"/>
          </w:rPr>
          <w:t>Apkallū</w:t>
        </w:r>
        <w:proofErr w:type="spellEnd"/>
      </w:hyperlink>
      <w:r w:rsidRPr="006830A3">
        <w:rPr>
          <w:lang w:val="en"/>
        </w:rPr>
        <w:t>.</w:t>
      </w:r>
    </w:p>
    <w:p w:rsidR="006830A3" w:rsidRPr="006830A3" w:rsidRDefault="006830A3" w:rsidP="006830A3">
      <w:pPr>
        <w:rPr>
          <w:lang w:val="en"/>
        </w:rPr>
      </w:pPr>
      <w:r w:rsidRPr="006830A3">
        <w:rPr>
          <w:lang w:val="en"/>
        </w:rPr>
        <w:t xml:space="preserve">This is where I drilled in hard on the </w:t>
      </w:r>
      <w:hyperlink r:id="rId206" w:tgtFrame="_blank" w:history="1">
        <w:proofErr w:type="spellStart"/>
        <w:r w:rsidRPr="006830A3">
          <w:rPr>
            <w:rStyle w:val="Hyperlink"/>
            <w:i/>
            <w:iCs/>
            <w:lang w:val="en"/>
          </w:rPr>
          <w:t>apkallū</w:t>
        </w:r>
        <w:proofErr w:type="spellEnd"/>
      </w:hyperlink>
      <w:r w:rsidRPr="006830A3">
        <w:rPr>
          <w:lang w:val="en"/>
        </w:rPr>
        <w:t xml:space="preserve">, incorporating </w:t>
      </w:r>
      <w:r w:rsidRPr="006830A3">
        <w:rPr>
          <w:i/>
          <w:iCs/>
          <w:lang w:val="en"/>
        </w:rPr>
        <w:t>bas reliefs</w:t>
      </w:r>
      <w:r w:rsidRPr="006830A3">
        <w:rPr>
          <w:lang w:val="en"/>
        </w:rPr>
        <w:t xml:space="preserve"> and figurines held at the Louvre and the British Museum. Out of numerous posts addressing the </w:t>
      </w:r>
      <w:hyperlink r:id="rId207" w:tgtFrame="_blank" w:history="1">
        <w:proofErr w:type="spellStart"/>
        <w:r w:rsidRPr="006830A3">
          <w:rPr>
            <w:rStyle w:val="Hyperlink"/>
            <w:i/>
            <w:iCs/>
            <w:lang w:val="en"/>
          </w:rPr>
          <w:t>apkallū</w:t>
        </w:r>
        <w:proofErr w:type="spellEnd"/>
      </w:hyperlink>
      <w:r w:rsidRPr="006830A3">
        <w:rPr>
          <w:lang w:val="en"/>
        </w:rPr>
        <w:t xml:space="preserve">, </w:t>
      </w:r>
      <w:hyperlink r:id="rId208" w:tgtFrame="_blank" w:history="1">
        <w:r w:rsidRPr="006830A3">
          <w:rPr>
            <w:rStyle w:val="Hyperlink"/>
            <w:lang w:val="en"/>
          </w:rPr>
          <w:t>this one</w:t>
        </w:r>
      </w:hyperlink>
      <w:r w:rsidRPr="006830A3">
        <w:rPr>
          <w:lang w:val="en"/>
        </w:rPr>
        <w:t> is well-illustrated, and lushly hyperlinked.</w:t>
      </w:r>
    </w:p>
    <w:p w:rsidR="006830A3" w:rsidRPr="006830A3" w:rsidRDefault="006830A3" w:rsidP="006830A3">
      <w:pPr>
        <w:rPr>
          <w:lang w:val="en"/>
        </w:rPr>
      </w:pPr>
      <w:r w:rsidRPr="006830A3">
        <w:rPr>
          <w:lang w:val="en"/>
        </w:rPr>
        <w:t xml:space="preserve">Moreover, Anne Kilmer synthesized the supporting research on the </w:t>
      </w:r>
      <w:proofErr w:type="spellStart"/>
      <w:r w:rsidRPr="006830A3">
        <w:rPr>
          <w:i/>
          <w:iCs/>
          <w:lang w:val="en"/>
        </w:rPr>
        <w:t>apkallū</w:t>
      </w:r>
      <w:proofErr w:type="spellEnd"/>
      <w:r w:rsidRPr="006830A3">
        <w:rPr>
          <w:lang w:val="en"/>
        </w:rPr>
        <w:t> at the time of writing very effectively, so if you are overwhelmed by the other articles, just read this one. It goes without saying that you should not be intimidated by this academic literature. I have made it as readable and accessible as I can.</w:t>
      </w:r>
    </w:p>
    <w:p w:rsidR="006830A3" w:rsidRPr="006830A3" w:rsidRDefault="006830A3" w:rsidP="006830A3">
      <w:pPr>
        <w:rPr>
          <w:lang w:val="en"/>
        </w:rPr>
      </w:pPr>
      <w:r w:rsidRPr="006830A3">
        <w:rPr>
          <w:lang w:val="en"/>
        </w:rPr>
        <w:lastRenderedPageBreak/>
        <w:t xml:space="preserve">Yes, there is a lot of it. As I excavate the academic literature on the </w:t>
      </w:r>
      <w:proofErr w:type="spellStart"/>
      <w:r w:rsidRPr="006830A3">
        <w:rPr>
          <w:i/>
          <w:iCs/>
          <w:lang w:val="en"/>
        </w:rPr>
        <w:t>apkallū</w:t>
      </w:r>
      <w:proofErr w:type="spellEnd"/>
      <w:r w:rsidRPr="006830A3">
        <w:rPr>
          <w:lang w:val="en"/>
        </w:rPr>
        <w:t xml:space="preserve"> the hard way, mining references from footnote after footnote, I get a sense of what it might be like, to be an academic Assyriologist rather than an autodidact.</w:t>
      </w:r>
    </w:p>
    <w:p w:rsidR="006830A3" w:rsidRPr="006830A3" w:rsidRDefault="006830A3" w:rsidP="006830A3">
      <w:pPr>
        <w:rPr>
          <w:lang w:val="en"/>
        </w:rPr>
      </w:pPr>
      <w:r w:rsidRPr="006830A3">
        <w:rPr>
          <w:lang w:val="en"/>
        </w:rPr>
        <w:t xml:space="preserve">I do not include everything that I find. I assess and include just those pieces which accrue </w:t>
      </w:r>
      <w:r w:rsidRPr="006830A3">
        <w:rPr>
          <w:i/>
          <w:iCs/>
          <w:lang w:val="en"/>
        </w:rPr>
        <w:t>gravitas</w:t>
      </w:r>
      <w:r w:rsidRPr="006830A3">
        <w:rPr>
          <w:lang w:val="en"/>
        </w:rPr>
        <w:t xml:space="preserve"> in that greater academic community. If you see glaring omissions, please let me know. This note is shaping up to be an academic survey of the literature on the </w:t>
      </w:r>
      <w:proofErr w:type="spellStart"/>
      <w:r w:rsidRPr="006830A3">
        <w:rPr>
          <w:i/>
          <w:iCs/>
          <w:lang w:val="en"/>
        </w:rPr>
        <w:t>apkallū</w:t>
      </w:r>
      <w:proofErr w:type="spellEnd"/>
      <w:r w:rsidRPr="006830A3">
        <w:rPr>
          <w:lang w:val="en"/>
        </w:rPr>
        <w:t>, and it may save others treading these same paths some time.</w:t>
      </w:r>
    </w:p>
    <w:p w:rsidR="006830A3" w:rsidRPr="006830A3" w:rsidRDefault="006830A3" w:rsidP="006830A3">
      <w:pPr>
        <w:rPr>
          <w:lang w:val="en"/>
        </w:rPr>
      </w:pPr>
      <w:r w:rsidRPr="006830A3">
        <w:rPr>
          <w:lang w:val="en"/>
        </w:rPr>
        <w:t xml:space="preserve">Fair warning: our continuing digression into the </w:t>
      </w:r>
      <w:hyperlink r:id="rId209" w:tgtFrame="_blank" w:history="1">
        <w:proofErr w:type="spellStart"/>
        <w:r w:rsidRPr="006830A3">
          <w:rPr>
            <w:rStyle w:val="Hyperlink"/>
            <w:i/>
            <w:iCs/>
            <w:lang w:val="en"/>
          </w:rPr>
          <w:t>apkallu</w:t>
        </w:r>
        <w:proofErr w:type="spellEnd"/>
      </w:hyperlink>
      <w:r w:rsidRPr="006830A3">
        <w:rPr>
          <w:lang w:val="en"/>
        </w:rPr>
        <w:t xml:space="preserve"> will be deep.</w:t>
      </w:r>
    </w:p>
    <w:p w:rsidR="006830A3" w:rsidRPr="006830A3" w:rsidRDefault="006830A3" w:rsidP="006830A3">
      <w:pPr>
        <w:rPr>
          <w:lang w:val="en"/>
        </w:rPr>
      </w:pPr>
      <w:r w:rsidRPr="006830A3">
        <w:rPr>
          <w:lang w:val="en"/>
        </w:rPr>
        <w:t xml:space="preserve">As I complete serialization of source texts, I will include links to the posts beneath their citation below. These sources are sorted by date, so we can track the evolution of academic thinking on the </w:t>
      </w:r>
      <w:proofErr w:type="spellStart"/>
      <w:r w:rsidRPr="006830A3">
        <w:rPr>
          <w:i/>
          <w:iCs/>
          <w:lang w:val="en"/>
        </w:rPr>
        <w:t>apkallū</w:t>
      </w:r>
      <w:proofErr w:type="spellEnd"/>
      <w:r w:rsidRPr="006830A3">
        <w:rPr>
          <w:lang w:val="en"/>
        </w:rPr>
        <w:t>. Our digression includes excerpts from:</w:t>
      </w:r>
    </w:p>
    <w:p w:rsidR="006830A3" w:rsidRPr="006830A3" w:rsidRDefault="006830A3" w:rsidP="006830A3">
      <w:pPr>
        <w:numPr>
          <w:ilvl w:val="0"/>
          <w:numId w:val="12"/>
        </w:numPr>
        <w:rPr>
          <w:lang w:val="en"/>
        </w:rPr>
      </w:pPr>
      <w:r w:rsidRPr="006830A3">
        <w:rPr>
          <w:lang w:val="en"/>
        </w:rPr>
        <w:t>Erica Reiner, “</w:t>
      </w:r>
      <w:hyperlink r:id="rId210" w:tgtFrame="_blank" w:history="1">
        <w:r w:rsidRPr="006830A3">
          <w:rPr>
            <w:rStyle w:val="Hyperlink"/>
            <w:lang w:val="en"/>
          </w:rPr>
          <w:t>The Etiological Myth of the “Seven Sages</w:t>
        </w:r>
      </w:hyperlink>
      <w:r w:rsidRPr="006830A3">
        <w:rPr>
          <w:lang w:val="en"/>
        </w:rPr>
        <w:t xml:space="preserve">,” </w:t>
      </w:r>
      <w:r w:rsidRPr="006830A3">
        <w:rPr>
          <w:i/>
          <w:iCs/>
          <w:lang w:val="en"/>
        </w:rPr>
        <w:t>Orientalia</w:t>
      </w:r>
      <w:r w:rsidRPr="006830A3">
        <w:rPr>
          <w:lang w:val="en"/>
        </w:rPr>
        <w:t xml:space="preserve">, v. 30, No. 1, 1961, pp. 1-11. Posted as: </w:t>
      </w:r>
    </w:p>
    <w:p w:rsidR="006830A3" w:rsidRPr="006830A3" w:rsidRDefault="00A1668E" w:rsidP="006830A3">
      <w:pPr>
        <w:numPr>
          <w:ilvl w:val="1"/>
          <w:numId w:val="13"/>
        </w:numPr>
        <w:rPr>
          <w:lang w:val="en"/>
        </w:rPr>
      </w:pPr>
      <w:hyperlink r:id="rId211" w:tgtFrame="_blank" w:history="1">
        <w:r w:rsidR="006830A3" w:rsidRPr="006830A3">
          <w:rPr>
            <w:rStyle w:val="Hyperlink"/>
            <w:lang w:val="en"/>
          </w:rPr>
          <w:t>Erica Reiner on the Etiological Myth of the “Seven Sages.”</w:t>
        </w:r>
      </w:hyperlink>
    </w:p>
    <w:p w:rsidR="006830A3" w:rsidRPr="006830A3" w:rsidRDefault="00A1668E" w:rsidP="006830A3">
      <w:pPr>
        <w:numPr>
          <w:ilvl w:val="1"/>
          <w:numId w:val="13"/>
        </w:numPr>
        <w:rPr>
          <w:lang w:val="en"/>
        </w:rPr>
      </w:pPr>
      <w:hyperlink r:id="rId212" w:tgtFrame="_blank" w:history="1">
        <w:r w:rsidR="006830A3" w:rsidRPr="006830A3">
          <w:rPr>
            <w:rStyle w:val="Hyperlink"/>
            <w:lang w:val="en"/>
          </w:rPr>
          <w:t xml:space="preserve">Each King had his </w:t>
        </w:r>
        <w:proofErr w:type="spellStart"/>
        <w:r w:rsidR="006830A3" w:rsidRPr="006830A3">
          <w:rPr>
            <w:rStyle w:val="Hyperlink"/>
            <w:i/>
            <w:iCs/>
            <w:lang w:val="en"/>
          </w:rPr>
          <w:t>Apkallū</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213" w:tgtFrame="_blank" w:history="1">
        <w:r w:rsidR="006830A3" w:rsidRPr="006830A3">
          <w:rPr>
            <w:rStyle w:val="Hyperlink"/>
            <w:lang w:val="en"/>
          </w:rPr>
          <w:t xml:space="preserve">On the </w:t>
        </w:r>
        <w:proofErr w:type="spellStart"/>
        <w:r w:rsidR="006830A3" w:rsidRPr="006830A3">
          <w:rPr>
            <w:rStyle w:val="Hyperlink"/>
            <w:i/>
            <w:iCs/>
            <w:lang w:val="en"/>
          </w:rPr>
          <w:t>Ummânu</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214" w:tgtFrame="_blank" w:history="1">
        <w:r w:rsidR="006830A3" w:rsidRPr="006830A3">
          <w:rPr>
            <w:rStyle w:val="Hyperlink"/>
            <w:lang w:val="en"/>
          </w:rPr>
          <w:t xml:space="preserve">Why No Canonical Literature Regarding the </w:t>
        </w:r>
        <w:proofErr w:type="spellStart"/>
        <w:r w:rsidR="006830A3" w:rsidRPr="006830A3">
          <w:rPr>
            <w:rStyle w:val="Hyperlink"/>
            <w:i/>
            <w:iCs/>
            <w:lang w:val="en"/>
          </w:rPr>
          <w:t>Apkallū</w:t>
        </w:r>
        <w:proofErr w:type="spellEnd"/>
        <w:r w:rsidR="006830A3" w:rsidRPr="006830A3">
          <w:rPr>
            <w:rStyle w:val="Hyperlink"/>
            <w:lang w:val="en"/>
          </w:rPr>
          <w:t>?</w:t>
        </w:r>
      </w:hyperlink>
    </w:p>
    <w:p w:rsidR="006830A3" w:rsidRPr="006830A3" w:rsidRDefault="006830A3" w:rsidP="006830A3">
      <w:pPr>
        <w:numPr>
          <w:ilvl w:val="0"/>
          <w:numId w:val="13"/>
        </w:numPr>
        <w:rPr>
          <w:lang w:val="en"/>
        </w:rPr>
      </w:pPr>
      <w:r w:rsidRPr="006830A3">
        <w:rPr>
          <w:lang w:val="en"/>
        </w:rPr>
        <w:t>Anthony Green, “</w:t>
      </w:r>
      <w:hyperlink r:id="rId215" w:tgtFrame="_blank" w:history="1">
        <w:r w:rsidRPr="006830A3">
          <w:rPr>
            <w:rStyle w:val="Hyperlink"/>
            <w:lang w:val="en"/>
          </w:rPr>
          <w:t>Neo-Assyrian Apotropaic Figures</w:t>
        </w:r>
      </w:hyperlink>
      <w:r w:rsidRPr="006830A3">
        <w:rPr>
          <w:lang w:val="en"/>
        </w:rPr>
        <w:t>,” </w:t>
      </w:r>
      <w:r w:rsidRPr="006830A3">
        <w:rPr>
          <w:i/>
          <w:iCs/>
          <w:lang w:val="en"/>
        </w:rPr>
        <w:t>Iraq, </w:t>
      </w:r>
      <w:r w:rsidRPr="006830A3">
        <w:rPr>
          <w:lang w:val="en"/>
        </w:rPr>
        <w:t xml:space="preserve">Vol. 45, 1983. </w:t>
      </w:r>
    </w:p>
    <w:p w:rsidR="006830A3" w:rsidRPr="006830A3" w:rsidRDefault="00A1668E" w:rsidP="006830A3">
      <w:pPr>
        <w:numPr>
          <w:ilvl w:val="1"/>
          <w:numId w:val="13"/>
        </w:numPr>
        <w:rPr>
          <w:lang w:val="en"/>
        </w:rPr>
      </w:pPr>
      <w:hyperlink r:id="rId216" w:tgtFrame="_blank" w:history="1">
        <w:r w:rsidR="006830A3" w:rsidRPr="006830A3">
          <w:rPr>
            <w:rStyle w:val="Hyperlink"/>
            <w:lang w:val="en"/>
          </w:rPr>
          <w:t>From Anthony Green, Neo-Assyrian Apotropaic Figures, 1983.</w:t>
        </w:r>
      </w:hyperlink>
    </w:p>
    <w:p w:rsidR="006830A3" w:rsidRPr="006830A3" w:rsidRDefault="00A1668E" w:rsidP="006830A3">
      <w:pPr>
        <w:numPr>
          <w:ilvl w:val="1"/>
          <w:numId w:val="13"/>
        </w:numPr>
        <w:rPr>
          <w:lang w:val="en"/>
        </w:rPr>
      </w:pPr>
      <w:hyperlink r:id="rId217" w:tgtFrame="_blank" w:history="1">
        <w:r w:rsidR="006830A3" w:rsidRPr="006830A3">
          <w:rPr>
            <w:rStyle w:val="Hyperlink"/>
            <w:lang w:val="en"/>
          </w:rPr>
          <w:t xml:space="preserve">Figurines Excavated from the Burnt Palace and Fort </w:t>
        </w:r>
        <w:proofErr w:type="spellStart"/>
        <w:r w:rsidR="006830A3" w:rsidRPr="006830A3">
          <w:rPr>
            <w:rStyle w:val="Hyperlink"/>
            <w:lang w:val="en"/>
          </w:rPr>
          <w:t>Shalmanesar</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218" w:tgtFrame="_blank" w:history="1">
        <w:r w:rsidR="006830A3" w:rsidRPr="006830A3">
          <w:rPr>
            <w:rStyle w:val="Hyperlink"/>
            <w:lang w:val="en"/>
          </w:rPr>
          <w:t xml:space="preserve">Green Identifies the </w:t>
        </w:r>
        <w:proofErr w:type="spellStart"/>
        <w:r w:rsidR="006830A3" w:rsidRPr="006830A3">
          <w:rPr>
            <w:rStyle w:val="Hyperlink"/>
            <w:i/>
            <w:iCs/>
            <w:lang w:val="en"/>
          </w:rPr>
          <w:t>Lahmu</w:t>
        </w:r>
        <w:proofErr w:type="spellEnd"/>
        <w:r w:rsidR="006830A3" w:rsidRPr="006830A3">
          <w:rPr>
            <w:rStyle w:val="Hyperlink"/>
            <w:lang w:val="en"/>
          </w:rPr>
          <w:t xml:space="preserve"> and the </w:t>
        </w:r>
        <w:proofErr w:type="spellStart"/>
        <w:r w:rsidR="006830A3" w:rsidRPr="006830A3">
          <w:rPr>
            <w:rStyle w:val="Hyperlink"/>
            <w:i/>
            <w:iCs/>
            <w:lang w:val="en"/>
          </w:rPr>
          <w:t>Ugallu</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219" w:tgtFrame="_blank" w:history="1">
        <w:r w:rsidR="006830A3" w:rsidRPr="006830A3">
          <w:rPr>
            <w:rStyle w:val="Hyperlink"/>
            <w:lang w:val="en"/>
          </w:rPr>
          <w:t>Green Defines Numerous Figures.</w:t>
        </w:r>
      </w:hyperlink>
    </w:p>
    <w:p w:rsidR="006830A3" w:rsidRPr="006830A3" w:rsidRDefault="006830A3" w:rsidP="006830A3">
      <w:pPr>
        <w:numPr>
          <w:ilvl w:val="0"/>
          <w:numId w:val="13"/>
        </w:numPr>
        <w:rPr>
          <w:lang w:val="en"/>
        </w:rPr>
      </w:pPr>
      <w:r w:rsidRPr="006830A3">
        <w:rPr>
          <w:lang w:val="en"/>
        </w:rPr>
        <w:t xml:space="preserve">Anne </w:t>
      </w:r>
      <w:proofErr w:type="spellStart"/>
      <w:r w:rsidRPr="006830A3">
        <w:rPr>
          <w:lang w:val="en"/>
        </w:rPr>
        <w:t>Draffkorn</w:t>
      </w:r>
      <w:proofErr w:type="spellEnd"/>
      <w:r w:rsidRPr="006830A3">
        <w:rPr>
          <w:lang w:val="en"/>
        </w:rPr>
        <w:t xml:space="preserve"> Kilmer, “</w:t>
      </w:r>
      <w:hyperlink r:id="rId220" w:anchor="v=onepage&amp;q=conrad%20and%20newing%20apkallu&amp;f=false" w:tgtFrame="_blank" w:history="1">
        <w:r w:rsidRPr="006830A3">
          <w:rPr>
            <w:rStyle w:val="Hyperlink"/>
            <w:lang w:val="en"/>
          </w:rPr>
          <w:t xml:space="preserve">The Mesopotamian Counterparts of the Biblical </w:t>
        </w:r>
        <w:r w:rsidRPr="006830A3">
          <w:rPr>
            <w:rStyle w:val="Hyperlink"/>
            <w:i/>
            <w:iCs/>
            <w:lang w:val="en"/>
          </w:rPr>
          <w:t>Nephilim</w:t>
        </w:r>
      </w:hyperlink>
      <w:r w:rsidRPr="006830A3">
        <w:rPr>
          <w:lang w:val="en"/>
        </w:rPr>
        <w:t xml:space="preserve">,” in Francis I. Andersen, Edgar W. Conrad, &amp; Edward G. </w:t>
      </w:r>
      <w:proofErr w:type="spellStart"/>
      <w:r w:rsidRPr="006830A3">
        <w:rPr>
          <w:lang w:val="en"/>
        </w:rPr>
        <w:t>Newing</w:t>
      </w:r>
      <w:proofErr w:type="spellEnd"/>
      <w:r w:rsidRPr="006830A3">
        <w:rPr>
          <w:lang w:val="en"/>
        </w:rPr>
        <w:t>, eds., </w:t>
      </w:r>
      <w:r w:rsidRPr="006830A3">
        <w:rPr>
          <w:i/>
          <w:iCs/>
          <w:lang w:val="en"/>
        </w:rPr>
        <w:t>Perspectives on Language and Text: Essays and Poems in Honor of Francis I. Andersen’s Sixtieth Birthday</w:t>
      </w:r>
      <w:r w:rsidRPr="006830A3">
        <w:rPr>
          <w:lang w:val="en"/>
        </w:rPr>
        <w:t xml:space="preserve">, 1985, posted as: </w:t>
      </w:r>
    </w:p>
    <w:p w:rsidR="006830A3" w:rsidRPr="006830A3" w:rsidRDefault="00A1668E" w:rsidP="006830A3">
      <w:pPr>
        <w:numPr>
          <w:ilvl w:val="1"/>
          <w:numId w:val="13"/>
        </w:numPr>
        <w:rPr>
          <w:lang w:val="en"/>
        </w:rPr>
      </w:pPr>
      <w:hyperlink r:id="rId221" w:tgtFrame="_blank" w:history="1">
        <w:r w:rsidR="006830A3" w:rsidRPr="006830A3">
          <w:rPr>
            <w:rStyle w:val="Hyperlink"/>
            <w:lang w:val="en"/>
          </w:rPr>
          <w:t xml:space="preserve">On the </w:t>
        </w:r>
        <w:proofErr w:type="spellStart"/>
        <w:r w:rsidR="006830A3" w:rsidRPr="006830A3">
          <w:rPr>
            <w:rStyle w:val="Hyperlink"/>
            <w:i/>
            <w:iCs/>
            <w:lang w:val="en"/>
          </w:rPr>
          <w:t>Apkallu</w:t>
        </w:r>
        <w:proofErr w:type="spellEnd"/>
      </w:hyperlink>
      <w:r w:rsidR="006830A3" w:rsidRPr="006830A3">
        <w:rPr>
          <w:lang w:val="en"/>
        </w:rPr>
        <w:t>.</w:t>
      </w:r>
    </w:p>
    <w:p w:rsidR="006830A3" w:rsidRPr="006830A3" w:rsidRDefault="006830A3" w:rsidP="006830A3">
      <w:pPr>
        <w:numPr>
          <w:ilvl w:val="0"/>
          <w:numId w:val="13"/>
        </w:numPr>
        <w:rPr>
          <w:lang w:val="en"/>
        </w:rPr>
      </w:pPr>
      <w:r w:rsidRPr="006830A3">
        <w:rPr>
          <w:lang w:val="en"/>
        </w:rPr>
        <w:t xml:space="preserve">H.S. </w:t>
      </w:r>
      <w:proofErr w:type="spellStart"/>
      <w:r w:rsidRPr="006830A3">
        <w:rPr>
          <w:lang w:val="en"/>
        </w:rPr>
        <w:t>Kvanvig</w:t>
      </w:r>
      <w:proofErr w:type="spellEnd"/>
      <w:r w:rsidRPr="006830A3">
        <w:rPr>
          <w:lang w:val="en"/>
        </w:rPr>
        <w:t xml:space="preserve">, </w:t>
      </w:r>
      <w:hyperlink r:id="rId222" w:tgtFrame="_blank" w:history="1">
        <w:r w:rsidRPr="006830A3">
          <w:rPr>
            <w:rStyle w:val="Hyperlink"/>
            <w:i/>
            <w:iCs/>
            <w:lang w:val="en"/>
          </w:rPr>
          <w:t>Roots of Apocalyptic: The Mesopotamian Background of the Enoch Figure and the Son of Man</w:t>
        </w:r>
      </w:hyperlink>
      <w:r w:rsidRPr="006830A3">
        <w:rPr>
          <w:lang w:val="en"/>
        </w:rPr>
        <w:t xml:space="preserve">, </w:t>
      </w:r>
      <w:r w:rsidRPr="006830A3">
        <w:rPr>
          <w:i/>
          <w:iCs/>
          <w:lang w:val="en"/>
        </w:rPr>
        <w:t>WMANT</w:t>
      </w:r>
      <w:r w:rsidRPr="006830A3">
        <w:rPr>
          <w:lang w:val="en"/>
        </w:rPr>
        <w:t xml:space="preserve"> 61, 1988.</w:t>
      </w:r>
    </w:p>
    <w:p w:rsidR="006830A3" w:rsidRPr="006830A3" w:rsidRDefault="006830A3" w:rsidP="006830A3">
      <w:pPr>
        <w:numPr>
          <w:ilvl w:val="0"/>
          <w:numId w:val="13"/>
        </w:numPr>
        <w:rPr>
          <w:lang w:val="en"/>
        </w:rPr>
      </w:pPr>
      <w:r w:rsidRPr="006830A3">
        <w:rPr>
          <w:lang w:val="en"/>
        </w:rPr>
        <w:t xml:space="preserve">E. </w:t>
      </w:r>
      <w:proofErr w:type="spellStart"/>
      <w:r w:rsidRPr="006830A3">
        <w:rPr>
          <w:lang w:val="en"/>
        </w:rPr>
        <w:t>Noort</w:t>
      </w:r>
      <w:proofErr w:type="spellEnd"/>
      <w:r w:rsidRPr="006830A3">
        <w:rPr>
          <w:lang w:val="en"/>
        </w:rPr>
        <w:t xml:space="preserve">, “The Stories of the Great Flood: Notes on </w:t>
      </w:r>
      <w:r w:rsidRPr="006830A3">
        <w:rPr>
          <w:i/>
          <w:iCs/>
          <w:lang w:val="en"/>
        </w:rPr>
        <w:t>Genesis</w:t>
      </w:r>
      <w:r w:rsidRPr="006830A3">
        <w:rPr>
          <w:lang w:val="en"/>
        </w:rPr>
        <w:t xml:space="preserve"> 6:5-9:17 in its Context of the Ancient Near East,” in F. Garcia Martinez and G.P. </w:t>
      </w:r>
      <w:proofErr w:type="spellStart"/>
      <w:r w:rsidRPr="006830A3">
        <w:rPr>
          <w:lang w:val="en"/>
        </w:rPr>
        <w:t>Luttikhuizen</w:t>
      </w:r>
      <w:proofErr w:type="spellEnd"/>
      <w:r w:rsidRPr="006830A3">
        <w:rPr>
          <w:lang w:val="en"/>
        </w:rPr>
        <w:t xml:space="preserve">, eds., </w:t>
      </w:r>
      <w:r w:rsidRPr="006830A3">
        <w:rPr>
          <w:i/>
          <w:iCs/>
          <w:lang w:val="en"/>
        </w:rPr>
        <w:t>Interpretations of the Flood</w:t>
      </w:r>
      <w:r w:rsidRPr="006830A3">
        <w:rPr>
          <w:lang w:val="en"/>
        </w:rPr>
        <w:t>, 1988.</w:t>
      </w:r>
    </w:p>
    <w:p w:rsidR="006830A3" w:rsidRPr="006830A3" w:rsidRDefault="006830A3" w:rsidP="006830A3">
      <w:pPr>
        <w:numPr>
          <w:ilvl w:val="0"/>
          <w:numId w:val="13"/>
        </w:numPr>
        <w:rPr>
          <w:lang w:val="en"/>
        </w:rPr>
      </w:pPr>
      <w:r w:rsidRPr="006830A3">
        <w:rPr>
          <w:lang w:val="en"/>
        </w:rPr>
        <w:lastRenderedPageBreak/>
        <w:t xml:space="preserve">Jean </w:t>
      </w:r>
      <w:proofErr w:type="spellStart"/>
      <w:r w:rsidRPr="006830A3">
        <w:rPr>
          <w:lang w:val="en"/>
        </w:rPr>
        <w:t>Bottéro</w:t>
      </w:r>
      <w:proofErr w:type="spellEnd"/>
      <w:r w:rsidRPr="006830A3">
        <w:rPr>
          <w:lang w:val="en"/>
        </w:rPr>
        <w:t>, </w:t>
      </w:r>
      <w:hyperlink r:id="rId223" w:anchor="v=onepage&amp;q=Jean%20Bottéro%2C%20Mesopotamia%3A%20Writing%2C%20Reasoning%2C%20and%20the%20Gods%2C%20Zainab%20Bahrani%20and%20Marc%20Van%20De%20Mieroop%20(translators)%3B%20Chicago%3A%20University%20of%20Chicago%20Press%2C%201992.&amp;f=false" w:tgtFrame="_blank" w:history="1">
        <w:r w:rsidRPr="006830A3">
          <w:rPr>
            <w:rStyle w:val="Hyperlink"/>
            <w:i/>
            <w:iCs/>
            <w:lang w:val="en"/>
          </w:rPr>
          <w:t>Mesopotamia: Writing, Reasoning, and the Gods</w:t>
        </w:r>
      </w:hyperlink>
      <w:r w:rsidRPr="006830A3">
        <w:rPr>
          <w:i/>
          <w:iCs/>
          <w:lang w:val="en"/>
        </w:rPr>
        <w:t>, </w:t>
      </w:r>
      <w:r w:rsidRPr="006830A3">
        <w:rPr>
          <w:lang w:val="en"/>
        </w:rPr>
        <w:t xml:space="preserve">Zainab </w:t>
      </w:r>
      <w:proofErr w:type="spellStart"/>
      <w:r w:rsidRPr="006830A3">
        <w:rPr>
          <w:lang w:val="en"/>
        </w:rPr>
        <w:t>Bahrani</w:t>
      </w:r>
      <w:proofErr w:type="spellEnd"/>
      <w:r w:rsidRPr="006830A3">
        <w:rPr>
          <w:lang w:val="en"/>
        </w:rPr>
        <w:t xml:space="preserve"> and Marc Van De </w:t>
      </w:r>
      <w:proofErr w:type="spellStart"/>
      <w:r w:rsidRPr="006830A3">
        <w:rPr>
          <w:lang w:val="en"/>
        </w:rPr>
        <w:t>Mieroop</w:t>
      </w:r>
      <w:proofErr w:type="spellEnd"/>
      <w:r w:rsidRPr="006830A3">
        <w:rPr>
          <w:lang w:val="en"/>
        </w:rPr>
        <w:t xml:space="preserve"> (translators); Chicago: University of Chicago Press, 1992.</w:t>
      </w:r>
    </w:p>
    <w:p w:rsidR="006830A3" w:rsidRPr="006830A3" w:rsidRDefault="006830A3" w:rsidP="006830A3">
      <w:pPr>
        <w:numPr>
          <w:ilvl w:val="0"/>
          <w:numId w:val="13"/>
        </w:numPr>
        <w:rPr>
          <w:lang w:val="en"/>
        </w:rPr>
      </w:pPr>
      <w:r w:rsidRPr="006830A3">
        <w:rPr>
          <w:lang w:val="en"/>
        </w:rPr>
        <w:t xml:space="preserve">F.A.M. </w:t>
      </w:r>
      <w:proofErr w:type="spellStart"/>
      <w:r w:rsidRPr="006830A3">
        <w:rPr>
          <w:lang w:val="en"/>
        </w:rPr>
        <w:t>Wiggermann</w:t>
      </w:r>
      <w:proofErr w:type="spellEnd"/>
      <w:r w:rsidRPr="006830A3">
        <w:rPr>
          <w:lang w:val="en"/>
        </w:rPr>
        <w:t xml:space="preserve">, </w:t>
      </w:r>
      <w:hyperlink r:id="rId224" w:tgtFrame="_blank" w:history="1">
        <w:r w:rsidRPr="006830A3">
          <w:rPr>
            <w:rStyle w:val="Hyperlink"/>
            <w:i/>
            <w:iCs/>
            <w:lang w:val="en"/>
          </w:rPr>
          <w:t>Mesopotamian Protective Spirits: The Ritual Texts</w:t>
        </w:r>
      </w:hyperlink>
      <w:r w:rsidRPr="006830A3">
        <w:rPr>
          <w:lang w:val="en"/>
        </w:rPr>
        <w:t xml:space="preserve">, Brill, 1992. Posted as: </w:t>
      </w:r>
    </w:p>
    <w:p w:rsidR="006830A3" w:rsidRPr="006830A3" w:rsidRDefault="00A1668E" w:rsidP="006830A3">
      <w:pPr>
        <w:numPr>
          <w:ilvl w:val="1"/>
          <w:numId w:val="13"/>
        </w:numPr>
        <w:rPr>
          <w:lang w:val="en"/>
        </w:rPr>
      </w:pPr>
      <w:hyperlink r:id="rId225" w:tgtFrame="_blank" w:history="1">
        <w:proofErr w:type="spellStart"/>
        <w:r w:rsidR="006830A3" w:rsidRPr="006830A3">
          <w:rPr>
            <w:rStyle w:val="Hyperlink"/>
            <w:i/>
            <w:iCs/>
            <w:lang w:val="en"/>
          </w:rPr>
          <w:t>Lahmu</w:t>
        </w:r>
        <w:proofErr w:type="spellEnd"/>
        <w:r w:rsidR="006830A3" w:rsidRPr="006830A3">
          <w:rPr>
            <w:rStyle w:val="Hyperlink"/>
            <w:lang w:val="en"/>
          </w:rPr>
          <w:t xml:space="preserve">, “The Hairy One,” is Not </w:t>
        </w:r>
        <w:proofErr w:type="spellStart"/>
        <w:r w:rsidR="006830A3" w:rsidRPr="006830A3">
          <w:rPr>
            <w:rStyle w:val="Hyperlink"/>
            <w:i/>
            <w:iCs/>
            <w:lang w:val="en"/>
          </w:rPr>
          <w:t>Apkallu</w:t>
        </w:r>
        <w:proofErr w:type="spellEnd"/>
      </w:hyperlink>
      <w:r w:rsidR="006830A3" w:rsidRPr="006830A3">
        <w:rPr>
          <w:lang w:val="en"/>
        </w:rPr>
        <w:t>.</w:t>
      </w:r>
    </w:p>
    <w:p w:rsidR="006830A3" w:rsidRPr="006830A3" w:rsidRDefault="00A1668E" w:rsidP="006830A3">
      <w:pPr>
        <w:numPr>
          <w:ilvl w:val="1"/>
          <w:numId w:val="13"/>
        </w:numPr>
        <w:rPr>
          <w:lang w:val="en"/>
        </w:rPr>
      </w:pPr>
      <w:hyperlink r:id="rId226" w:tgtFrame="_blank" w:history="1">
        <w:r w:rsidR="006830A3" w:rsidRPr="006830A3">
          <w:rPr>
            <w:rStyle w:val="Hyperlink"/>
            <w:lang w:val="en"/>
          </w:rPr>
          <w:t>Mesopotamian Apotropaic Gods and Monsters</w:t>
        </w:r>
      </w:hyperlink>
      <w:r w:rsidR="006830A3" w:rsidRPr="006830A3">
        <w:rPr>
          <w:lang w:val="en"/>
        </w:rPr>
        <w:t>.</w:t>
      </w:r>
    </w:p>
    <w:p w:rsidR="006830A3" w:rsidRPr="006830A3" w:rsidRDefault="00A1668E" w:rsidP="006830A3">
      <w:pPr>
        <w:numPr>
          <w:ilvl w:val="1"/>
          <w:numId w:val="13"/>
        </w:numPr>
        <w:rPr>
          <w:lang w:val="en"/>
        </w:rPr>
      </w:pPr>
      <w:hyperlink r:id="rId227" w:tgtFrame="_blank" w:history="1">
        <w:proofErr w:type="spellStart"/>
        <w:r w:rsidR="006830A3" w:rsidRPr="006830A3">
          <w:rPr>
            <w:rStyle w:val="Hyperlink"/>
            <w:i/>
            <w:iCs/>
            <w:lang w:val="en"/>
          </w:rPr>
          <w:t>Apkallu</w:t>
        </w:r>
        <w:proofErr w:type="spellEnd"/>
        <w:r w:rsidR="006830A3" w:rsidRPr="006830A3">
          <w:rPr>
            <w:rStyle w:val="Hyperlink"/>
            <w:lang w:val="en"/>
          </w:rPr>
          <w:t xml:space="preserve"> Details (Excerpt from </w:t>
        </w:r>
        <w:proofErr w:type="spellStart"/>
        <w:r w:rsidR="006830A3" w:rsidRPr="006830A3">
          <w:rPr>
            <w:rStyle w:val="Hyperlink"/>
            <w:lang w:val="en"/>
          </w:rPr>
          <w:t>Wiggermann</w:t>
        </w:r>
        <w:proofErr w:type="spellEnd"/>
        <w:r w:rsidR="006830A3" w:rsidRPr="006830A3">
          <w:rPr>
            <w:rStyle w:val="Hyperlink"/>
            <w:lang w:val="en"/>
          </w:rPr>
          <w:t>)</w:t>
        </w:r>
      </w:hyperlink>
      <w:r w:rsidR="006830A3" w:rsidRPr="006830A3">
        <w:rPr>
          <w:lang w:val="en"/>
        </w:rPr>
        <w:t>.</w:t>
      </w:r>
    </w:p>
    <w:p w:rsidR="006830A3" w:rsidRPr="006830A3" w:rsidRDefault="00A1668E" w:rsidP="006830A3">
      <w:pPr>
        <w:numPr>
          <w:ilvl w:val="1"/>
          <w:numId w:val="13"/>
        </w:numPr>
        <w:rPr>
          <w:lang w:val="en"/>
        </w:rPr>
      </w:pPr>
      <w:hyperlink r:id="rId228" w:tgtFrame="_blank" w:history="1">
        <w:r w:rsidR="006830A3" w:rsidRPr="006830A3">
          <w:rPr>
            <w:rStyle w:val="Hyperlink"/>
            <w:lang w:val="en"/>
          </w:rPr>
          <w:t xml:space="preserve">Statues in Private Rooms, the </w:t>
        </w:r>
        <w:proofErr w:type="spellStart"/>
        <w:r w:rsidR="006830A3" w:rsidRPr="006830A3">
          <w:rPr>
            <w:rStyle w:val="Hyperlink"/>
            <w:i/>
            <w:iCs/>
            <w:lang w:val="en"/>
          </w:rPr>
          <w:t>apkallū</w:t>
        </w:r>
        <w:proofErr w:type="spellEnd"/>
        <w:r w:rsidR="006830A3" w:rsidRPr="006830A3">
          <w:rPr>
            <w:rStyle w:val="Hyperlink"/>
            <w:lang w:val="en"/>
          </w:rPr>
          <w:t>, “Sages.”</w:t>
        </w:r>
      </w:hyperlink>
    </w:p>
    <w:p w:rsidR="006830A3" w:rsidRPr="006830A3" w:rsidRDefault="00A1668E" w:rsidP="006830A3">
      <w:pPr>
        <w:numPr>
          <w:ilvl w:val="1"/>
          <w:numId w:val="13"/>
        </w:numPr>
        <w:rPr>
          <w:lang w:val="en"/>
        </w:rPr>
      </w:pPr>
      <w:hyperlink r:id="rId229" w:tgtFrame="_blank" w:history="1">
        <w:r w:rsidR="006830A3" w:rsidRPr="006830A3">
          <w:rPr>
            <w:rStyle w:val="Hyperlink"/>
            <w:lang w:val="en"/>
          </w:rPr>
          <w:t xml:space="preserve">On the </w:t>
        </w:r>
        <w:proofErr w:type="spellStart"/>
        <w:r w:rsidR="006830A3" w:rsidRPr="006830A3">
          <w:rPr>
            <w:rStyle w:val="Hyperlink"/>
            <w:i/>
            <w:iCs/>
            <w:lang w:val="en"/>
          </w:rPr>
          <w:t>Banduddū</w:t>
        </w:r>
        <w:proofErr w:type="spellEnd"/>
        <w:r w:rsidR="006830A3" w:rsidRPr="006830A3">
          <w:rPr>
            <w:rStyle w:val="Hyperlink"/>
            <w:lang w:val="en"/>
          </w:rPr>
          <w:t>, or “Bucket.”</w:t>
        </w:r>
      </w:hyperlink>
    </w:p>
    <w:p w:rsidR="006830A3" w:rsidRPr="006830A3" w:rsidRDefault="00A1668E" w:rsidP="006830A3">
      <w:pPr>
        <w:numPr>
          <w:ilvl w:val="1"/>
          <w:numId w:val="13"/>
        </w:numPr>
        <w:rPr>
          <w:lang w:val="en"/>
        </w:rPr>
      </w:pPr>
      <w:hyperlink r:id="rId230" w:tgtFrame="_blank" w:history="1">
        <w:r w:rsidR="006830A3" w:rsidRPr="006830A3">
          <w:rPr>
            <w:rStyle w:val="Hyperlink"/>
            <w:lang w:val="en"/>
          </w:rPr>
          <w:t xml:space="preserve">On the </w:t>
        </w:r>
        <w:proofErr w:type="spellStart"/>
        <w:r w:rsidR="006830A3" w:rsidRPr="006830A3">
          <w:rPr>
            <w:rStyle w:val="Hyperlink"/>
            <w:i/>
            <w:iCs/>
            <w:lang w:val="en"/>
          </w:rPr>
          <w:t>Mullilu</w:t>
        </w:r>
        <w:proofErr w:type="spellEnd"/>
        <w:r w:rsidR="006830A3" w:rsidRPr="006830A3">
          <w:rPr>
            <w:rStyle w:val="Hyperlink"/>
            <w:lang w:val="en"/>
          </w:rPr>
          <w:t xml:space="preserve">, the “cleaner,” the Purification Instrument of the </w:t>
        </w:r>
        <w:proofErr w:type="spellStart"/>
        <w:r w:rsidR="006830A3" w:rsidRPr="006830A3">
          <w:rPr>
            <w:rStyle w:val="Hyperlink"/>
            <w:i/>
            <w:iCs/>
            <w:lang w:val="en"/>
          </w:rPr>
          <w:t>Apkallū</w:t>
        </w:r>
        <w:proofErr w:type="spellEnd"/>
        <w:r w:rsidR="006830A3" w:rsidRPr="006830A3">
          <w:rPr>
            <w:rStyle w:val="Hyperlink"/>
            <w:lang w:val="en"/>
          </w:rPr>
          <w:t xml:space="preserve"> Exorcist</w:t>
        </w:r>
      </w:hyperlink>
      <w:r w:rsidR="006830A3" w:rsidRPr="006830A3">
        <w:rPr>
          <w:lang w:val="en"/>
        </w:rPr>
        <w:t>.</w:t>
      </w:r>
    </w:p>
    <w:p w:rsidR="006830A3" w:rsidRPr="006830A3" w:rsidRDefault="00A1668E" w:rsidP="006830A3">
      <w:pPr>
        <w:numPr>
          <w:ilvl w:val="1"/>
          <w:numId w:val="13"/>
        </w:numPr>
        <w:rPr>
          <w:lang w:val="en"/>
        </w:rPr>
      </w:pPr>
      <w:hyperlink r:id="rId231" w:tgtFrame="_blank" w:history="1">
        <w:r w:rsidR="006830A3" w:rsidRPr="006830A3">
          <w:rPr>
            <w:rStyle w:val="Hyperlink"/>
            <w:lang w:val="en"/>
          </w:rPr>
          <w:t xml:space="preserve">Things that </w:t>
        </w:r>
        <w:proofErr w:type="spellStart"/>
        <w:r w:rsidR="006830A3" w:rsidRPr="006830A3">
          <w:rPr>
            <w:rStyle w:val="Hyperlink"/>
            <w:i/>
            <w:iCs/>
            <w:lang w:val="en"/>
          </w:rPr>
          <w:t>Apkallū</w:t>
        </w:r>
        <w:proofErr w:type="spellEnd"/>
        <w:r w:rsidR="006830A3" w:rsidRPr="006830A3">
          <w:rPr>
            <w:rStyle w:val="Hyperlink"/>
            <w:lang w:val="en"/>
          </w:rPr>
          <w:t xml:space="preserve"> Hold</w:t>
        </w:r>
      </w:hyperlink>
      <w:r w:rsidR="006830A3" w:rsidRPr="006830A3">
        <w:rPr>
          <w:lang w:val="en"/>
        </w:rPr>
        <w:t>.</w:t>
      </w:r>
    </w:p>
    <w:p w:rsidR="006830A3" w:rsidRPr="006830A3" w:rsidRDefault="00A1668E" w:rsidP="006830A3">
      <w:pPr>
        <w:numPr>
          <w:ilvl w:val="1"/>
          <w:numId w:val="13"/>
        </w:numPr>
        <w:rPr>
          <w:lang w:val="en"/>
        </w:rPr>
      </w:pPr>
      <w:hyperlink r:id="rId232" w:tgtFrame="_blank" w:history="1">
        <w:r w:rsidR="006830A3" w:rsidRPr="006830A3">
          <w:rPr>
            <w:rStyle w:val="Hyperlink"/>
            <w:lang w:val="en"/>
          </w:rPr>
          <w:t xml:space="preserve">On the Names of the </w:t>
        </w:r>
        <w:proofErr w:type="spellStart"/>
        <w:r w:rsidR="006830A3" w:rsidRPr="006830A3">
          <w:rPr>
            <w:rStyle w:val="Hyperlink"/>
            <w:i/>
            <w:iCs/>
            <w:lang w:val="en"/>
          </w:rPr>
          <w:t>Ūmu-Apkallū</w:t>
        </w:r>
        <w:proofErr w:type="spellEnd"/>
      </w:hyperlink>
      <w:r w:rsidR="006830A3" w:rsidRPr="006830A3">
        <w:rPr>
          <w:lang w:val="en"/>
        </w:rPr>
        <w:t>.</w:t>
      </w:r>
    </w:p>
    <w:p w:rsidR="006830A3" w:rsidRPr="006830A3" w:rsidRDefault="00A1668E" w:rsidP="006830A3">
      <w:pPr>
        <w:numPr>
          <w:ilvl w:val="1"/>
          <w:numId w:val="13"/>
        </w:numPr>
        <w:rPr>
          <w:lang w:val="en"/>
        </w:rPr>
      </w:pPr>
      <w:hyperlink r:id="rId233" w:tgtFrame="_blank" w:history="1">
        <w:r w:rsidR="006830A3" w:rsidRPr="006830A3">
          <w:rPr>
            <w:rStyle w:val="Hyperlink"/>
            <w:lang w:val="en"/>
          </w:rPr>
          <w:t>Bird-</w:t>
        </w:r>
        <w:proofErr w:type="spellStart"/>
        <w:r w:rsidR="006830A3" w:rsidRPr="006830A3">
          <w:rPr>
            <w:rStyle w:val="Hyperlink"/>
            <w:i/>
            <w:iCs/>
            <w:lang w:val="en"/>
          </w:rPr>
          <w:t>Apkallū</w:t>
        </w:r>
        <w:proofErr w:type="spellEnd"/>
        <w:r w:rsidR="006830A3" w:rsidRPr="006830A3">
          <w:rPr>
            <w:rStyle w:val="Hyperlink"/>
            <w:lang w:val="en"/>
          </w:rPr>
          <w:t>, Characterized as Griffin Demons</w:t>
        </w:r>
      </w:hyperlink>
      <w:r w:rsidR="006830A3" w:rsidRPr="006830A3">
        <w:rPr>
          <w:lang w:val="en"/>
        </w:rPr>
        <w:t>.</w:t>
      </w:r>
    </w:p>
    <w:p w:rsidR="006830A3" w:rsidRPr="006830A3" w:rsidRDefault="00A1668E" w:rsidP="006830A3">
      <w:pPr>
        <w:numPr>
          <w:ilvl w:val="1"/>
          <w:numId w:val="13"/>
        </w:numPr>
        <w:rPr>
          <w:lang w:val="en"/>
        </w:rPr>
      </w:pPr>
      <w:hyperlink r:id="rId234" w:tgtFrame="_blank" w:history="1">
        <w:r w:rsidR="006830A3" w:rsidRPr="006830A3">
          <w:rPr>
            <w:rStyle w:val="Hyperlink"/>
            <w:lang w:val="en"/>
          </w:rPr>
          <w:t>On the Fish-</w:t>
        </w:r>
        <w:proofErr w:type="spellStart"/>
        <w:r w:rsidR="006830A3" w:rsidRPr="006830A3">
          <w:rPr>
            <w:rStyle w:val="Hyperlink"/>
            <w:i/>
            <w:iCs/>
            <w:lang w:val="en"/>
          </w:rPr>
          <w:t>Apkallū</w:t>
        </w:r>
        <w:proofErr w:type="spellEnd"/>
      </w:hyperlink>
      <w:r w:rsidR="006830A3" w:rsidRPr="006830A3">
        <w:rPr>
          <w:lang w:val="en"/>
        </w:rPr>
        <w:t>.</w:t>
      </w:r>
    </w:p>
    <w:p w:rsidR="006830A3" w:rsidRPr="006830A3" w:rsidRDefault="00A1668E" w:rsidP="006830A3">
      <w:pPr>
        <w:numPr>
          <w:ilvl w:val="1"/>
          <w:numId w:val="13"/>
        </w:numPr>
        <w:rPr>
          <w:lang w:val="en"/>
        </w:rPr>
      </w:pPr>
      <w:hyperlink r:id="rId235" w:tgtFrame="_blank" w:history="1">
        <w:proofErr w:type="spellStart"/>
        <w:r w:rsidR="006830A3" w:rsidRPr="006830A3">
          <w:rPr>
            <w:rStyle w:val="Hyperlink"/>
            <w:lang w:val="en"/>
          </w:rPr>
          <w:t>Wiggermann</w:t>
        </w:r>
        <w:proofErr w:type="spellEnd"/>
        <w:r w:rsidR="006830A3" w:rsidRPr="006830A3">
          <w:rPr>
            <w:rStyle w:val="Hyperlink"/>
            <w:lang w:val="en"/>
          </w:rPr>
          <w:t xml:space="preserve"> Defines the </w:t>
        </w:r>
        <w:r w:rsidR="006830A3" w:rsidRPr="006830A3">
          <w:rPr>
            <w:rStyle w:val="Hyperlink"/>
            <w:i/>
            <w:iCs/>
            <w:lang w:val="en"/>
          </w:rPr>
          <w:t>Lamassu</w:t>
        </w:r>
      </w:hyperlink>
      <w:r w:rsidR="006830A3" w:rsidRPr="006830A3">
        <w:rPr>
          <w:lang w:val="en"/>
        </w:rPr>
        <w:t>.</w:t>
      </w:r>
    </w:p>
    <w:p w:rsidR="006830A3" w:rsidRPr="006830A3" w:rsidRDefault="006830A3" w:rsidP="006830A3">
      <w:pPr>
        <w:numPr>
          <w:ilvl w:val="0"/>
          <w:numId w:val="13"/>
        </w:numPr>
        <w:rPr>
          <w:lang w:val="en"/>
        </w:rPr>
      </w:pPr>
      <w:r w:rsidRPr="006830A3">
        <w:rPr>
          <w:lang w:val="en"/>
        </w:rPr>
        <w:t xml:space="preserve">F.A.M. </w:t>
      </w:r>
      <w:proofErr w:type="spellStart"/>
      <w:r w:rsidRPr="006830A3">
        <w:rPr>
          <w:lang w:val="en"/>
        </w:rPr>
        <w:t>Wiggermann</w:t>
      </w:r>
      <w:proofErr w:type="spellEnd"/>
      <w:r w:rsidRPr="006830A3">
        <w:rPr>
          <w:lang w:val="en"/>
        </w:rPr>
        <w:t>, “</w:t>
      </w:r>
      <w:proofErr w:type="spellStart"/>
      <w:r w:rsidR="009A5007">
        <w:rPr>
          <w:rStyle w:val="Hyperlink"/>
          <w:i/>
          <w:iCs/>
          <w:lang w:val="en"/>
        </w:rPr>
        <w:fldChar w:fldCharType="begin"/>
      </w:r>
      <w:r w:rsidR="009A5007">
        <w:rPr>
          <w:rStyle w:val="Hyperlink"/>
          <w:i/>
          <w:iCs/>
          <w:lang w:val="en"/>
        </w:rPr>
        <w:instrText xml:space="preserve"> HYPERLINK "https://www.academia.edu/2378473/Mischwesen_A" \t "_blank" </w:instrText>
      </w:r>
      <w:r w:rsidR="009A5007">
        <w:rPr>
          <w:rStyle w:val="Hyperlink"/>
          <w:i/>
          <w:iCs/>
          <w:lang w:val="en"/>
        </w:rPr>
        <w:fldChar w:fldCharType="separate"/>
      </w:r>
      <w:r w:rsidRPr="006830A3">
        <w:rPr>
          <w:rStyle w:val="Hyperlink"/>
          <w:i/>
          <w:iCs/>
          <w:lang w:val="en"/>
        </w:rPr>
        <w:t>Mischwesen</w:t>
      </w:r>
      <w:proofErr w:type="spellEnd"/>
      <w:r w:rsidRPr="006830A3">
        <w:rPr>
          <w:rStyle w:val="Hyperlink"/>
          <w:lang w:val="en"/>
        </w:rPr>
        <w:t> A</w:t>
      </w:r>
      <w:r w:rsidR="009A5007">
        <w:rPr>
          <w:rStyle w:val="Hyperlink"/>
          <w:lang w:val="en"/>
        </w:rPr>
        <w:fldChar w:fldCharType="end"/>
      </w:r>
      <w:r w:rsidRPr="006830A3">
        <w:rPr>
          <w:lang w:val="en"/>
        </w:rPr>
        <w:t>,” </w:t>
      </w:r>
      <w:proofErr w:type="spellStart"/>
      <w:r w:rsidRPr="006830A3">
        <w:rPr>
          <w:i/>
          <w:iCs/>
          <w:lang w:val="en"/>
        </w:rPr>
        <w:t>Reallexikon</w:t>
      </w:r>
      <w:proofErr w:type="spellEnd"/>
      <w:r w:rsidRPr="006830A3">
        <w:rPr>
          <w:i/>
          <w:iCs/>
          <w:lang w:val="en"/>
        </w:rPr>
        <w:t xml:space="preserve"> der </w:t>
      </w:r>
      <w:proofErr w:type="spellStart"/>
      <w:r w:rsidRPr="006830A3">
        <w:rPr>
          <w:i/>
          <w:iCs/>
          <w:lang w:val="en"/>
        </w:rPr>
        <w:t>Assyriologie</w:t>
      </w:r>
      <w:proofErr w:type="spellEnd"/>
      <w:r w:rsidRPr="006830A3">
        <w:rPr>
          <w:i/>
          <w:iCs/>
          <w:lang w:val="en"/>
        </w:rPr>
        <w:t xml:space="preserve"> und </w:t>
      </w:r>
      <w:proofErr w:type="spellStart"/>
      <w:r w:rsidRPr="006830A3">
        <w:rPr>
          <w:i/>
          <w:iCs/>
          <w:lang w:val="en"/>
        </w:rPr>
        <w:t>Vorderasiatischen</w:t>
      </w:r>
      <w:proofErr w:type="spellEnd"/>
      <w:r w:rsidRPr="006830A3">
        <w:rPr>
          <w:i/>
          <w:iCs/>
          <w:lang w:val="en"/>
        </w:rPr>
        <w:t xml:space="preserve"> </w:t>
      </w:r>
      <w:proofErr w:type="spellStart"/>
      <w:r w:rsidRPr="006830A3">
        <w:rPr>
          <w:i/>
          <w:iCs/>
          <w:lang w:val="en"/>
        </w:rPr>
        <w:t>Archäologie</w:t>
      </w:r>
      <w:proofErr w:type="spellEnd"/>
      <w:r w:rsidRPr="006830A3">
        <w:rPr>
          <w:i/>
          <w:iCs/>
          <w:lang w:val="en"/>
        </w:rPr>
        <w:t xml:space="preserve"> (</w:t>
      </w:r>
      <w:proofErr w:type="spellStart"/>
      <w:r w:rsidRPr="006830A3">
        <w:rPr>
          <w:i/>
          <w:iCs/>
          <w:lang w:val="en"/>
        </w:rPr>
        <w:t>RlA</w:t>
      </w:r>
      <w:proofErr w:type="spellEnd"/>
      <w:r w:rsidRPr="006830A3">
        <w:rPr>
          <w:i/>
          <w:iCs/>
          <w:lang w:val="en"/>
        </w:rPr>
        <w:t>)</w:t>
      </w:r>
      <w:r w:rsidRPr="006830A3">
        <w:rPr>
          <w:lang w:val="en"/>
        </w:rPr>
        <w:t> 8, Berlin, 1993-7.</w:t>
      </w:r>
    </w:p>
    <w:p w:rsidR="006830A3" w:rsidRPr="006830A3" w:rsidRDefault="006830A3" w:rsidP="006830A3">
      <w:pPr>
        <w:numPr>
          <w:ilvl w:val="0"/>
          <w:numId w:val="13"/>
        </w:numPr>
        <w:rPr>
          <w:lang w:val="en"/>
        </w:rPr>
      </w:pPr>
      <w:r w:rsidRPr="006830A3">
        <w:rPr>
          <w:lang w:val="en"/>
        </w:rPr>
        <w:t>Anthony Green, “</w:t>
      </w:r>
      <w:proofErr w:type="spellStart"/>
      <w:r w:rsidR="009A5007">
        <w:rPr>
          <w:rStyle w:val="Hyperlink"/>
          <w:i/>
          <w:iCs/>
          <w:lang w:val="en"/>
        </w:rPr>
        <w:fldChar w:fldCharType="begin"/>
      </w:r>
      <w:r w:rsidR="009A5007">
        <w:rPr>
          <w:rStyle w:val="Hyperlink"/>
          <w:i/>
          <w:iCs/>
          <w:lang w:val="en"/>
        </w:rPr>
        <w:instrText xml:space="preserve"> HYPERLINK "http://www.academia.edu/2378476/Mischwesen_B._A.Green_" \t "_blank" </w:instrText>
      </w:r>
      <w:r w:rsidR="009A5007">
        <w:rPr>
          <w:rStyle w:val="Hyperlink"/>
          <w:i/>
          <w:iCs/>
          <w:lang w:val="en"/>
        </w:rPr>
        <w:fldChar w:fldCharType="separate"/>
      </w:r>
      <w:r w:rsidRPr="006830A3">
        <w:rPr>
          <w:rStyle w:val="Hyperlink"/>
          <w:i/>
          <w:iCs/>
          <w:lang w:val="en"/>
        </w:rPr>
        <w:t>Mischwesen</w:t>
      </w:r>
      <w:proofErr w:type="spellEnd"/>
      <w:r w:rsidRPr="006830A3">
        <w:rPr>
          <w:rStyle w:val="Hyperlink"/>
          <w:lang w:val="en"/>
        </w:rPr>
        <w:t xml:space="preserve"> B</w:t>
      </w:r>
      <w:r w:rsidR="009A5007">
        <w:rPr>
          <w:rStyle w:val="Hyperlink"/>
          <w:lang w:val="en"/>
        </w:rPr>
        <w:fldChar w:fldCharType="end"/>
      </w:r>
      <w:r w:rsidRPr="006830A3">
        <w:rPr>
          <w:lang w:val="en"/>
        </w:rPr>
        <w:t xml:space="preserve">,” </w:t>
      </w:r>
      <w:proofErr w:type="spellStart"/>
      <w:r w:rsidRPr="006830A3">
        <w:rPr>
          <w:i/>
          <w:iCs/>
          <w:lang w:val="en"/>
        </w:rPr>
        <w:t>Reallexikon</w:t>
      </w:r>
      <w:proofErr w:type="spellEnd"/>
      <w:r w:rsidRPr="006830A3">
        <w:rPr>
          <w:i/>
          <w:iCs/>
          <w:lang w:val="en"/>
        </w:rPr>
        <w:t xml:space="preserve"> der </w:t>
      </w:r>
      <w:proofErr w:type="spellStart"/>
      <w:r w:rsidRPr="006830A3">
        <w:rPr>
          <w:i/>
          <w:iCs/>
          <w:lang w:val="en"/>
        </w:rPr>
        <w:t>Assyriologie</w:t>
      </w:r>
      <w:proofErr w:type="spellEnd"/>
      <w:r w:rsidRPr="006830A3">
        <w:rPr>
          <w:i/>
          <w:iCs/>
          <w:lang w:val="en"/>
        </w:rPr>
        <w:t xml:space="preserve"> und </w:t>
      </w:r>
      <w:proofErr w:type="spellStart"/>
      <w:r w:rsidRPr="006830A3">
        <w:rPr>
          <w:i/>
          <w:iCs/>
          <w:lang w:val="en"/>
        </w:rPr>
        <w:t>Vorderasiatischen</w:t>
      </w:r>
      <w:proofErr w:type="spellEnd"/>
      <w:r w:rsidRPr="006830A3">
        <w:rPr>
          <w:i/>
          <w:iCs/>
          <w:lang w:val="en"/>
        </w:rPr>
        <w:t xml:space="preserve"> </w:t>
      </w:r>
      <w:proofErr w:type="spellStart"/>
      <w:r w:rsidRPr="006830A3">
        <w:rPr>
          <w:i/>
          <w:iCs/>
          <w:lang w:val="en"/>
        </w:rPr>
        <w:t>Archäologie</w:t>
      </w:r>
      <w:proofErr w:type="spellEnd"/>
      <w:r w:rsidRPr="006830A3">
        <w:rPr>
          <w:i/>
          <w:iCs/>
          <w:lang w:val="en"/>
        </w:rPr>
        <w:t> (</w:t>
      </w:r>
      <w:proofErr w:type="spellStart"/>
      <w:r w:rsidRPr="006830A3">
        <w:rPr>
          <w:i/>
          <w:iCs/>
          <w:lang w:val="en"/>
        </w:rPr>
        <w:t>RlA</w:t>
      </w:r>
      <w:proofErr w:type="spellEnd"/>
      <w:r w:rsidRPr="006830A3">
        <w:rPr>
          <w:i/>
          <w:iCs/>
          <w:lang w:val="en"/>
        </w:rPr>
        <w:t>)</w:t>
      </w:r>
      <w:r w:rsidRPr="006830A3">
        <w:rPr>
          <w:lang w:val="en"/>
        </w:rPr>
        <w:t>  8, Berlin, 1993-7.</w:t>
      </w:r>
    </w:p>
    <w:p w:rsidR="006830A3" w:rsidRPr="006830A3" w:rsidRDefault="006830A3" w:rsidP="006830A3">
      <w:pPr>
        <w:numPr>
          <w:ilvl w:val="0"/>
          <w:numId w:val="13"/>
        </w:numPr>
        <w:rPr>
          <w:lang w:val="en"/>
        </w:rPr>
      </w:pPr>
      <w:proofErr w:type="spellStart"/>
      <w:r w:rsidRPr="006830A3">
        <w:rPr>
          <w:lang w:val="en"/>
        </w:rPr>
        <w:t>Rykele</w:t>
      </w:r>
      <w:proofErr w:type="spellEnd"/>
      <w:r w:rsidRPr="006830A3">
        <w:rPr>
          <w:lang w:val="en"/>
        </w:rPr>
        <w:t xml:space="preserve"> Borger, “</w:t>
      </w:r>
      <w:hyperlink r:id="rId236" w:anchor="v=onepage&amp;q=The%20Incantation%20Series%20Bīt%20Mēseri%20and%20Enoch’s%20Ascension%20to%20Heaven&amp;f=false" w:tgtFrame="_blank" w:history="1">
        <w:r w:rsidRPr="006830A3">
          <w:rPr>
            <w:rStyle w:val="Hyperlink"/>
            <w:lang w:val="en"/>
          </w:rPr>
          <w:t>The Incantation Series </w:t>
        </w:r>
        <w:proofErr w:type="spellStart"/>
        <w:r w:rsidRPr="006830A3">
          <w:rPr>
            <w:rStyle w:val="Hyperlink"/>
            <w:i/>
            <w:iCs/>
            <w:lang w:val="en"/>
          </w:rPr>
          <w:t>Bīt</w:t>
        </w:r>
        <w:proofErr w:type="spellEnd"/>
        <w:r w:rsidRPr="006830A3">
          <w:rPr>
            <w:rStyle w:val="Hyperlink"/>
            <w:i/>
            <w:iCs/>
            <w:lang w:val="en"/>
          </w:rPr>
          <w:t xml:space="preserve"> </w:t>
        </w:r>
        <w:proofErr w:type="spellStart"/>
        <w:r w:rsidRPr="006830A3">
          <w:rPr>
            <w:rStyle w:val="Hyperlink"/>
            <w:i/>
            <w:iCs/>
            <w:lang w:val="en"/>
          </w:rPr>
          <w:t>Mēseri</w:t>
        </w:r>
        <w:proofErr w:type="spellEnd"/>
        <w:r w:rsidRPr="006830A3">
          <w:rPr>
            <w:rStyle w:val="Hyperlink"/>
            <w:lang w:val="en"/>
          </w:rPr>
          <w:t> and Enoch’s Ascension to Heaven</w:t>
        </w:r>
      </w:hyperlink>
      <w:r w:rsidRPr="006830A3">
        <w:rPr>
          <w:lang w:val="en"/>
        </w:rPr>
        <w:t>,” in</w:t>
      </w:r>
      <w:r w:rsidRPr="006830A3">
        <w:rPr>
          <w:i/>
          <w:iCs/>
          <w:lang w:val="en"/>
        </w:rPr>
        <w:t> I Studied Inscriptions from Before the Flood: Ancient Near Eastern, Literary, and Linguistic Approaches to Genesis</w:t>
      </w:r>
      <w:r w:rsidRPr="006830A3">
        <w:rPr>
          <w:lang w:val="en"/>
        </w:rPr>
        <w:t> </w:t>
      </w:r>
      <w:r w:rsidRPr="006830A3">
        <w:rPr>
          <w:i/>
          <w:iCs/>
          <w:lang w:val="en"/>
        </w:rPr>
        <w:t>1-11</w:t>
      </w:r>
      <w:r w:rsidRPr="006830A3">
        <w:rPr>
          <w:lang w:val="en"/>
        </w:rPr>
        <w:t xml:space="preserve"> (ed. R.S. Hess and D.T. Tsumura; </w:t>
      </w:r>
      <w:r w:rsidRPr="006830A3">
        <w:rPr>
          <w:i/>
          <w:iCs/>
          <w:lang w:val="en"/>
        </w:rPr>
        <w:t>Sources for Biblical and Theological Study</w:t>
      </w:r>
      <w:r w:rsidRPr="006830A3">
        <w:rPr>
          <w:lang w:val="en"/>
        </w:rPr>
        <w:t xml:space="preserve"> 4, Winona Lake: </w:t>
      </w:r>
      <w:proofErr w:type="spellStart"/>
      <w:r w:rsidRPr="006830A3">
        <w:rPr>
          <w:lang w:val="en"/>
        </w:rPr>
        <w:t>Eisenbrauns</w:t>
      </w:r>
      <w:proofErr w:type="spellEnd"/>
      <w:r w:rsidRPr="006830A3">
        <w:rPr>
          <w:lang w:val="en"/>
        </w:rPr>
        <w:t>, 1994), pp. 224-33.</w:t>
      </w:r>
    </w:p>
    <w:p w:rsidR="006830A3" w:rsidRPr="006830A3" w:rsidRDefault="006830A3" w:rsidP="006830A3">
      <w:pPr>
        <w:numPr>
          <w:ilvl w:val="0"/>
          <w:numId w:val="13"/>
        </w:numPr>
        <w:rPr>
          <w:lang w:val="en"/>
        </w:rPr>
      </w:pPr>
      <w:proofErr w:type="spellStart"/>
      <w:r w:rsidRPr="006830A3">
        <w:rPr>
          <w:lang w:val="en"/>
        </w:rPr>
        <w:t>Schlomo</w:t>
      </w:r>
      <w:proofErr w:type="spellEnd"/>
      <w:r w:rsidRPr="006830A3">
        <w:rPr>
          <w:lang w:val="en"/>
        </w:rPr>
        <w:t xml:space="preserve"> </w:t>
      </w:r>
      <w:proofErr w:type="spellStart"/>
      <w:r w:rsidRPr="006830A3">
        <w:rPr>
          <w:lang w:val="en"/>
        </w:rPr>
        <w:t>Izre’el</w:t>
      </w:r>
      <w:proofErr w:type="spellEnd"/>
      <w:r w:rsidRPr="006830A3">
        <w:rPr>
          <w:lang w:val="en"/>
        </w:rPr>
        <w:t xml:space="preserve">, </w:t>
      </w:r>
      <w:hyperlink r:id="rId237" w:anchor="v=onepage&amp;q&amp;f=false" w:tgtFrame="_blank" w:history="1">
        <w:proofErr w:type="spellStart"/>
        <w:r w:rsidRPr="006830A3">
          <w:rPr>
            <w:rStyle w:val="Hyperlink"/>
            <w:i/>
            <w:iCs/>
            <w:lang w:val="en"/>
          </w:rPr>
          <w:t>Adapa</w:t>
        </w:r>
        <w:proofErr w:type="spellEnd"/>
        <w:r w:rsidRPr="006830A3">
          <w:rPr>
            <w:rStyle w:val="Hyperlink"/>
            <w:i/>
            <w:iCs/>
            <w:lang w:val="en"/>
          </w:rPr>
          <w:t xml:space="preserve"> and the South Wind: Language Has the Power of Life and Death</w:t>
        </w:r>
      </w:hyperlink>
      <w:r w:rsidRPr="006830A3">
        <w:rPr>
          <w:lang w:val="en"/>
        </w:rPr>
        <w:t xml:space="preserve">, </w:t>
      </w:r>
      <w:proofErr w:type="spellStart"/>
      <w:r w:rsidRPr="006830A3">
        <w:rPr>
          <w:lang w:val="en"/>
        </w:rPr>
        <w:t>Eisenbrauns</w:t>
      </w:r>
      <w:proofErr w:type="spellEnd"/>
      <w:r w:rsidRPr="006830A3">
        <w:rPr>
          <w:lang w:val="en"/>
        </w:rPr>
        <w:t xml:space="preserve">, 2001. </w:t>
      </w:r>
    </w:p>
    <w:p w:rsidR="006830A3" w:rsidRPr="006830A3" w:rsidRDefault="00A1668E" w:rsidP="006830A3">
      <w:pPr>
        <w:numPr>
          <w:ilvl w:val="1"/>
          <w:numId w:val="13"/>
        </w:numPr>
        <w:rPr>
          <w:lang w:val="en"/>
        </w:rPr>
      </w:pPr>
      <w:hyperlink r:id="rId238" w:tgtFrame="_blank" w:history="1">
        <w:proofErr w:type="spellStart"/>
        <w:r w:rsidR="006830A3" w:rsidRPr="006830A3">
          <w:rPr>
            <w:rStyle w:val="Hyperlink"/>
            <w:lang w:val="en"/>
          </w:rPr>
          <w:t>Izre’el</w:t>
        </w:r>
        <w:proofErr w:type="spellEnd"/>
        <w:r w:rsidR="006830A3" w:rsidRPr="006830A3">
          <w:rPr>
            <w:rStyle w:val="Hyperlink"/>
            <w:lang w:val="en"/>
          </w:rPr>
          <w:t xml:space="preserve">: Origins of the </w:t>
        </w:r>
        <w:proofErr w:type="spellStart"/>
        <w:r w:rsidR="006830A3" w:rsidRPr="006830A3">
          <w:rPr>
            <w:rStyle w:val="Hyperlink"/>
            <w:i/>
            <w:iCs/>
            <w:lang w:val="en"/>
          </w:rPr>
          <w:t>Adapa</w:t>
        </w:r>
        <w:proofErr w:type="spellEnd"/>
        <w:r w:rsidR="006830A3" w:rsidRPr="006830A3">
          <w:rPr>
            <w:rStyle w:val="Hyperlink"/>
            <w:lang w:val="en"/>
          </w:rPr>
          <w:t xml:space="preserve"> Myth.</w:t>
        </w:r>
      </w:hyperlink>
    </w:p>
    <w:p w:rsidR="006830A3" w:rsidRPr="006830A3" w:rsidRDefault="00A1668E" w:rsidP="006830A3">
      <w:pPr>
        <w:numPr>
          <w:ilvl w:val="1"/>
          <w:numId w:val="13"/>
        </w:numPr>
        <w:rPr>
          <w:lang w:val="en"/>
        </w:rPr>
      </w:pPr>
      <w:hyperlink r:id="rId239" w:tgtFrame="_blank" w:history="1">
        <w:proofErr w:type="spellStart"/>
        <w:r w:rsidR="006830A3" w:rsidRPr="006830A3">
          <w:rPr>
            <w:rStyle w:val="Hyperlink"/>
            <w:lang w:val="en"/>
          </w:rPr>
          <w:t>Izre’el</w:t>
        </w:r>
        <w:proofErr w:type="spellEnd"/>
        <w:r w:rsidR="006830A3" w:rsidRPr="006830A3">
          <w:rPr>
            <w:rStyle w:val="Hyperlink"/>
            <w:lang w:val="en"/>
          </w:rPr>
          <w:t xml:space="preserve">: The Tale of the </w:t>
        </w:r>
        <w:proofErr w:type="spellStart"/>
        <w:r w:rsidR="006830A3" w:rsidRPr="006830A3">
          <w:rPr>
            <w:rStyle w:val="Hyperlink"/>
            <w:i/>
            <w:iCs/>
            <w:lang w:val="en"/>
          </w:rPr>
          <w:t>Adapa</w:t>
        </w:r>
        <w:proofErr w:type="spellEnd"/>
        <w:r w:rsidR="006830A3" w:rsidRPr="006830A3">
          <w:rPr>
            <w:rStyle w:val="Hyperlink"/>
            <w:lang w:val="en"/>
          </w:rPr>
          <w:t xml:space="preserve"> Myth.</w:t>
        </w:r>
      </w:hyperlink>
    </w:p>
    <w:p w:rsidR="006830A3" w:rsidRPr="006830A3" w:rsidRDefault="00A1668E" w:rsidP="006830A3">
      <w:pPr>
        <w:numPr>
          <w:ilvl w:val="1"/>
          <w:numId w:val="13"/>
        </w:numPr>
        <w:rPr>
          <w:lang w:val="en"/>
        </w:rPr>
      </w:pPr>
      <w:hyperlink r:id="rId240" w:tgtFrame="_blank" w:history="1">
        <w:proofErr w:type="spellStart"/>
        <w:r w:rsidR="006830A3" w:rsidRPr="006830A3">
          <w:rPr>
            <w:rStyle w:val="Hyperlink"/>
            <w:lang w:val="en"/>
          </w:rPr>
          <w:t>Izre’el</w:t>
        </w:r>
        <w:proofErr w:type="spellEnd"/>
        <w:r w:rsidR="006830A3" w:rsidRPr="006830A3">
          <w:rPr>
            <w:rStyle w:val="Hyperlink"/>
            <w:lang w:val="en"/>
          </w:rPr>
          <w:t>: Listing the Fragments.</w:t>
        </w:r>
      </w:hyperlink>
    </w:p>
    <w:p w:rsidR="006830A3" w:rsidRPr="006830A3" w:rsidRDefault="00A1668E" w:rsidP="006830A3">
      <w:pPr>
        <w:numPr>
          <w:ilvl w:val="1"/>
          <w:numId w:val="13"/>
        </w:numPr>
        <w:rPr>
          <w:lang w:val="en"/>
        </w:rPr>
      </w:pPr>
      <w:hyperlink r:id="rId241" w:tgtFrame="_blank" w:history="1">
        <w:proofErr w:type="spellStart"/>
        <w:r w:rsidR="006830A3" w:rsidRPr="006830A3">
          <w:rPr>
            <w:rStyle w:val="Hyperlink"/>
            <w:lang w:val="en"/>
          </w:rPr>
          <w:t>Izre’el</w:t>
        </w:r>
        <w:proofErr w:type="spellEnd"/>
        <w:r w:rsidR="006830A3" w:rsidRPr="006830A3">
          <w:rPr>
            <w:rStyle w:val="Hyperlink"/>
            <w:lang w:val="en"/>
          </w:rPr>
          <w:t xml:space="preserve">: </w:t>
        </w:r>
        <w:proofErr w:type="spellStart"/>
        <w:r w:rsidR="006830A3" w:rsidRPr="006830A3">
          <w:rPr>
            <w:rStyle w:val="Hyperlink"/>
            <w:i/>
            <w:iCs/>
            <w:lang w:val="en"/>
          </w:rPr>
          <w:t>Adapa</w:t>
        </w:r>
        <w:proofErr w:type="spellEnd"/>
        <w:r w:rsidR="006830A3" w:rsidRPr="006830A3">
          <w:rPr>
            <w:rStyle w:val="Hyperlink"/>
            <w:lang w:val="en"/>
          </w:rPr>
          <w:t xml:space="preserve"> and the South Wind as Mythos.</w:t>
        </w:r>
      </w:hyperlink>
    </w:p>
    <w:p w:rsidR="006830A3" w:rsidRPr="006830A3" w:rsidRDefault="006830A3" w:rsidP="006830A3">
      <w:pPr>
        <w:numPr>
          <w:ilvl w:val="0"/>
          <w:numId w:val="13"/>
        </w:numPr>
        <w:rPr>
          <w:lang w:val="en"/>
        </w:rPr>
      </w:pPr>
      <w:r w:rsidRPr="006830A3">
        <w:rPr>
          <w:lang w:val="en"/>
        </w:rPr>
        <w:lastRenderedPageBreak/>
        <w:t>Carolyn Nakamura, “</w:t>
      </w:r>
      <w:hyperlink r:id="rId242" w:tgtFrame="_blank" w:history="1">
        <w:r w:rsidRPr="006830A3">
          <w:rPr>
            <w:rStyle w:val="Hyperlink"/>
            <w:lang w:val="en"/>
          </w:rPr>
          <w:t xml:space="preserve">Dedicating Magic: Neo-Assyrian Apotropaic Figurines and the Protection of </w:t>
        </w:r>
        <w:proofErr w:type="spellStart"/>
        <w:r w:rsidRPr="006830A3">
          <w:rPr>
            <w:rStyle w:val="Hyperlink"/>
            <w:i/>
            <w:iCs/>
            <w:lang w:val="en"/>
          </w:rPr>
          <w:t>Aššur</w:t>
        </w:r>
        <w:proofErr w:type="spellEnd"/>
      </w:hyperlink>
      <w:r w:rsidRPr="006830A3">
        <w:rPr>
          <w:lang w:val="en"/>
        </w:rPr>
        <w:t>,” </w:t>
      </w:r>
      <w:r w:rsidRPr="006830A3">
        <w:rPr>
          <w:i/>
          <w:iCs/>
          <w:lang w:val="en"/>
        </w:rPr>
        <w:t>World Archeology</w:t>
      </w:r>
      <w:r w:rsidRPr="006830A3">
        <w:rPr>
          <w:lang w:val="en"/>
        </w:rPr>
        <w:t>, 2004.</w:t>
      </w:r>
    </w:p>
    <w:p w:rsidR="006830A3" w:rsidRPr="006830A3" w:rsidRDefault="006830A3" w:rsidP="006830A3">
      <w:pPr>
        <w:numPr>
          <w:ilvl w:val="0"/>
          <w:numId w:val="13"/>
        </w:numPr>
        <w:rPr>
          <w:lang w:val="en"/>
        </w:rPr>
      </w:pPr>
      <w:r w:rsidRPr="006830A3">
        <w:rPr>
          <w:lang w:val="en"/>
        </w:rPr>
        <w:t>Ronald Hendel, “</w:t>
      </w:r>
      <w:hyperlink r:id="rId243" w:anchor="v=onepage&amp;q=conrad%20and%20newing%20apkallu&amp;f=false" w:tgtFrame="_blank" w:history="1">
        <w:r w:rsidRPr="006830A3">
          <w:rPr>
            <w:rStyle w:val="Hyperlink"/>
            <w:lang w:val="en"/>
          </w:rPr>
          <w:t xml:space="preserve">The </w:t>
        </w:r>
        <w:r w:rsidRPr="006830A3">
          <w:rPr>
            <w:rStyle w:val="Hyperlink"/>
            <w:i/>
            <w:iCs/>
            <w:lang w:val="en"/>
          </w:rPr>
          <w:t>Nephilim</w:t>
        </w:r>
        <w:r w:rsidRPr="006830A3">
          <w:rPr>
            <w:rStyle w:val="Hyperlink"/>
            <w:lang w:val="en"/>
          </w:rPr>
          <w:t xml:space="preserve"> Were on the Earth: </w:t>
        </w:r>
        <w:r w:rsidRPr="006830A3">
          <w:rPr>
            <w:rStyle w:val="Hyperlink"/>
            <w:i/>
            <w:iCs/>
            <w:lang w:val="en"/>
          </w:rPr>
          <w:t>Genesis</w:t>
        </w:r>
        <w:r w:rsidRPr="006830A3">
          <w:rPr>
            <w:rStyle w:val="Hyperlink"/>
            <w:lang w:val="en"/>
          </w:rPr>
          <w:t xml:space="preserve"> 6:1-4 and its Ancient Near Eastern Context</w:t>
        </w:r>
      </w:hyperlink>
      <w:r w:rsidRPr="006830A3">
        <w:rPr>
          <w:lang w:val="en"/>
        </w:rPr>
        <w:t xml:space="preserve">,” in Christoph </w:t>
      </w:r>
      <w:proofErr w:type="spellStart"/>
      <w:r w:rsidRPr="006830A3">
        <w:rPr>
          <w:lang w:val="en"/>
        </w:rPr>
        <w:t>Auffarth</w:t>
      </w:r>
      <w:proofErr w:type="spellEnd"/>
      <w:r w:rsidRPr="006830A3">
        <w:rPr>
          <w:lang w:val="en"/>
        </w:rPr>
        <w:t xml:space="preserve"> and Loren T. </w:t>
      </w:r>
      <w:proofErr w:type="spellStart"/>
      <w:r w:rsidRPr="006830A3">
        <w:rPr>
          <w:lang w:val="en"/>
        </w:rPr>
        <w:t>Stuckenbruck</w:t>
      </w:r>
      <w:proofErr w:type="spellEnd"/>
      <w:r w:rsidRPr="006830A3">
        <w:rPr>
          <w:lang w:val="en"/>
        </w:rPr>
        <w:t xml:space="preserve">, eds., </w:t>
      </w:r>
      <w:r w:rsidRPr="006830A3">
        <w:rPr>
          <w:i/>
          <w:iCs/>
          <w:lang w:val="en"/>
        </w:rPr>
        <w:t>The Fall of the Angels</w:t>
      </w:r>
      <w:r w:rsidRPr="006830A3">
        <w:rPr>
          <w:lang w:val="en"/>
        </w:rPr>
        <w:t xml:space="preserve">, Brill, 2004, posted as: </w:t>
      </w:r>
    </w:p>
    <w:p w:rsidR="006830A3" w:rsidRPr="006830A3" w:rsidRDefault="00A1668E" w:rsidP="006830A3">
      <w:pPr>
        <w:numPr>
          <w:ilvl w:val="1"/>
          <w:numId w:val="13"/>
        </w:numPr>
        <w:rPr>
          <w:lang w:val="en"/>
        </w:rPr>
      </w:pPr>
      <w:hyperlink r:id="rId244" w:tgtFrame="_blank" w:history="1">
        <w:r w:rsidR="006830A3" w:rsidRPr="006830A3">
          <w:rPr>
            <w:rStyle w:val="Hyperlink"/>
            <w:lang w:val="en"/>
          </w:rPr>
          <w:t xml:space="preserve">The Children of </w:t>
        </w:r>
        <w:r w:rsidR="006830A3" w:rsidRPr="006830A3">
          <w:rPr>
            <w:rStyle w:val="Hyperlink"/>
            <w:i/>
            <w:iCs/>
            <w:lang w:val="en"/>
          </w:rPr>
          <w:t>El</w:t>
        </w:r>
        <w:r w:rsidR="006830A3" w:rsidRPr="006830A3">
          <w:rPr>
            <w:rStyle w:val="Hyperlink"/>
            <w:lang w:val="en"/>
          </w:rPr>
          <w:t xml:space="preserve"> in Ancient Ugarit</w:t>
        </w:r>
      </w:hyperlink>
    </w:p>
    <w:p w:rsidR="006830A3" w:rsidRPr="006830A3" w:rsidRDefault="00A1668E" w:rsidP="006830A3">
      <w:pPr>
        <w:numPr>
          <w:ilvl w:val="1"/>
          <w:numId w:val="13"/>
        </w:numPr>
        <w:rPr>
          <w:lang w:val="en"/>
        </w:rPr>
      </w:pPr>
      <w:hyperlink r:id="rId245" w:tgtFrame="_blank" w:history="1">
        <w:r w:rsidR="006830A3" w:rsidRPr="006830A3">
          <w:rPr>
            <w:rStyle w:val="Hyperlink"/>
            <w:i/>
            <w:iCs/>
            <w:lang w:val="en"/>
          </w:rPr>
          <w:t>Asherah</w:t>
        </w:r>
        <w:r w:rsidR="006830A3" w:rsidRPr="006830A3">
          <w:rPr>
            <w:rStyle w:val="Hyperlink"/>
            <w:lang w:val="en"/>
          </w:rPr>
          <w:t xml:space="preserve">, </w:t>
        </w:r>
        <w:r w:rsidR="006830A3" w:rsidRPr="006830A3">
          <w:rPr>
            <w:rStyle w:val="Hyperlink"/>
            <w:i/>
            <w:iCs/>
            <w:lang w:val="en"/>
          </w:rPr>
          <w:t>Astarte</w:t>
        </w:r>
        <w:r w:rsidR="006830A3" w:rsidRPr="006830A3">
          <w:rPr>
            <w:rStyle w:val="Hyperlink"/>
            <w:lang w:val="en"/>
          </w:rPr>
          <w:t xml:space="preserve">, </w:t>
        </w:r>
        <w:proofErr w:type="spellStart"/>
        <w:r w:rsidR="006830A3" w:rsidRPr="006830A3">
          <w:rPr>
            <w:rStyle w:val="Hyperlink"/>
            <w:i/>
            <w:iCs/>
            <w:lang w:val="en"/>
          </w:rPr>
          <w:t>Anat</w:t>
        </w:r>
        <w:proofErr w:type="spellEnd"/>
        <w:r w:rsidR="006830A3" w:rsidRPr="006830A3">
          <w:rPr>
            <w:rStyle w:val="Hyperlink"/>
            <w:lang w:val="en"/>
          </w:rPr>
          <w:t xml:space="preserve">, </w:t>
        </w:r>
        <w:proofErr w:type="spellStart"/>
        <w:r w:rsidR="006830A3" w:rsidRPr="006830A3">
          <w:rPr>
            <w:rStyle w:val="Hyperlink"/>
            <w:i/>
            <w:iCs/>
            <w:lang w:val="en"/>
          </w:rPr>
          <w:t>Athirat</w:t>
        </w:r>
        <w:proofErr w:type="spellEnd"/>
        <w:r w:rsidR="006830A3" w:rsidRPr="006830A3">
          <w:rPr>
            <w:rStyle w:val="Hyperlink"/>
            <w:lang w:val="en"/>
          </w:rPr>
          <w:t xml:space="preserve"> in Ancient Ugarit</w:t>
        </w:r>
      </w:hyperlink>
    </w:p>
    <w:p w:rsidR="006830A3" w:rsidRPr="006830A3" w:rsidRDefault="00A1668E" w:rsidP="006830A3">
      <w:pPr>
        <w:numPr>
          <w:ilvl w:val="1"/>
          <w:numId w:val="13"/>
        </w:numPr>
        <w:rPr>
          <w:lang w:val="en"/>
        </w:rPr>
      </w:pPr>
      <w:hyperlink r:id="rId246" w:tgtFrame="_blank" w:history="1">
        <w:r w:rsidR="006830A3" w:rsidRPr="006830A3">
          <w:rPr>
            <w:rStyle w:val="Hyperlink"/>
            <w:lang w:val="en"/>
          </w:rPr>
          <w:t xml:space="preserve">Correspondences Between </w:t>
        </w:r>
        <w:proofErr w:type="spellStart"/>
        <w:r w:rsidR="006830A3" w:rsidRPr="006830A3">
          <w:rPr>
            <w:rStyle w:val="Hyperlink"/>
            <w:i/>
            <w:iCs/>
            <w:lang w:val="en"/>
          </w:rPr>
          <w:t>Apkallu</w:t>
        </w:r>
        <w:proofErr w:type="spellEnd"/>
        <w:r w:rsidR="006830A3" w:rsidRPr="006830A3">
          <w:rPr>
            <w:rStyle w:val="Hyperlink"/>
            <w:lang w:val="en"/>
          </w:rPr>
          <w:t xml:space="preserve"> and the </w:t>
        </w:r>
        <w:r w:rsidR="006830A3" w:rsidRPr="006830A3">
          <w:rPr>
            <w:rStyle w:val="Hyperlink"/>
            <w:i/>
            <w:iCs/>
            <w:lang w:val="en"/>
          </w:rPr>
          <w:t>Nephilim</w:t>
        </w:r>
      </w:hyperlink>
    </w:p>
    <w:p w:rsidR="006830A3" w:rsidRPr="006830A3" w:rsidRDefault="00A1668E" w:rsidP="006830A3">
      <w:pPr>
        <w:numPr>
          <w:ilvl w:val="1"/>
          <w:numId w:val="13"/>
        </w:numPr>
        <w:rPr>
          <w:lang w:val="en"/>
        </w:rPr>
      </w:pPr>
      <w:hyperlink r:id="rId247" w:tgtFrame="_blank" w:history="1">
        <w:r w:rsidR="006830A3" w:rsidRPr="006830A3">
          <w:rPr>
            <w:rStyle w:val="Hyperlink"/>
            <w:lang w:val="en"/>
          </w:rPr>
          <w:t>Flood Traditions</w:t>
        </w:r>
      </w:hyperlink>
    </w:p>
    <w:p w:rsidR="006830A3" w:rsidRPr="006830A3" w:rsidRDefault="00A1668E" w:rsidP="006830A3">
      <w:pPr>
        <w:numPr>
          <w:ilvl w:val="1"/>
          <w:numId w:val="13"/>
        </w:numPr>
        <w:rPr>
          <w:lang w:val="en"/>
        </w:rPr>
      </w:pPr>
      <w:hyperlink r:id="rId248" w:tgtFrame="_blank" w:history="1">
        <w:r w:rsidR="006830A3" w:rsidRPr="006830A3">
          <w:rPr>
            <w:rStyle w:val="Hyperlink"/>
            <w:lang w:val="en"/>
          </w:rPr>
          <w:t>The Sexual Mingling of Gods and Humans</w:t>
        </w:r>
      </w:hyperlink>
    </w:p>
    <w:p w:rsidR="006830A3" w:rsidRPr="006830A3" w:rsidRDefault="00A1668E" w:rsidP="006830A3">
      <w:pPr>
        <w:numPr>
          <w:ilvl w:val="1"/>
          <w:numId w:val="13"/>
        </w:numPr>
        <w:rPr>
          <w:lang w:val="en"/>
        </w:rPr>
      </w:pPr>
      <w:hyperlink r:id="rId249" w:tgtFrame="_blank" w:history="1">
        <w:r w:rsidR="006830A3" w:rsidRPr="006830A3">
          <w:rPr>
            <w:rStyle w:val="Hyperlink"/>
            <w:lang w:val="en"/>
          </w:rPr>
          <w:t>Sex, Evil, and the Fall</w:t>
        </w:r>
      </w:hyperlink>
      <w:r w:rsidR="006830A3" w:rsidRPr="006830A3">
        <w:rPr>
          <w:lang w:val="en"/>
        </w:rPr>
        <w:t>.</w:t>
      </w:r>
    </w:p>
    <w:p w:rsidR="006830A3" w:rsidRPr="006830A3" w:rsidRDefault="006830A3" w:rsidP="006830A3">
      <w:pPr>
        <w:numPr>
          <w:ilvl w:val="0"/>
          <w:numId w:val="13"/>
        </w:numPr>
        <w:rPr>
          <w:lang w:val="en"/>
        </w:rPr>
      </w:pPr>
      <w:r w:rsidRPr="006830A3">
        <w:rPr>
          <w:lang w:val="en"/>
        </w:rPr>
        <w:t>Carolyn Nakamura, “</w:t>
      </w:r>
      <w:hyperlink r:id="rId250" w:tgtFrame="_blank" w:history="1">
        <w:r w:rsidRPr="006830A3">
          <w:rPr>
            <w:rStyle w:val="Hyperlink"/>
            <w:lang w:val="en"/>
          </w:rPr>
          <w:t>Mastering matters: magical sense and apotropaic figurine worlds of Neo-Assyria</w:t>
        </w:r>
      </w:hyperlink>
      <w:r w:rsidRPr="006830A3">
        <w:rPr>
          <w:lang w:val="en"/>
        </w:rPr>
        <w:t>,” </w:t>
      </w:r>
      <w:r w:rsidRPr="006830A3">
        <w:rPr>
          <w:i/>
          <w:iCs/>
          <w:lang w:val="en"/>
        </w:rPr>
        <w:t>Archaeologies of materiality</w:t>
      </w:r>
      <w:r w:rsidRPr="006830A3">
        <w:rPr>
          <w:lang w:val="en"/>
        </w:rPr>
        <w:t xml:space="preserve"> (2005): 18-45. </w:t>
      </w:r>
    </w:p>
    <w:p w:rsidR="006830A3" w:rsidRPr="006830A3" w:rsidRDefault="00A1668E" w:rsidP="006830A3">
      <w:pPr>
        <w:numPr>
          <w:ilvl w:val="1"/>
          <w:numId w:val="13"/>
        </w:numPr>
        <w:rPr>
          <w:lang w:val="en"/>
        </w:rPr>
      </w:pPr>
      <w:hyperlink r:id="rId251" w:tgtFrame="_blank" w:history="1">
        <w:r w:rsidR="006830A3" w:rsidRPr="006830A3">
          <w:rPr>
            <w:rStyle w:val="Hyperlink"/>
            <w:lang w:val="en"/>
          </w:rPr>
          <w:t>Carolyn Nakamura on the Figurines.</w:t>
        </w:r>
      </w:hyperlink>
    </w:p>
    <w:p w:rsidR="006830A3" w:rsidRPr="006830A3" w:rsidRDefault="00A1668E" w:rsidP="006830A3">
      <w:pPr>
        <w:numPr>
          <w:ilvl w:val="1"/>
          <w:numId w:val="13"/>
        </w:numPr>
        <w:rPr>
          <w:lang w:val="en"/>
        </w:rPr>
      </w:pPr>
      <w:hyperlink r:id="rId252" w:tgtFrame="_blank" w:history="1">
        <w:r w:rsidR="006830A3" w:rsidRPr="006830A3">
          <w:rPr>
            <w:rStyle w:val="Hyperlink"/>
            <w:lang w:val="en"/>
          </w:rPr>
          <w:t>Nakamura: Rimbaud’s Derangement of All the Senses, Magic, and Archeology.</w:t>
        </w:r>
      </w:hyperlink>
    </w:p>
    <w:p w:rsidR="006830A3" w:rsidRPr="006830A3" w:rsidRDefault="00A1668E" w:rsidP="006830A3">
      <w:pPr>
        <w:numPr>
          <w:ilvl w:val="1"/>
          <w:numId w:val="13"/>
        </w:numPr>
        <w:rPr>
          <w:lang w:val="en"/>
        </w:rPr>
      </w:pPr>
      <w:hyperlink r:id="rId253" w:tgtFrame="_blank" w:history="1">
        <w:r w:rsidR="006830A3" w:rsidRPr="006830A3">
          <w:rPr>
            <w:rStyle w:val="Hyperlink"/>
            <w:lang w:val="en"/>
          </w:rPr>
          <w:t>Nakamura: More on Magic and Archeology.</w:t>
        </w:r>
      </w:hyperlink>
    </w:p>
    <w:p w:rsidR="006830A3" w:rsidRPr="006830A3" w:rsidRDefault="00A1668E" w:rsidP="006830A3">
      <w:pPr>
        <w:numPr>
          <w:ilvl w:val="1"/>
          <w:numId w:val="13"/>
        </w:numPr>
        <w:rPr>
          <w:lang w:val="en"/>
        </w:rPr>
      </w:pPr>
      <w:hyperlink r:id="rId254" w:tgtFrame="_blank" w:history="1">
        <w:r w:rsidR="006830A3" w:rsidRPr="006830A3">
          <w:rPr>
            <w:rStyle w:val="Hyperlink"/>
            <w:lang w:val="en"/>
          </w:rPr>
          <w:t>Nakamura: Magic Produces Wonder.</w:t>
        </w:r>
      </w:hyperlink>
    </w:p>
    <w:p w:rsidR="006830A3" w:rsidRPr="006830A3" w:rsidRDefault="00A1668E" w:rsidP="006830A3">
      <w:pPr>
        <w:numPr>
          <w:ilvl w:val="1"/>
          <w:numId w:val="13"/>
        </w:numPr>
        <w:rPr>
          <w:lang w:val="en"/>
        </w:rPr>
      </w:pPr>
      <w:hyperlink r:id="rId255" w:tgtFrame="_blank" w:history="1">
        <w:r w:rsidR="006830A3" w:rsidRPr="006830A3">
          <w:rPr>
            <w:rStyle w:val="Hyperlink"/>
            <w:lang w:val="en"/>
          </w:rPr>
          <w:t>Nakamura: Magic as Mimesis in Mesopotamia.</w:t>
        </w:r>
      </w:hyperlink>
    </w:p>
    <w:p w:rsidR="006830A3" w:rsidRPr="006830A3" w:rsidRDefault="00A1668E" w:rsidP="006830A3">
      <w:pPr>
        <w:numPr>
          <w:ilvl w:val="1"/>
          <w:numId w:val="13"/>
        </w:numPr>
        <w:rPr>
          <w:lang w:val="en"/>
        </w:rPr>
      </w:pPr>
      <w:hyperlink r:id="rId256" w:tgtFrame="_blank" w:history="1">
        <w:r w:rsidR="006830A3" w:rsidRPr="006830A3">
          <w:rPr>
            <w:rStyle w:val="Hyperlink"/>
            <w:lang w:val="en"/>
          </w:rPr>
          <w:t>Nakamura: Magic’s Perception and Performance.</w:t>
        </w:r>
      </w:hyperlink>
    </w:p>
    <w:p w:rsidR="006830A3" w:rsidRPr="006830A3" w:rsidRDefault="00A1668E" w:rsidP="006830A3">
      <w:pPr>
        <w:numPr>
          <w:ilvl w:val="1"/>
          <w:numId w:val="13"/>
        </w:numPr>
        <w:rPr>
          <w:lang w:val="en"/>
        </w:rPr>
      </w:pPr>
      <w:hyperlink r:id="rId257" w:tgtFrame="_blank" w:history="1">
        <w:r w:rsidR="006830A3" w:rsidRPr="006830A3">
          <w:rPr>
            <w:rStyle w:val="Hyperlink"/>
            <w:lang w:val="en"/>
          </w:rPr>
          <w:t>Nakamura: Clay Pit Ritual.</w:t>
        </w:r>
      </w:hyperlink>
    </w:p>
    <w:p w:rsidR="006830A3" w:rsidRPr="006830A3" w:rsidRDefault="00A1668E" w:rsidP="006830A3">
      <w:pPr>
        <w:numPr>
          <w:ilvl w:val="1"/>
          <w:numId w:val="13"/>
        </w:numPr>
        <w:rPr>
          <w:lang w:val="en"/>
        </w:rPr>
      </w:pPr>
      <w:hyperlink r:id="rId258" w:tgtFrame="_blank" w:history="1">
        <w:r w:rsidR="006830A3" w:rsidRPr="006830A3">
          <w:rPr>
            <w:rStyle w:val="Hyperlink"/>
            <w:lang w:val="en"/>
          </w:rPr>
          <w:t>Nakamura: The Common Terrain Shared by Myth and Iconography.</w:t>
        </w:r>
      </w:hyperlink>
    </w:p>
    <w:p w:rsidR="006830A3" w:rsidRPr="006830A3" w:rsidRDefault="00A1668E" w:rsidP="006830A3">
      <w:pPr>
        <w:numPr>
          <w:ilvl w:val="1"/>
          <w:numId w:val="13"/>
        </w:numPr>
        <w:rPr>
          <w:lang w:val="en"/>
        </w:rPr>
      </w:pPr>
      <w:hyperlink r:id="rId259" w:tgtFrame="_blank" w:history="1">
        <w:r w:rsidR="006830A3" w:rsidRPr="006830A3">
          <w:rPr>
            <w:rStyle w:val="Hyperlink"/>
            <w:lang w:val="en"/>
          </w:rPr>
          <w:t>Nakamura: An Idiom of Protection Arises in the Material Enactment of Memory.</w:t>
        </w:r>
      </w:hyperlink>
    </w:p>
    <w:p w:rsidR="006830A3" w:rsidRPr="006830A3" w:rsidRDefault="00A1668E" w:rsidP="006830A3">
      <w:pPr>
        <w:numPr>
          <w:ilvl w:val="1"/>
          <w:numId w:val="13"/>
        </w:numPr>
        <w:rPr>
          <w:lang w:val="en"/>
        </w:rPr>
      </w:pPr>
      <w:hyperlink r:id="rId260" w:tgtFrame="_blank" w:history="1">
        <w:r w:rsidR="006830A3" w:rsidRPr="006830A3">
          <w:rPr>
            <w:rStyle w:val="Hyperlink"/>
            <w:lang w:val="en"/>
          </w:rPr>
          <w:t>Nakamura: Humans Make Up the gods Who Make Them.</w:t>
        </w:r>
      </w:hyperlink>
    </w:p>
    <w:p w:rsidR="006830A3" w:rsidRPr="006830A3" w:rsidRDefault="00A1668E" w:rsidP="006830A3">
      <w:pPr>
        <w:numPr>
          <w:ilvl w:val="1"/>
          <w:numId w:val="13"/>
        </w:numPr>
        <w:rPr>
          <w:lang w:val="en"/>
        </w:rPr>
      </w:pPr>
      <w:hyperlink r:id="rId261" w:tgtFrame="_blank" w:history="1">
        <w:r w:rsidR="006830A3" w:rsidRPr="006830A3">
          <w:rPr>
            <w:rStyle w:val="Hyperlink"/>
            <w:lang w:val="en"/>
          </w:rPr>
          <w:t>Nakamura: The Figurines as Magical Objects.</w:t>
        </w:r>
      </w:hyperlink>
    </w:p>
    <w:p w:rsidR="006830A3" w:rsidRPr="006830A3" w:rsidRDefault="00A1668E" w:rsidP="006830A3">
      <w:pPr>
        <w:numPr>
          <w:ilvl w:val="1"/>
          <w:numId w:val="13"/>
        </w:numPr>
        <w:rPr>
          <w:lang w:val="en"/>
        </w:rPr>
      </w:pPr>
      <w:hyperlink r:id="rId262" w:tgtFrame="_blank" w:history="1">
        <w:r w:rsidR="006830A3" w:rsidRPr="006830A3">
          <w:rPr>
            <w:rStyle w:val="Hyperlink"/>
            <w:lang w:val="en"/>
          </w:rPr>
          <w:t xml:space="preserve">Nakamura: The </w:t>
        </w:r>
        <w:proofErr w:type="spellStart"/>
        <w:r w:rsidR="006830A3" w:rsidRPr="006830A3">
          <w:rPr>
            <w:rStyle w:val="Hyperlink"/>
            <w:i/>
            <w:iCs/>
            <w:lang w:val="en"/>
          </w:rPr>
          <w:t>āšipu</w:t>
        </w:r>
        <w:proofErr w:type="spellEnd"/>
        <w:r w:rsidR="006830A3" w:rsidRPr="006830A3">
          <w:rPr>
            <w:rStyle w:val="Hyperlink"/>
            <w:lang w:val="en"/>
          </w:rPr>
          <w:t xml:space="preserve"> was Master of the Figurines.</w:t>
        </w:r>
      </w:hyperlink>
    </w:p>
    <w:p w:rsidR="006830A3" w:rsidRPr="006830A3" w:rsidRDefault="00A1668E" w:rsidP="006830A3">
      <w:pPr>
        <w:numPr>
          <w:ilvl w:val="1"/>
          <w:numId w:val="13"/>
        </w:numPr>
        <w:rPr>
          <w:lang w:val="en"/>
        </w:rPr>
      </w:pPr>
      <w:hyperlink r:id="rId263" w:tgtFrame="_blank" w:history="1">
        <w:r w:rsidR="006830A3" w:rsidRPr="006830A3">
          <w:rPr>
            <w:rStyle w:val="Hyperlink"/>
            <w:lang w:val="en"/>
          </w:rPr>
          <w:t>Nakamura: Magic Enchants Us with the Possible Made Real.</w:t>
        </w:r>
      </w:hyperlink>
    </w:p>
    <w:p w:rsidR="006830A3" w:rsidRPr="006830A3" w:rsidRDefault="006830A3" w:rsidP="006830A3">
      <w:pPr>
        <w:numPr>
          <w:ilvl w:val="0"/>
          <w:numId w:val="13"/>
        </w:numPr>
        <w:rPr>
          <w:lang w:val="en"/>
        </w:rPr>
      </w:pPr>
      <w:r w:rsidRPr="006830A3">
        <w:rPr>
          <w:lang w:val="en"/>
        </w:rPr>
        <w:lastRenderedPageBreak/>
        <w:t>Alan </w:t>
      </w:r>
      <w:proofErr w:type="spellStart"/>
      <w:r w:rsidRPr="006830A3">
        <w:rPr>
          <w:lang w:val="en"/>
        </w:rPr>
        <w:t>Lenzi</w:t>
      </w:r>
      <w:proofErr w:type="spellEnd"/>
      <w:r w:rsidRPr="006830A3">
        <w:rPr>
          <w:lang w:val="en"/>
        </w:rPr>
        <w:t>, “</w:t>
      </w:r>
      <w:hyperlink r:id="rId264" w:tgtFrame="_blank" w:history="1">
        <w:r w:rsidRPr="006830A3">
          <w:rPr>
            <w:rStyle w:val="Hyperlink"/>
            <w:lang w:val="en"/>
          </w:rPr>
          <w:t xml:space="preserve">The </w:t>
        </w:r>
        <w:proofErr w:type="spellStart"/>
        <w:r w:rsidRPr="006830A3">
          <w:rPr>
            <w:rStyle w:val="Hyperlink"/>
            <w:i/>
            <w:iCs/>
            <w:lang w:val="en"/>
          </w:rPr>
          <w:t>Uruk</w:t>
        </w:r>
        <w:proofErr w:type="spellEnd"/>
        <w:r w:rsidRPr="006830A3">
          <w:rPr>
            <w:rStyle w:val="Hyperlink"/>
            <w:i/>
            <w:iCs/>
            <w:lang w:val="en"/>
          </w:rPr>
          <w:t xml:space="preserve"> List of Kings and Sages</w:t>
        </w:r>
        <w:r w:rsidRPr="006830A3">
          <w:rPr>
            <w:rStyle w:val="Hyperlink"/>
            <w:lang w:val="en"/>
          </w:rPr>
          <w:t xml:space="preserve"> and Late Mesopotamian Scholarship</w:t>
        </w:r>
      </w:hyperlink>
      <w:r w:rsidRPr="006830A3">
        <w:rPr>
          <w:lang w:val="en"/>
        </w:rPr>
        <w:t>,” </w:t>
      </w:r>
      <w:r w:rsidRPr="006830A3">
        <w:rPr>
          <w:i/>
          <w:iCs/>
          <w:lang w:val="en"/>
        </w:rPr>
        <w:t>JANER</w:t>
      </w:r>
      <w:r w:rsidRPr="006830A3">
        <w:rPr>
          <w:lang w:val="en"/>
        </w:rPr>
        <w:t xml:space="preserve"> 8.2, 2008. </w:t>
      </w:r>
    </w:p>
    <w:p w:rsidR="006830A3" w:rsidRPr="006830A3" w:rsidRDefault="00A1668E" w:rsidP="006830A3">
      <w:pPr>
        <w:numPr>
          <w:ilvl w:val="1"/>
          <w:numId w:val="13"/>
        </w:numPr>
        <w:rPr>
          <w:lang w:val="en"/>
        </w:rPr>
      </w:pPr>
      <w:hyperlink r:id="rId265" w:tgtFrame="_blank" w:history="1">
        <w:proofErr w:type="spellStart"/>
        <w:r w:rsidR="006830A3" w:rsidRPr="006830A3">
          <w:rPr>
            <w:rStyle w:val="Hyperlink"/>
            <w:lang w:val="en"/>
          </w:rPr>
          <w:t>Lenzi</w:t>
        </w:r>
        <w:proofErr w:type="spellEnd"/>
        <w:r w:rsidR="006830A3" w:rsidRPr="006830A3">
          <w:rPr>
            <w:rStyle w:val="Hyperlink"/>
            <w:lang w:val="en"/>
          </w:rPr>
          <w:t xml:space="preserve">: </w:t>
        </w:r>
        <w:r w:rsidR="006830A3" w:rsidRPr="006830A3">
          <w:rPr>
            <w:rStyle w:val="Hyperlink"/>
            <w:i/>
            <w:iCs/>
            <w:lang w:val="en"/>
          </w:rPr>
          <w:t xml:space="preserve">The </w:t>
        </w:r>
        <w:proofErr w:type="spellStart"/>
        <w:r w:rsidR="006830A3" w:rsidRPr="006830A3">
          <w:rPr>
            <w:rStyle w:val="Hyperlink"/>
            <w:i/>
            <w:iCs/>
            <w:lang w:val="en"/>
          </w:rPr>
          <w:t>Uruk</w:t>
        </w:r>
        <w:proofErr w:type="spellEnd"/>
        <w:r w:rsidR="006830A3" w:rsidRPr="006830A3">
          <w:rPr>
            <w:rStyle w:val="Hyperlink"/>
            <w:i/>
            <w:iCs/>
            <w:lang w:val="en"/>
          </w:rPr>
          <w:t xml:space="preserve"> List of Kings and Sages</w:t>
        </w:r>
        <w:r w:rsidR="006830A3" w:rsidRPr="006830A3">
          <w:rPr>
            <w:rStyle w:val="Hyperlink"/>
            <w:lang w:val="en"/>
          </w:rPr>
          <w:t>.</w:t>
        </w:r>
      </w:hyperlink>
    </w:p>
    <w:p w:rsidR="006830A3" w:rsidRPr="006830A3" w:rsidRDefault="00A1668E" w:rsidP="006830A3">
      <w:pPr>
        <w:numPr>
          <w:ilvl w:val="1"/>
          <w:numId w:val="13"/>
        </w:numPr>
        <w:rPr>
          <w:lang w:val="en"/>
        </w:rPr>
      </w:pPr>
      <w:hyperlink r:id="rId266" w:tgtFrame="_blank" w:history="1">
        <w:proofErr w:type="spellStart"/>
        <w:r w:rsidR="006830A3" w:rsidRPr="006830A3">
          <w:rPr>
            <w:rStyle w:val="Hyperlink"/>
            <w:lang w:val="en"/>
          </w:rPr>
          <w:t>Lenzi</w:t>
        </w:r>
        <w:proofErr w:type="spellEnd"/>
        <w:r w:rsidR="006830A3" w:rsidRPr="006830A3">
          <w:rPr>
            <w:rStyle w:val="Hyperlink"/>
            <w:lang w:val="en"/>
          </w:rPr>
          <w:t>: The Mythology of Scribal Succession.</w:t>
        </w:r>
      </w:hyperlink>
    </w:p>
    <w:p w:rsidR="006830A3" w:rsidRPr="006830A3" w:rsidRDefault="00A1668E" w:rsidP="006830A3">
      <w:pPr>
        <w:numPr>
          <w:ilvl w:val="1"/>
          <w:numId w:val="13"/>
        </w:numPr>
        <w:rPr>
          <w:lang w:val="en"/>
        </w:rPr>
      </w:pPr>
      <w:hyperlink r:id="rId267" w:tgtFrame="_blank" w:history="1">
        <w:proofErr w:type="spellStart"/>
        <w:r w:rsidR="006830A3" w:rsidRPr="006830A3">
          <w:rPr>
            <w:rStyle w:val="Hyperlink"/>
            <w:lang w:val="en"/>
          </w:rPr>
          <w:t>Lenzi</w:t>
        </w:r>
        <w:proofErr w:type="spellEnd"/>
        <w:r w:rsidR="006830A3" w:rsidRPr="006830A3">
          <w:rPr>
            <w:rStyle w:val="Hyperlink"/>
            <w:lang w:val="en"/>
          </w:rPr>
          <w:t xml:space="preserve">: On the </w:t>
        </w:r>
        <w:proofErr w:type="spellStart"/>
        <w:r w:rsidR="006830A3" w:rsidRPr="006830A3">
          <w:rPr>
            <w:rStyle w:val="Hyperlink"/>
            <w:i/>
            <w:iCs/>
            <w:lang w:val="en"/>
          </w:rPr>
          <w:t>apkallū-ummânū</w:t>
        </w:r>
        <w:proofErr w:type="spellEnd"/>
        <w:r w:rsidR="006830A3" w:rsidRPr="006830A3">
          <w:rPr>
            <w:rStyle w:val="Hyperlink"/>
            <w:lang w:val="en"/>
          </w:rPr>
          <w:t xml:space="preserve"> Association.</w:t>
        </w:r>
      </w:hyperlink>
    </w:p>
    <w:p w:rsidR="006830A3" w:rsidRPr="006830A3" w:rsidRDefault="00A1668E" w:rsidP="006830A3">
      <w:pPr>
        <w:numPr>
          <w:ilvl w:val="1"/>
          <w:numId w:val="13"/>
        </w:numPr>
        <w:rPr>
          <w:lang w:val="en"/>
        </w:rPr>
      </w:pPr>
      <w:hyperlink r:id="rId268" w:tgtFrame="_blank" w:history="1">
        <w:proofErr w:type="spellStart"/>
        <w:r w:rsidR="006830A3" w:rsidRPr="006830A3">
          <w:rPr>
            <w:rStyle w:val="Hyperlink"/>
            <w:lang w:val="en"/>
          </w:rPr>
          <w:t>Lenzi</w:t>
        </w:r>
        <w:proofErr w:type="spellEnd"/>
        <w:r w:rsidR="006830A3" w:rsidRPr="006830A3">
          <w:rPr>
            <w:rStyle w:val="Hyperlink"/>
            <w:lang w:val="en"/>
          </w:rPr>
          <w:t xml:space="preserve">: Human </w:t>
        </w:r>
        <w:proofErr w:type="spellStart"/>
        <w:r w:rsidR="006830A3" w:rsidRPr="006830A3">
          <w:rPr>
            <w:rStyle w:val="Hyperlink"/>
            <w:i/>
            <w:iCs/>
            <w:lang w:val="en"/>
          </w:rPr>
          <w:t>Apkallū</w:t>
        </w:r>
        <w:proofErr w:type="spellEnd"/>
        <w:r w:rsidR="006830A3" w:rsidRPr="006830A3">
          <w:rPr>
            <w:rStyle w:val="Hyperlink"/>
            <w:lang w:val="en"/>
          </w:rPr>
          <w:t xml:space="preserve"> are a Later Inclusion.</w:t>
        </w:r>
      </w:hyperlink>
    </w:p>
    <w:p w:rsidR="006830A3" w:rsidRPr="006830A3" w:rsidRDefault="00A1668E" w:rsidP="006830A3">
      <w:pPr>
        <w:numPr>
          <w:ilvl w:val="1"/>
          <w:numId w:val="13"/>
        </w:numPr>
        <w:rPr>
          <w:lang w:val="en"/>
        </w:rPr>
      </w:pPr>
      <w:hyperlink r:id="rId269" w:tgtFrame="_blank" w:history="1">
        <w:proofErr w:type="spellStart"/>
        <w:r w:rsidR="006830A3" w:rsidRPr="006830A3">
          <w:rPr>
            <w:rStyle w:val="Hyperlink"/>
            <w:lang w:val="en"/>
          </w:rPr>
          <w:t>Lenzi</w:t>
        </w:r>
        <w:proofErr w:type="spellEnd"/>
        <w:r w:rsidR="006830A3" w:rsidRPr="006830A3">
          <w:rPr>
            <w:rStyle w:val="Hyperlink"/>
            <w:lang w:val="en"/>
          </w:rPr>
          <w:t>: A Fault Line Where Legend and History Collides.</w:t>
        </w:r>
      </w:hyperlink>
    </w:p>
    <w:p w:rsidR="006830A3" w:rsidRPr="006830A3" w:rsidRDefault="00A1668E" w:rsidP="006830A3">
      <w:pPr>
        <w:numPr>
          <w:ilvl w:val="1"/>
          <w:numId w:val="13"/>
        </w:numPr>
        <w:rPr>
          <w:lang w:val="en"/>
        </w:rPr>
      </w:pPr>
      <w:hyperlink r:id="rId270" w:tgtFrame="_blank" w:history="1">
        <w:proofErr w:type="spellStart"/>
        <w:r w:rsidR="006830A3" w:rsidRPr="006830A3">
          <w:rPr>
            <w:rStyle w:val="Hyperlink"/>
            <w:lang w:val="en"/>
          </w:rPr>
          <w:t>Lenzi</w:t>
        </w:r>
        <w:proofErr w:type="spellEnd"/>
        <w:r w:rsidR="006830A3" w:rsidRPr="006830A3">
          <w:rPr>
            <w:rStyle w:val="Hyperlink"/>
            <w:lang w:val="en"/>
          </w:rPr>
          <w:t xml:space="preserve">: The </w:t>
        </w:r>
        <w:proofErr w:type="spellStart"/>
        <w:r w:rsidR="006830A3" w:rsidRPr="006830A3">
          <w:rPr>
            <w:rStyle w:val="Hyperlink"/>
            <w:i/>
            <w:iCs/>
            <w:lang w:val="en"/>
          </w:rPr>
          <w:t>Apkallū</w:t>
        </w:r>
        <w:proofErr w:type="spellEnd"/>
        <w:r w:rsidR="006830A3" w:rsidRPr="006830A3">
          <w:rPr>
            <w:rStyle w:val="Hyperlink"/>
            <w:lang w:val="en"/>
          </w:rPr>
          <w:t xml:space="preserve"> and the </w:t>
        </w:r>
        <w:proofErr w:type="spellStart"/>
        <w:r w:rsidR="006830A3" w:rsidRPr="006830A3">
          <w:rPr>
            <w:rStyle w:val="Hyperlink"/>
            <w:i/>
            <w:iCs/>
            <w:lang w:val="en"/>
          </w:rPr>
          <w:t>Ummânū</w:t>
        </w:r>
        <w:proofErr w:type="spellEnd"/>
        <w:r w:rsidR="006830A3" w:rsidRPr="006830A3">
          <w:rPr>
            <w:rStyle w:val="Hyperlink"/>
            <w:lang w:val="en"/>
          </w:rPr>
          <w:t xml:space="preserve"> May Be Artificially Related.</w:t>
        </w:r>
      </w:hyperlink>
    </w:p>
    <w:p w:rsidR="006830A3" w:rsidRPr="006830A3" w:rsidRDefault="00A1668E" w:rsidP="006830A3">
      <w:pPr>
        <w:numPr>
          <w:ilvl w:val="1"/>
          <w:numId w:val="13"/>
        </w:numPr>
        <w:rPr>
          <w:lang w:val="en"/>
        </w:rPr>
      </w:pPr>
      <w:hyperlink r:id="rId271" w:tgtFrame="_blank" w:history="1">
        <w:proofErr w:type="spellStart"/>
        <w:r w:rsidR="006830A3" w:rsidRPr="006830A3">
          <w:rPr>
            <w:rStyle w:val="Hyperlink"/>
            <w:lang w:val="en"/>
          </w:rPr>
          <w:t>Lenzi</w:t>
        </w:r>
        <w:proofErr w:type="spellEnd"/>
        <w:r w:rsidR="006830A3" w:rsidRPr="006830A3">
          <w:rPr>
            <w:rStyle w:val="Hyperlink"/>
            <w:lang w:val="en"/>
          </w:rPr>
          <w:t xml:space="preserve">: The Antediluvian Medical Tablet from </w:t>
        </w:r>
        <w:r w:rsidR="006830A3" w:rsidRPr="006830A3">
          <w:rPr>
            <w:rStyle w:val="Hyperlink"/>
            <w:i/>
            <w:iCs/>
            <w:lang w:val="en"/>
          </w:rPr>
          <w:t>Ashurbanipal’s</w:t>
        </w:r>
        <w:r w:rsidR="006830A3" w:rsidRPr="006830A3">
          <w:rPr>
            <w:rStyle w:val="Hyperlink"/>
            <w:lang w:val="en"/>
          </w:rPr>
          <w:t xml:space="preserve"> Library (K.4023).</w:t>
        </w:r>
      </w:hyperlink>
    </w:p>
    <w:p w:rsidR="006830A3" w:rsidRPr="006830A3" w:rsidRDefault="00A1668E" w:rsidP="006830A3">
      <w:pPr>
        <w:numPr>
          <w:ilvl w:val="1"/>
          <w:numId w:val="13"/>
        </w:numPr>
        <w:rPr>
          <w:lang w:val="en"/>
        </w:rPr>
      </w:pPr>
      <w:hyperlink r:id="rId272" w:tgtFrame="_blank" w:history="1">
        <w:proofErr w:type="spellStart"/>
        <w:r w:rsidR="006830A3" w:rsidRPr="006830A3">
          <w:rPr>
            <w:rStyle w:val="Hyperlink"/>
            <w:lang w:val="en"/>
          </w:rPr>
          <w:t>Lenzi</w:t>
        </w:r>
        <w:proofErr w:type="spellEnd"/>
        <w:r w:rsidR="006830A3" w:rsidRPr="006830A3">
          <w:rPr>
            <w:rStyle w:val="Hyperlink"/>
            <w:lang w:val="en"/>
          </w:rPr>
          <w:t xml:space="preserve">: The </w:t>
        </w:r>
        <w:proofErr w:type="spellStart"/>
        <w:r w:rsidR="006830A3" w:rsidRPr="006830A3">
          <w:rPr>
            <w:rStyle w:val="Hyperlink"/>
            <w:i/>
            <w:iCs/>
            <w:lang w:val="en"/>
          </w:rPr>
          <w:t>ummânū</w:t>
        </w:r>
        <w:proofErr w:type="spellEnd"/>
        <w:r w:rsidR="006830A3" w:rsidRPr="006830A3">
          <w:rPr>
            <w:rStyle w:val="Hyperlink"/>
            <w:lang w:val="en"/>
          </w:rPr>
          <w:t xml:space="preserve"> Were </w:t>
        </w:r>
        <w:proofErr w:type="gramStart"/>
        <w:r w:rsidR="006830A3" w:rsidRPr="006830A3">
          <w:rPr>
            <w:rStyle w:val="Hyperlink"/>
            <w:lang w:val="en"/>
          </w:rPr>
          <w:t>The</w:t>
        </w:r>
        <w:proofErr w:type="gramEnd"/>
        <w:r w:rsidR="006830A3" w:rsidRPr="006830A3">
          <w:rPr>
            <w:rStyle w:val="Hyperlink"/>
            <w:lang w:val="en"/>
          </w:rPr>
          <w:t xml:space="preserve"> Scribal Heirs of the Antediluvian Sages.</w:t>
        </w:r>
      </w:hyperlink>
    </w:p>
    <w:p w:rsidR="006830A3" w:rsidRPr="006830A3" w:rsidRDefault="00A1668E" w:rsidP="006830A3">
      <w:pPr>
        <w:numPr>
          <w:ilvl w:val="1"/>
          <w:numId w:val="13"/>
        </w:numPr>
        <w:rPr>
          <w:lang w:val="en"/>
        </w:rPr>
      </w:pPr>
      <w:hyperlink r:id="rId273" w:tgtFrame="_blank" w:history="1">
        <w:proofErr w:type="spellStart"/>
        <w:r w:rsidR="006830A3" w:rsidRPr="006830A3">
          <w:rPr>
            <w:rStyle w:val="Hyperlink"/>
            <w:lang w:val="en"/>
          </w:rPr>
          <w:t>Lenzi</w:t>
        </w:r>
        <w:proofErr w:type="spellEnd"/>
        <w:r w:rsidR="006830A3" w:rsidRPr="006830A3">
          <w:rPr>
            <w:rStyle w:val="Hyperlink"/>
            <w:lang w:val="en"/>
          </w:rPr>
          <w:t xml:space="preserve">: </w:t>
        </w:r>
        <w:r w:rsidR="006830A3" w:rsidRPr="006830A3">
          <w:rPr>
            <w:rStyle w:val="Hyperlink"/>
            <w:i/>
            <w:iCs/>
            <w:lang w:val="en"/>
          </w:rPr>
          <w:t>Strabo</w:t>
        </w:r>
        <w:r w:rsidR="006830A3" w:rsidRPr="006830A3">
          <w:rPr>
            <w:rStyle w:val="Hyperlink"/>
            <w:lang w:val="en"/>
          </w:rPr>
          <w:t xml:space="preserve">, </w:t>
        </w:r>
        <w:r w:rsidR="006830A3" w:rsidRPr="006830A3">
          <w:rPr>
            <w:rStyle w:val="Hyperlink"/>
            <w:i/>
            <w:iCs/>
            <w:lang w:val="en"/>
          </w:rPr>
          <w:t>Pausanias</w:t>
        </w:r>
        <w:r w:rsidR="006830A3" w:rsidRPr="006830A3">
          <w:rPr>
            <w:rStyle w:val="Hyperlink"/>
            <w:lang w:val="en"/>
          </w:rPr>
          <w:t xml:space="preserve"> and </w:t>
        </w:r>
        <w:r w:rsidR="006830A3" w:rsidRPr="006830A3">
          <w:rPr>
            <w:rStyle w:val="Hyperlink"/>
            <w:i/>
            <w:iCs/>
            <w:lang w:val="en"/>
          </w:rPr>
          <w:t>Pliny</w:t>
        </w:r>
        <w:r w:rsidR="006830A3" w:rsidRPr="006830A3">
          <w:rPr>
            <w:rStyle w:val="Hyperlink"/>
            <w:lang w:val="en"/>
          </w:rPr>
          <w:t xml:space="preserve"> All Have Agendas.</w:t>
        </w:r>
      </w:hyperlink>
    </w:p>
    <w:p w:rsidR="006830A3" w:rsidRPr="006830A3" w:rsidRDefault="00A1668E" w:rsidP="006830A3">
      <w:pPr>
        <w:numPr>
          <w:ilvl w:val="1"/>
          <w:numId w:val="13"/>
        </w:numPr>
        <w:rPr>
          <w:lang w:val="en"/>
        </w:rPr>
      </w:pPr>
      <w:hyperlink r:id="rId274" w:tgtFrame="_blank" w:history="1">
        <w:proofErr w:type="spellStart"/>
        <w:r w:rsidR="006830A3" w:rsidRPr="006830A3">
          <w:rPr>
            <w:rStyle w:val="Hyperlink"/>
            <w:lang w:val="en"/>
          </w:rPr>
          <w:t>Lenzi</w:t>
        </w:r>
        <w:proofErr w:type="spellEnd"/>
        <w:r w:rsidR="006830A3" w:rsidRPr="006830A3">
          <w:rPr>
            <w:rStyle w:val="Hyperlink"/>
            <w:lang w:val="en"/>
          </w:rPr>
          <w:t>: On the Restoration of the Temples.</w:t>
        </w:r>
      </w:hyperlink>
    </w:p>
    <w:p w:rsidR="006830A3" w:rsidRPr="006830A3" w:rsidRDefault="00A1668E" w:rsidP="006830A3">
      <w:pPr>
        <w:numPr>
          <w:ilvl w:val="1"/>
          <w:numId w:val="13"/>
        </w:numPr>
        <w:rPr>
          <w:lang w:val="en"/>
        </w:rPr>
      </w:pPr>
      <w:hyperlink r:id="rId275" w:tgtFrame="_blank" w:history="1">
        <w:proofErr w:type="spellStart"/>
        <w:r w:rsidR="006830A3" w:rsidRPr="006830A3">
          <w:rPr>
            <w:rStyle w:val="Hyperlink"/>
            <w:lang w:val="en"/>
          </w:rPr>
          <w:t>Lenzi</w:t>
        </w:r>
        <w:proofErr w:type="spellEnd"/>
        <w:r w:rsidR="006830A3" w:rsidRPr="006830A3">
          <w:rPr>
            <w:rStyle w:val="Hyperlink"/>
            <w:lang w:val="en"/>
          </w:rPr>
          <w:t xml:space="preserve">: On </w:t>
        </w:r>
        <w:proofErr w:type="spellStart"/>
        <w:r w:rsidR="006830A3" w:rsidRPr="006830A3">
          <w:rPr>
            <w:rStyle w:val="Hyperlink"/>
            <w:i/>
            <w:iCs/>
            <w:lang w:val="en"/>
          </w:rPr>
          <w:t>Nikarchos</w:t>
        </w:r>
        <w:proofErr w:type="spellEnd"/>
        <w:r w:rsidR="006830A3" w:rsidRPr="006830A3">
          <w:rPr>
            <w:rStyle w:val="Hyperlink"/>
            <w:lang w:val="en"/>
          </w:rPr>
          <w:t xml:space="preserve"> and </w:t>
        </w:r>
        <w:proofErr w:type="spellStart"/>
        <w:r w:rsidR="006830A3" w:rsidRPr="006830A3">
          <w:rPr>
            <w:rStyle w:val="Hyperlink"/>
            <w:i/>
            <w:iCs/>
            <w:lang w:val="en"/>
          </w:rPr>
          <w:t>Kephalon</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276" w:tgtFrame="_blank" w:history="1">
        <w:proofErr w:type="spellStart"/>
        <w:r w:rsidR="006830A3" w:rsidRPr="006830A3">
          <w:rPr>
            <w:rStyle w:val="Hyperlink"/>
            <w:lang w:val="en"/>
          </w:rPr>
          <w:t>Lenzi</w:t>
        </w:r>
        <w:proofErr w:type="spellEnd"/>
        <w:r w:rsidR="006830A3" w:rsidRPr="006830A3">
          <w:rPr>
            <w:rStyle w:val="Hyperlink"/>
            <w:lang w:val="en"/>
          </w:rPr>
          <w:t xml:space="preserve">: The Exaltation of the god </w:t>
        </w:r>
        <w:r w:rsidR="006830A3" w:rsidRPr="006830A3">
          <w:rPr>
            <w:rStyle w:val="Hyperlink"/>
            <w:i/>
            <w:iCs/>
            <w:lang w:val="en"/>
          </w:rPr>
          <w:t>Anu</w:t>
        </w:r>
        <w:r w:rsidR="006830A3" w:rsidRPr="006830A3">
          <w:rPr>
            <w:rStyle w:val="Hyperlink"/>
            <w:lang w:val="en"/>
          </w:rPr>
          <w:t>.</w:t>
        </w:r>
      </w:hyperlink>
    </w:p>
    <w:p w:rsidR="006830A3" w:rsidRPr="006830A3" w:rsidRDefault="00A1668E" w:rsidP="006830A3">
      <w:pPr>
        <w:numPr>
          <w:ilvl w:val="1"/>
          <w:numId w:val="13"/>
        </w:numPr>
        <w:rPr>
          <w:lang w:val="en"/>
        </w:rPr>
      </w:pPr>
      <w:hyperlink r:id="rId277" w:tgtFrame="_blank" w:history="1">
        <w:proofErr w:type="spellStart"/>
        <w:r w:rsidR="006830A3" w:rsidRPr="006830A3">
          <w:rPr>
            <w:rStyle w:val="Hyperlink"/>
            <w:lang w:val="en"/>
          </w:rPr>
          <w:t>Lenzi</w:t>
        </w:r>
        <w:proofErr w:type="spellEnd"/>
        <w:r w:rsidR="006830A3" w:rsidRPr="006830A3">
          <w:rPr>
            <w:rStyle w:val="Hyperlink"/>
            <w:lang w:val="en"/>
          </w:rPr>
          <w:t xml:space="preserve">: More on the Exaltation of the </w:t>
        </w:r>
        <w:r w:rsidR="006830A3" w:rsidRPr="006830A3">
          <w:rPr>
            <w:rStyle w:val="Hyperlink"/>
            <w:i/>
            <w:iCs/>
            <w:lang w:val="en"/>
          </w:rPr>
          <w:t>Anu</w:t>
        </w:r>
        <w:r w:rsidR="006830A3" w:rsidRPr="006830A3">
          <w:rPr>
            <w:rStyle w:val="Hyperlink"/>
            <w:lang w:val="en"/>
          </w:rPr>
          <w:t xml:space="preserve"> Cult.</w:t>
        </w:r>
      </w:hyperlink>
    </w:p>
    <w:p w:rsidR="006830A3" w:rsidRPr="006830A3" w:rsidRDefault="00A1668E" w:rsidP="006830A3">
      <w:pPr>
        <w:numPr>
          <w:ilvl w:val="1"/>
          <w:numId w:val="13"/>
        </w:numPr>
        <w:rPr>
          <w:lang w:val="en"/>
        </w:rPr>
      </w:pPr>
      <w:hyperlink r:id="rId278" w:tgtFrame="_blank" w:history="1">
        <w:proofErr w:type="spellStart"/>
        <w:r w:rsidR="006830A3" w:rsidRPr="006830A3">
          <w:rPr>
            <w:rStyle w:val="Hyperlink"/>
            <w:lang w:val="en"/>
          </w:rPr>
          <w:t>Lenzi</w:t>
        </w:r>
        <w:proofErr w:type="spellEnd"/>
        <w:r w:rsidR="006830A3" w:rsidRPr="006830A3">
          <w:rPr>
            <w:rStyle w:val="Hyperlink"/>
            <w:lang w:val="en"/>
          </w:rPr>
          <w:t>: Authority Rooted in Divinity.</w:t>
        </w:r>
      </w:hyperlink>
    </w:p>
    <w:p w:rsidR="006830A3" w:rsidRPr="006830A3" w:rsidRDefault="00A1668E" w:rsidP="006830A3">
      <w:pPr>
        <w:numPr>
          <w:ilvl w:val="1"/>
          <w:numId w:val="13"/>
        </w:numPr>
        <w:rPr>
          <w:lang w:val="en"/>
        </w:rPr>
      </w:pPr>
      <w:hyperlink r:id="rId279" w:tgtFrame="_blank" w:history="1">
        <w:proofErr w:type="spellStart"/>
        <w:r w:rsidR="006830A3" w:rsidRPr="006830A3">
          <w:rPr>
            <w:rStyle w:val="Hyperlink"/>
            <w:lang w:val="en"/>
          </w:rPr>
          <w:t>Lenzi</w:t>
        </w:r>
        <w:proofErr w:type="spellEnd"/>
        <w:r w:rsidR="006830A3" w:rsidRPr="006830A3">
          <w:rPr>
            <w:rStyle w:val="Hyperlink"/>
            <w:lang w:val="en"/>
          </w:rPr>
          <w:t xml:space="preserve">: </w:t>
        </w:r>
        <w:r w:rsidR="006830A3" w:rsidRPr="006830A3">
          <w:rPr>
            <w:rStyle w:val="Hyperlink"/>
            <w:i/>
            <w:iCs/>
            <w:lang w:val="en"/>
          </w:rPr>
          <w:t xml:space="preserve">The </w:t>
        </w:r>
        <w:proofErr w:type="spellStart"/>
        <w:r w:rsidR="006830A3" w:rsidRPr="006830A3">
          <w:rPr>
            <w:rStyle w:val="Hyperlink"/>
            <w:i/>
            <w:iCs/>
            <w:lang w:val="en"/>
          </w:rPr>
          <w:t>Uruk</w:t>
        </w:r>
        <w:proofErr w:type="spellEnd"/>
        <w:r w:rsidR="006830A3" w:rsidRPr="006830A3">
          <w:rPr>
            <w:rStyle w:val="Hyperlink"/>
            <w:i/>
            <w:iCs/>
            <w:lang w:val="en"/>
          </w:rPr>
          <w:t xml:space="preserve"> List of Kings and Sages</w:t>
        </w:r>
        <w:r w:rsidR="006830A3" w:rsidRPr="006830A3">
          <w:rPr>
            <w:rStyle w:val="Hyperlink"/>
            <w:lang w:val="en"/>
          </w:rPr>
          <w:t xml:space="preserve"> Renewed the </w:t>
        </w:r>
        <w:r w:rsidR="006830A3" w:rsidRPr="006830A3">
          <w:rPr>
            <w:rStyle w:val="Hyperlink"/>
            <w:i/>
            <w:iCs/>
            <w:lang w:val="en"/>
          </w:rPr>
          <w:t>Anu</w:t>
        </w:r>
        <w:r w:rsidR="006830A3" w:rsidRPr="006830A3">
          <w:rPr>
            <w:rStyle w:val="Hyperlink"/>
            <w:lang w:val="en"/>
          </w:rPr>
          <w:t xml:space="preserve"> Cult.</w:t>
        </w:r>
      </w:hyperlink>
    </w:p>
    <w:p w:rsidR="006830A3" w:rsidRPr="006830A3" w:rsidRDefault="006830A3" w:rsidP="006830A3">
      <w:pPr>
        <w:numPr>
          <w:ilvl w:val="0"/>
          <w:numId w:val="13"/>
        </w:numPr>
        <w:rPr>
          <w:lang w:val="en"/>
        </w:rPr>
      </w:pPr>
      <w:r w:rsidRPr="006830A3">
        <w:rPr>
          <w:lang w:val="en"/>
        </w:rPr>
        <w:t>David P. Melvin, “</w:t>
      </w:r>
      <w:hyperlink r:id="rId280" w:tgtFrame="_blank" w:history="1">
        <w:r w:rsidRPr="006830A3">
          <w:rPr>
            <w:rStyle w:val="Hyperlink"/>
            <w:lang w:val="en"/>
          </w:rPr>
          <w:t xml:space="preserve">Divine Mediation and the Rise of Civilization in Mesopotamian Literature and in </w:t>
        </w:r>
        <w:r w:rsidRPr="006830A3">
          <w:rPr>
            <w:rStyle w:val="Hyperlink"/>
            <w:i/>
            <w:iCs/>
            <w:lang w:val="en"/>
          </w:rPr>
          <w:t>Genesis</w:t>
        </w:r>
        <w:r w:rsidRPr="006830A3">
          <w:rPr>
            <w:rStyle w:val="Hyperlink"/>
            <w:lang w:val="en"/>
          </w:rPr>
          <w:t xml:space="preserve"> 1-11</w:t>
        </w:r>
      </w:hyperlink>
      <w:r w:rsidRPr="006830A3">
        <w:rPr>
          <w:lang w:val="en"/>
        </w:rPr>
        <w:t>,” </w:t>
      </w:r>
      <w:r w:rsidRPr="006830A3">
        <w:rPr>
          <w:i/>
          <w:iCs/>
          <w:lang w:val="en"/>
        </w:rPr>
        <w:t>The Journal of Hebrew Scriptures</w:t>
      </w:r>
      <w:r w:rsidRPr="006830A3">
        <w:rPr>
          <w:lang w:val="en"/>
        </w:rPr>
        <w:t xml:space="preserve">, v. 10, art. 17, 2010. </w:t>
      </w:r>
    </w:p>
    <w:p w:rsidR="006830A3" w:rsidRPr="006830A3" w:rsidRDefault="00A1668E" w:rsidP="006830A3">
      <w:pPr>
        <w:numPr>
          <w:ilvl w:val="1"/>
          <w:numId w:val="13"/>
        </w:numPr>
        <w:rPr>
          <w:lang w:val="en"/>
        </w:rPr>
      </w:pPr>
      <w:hyperlink r:id="rId281" w:tgtFrame="_blank" w:history="1">
        <w:r w:rsidR="006830A3" w:rsidRPr="006830A3">
          <w:rPr>
            <w:rStyle w:val="Hyperlink"/>
            <w:lang w:val="en"/>
          </w:rPr>
          <w:t>Melvin: Origins of Human Civilization–Divine Mediation or Human Endeavor?</w:t>
        </w:r>
      </w:hyperlink>
    </w:p>
    <w:p w:rsidR="006830A3" w:rsidRPr="006830A3" w:rsidRDefault="00A1668E" w:rsidP="006830A3">
      <w:pPr>
        <w:numPr>
          <w:ilvl w:val="1"/>
          <w:numId w:val="13"/>
        </w:numPr>
        <w:rPr>
          <w:lang w:val="en"/>
        </w:rPr>
      </w:pPr>
      <w:hyperlink r:id="rId282" w:tgtFrame="_blank" w:history="1">
        <w:r w:rsidR="006830A3" w:rsidRPr="006830A3">
          <w:rPr>
            <w:rStyle w:val="Hyperlink"/>
            <w:lang w:val="en"/>
          </w:rPr>
          <w:t>Melvin: Divine or Semi-Divine Intermediaries.</w:t>
        </w:r>
      </w:hyperlink>
    </w:p>
    <w:p w:rsidR="006830A3" w:rsidRPr="006830A3" w:rsidRDefault="00A1668E" w:rsidP="006830A3">
      <w:pPr>
        <w:numPr>
          <w:ilvl w:val="1"/>
          <w:numId w:val="13"/>
        </w:numPr>
        <w:rPr>
          <w:lang w:val="en"/>
        </w:rPr>
      </w:pPr>
      <w:hyperlink r:id="rId283" w:tgtFrame="_blank" w:history="1">
        <w:r w:rsidR="006830A3" w:rsidRPr="006830A3">
          <w:rPr>
            <w:rStyle w:val="Hyperlink"/>
            <w:lang w:val="en"/>
          </w:rPr>
          <w:t>Melvin: On the Role of Divine Counsel.</w:t>
        </w:r>
      </w:hyperlink>
    </w:p>
    <w:p w:rsidR="006830A3" w:rsidRPr="006830A3" w:rsidRDefault="00A1668E" w:rsidP="006830A3">
      <w:pPr>
        <w:numPr>
          <w:ilvl w:val="1"/>
          <w:numId w:val="13"/>
        </w:numPr>
        <w:rPr>
          <w:lang w:val="en"/>
        </w:rPr>
      </w:pPr>
      <w:hyperlink r:id="rId284" w:tgtFrame="_blank" w:history="1">
        <w:r w:rsidR="006830A3" w:rsidRPr="006830A3">
          <w:rPr>
            <w:rStyle w:val="Hyperlink"/>
            <w:lang w:val="en"/>
          </w:rPr>
          <w:t>Melvin: Human Civilization is a Gift of the gods.</w:t>
        </w:r>
      </w:hyperlink>
    </w:p>
    <w:p w:rsidR="006830A3" w:rsidRPr="006830A3" w:rsidRDefault="00A1668E" w:rsidP="006830A3">
      <w:pPr>
        <w:numPr>
          <w:ilvl w:val="1"/>
          <w:numId w:val="13"/>
        </w:numPr>
        <w:rPr>
          <w:lang w:val="en"/>
        </w:rPr>
      </w:pPr>
      <w:hyperlink r:id="rId285" w:tgtFrame="_blank" w:history="1">
        <w:r w:rsidR="006830A3" w:rsidRPr="006830A3">
          <w:rPr>
            <w:rStyle w:val="Hyperlink"/>
            <w:lang w:val="en"/>
          </w:rPr>
          <w:t xml:space="preserve">Melvin: Who Built the First City? </w:t>
        </w:r>
        <w:r w:rsidR="006830A3" w:rsidRPr="006830A3">
          <w:rPr>
            <w:rStyle w:val="Hyperlink"/>
            <w:i/>
            <w:iCs/>
            <w:lang w:val="en"/>
          </w:rPr>
          <w:t>Cain</w:t>
        </w:r>
        <w:r w:rsidR="006830A3" w:rsidRPr="006830A3">
          <w:rPr>
            <w:rStyle w:val="Hyperlink"/>
            <w:lang w:val="en"/>
          </w:rPr>
          <w:t xml:space="preserve">? </w:t>
        </w:r>
        <w:r w:rsidR="006830A3" w:rsidRPr="006830A3">
          <w:rPr>
            <w:rStyle w:val="Hyperlink"/>
            <w:i/>
            <w:iCs/>
            <w:lang w:val="en"/>
          </w:rPr>
          <w:t>Enoch</w:t>
        </w:r>
        <w:r w:rsidR="006830A3" w:rsidRPr="006830A3">
          <w:rPr>
            <w:rStyle w:val="Hyperlink"/>
            <w:lang w:val="en"/>
          </w:rPr>
          <w:t xml:space="preserve">? </w:t>
        </w:r>
        <w:proofErr w:type="spellStart"/>
        <w:r w:rsidR="006830A3" w:rsidRPr="006830A3">
          <w:rPr>
            <w:rStyle w:val="Hyperlink"/>
            <w:i/>
            <w:iCs/>
            <w:lang w:val="en"/>
          </w:rPr>
          <w:t>Chouser</w:t>
        </w:r>
        <w:proofErr w:type="spellEnd"/>
        <w:r w:rsidR="006830A3" w:rsidRPr="006830A3">
          <w:rPr>
            <w:rStyle w:val="Hyperlink"/>
            <w:lang w:val="en"/>
          </w:rPr>
          <w:t xml:space="preserve">? Or </w:t>
        </w:r>
        <w:r w:rsidR="006830A3" w:rsidRPr="006830A3">
          <w:rPr>
            <w:rStyle w:val="Hyperlink"/>
            <w:i/>
            <w:iCs/>
            <w:lang w:val="en"/>
          </w:rPr>
          <w:t>Nimrod</w:t>
        </w:r>
        <w:r w:rsidR="006830A3" w:rsidRPr="006830A3">
          <w:rPr>
            <w:rStyle w:val="Hyperlink"/>
            <w:lang w:val="en"/>
          </w:rPr>
          <w:t>?</w:t>
        </w:r>
      </w:hyperlink>
    </w:p>
    <w:p w:rsidR="006830A3" w:rsidRPr="006830A3" w:rsidRDefault="00A1668E" w:rsidP="006830A3">
      <w:pPr>
        <w:numPr>
          <w:ilvl w:val="1"/>
          <w:numId w:val="13"/>
        </w:numPr>
        <w:rPr>
          <w:lang w:val="en"/>
        </w:rPr>
      </w:pPr>
      <w:hyperlink r:id="rId286" w:tgtFrame="_blank" w:history="1">
        <w:r w:rsidR="006830A3" w:rsidRPr="006830A3">
          <w:rPr>
            <w:rStyle w:val="Hyperlink"/>
            <w:lang w:val="en"/>
          </w:rPr>
          <w:t>Melvin: On the Tower of Babel.</w:t>
        </w:r>
      </w:hyperlink>
    </w:p>
    <w:p w:rsidR="006830A3" w:rsidRPr="006830A3" w:rsidRDefault="00A1668E" w:rsidP="006830A3">
      <w:pPr>
        <w:numPr>
          <w:ilvl w:val="1"/>
          <w:numId w:val="13"/>
        </w:numPr>
        <w:rPr>
          <w:lang w:val="en"/>
        </w:rPr>
      </w:pPr>
      <w:hyperlink r:id="rId287" w:tgtFrame="_blank" w:history="1">
        <w:r w:rsidR="006830A3" w:rsidRPr="006830A3">
          <w:rPr>
            <w:rStyle w:val="Hyperlink"/>
            <w:lang w:val="en"/>
          </w:rPr>
          <w:t xml:space="preserve">Melvin: Divine Instruction Reappears in 1 </w:t>
        </w:r>
        <w:r w:rsidR="006830A3" w:rsidRPr="006830A3">
          <w:rPr>
            <w:rStyle w:val="Hyperlink"/>
            <w:i/>
            <w:iCs/>
            <w:lang w:val="en"/>
          </w:rPr>
          <w:t>Enoch</w:t>
        </w:r>
        <w:r w:rsidR="006830A3" w:rsidRPr="006830A3">
          <w:rPr>
            <w:rStyle w:val="Hyperlink"/>
            <w:lang w:val="en"/>
          </w:rPr>
          <w:t>.</w:t>
        </w:r>
      </w:hyperlink>
    </w:p>
    <w:p w:rsidR="006830A3" w:rsidRPr="006830A3" w:rsidRDefault="00A1668E" w:rsidP="006830A3">
      <w:pPr>
        <w:numPr>
          <w:ilvl w:val="1"/>
          <w:numId w:val="13"/>
        </w:numPr>
        <w:rPr>
          <w:lang w:val="en"/>
        </w:rPr>
      </w:pPr>
      <w:hyperlink r:id="rId288" w:tgtFrame="_blank" w:history="1">
        <w:r w:rsidR="006830A3" w:rsidRPr="006830A3">
          <w:rPr>
            <w:rStyle w:val="Hyperlink"/>
            <w:lang w:val="en"/>
          </w:rPr>
          <w:t>Melvin: Divine Knowledge was Sexual Knowledge.</w:t>
        </w:r>
      </w:hyperlink>
    </w:p>
    <w:p w:rsidR="006830A3" w:rsidRPr="006830A3" w:rsidRDefault="00A1668E" w:rsidP="006830A3">
      <w:pPr>
        <w:numPr>
          <w:ilvl w:val="1"/>
          <w:numId w:val="13"/>
        </w:numPr>
        <w:rPr>
          <w:lang w:val="en"/>
        </w:rPr>
      </w:pPr>
      <w:hyperlink r:id="rId289" w:tgtFrame="_blank" w:history="1">
        <w:r w:rsidR="006830A3" w:rsidRPr="006830A3">
          <w:rPr>
            <w:rStyle w:val="Hyperlink"/>
            <w:lang w:val="en"/>
          </w:rPr>
          <w:t>Melvin: Divine Knowledge is Transcendent.</w:t>
        </w:r>
      </w:hyperlink>
    </w:p>
    <w:p w:rsidR="006830A3" w:rsidRPr="006830A3" w:rsidRDefault="00A1668E" w:rsidP="006830A3">
      <w:pPr>
        <w:numPr>
          <w:ilvl w:val="1"/>
          <w:numId w:val="13"/>
        </w:numPr>
        <w:rPr>
          <w:lang w:val="en"/>
        </w:rPr>
      </w:pPr>
      <w:hyperlink r:id="rId290" w:tgtFrame="_blank" w:history="1">
        <w:r w:rsidR="006830A3" w:rsidRPr="006830A3">
          <w:rPr>
            <w:rStyle w:val="Hyperlink"/>
            <w:lang w:val="en"/>
          </w:rPr>
          <w:t>Melvin: Human Knowledge is Sinful.</w:t>
        </w:r>
      </w:hyperlink>
    </w:p>
    <w:p w:rsidR="006830A3" w:rsidRPr="006830A3" w:rsidRDefault="006830A3" w:rsidP="006830A3">
      <w:pPr>
        <w:numPr>
          <w:ilvl w:val="0"/>
          <w:numId w:val="13"/>
        </w:numPr>
        <w:rPr>
          <w:lang w:val="en"/>
        </w:rPr>
      </w:pPr>
      <w:r w:rsidRPr="006830A3">
        <w:rPr>
          <w:lang w:val="en"/>
        </w:rPr>
        <w:t xml:space="preserve">Trevor Curnow, </w:t>
      </w:r>
      <w:hyperlink r:id="rId291" w:anchor="v=onepage&amp;q=trevor%20curnow%20wisdom%20in%20the%20ancient%20world&amp;f=false" w:tgtFrame="_blank" w:history="1">
        <w:r w:rsidRPr="006830A3">
          <w:rPr>
            <w:rStyle w:val="Hyperlink"/>
            <w:i/>
            <w:iCs/>
            <w:lang w:val="en"/>
          </w:rPr>
          <w:t>Wisdom in the Ancient World</w:t>
        </w:r>
      </w:hyperlink>
      <w:r w:rsidRPr="006830A3">
        <w:rPr>
          <w:lang w:val="en"/>
        </w:rPr>
        <w:t xml:space="preserve">, Bloomsbury, 2010. </w:t>
      </w:r>
    </w:p>
    <w:p w:rsidR="006830A3" w:rsidRPr="006830A3" w:rsidRDefault="00A1668E" w:rsidP="006830A3">
      <w:pPr>
        <w:numPr>
          <w:ilvl w:val="1"/>
          <w:numId w:val="13"/>
        </w:numPr>
        <w:rPr>
          <w:lang w:val="en"/>
        </w:rPr>
      </w:pPr>
      <w:hyperlink r:id="rId292" w:tgtFrame="_blank" w:history="1">
        <w:r w:rsidR="006830A3" w:rsidRPr="006830A3">
          <w:rPr>
            <w:rStyle w:val="Hyperlink"/>
            <w:lang w:val="en"/>
          </w:rPr>
          <w:t>Curnow: Boundaries of Legend and History.</w:t>
        </w:r>
      </w:hyperlink>
    </w:p>
    <w:p w:rsidR="006830A3" w:rsidRPr="006830A3" w:rsidRDefault="00A1668E" w:rsidP="006830A3">
      <w:pPr>
        <w:numPr>
          <w:ilvl w:val="1"/>
          <w:numId w:val="13"/>
        </w:numPr>
        <w:rPr>
          <w:lang w:val="en"/>
        </w:rPr>
      </w:pPr>
      <w:hyperlink r:id="rId293" w:tgtFrame="_blank" w:history="1">
        <w:r w:rsidR="006830A3" w:rsidRPr="006830A3">
          <w:rPr>
            <w:rStyle w:val="Hyperlink"/>
            <w:lang w:val="en"/>
          </w:rPr>
          <w:t xml:space="preserve">Curnow: </w:t>
        </w:r>
        <w:r w:rsidR="006830A3" w:rsidRPr="006830A3">
          <w:rPr>
            <w:rStyle w:val="Hyperlink"/>
            <w:i/>
            <w:iCs/>
            <w:lang w:val="en"/>
          </w:rPr>
          <w:t>Ziusudra</w:t>
        </w:r>
        <w:r w:rsidR="006830A3" w:rsidRPr="006830A3">
          <w:rPr>
            <w:rStyle w:val="Hyperlink"/>
            <w:lang w:val="en"/>
          </w:rPr>
          <w:t xml:space="preserve"> Divides Invented Myth from Mythologized Fact.</w:t>
        </w:r>
      </w:hyperlink>
    </w:p>
    <w:p w:rsidR="006830A3" w:rsidRPr="006830A3" w:rsidRDefault="00A1668E" w:rsidP="006830A3">
      <w:pPr>
        <w:numPr>
          <w:ilvl w:val="1"/>
          <w:numId w:val="13"/>
        </w:numPr>
        <w:rPr>
          <w:lang w:val="en"/>
        </w:rPr>
      </w:pPr>
      <w:hyperlink r:id="rId294" w:tgtFrame="_blank" w:history="1">
        <w:r w:rsidR="006830A3" w:rsidRPr="006830A3">
          <w:rPr>
            <w:rStyle w:val="Hyperlink"/>
            <w:lang w:val="en"/>
          </w:rPr>
          <w:t xml:space="preserve">Curnow: </w:t>
        </w:r>
        <w:proofErr w:type="spellStart"/>
        <w:r w:rsidR="006830A3" w:rsidRPr="006830A3">
          <w:rPr>
            <w:rStyle w:val="Hyperlink"/>
            <w:i/>
            <w:iCs/>
            <w:lang w:val="en"/>
          </w:rPr>
          <w:t>Atrahasis</w:t>
        </w:r>
        <w:proofErr w:type="spellEnd"/>
        <w:r w:rsidR="006830A3" w:rsidRPr="006830A3">
          <w:rPr>
            <w:rStyle w:val="Hyperlink"/>
            <w:lang w:val="en"/>
          </w:rPr>
          <w:t xml:space="preserve"> is More Historical Than Noah.</w:t>
        </w:r>
      </w:hyperlink>
    </w:p>
    <w:p w:rsidR="006830A3" w:rsidRPr="006830A3" w:rsidRDefault="006830A3" w:rsidP="006830A3">
      <w:pPr>
        <w:numPr>
          <w:ilvl w:val="0"/>
          <w:numId w:val="13"/>
        </w:numPr>
        <w:rPr>
          <w:lang w:val="en"/>
        </w:rPr>
      </w:pPr>
      <w:r w:rsidRPr="006830A3">
        <w:rPr>
          <w:lang w:val="en"/>
        </w:rPr>
        <w:t xml:space="preserve">Stephanie </w:t>
      </w:r>
      <w:proofErr w:type="spellStart"/>
      <w:r w:rsidRPr="006830A3">
        <w:rPr>
          <w:lang w:val="en"/>
        </w:rPr>
        <w:t>Dalley</w:t>
      </w:r>
      <w:proofErr w:type="spellEnd"/>
      <w:r w:rsidRPr="006830A3">
        <w:rPr>
          <w:lang w:val="en"/>
        </w:rPr>
        <w:t>, “</w:t>
      </w:r>
      <w:proofErr w:type="spellStart"/>
      <w:r w:rsidR="009A5007">
        <w:rPr>
          <w:rStyle w:val="Hyperlink"/>
          <w:i/>
          <w:iCs/>
          <w:lang w:val="en"/>
        </w:rPr>
        <w:fldChar w:fldCharType="begin"/>
      </w:r>
      <w:r w:rsidR="009A5007">
        <w:rPr>
          <w:rStyle w:val="Hyperlink"/>
          <w:i/>
          <w:iCs/>
          <w:lang w:val="en"/>
        </w:rPr>
        <w:instrText xml:space="preserve"> HYPERLINK "http://www.religionswissenschaft.uzh.ch/idd/prepublications/e_idd_apkallu.pdf" \t "_blank" </w:instrText>
      </w:r>
      <w:r w:rsidR="009A5007">
        <w:rPr>
          <w:rStyle w:val="Hyperlink"/>
          <w:i/>
          <w:iCs/>
          <w:lang w:val="en"/>
        </w:rPr>
        <w:fldChar w:fldCharType="separate"/>
      </w:r>
      <w:r w:rsidRPr="006830A3">
        <w:rPr>
          <w:rStyle w:val="Hyperlink"/>
          <w:i/>
          <w:iCs/>
          <w:lang w:val="en"/>
        </w:rPr>
        <w:t>Apkallu</w:t>
      </w:r>
      <w:proofErr w:type="spellEnd"/>
      <w:r w:rsidR="009A5007">
        <w:rPr>
          <w:rStyle w:val="Hyperlink"/>
          <w:i/>
          <w:iCs/>
          <w:lang w:val="en"/>
        </w:rPr>
        <w:fldChar w:fldCharType="end"/>
      </w:r>
      <w:r w:rsidRPr="006830A3">
        <w:rPr>
          <w:lang w:val="en"/>
        </w:rPr>
        <w:t xml:space="preserve">,” </w:t>
      </w:r>
      <w:r w:rsidRPr="006830A3">
        <w:rPr>
          <w:i/>
          <w:iCs/>
          <w:lang w:val="en"/>
        </w:rPr>
        <w:t>Iconography of Deities and Demons in the Ancient Near East</w:t>
      </w:r>
      <w:r w:rsidRPr="006830A3">
        <w:rPr>
          <w:lang w:val="en"/>
        </w:rPr>
        <w:t xml:space="preserve"> (</w:t>
      </w:r>
      <w:r w:rsidRPr="006830A3">
        <w:rPr>
          <w:i/>
          <w:iCs/>
          <w:lang w:val="en"/>
        </w:rPr>
        <w:t>IDD</w:t>
      </w:r>
      <w:r w:rsidRPr="006830A3">
        <w:rPr>
          <w:lang w:val="en"/>
        </w:rPr>
        <w:t>), Swiss National Science Foundation, University of Zurich, 2011 (</w:t>
      </w:r>
      <w:hyperlink r:id="rId295" w:tgtFrame="_blank" w:history="1">
        <w:r w:rsidRPr="006830A3">
          <w:rPr>
            <w:rStyle w:val="Hyperlink"/>
            <w:lang w:val="en"/>
          </w:rPr>
          <w:t>text</w:t>
        </w:r>
      </w:hyperlink>
      <w:r w:rsidRPr="006830A3">
        <w:rPr>
          <w:lang w:val="en"/>
        </w:rPr>
        <w:t xml:space="preserve"> updated 2011 and </w:t>
      </w:r>
      <w:hyperlink r:id="rId296" w:tgtFrame="_blank" w:history="1">
        <w:r w:rsidRPr="006830A3">
          <w:rPr>
            <w:rStyle w:val="Hyperlink"/>
            <w:lang w:val="en"/>
          </w:rPr>
          <w:t>illustrations</w:t>
        </w:r>
      </w:hyperlink>
      <w:r w:rsidRPr="006830A3">
        <w:rPr>
          <w:lang w:val="en"/>
        </w:rPr>
        <w:t xml:space="preserve"> updated 2007). </w:t>
      </w:r>
    </w:p>
    <w:p w:rsidR="006830A3" w:rsidRPr="006830A3" w:rsidRDefault="00A1668E" w:rsidP="006830A3">
      <w:pPr>
        <w:numPr>
          <w:ilvl w:val="1"/>
          <w:numId w:val="13"/>
        </w:numPr>
        <w:rPr>
          <w:lang w:val="en"/>
        </w:rPr>
      </w:pPr>
      <w:hyperlink r:id="rId297" w:tgtFrame="_blank" w:history="1">
        <w:proofErr w:type="spellStart"/>
        <w:r w:rsidR="006830A3" w:rsidRPr="006830A3">
          <w:rPr>
            <w:rStyle w:val="Hyperlink"/>
            <w:lang w:val="en"/>
          </w:rPr>
          <w:t>Dalley</w:t>
        </w:r>
        <w:proofErr w:type="spellEnd"/>
        <w:r w:rsidR="006830A3" w:rsidRPr="006830A3">
          <w:rPr>
            <w:rStyle w:val="Hyperlink"/>
            <w:lang w:val="en"/>
          </w:rPr>
          <w:t xml:space="preserve">: </w:t>
        </w:r>
        <w:proofErr w:type="spellStart"/>
        <w:r w:rsidR="006830A3" w:rsidRPr="006830A3">
          <w:rPr>
            <w:rStyle w:val="Hyperlink"/>
            <w:i/>
            <w:iCs/>
            <w:lang w:val="en"/>
          </w:rPr>
          <w:t>Apkallu</w:t>
        </w:r>
        <w:proofErr w:type="spellEnd"/>
        <w:r w:rsidR="006830A3" w:rsidRPr="006830A3">
          <w:rPr>
            <w:rStyle w:val="Hyperlink"/>
            <w:lang w:val="en"/>
          </w:rPr>
          <w:t xml:space="preserve">, </w:t>
        </w:r>
        <w:r w:rsidR="006830A3" w:rsidRPr="006830A3">
          <w:rPr>
            <w:rStyle w:val="Hyperlink"/>
            <w:i/>
            <w:iCs/>
            <w:lang w:val="en"/>
          </w:rPr>
          <w:t>IDD</w:t>
        </w:r>
        <w:r w:rsidR="006830A3" w:rsidRPr="006830A3">
          <w:rPr>
            <w:rStyle w:val="Hyperlink"/>
            <w:lang w:val="en"/>
          </w:rPr>
          <w:t xml:space="preserve"> 2011.</w:t>
        </w:r>
      </w:hyperlink>
    </w:p>
    <w:p w:rsidR="006830A3" w:rsidRPr="006830A3" w:rsidRDefault="00A1668E" w:rsidP="006830A3">
      <w:pPr>
        <w:numPr>
          <w:ilvl w:val="1"/>
          <w:numId w:val="13"/>
        </w:numPr>
        <w:rPr>
          <w:lang w:val="en"/>
        </w:rPr>
      </w:pPr>
      <w:hyperlink r:id="rId298" w:tgtFrame="_blank" w:history="1">
        <w:proofErr w:type="spellStart"/>
        <w:r w:rsidR="006830A3" w:rsidRPr="006830A3">
          <w:rPr>
            <w:rStyle w:val="Hyperlink"/>
            <w:lang w:val="en"/>
          </w:rPr>
          <w:t>Dalley</w:t>
        </w:r>
        <w:proofErr w:type="spellEnd"/>
        <w:r w:rsidR="006830A3" w:rsidRPr="006830A3">
          <w:rPr>
            <w:rStyle w:val="Hyperlink"/>
            <w:lang w:val="en"/>
          </w:rPr>
          <w:t xml:space="preserve">: </w:t>
        </w:r>
        <w:r w:rsidR="006830A3" w:rsidRPr="006830A3">
          <w:rPr>
            <w:rStyle w:val="Hyperlink"/>
            <w:i/>
            <w:iCs/>
            <w:lang w:val="en"/>
          </w:rPr>
          <w:t>Apkallu</w:t>
        </w:r>
        <w:r w:rsidR="006830A3" w:rsidRPr="006830A3">
          <w:rPr>
            <w:rStyle w:val="Hyperlink"/>
            <w:lang w:val="en"/>
          </w:rPr>
          <w:t xml:space="preserve">-2, </w:t>
        </w:r>
        <w:r w:rsidR="006830A3" w:rsidRPr="006830A3">
          <w:rPr>
            <w:rStyle w:val="Hyperlink"/>
            <w:i/>
            <w:iCs/>
            <w:lang w:val="en"/>
          </w:rPr>
          <w:t>IDD</w:t>
        </w:r>
        <w:r w:rsidR="006830A3" w:rsidRPr="006830A3">
          <w:rPr>
            <w:rStyle w:val="Hyperlink"/>
            <w:lang w:val="en"/>
          </w:rPr>
          <w:t xml:space="preserve"> 2011.</w:t>
        </w:r>
      </w:hyperlink>
    </w:p>
    <w:p w:rsidR="006830A3" w:rsidRPr="006830A3" w:rsidRDefault="00A1668E" w:rsidP="006830A3">
      <w:pPr>
        <w:numPr>
          <w:ilvl w:val="1"/>
          <w:numId w:val="13"/>
        </w:numPr>
        <w:rPr>
          <w:lang w:val="en"/>
        </w:rPr>
      </w:pPr>
      <w:hyperlink r:id="rId299" w:tgtFrame="_blank" w:history="1">
        <w:proofErr w:type="spellStart"/>
        <w:r w:rsidR="006830A3" w:rsidRPr="006830A3">
          <w:rPr>
            <w:rStyle w:val="Hyperlink"/>
            <w:lang w:val="en"/>
          </w:rPr>
          <w:t>Dalley</w:t>
        </w:r>
        <w:proofErr w:type="spellEnd"/>
        <w:r w:rsidR="006830A3" w:rsidRPr="006830A3">
          <w:rPr>
            <w:rStyle w:val="Hyperlink"/>
            <w:lang w:val="en"/>
          </w:rPr>
          <w:t xml:space="preserve">: </w:t>
        </w:r>
        <w:r w:rsidR="006830A3" w:rsidRPr="006830A3">
          <w:rPr>
            <w:rStyle w:val="Hyperlink"/>
            <w:i/>
            <w:iCs/>
            <w:lang w:val="en"/>
          </w:rPr>
          <w:t>Apkallu</w:t>
        </w:r>
        <w:r w:rsidR="006830A3" w:rsidRPr="006830A3">
          <w:rPr>
            <w:rStyle w:val="Hyperlink"/>
            <w:lang w:val="en"/>
          </w:rPr>
          <w:t xml:space="preserve">-3, </w:t>
        </w:r>
        <w:r w:rsidR="006830A3" w:rsidRPr="006830A3">
          <w:rPr>
            <w:rStyle w:val="Hyperlink"/>
            <w:i/>
            <w:iCs/>
            <w:lang w:val="en"/>
          </w:rPr>
          <w:t>IDD</w:t>
        </w:r>
        <w:r w:rsidR="006830A3" w:rsidRPr="006830A3">
          <w:rPr>
            <w:rStyle w:val="Hyperlink"/>
            <w:lang w:val="en"/>
          </w:rPr>
          <w:t xml:space="preserve"> 2011.</w:t>
        </w:r>
      </w:hyperlink>
    </w:p>
    <w:p w:rsidR="006830A3" w:rsidRPr="006830A3" w:rsidRDefault="00A1668E" w:rsidP="006830A3">
      <w:pPr>
        <w:numPr>
          <w:ilvl w:val="1"/>
          <w:numId w:val="13"/>
        </w:numPr>
        <w:rPr>
          <w:lang w:val="en"/>
        </w:rPr>
      </w:pPr>
      <w:hyperlink r:id="rId300" w:tgtFrame="_blank" w:history="1">
        <w:proofErr w:type="spellStart"/>
        <w:r w:rsidR="006830A3" w:rsidRPr="006830A3">
          <w:rPr>
            <w:rStyle w:val="Hyperlink"/>
            <w:lang w:val="en"/>
          </w:rPr>
          <w:t>Dalley</w:t>
        </w:r>
        <w:proofErr w:type="spellEnd"/>
        <w:r w:rsidR="006830A3" w:rsidRPr="006830A3">
          <w:rPr>
            <w:rStyle w:val="Hyperlink"/>
            <w:lang w:val="en"/>
          </w:rPr>
          <w:t xml:space="preserve">: </w:t>
        </w:r>
        <w:r w:rsidR="006830A3" w:rsidRPr="006830A3">
          <w:rPr>
            <w:rStyle w:val="Hyperlink"/>
            <w:i/>
            <w:iCs/>
            <w:lang w:val="en"/>
          </w:rPr>
          <w:t>Apkallu</w:t>
        </w:r>
        <w:r w:rsidR="006830A3" w:rsidRPr="006830A3">
          <w:rPr>
            <w:rStyle w:val="Hyperlink"/>
            <w:lang w:val="en"/>
          </w:rPr>
          <w:t xml:space="preserve">-4, </w:t>
        </w:r>
        <w:r w:rsidR="006830A3" w:rsidRPr="006830A3">
          <w:rPr>
            <w:rStyle w:val="Hyperlink"/>
            <w:i/>
            <w:iCs/>
            <w:lang w:val="en"/>
          </w:rPr>
          <w:t>IDD</w:t>
        </w:r>
        <w:r w:rsidR="006830A3" w:rsidRPr="006830A3">
          <w:rPr>
            <w:rStyle w:val="Hyperlink"/>
            <w:lang w:val="en"/>
          </w:rPr>
          <w:t xml:space="preserve"> 2011.</w:t>
        </w:r>
      </w:hyperlink>
    </w:p>
    <w:p w:rsidR="006830A3" w:rsidRPr="006830A3" w:rsidRDefault="00A1668E" w:rsidP="006830A3">
      <w:pPr>
        <w:numPr>
          <w:ilvl w:val="1"/>
          <w:numId w:val="13"/>
        </w:numPr>
        <w:rPr>
          <w:lang w:val="en"/>
        </w:rPr>
      </w:pPr>
      <w:hyperlink r:id="rId301" w:tgtFrame="_blank" w:history="1">
        <w:proofErr w:type="spellStart"/>
        <w:r w:rsidR="006830A3" w:rsidRPr="006830A3">
          <w:rPr>
            <w:rStyle w:val="Hyperlink"/>
            <w:lang w:val="en"/>
          </w:rPr>
          <w:t>Dalley</w:t>
        </w:r>
        <w:proofErr w:type="spellEnd"/>
        <w:r w:rsidR="006830A3" w:rsidRPr="006830A3">
          <w:rPr>
            <w:rStyle w:val="Hyperlink"/>
            <w:lang w:val="en"/>
          </w:rPr>
          <w:t xml:space="preserve">: </w:t>
        </w:r>
        <w:r w:rsidR="006830A3" w:rsidRPr="006830A3">
          <w:rPr>
            <w:rStyle w:val="Hyperlink"/>
            <w:i/>
            <w:iCs/>
            <w:lang w:val="en"/>
          </w:rPr>
          <w:t>Apkallu</w:t>
        </w:r>
        <w:r w:rsidR="006830A3" w:rsidRPr="006830A3">
          <w:rPr>
            <w:rStyle w:val="Hyperlink"/>
            <w:lang w:val="en"/>
          </w:rPr>
          <w:t xml:space="preserve">-5, </w:t>
        </w:r>
        <w:r w:rsidR="006830A3" w:rsidRPr="006830A3">
          <w:rPr>
            <w:rStyle w:val="Hyperlink"/>
            <w:i/>
            <w:iCs/>
            <w:lang w:val="en"/>
          </w:rPr>
          <w:t>IDD</w:t>
        </w:r>
        <w:r w:rsidR="006830A3" w:rsidRPr="006830A3">
          <w:rPr>
            <w:rStyle w:val="Hyperlink"/>
            <w:lang w:val="en"/>
          </w:rPr>
          <w:t xml:space="preserve"> 2011.</w:t>
        </w:r>
      </w:hyperlink>
    </w:p>
    <w:p w:rsidR="006830A3" w:rsidRPr="006830A3" w:rsidRDefault="00A1668E" w:rsidP="006830A3">
      <w:pPr>
        <w:numPr>
          <w:ilvl w:val="1"/>
          <w:numId w:val="13"/>
        </w:numPr>
        <w:rPr>
          <w:lang w:val="en"/>
        </w:rPr>
      </w:pPr>
      <w:hyperlink r:id="rId302" w:tgtFrame="_blank" w:history="1">
        <w:proofErr w:type="spellStart"/>
        <w:r w:rsidR="006830A3" w:rsidRPr="006830A3">
          <w:rPr>
            <w:rStyle w:val="Hyperlink"/>
            <w:lang w:val="en"/>
          </w:rPr>
          <w:t>Dalley</w:t>
        </w:r>
        <w:proofErr w:type="spellEnd"/>
        <w:r w:rsidR="006830A3" w:rsidRPr="006830A3">
          <w:rPr>
            <w:rStyle w:val="Hyperlink"/>
            <w:lang w:val="en"/>
          </w:rPr>
          <w:t xml:space="preserve">: </w:t>
        </w:r>
        <w:r w:rsidR="006830A3" w:rsidRPr="006830A3">
          <w:rPr>
            <w:rStyle w:val="Hyperlink"/>
            <w:i/>
            <w:iCs/>
            <w:lang w:val="en"/>
          </w:rPr>
          <w:t>Apkallu</w:t>
        </w:r>
        <w:r w:rsidR="006830A3" w:rsidRPr="006830A3">
          <w:rPr>
            <w:rStyle w:val="Hyperlink"/>
            <w:lang w:val="en"/>
          </w:rPr>
          <w:t xml:space="preserve">-6, </w:t>
        </w:r>
        <w:r w:rsidR="006830A3" w:rsidRPr="006830A3">
          <w:rPr>
            <w:rStyle w:val="Hyperlink"/>
            <w:i/>
            <w:iCs/>
            <w:lang w:val="en"/>
          </w:rPr>
          <w:t>IDD</w:t>
        </w:r>
        <w:r w:rsidR="006830A3" w:rsidRPr="006830A3">
          <w:rPr>
            <w:rStyle w:val="Hyperlink"/>
            <w:lang w:val="en"/>
          </w:rPr>
          <w:t xml:space="preserve"> 2011.</w:t>
        </w:r>
      </w:hyperlink>
    </w:p>
    <w:p w:rsidR="006830A3" w:rsidRPr="006830A3" w:rsidRDefault="00A1668E" w:rsidP="006830A3">
      <w:pPr>
        <w:numPr>
          <w:ilvl w:val="1"/>
          <w:numId w:val="13"/>
        </w:numPr>
        <w:rPr>
          <w:lang w:val="en"/>
        </w:rPr>
      </w:pPr>
      <w:hyperlink r:id="rId303" w:tgtFrame="_blank" w:history="1">
        <w:proofErr w:type="spellStart"/>
        <w:r w:rsidR="006830A3" w:rsidRPr="006830A3">
          <w:rPr>
            <w:rStyle w:val="Hyperlink"/>
            <w:lang w:val="en"/>
          </w:rPr>
          <w:t>Dalley</w:t>
        </w:r>
        <w:proofErr w:type="spellEnd"/>
        <w:r w:rsidR="006830A3" w:rsidRPr="006830A3">
          <w:rPr>
            <w:rStyle w:val="Hyperlink"/>
            <w:lang w:val="en"/>
          </w:rPr>
          <w:t xml:space="preserve">: </w:t>
        </w:r>
        <w:r w:rsidR="006830A3" w:rsidRPr="006830A3">
          <w:rPr>
            <w:rStyle w:val="Hyperlink"/>
            <w:i/>
            <w:iCs/>
            <w:lang w:val="en"/>
          </w:rPr>
          <w:t>Apkallu</w:t>
        </w:r>
        <w:r w:rsidR="006830A3" w:rsidRPr="006830A3">
          <w:rPr>
            <w:rStyle w:val="Hyperlink"/>
            <w:lang w:val="en"/>
          </w:rPr>
          <w:t xml:space="preserve">-7, </w:t>
        </w:r>
        <w:r w:rsidR="006830A3" w:rsidRPr="006830A3">
          <w:rPr>
            <w:rStyle w:val="Hyperlink"/>
            <w:i/>
            <w:iCs/>
            <w:lang w:val="en"/>
          </w:rPr>
          <w:t>IDD</w:t>
        </w:r>
        <w:r w:rsidR="006830A3" w:rsidRPr="006830A3">
          <w:rPr>
            <w:rStyle w:val="Hyperlink"/>
            <w:lang w:val="en"/>
          </w:rPr>
          <w:t xml:space="preserve"> 2011.</w:t>
        </w:r>
      </w:hyperlink>
    </w:p>
    <w:p w:rsidR="006830A3" w:rsidRPr="006830A3" w:rsidRDefault="006830A3" w:rsidP="006830A3">
      <w:pPr>
        <w:numPr>
          <w:ilvl w:val="0"/>
          <w:numId w:val="13"/>
        </w:numPr>
        <w:rPr>
          <w:lang w:val="en"/>
        </w:rPr>
      </w:pPr>
      <w:r w:rsidRPr="006830A3">
        <w:rPr>
          <w:lang w:val="en"/>
        </w:rPr>
        <w:t xml:space="preserve">Helge </w:t>
      </w:r>
      <w:proofErr w:type="spellStart"/>
      <w:r w:rsidRPr="006830A3">
        <w:rPr>
          <w:lang w:val="en"/>
        </w:rPr>
        <w:t>Kvanvig</w:t>
      </w:r>
      <w:proofErr w:type="spellEnd"/>
      <w:r w:rsidRPr="006830A3">
        <w:rPr>
          <w:lang w:val="en"/>
        </w:rPr>
        <w:t xml:space="preserve">, </w:t>
      </w:r>
      <w:hyperlink r:id="rId304" w:tgtFrame="_blank" w:history="1">
        <w:r w:rsidRPr="006830A3">
          <w:rPr>
            <w:rStyle w:val="Hyperlink"/>
            <w:i/>
            <w:iCs/>
            <w:lang w:val="en"/>
          </w:rPr>
          <w:t xml:space="preserve">Primeval History: Babylonian, Biblical, and </w:t>
        </w:r>
        <w:proofErr w:type="spellStart"/>
        <w:r w:rsidRPr="006830A3">
          <w:rPr>
            <w:rStyle w:val="Hyperlink"/>
            <w:i/>
            <w:iCs/>
            <w:lang w:val="en"/>
          </w:rPr>
          <w:t>Enochic</w:t>
        </w:r>
        <w:proofErr w:type="spellEnd"/>
        <w:r w:rsidRPr="006830A3">
          <w:rPr>
            <w:rStyle w:val="Hyperlink"/>
            <w:i/>
            <w:iCs/>
            <w:lang w:val="en"/>
          </w:rPr>
          <w:t>: An Intertextual Reading</w:t>
        </w:r>
      </w:hyperlink>
      <w:r w:rsidRPr="006830A3">
        <w:rPr>
          <w:lang w:val="en"/>
        </w:rPr>
        <w:t xml:space="preserve">, Brill, 2011. </w:t>
      </w:r>
    </w:p>
    <w:p w:rsidR="006830A3" w:rsidRPr="006830A3" w:rsidRDefault="00A1668E" w:rsidP="006830A3">
      <w:pPr>
        <w:numPr>
          <w:ilvl w:val="1"/>
          <w:numId w:val="13"/>
        </w:numPr>
        <w:rPr>
          <w:lang w:val="en"/>
        </w:rPr>
      </w:pPr>
      <w:hyperlink r:id="rId305" w:tgtFrame="_blank" w:history="1">
        <w:proofErr w:type="spellStart"/>
        <w:r w:rsidR="006830A3" w:rsidRPr="006830A3">
          <w:rPr>
            <w:rStyle w:val="Hyperlink"/>
            <w:lang w:val="en"/>
          </w:rPr>
          <w:t>Kvanvig</w:t>
        </w:r>
        <w:proofErr w:type="spellEnd"/>
        <w:r w:rsidR="006830A3" w:rsidRPr="006830A3">
          <w:rPr>
            <w:rStyle w:val="Hyperlink"/>
            <w:lang w:val="en"/>
          </w:rPr>
          <w:t xml:space="preserve">: The Lists of the Seven </w:t>
        </w:r>
        <w:proofErr w:type="spellStart"/>
        <w:r w:rsidR="006830A3" w:rsidRPr="006830A3">
          <w:rPr>
            <w:rStyle w:val="Hyperlink"/>
            <w:i/>
            <w:iCs/>
            <w:lang w:val="en"/>
          </w:rPr>
          <w:t>Apkallus</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306" w:tgtFrame="_blank"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i/>
            <w:iCs/>
            <w:lang w:val="en"/>
          </w:rPr>
          <w:t>Apkallu</w:t>
        </w:r>
        <w:proofErr w:type="spellEnd"/>
        <w:r w:rsidR="006830A3" w:rsidRPr="006830A3">
          <w:rPr>
            <w:rStyle w:val="Hyperlink"/>
            <w:lang w:val="en"/>
          </w:rPr>
          <w:t xml:space="preserve"> List </w:t>
        </w:r>
        <w:proofErr w:type="gramStart"/>
        <w:r w:rsidR="006830A3" w:rsidRPr="006830A3">
          <w:rPr>
            <w:rStyle w:val="Hyperlink"/>
            <w:lang w:val="en"/>
          </w:rPr>
          <w:t>From</w:t>
        </w:r>
        <w:proofErr w:type="gramEnd"/>
        <w:r w:rsidR="006830A3" w:rsidRPr="006830A3">
          <w:rPr>
            <w:rStyle w:val="Hyperlink"/>
            <w:lang w:val="en"/>
          </w:rPr>
          <w:t xml:space="preserve"> </w:t>
        </w:r>
        <w:proofErr w:type="spellStart"/>
        <w:r w:rsidR="006830A3" w:rsidRPr="006830A3">
          <w:rPr>
            <w:rStyle w:val="Hyperlink"/>
            <w:i/>
            <w:iCs/>
            <w:lang w:val="en"/>
          </w:rPr>
          <w:t>Bīt</w:t>
        </w:r>
        <w:proofErr w:type="spellEnd"/>
        <w:r w:rsidR="006830A3" w:rsidRPr="006830A3">
          <w:rPr>
            <w:rStyle w:val="Hyperlink"/>
            <w:i/>
            <w:iCs/>
            <w:lang w:val="en"/>
          </w:rPr>
          <w:t xml:space="preserve"> </w:t>
        </w:r>
        <w:proofErr w:type="spellStart"/>
        <w:r w:rsidR="006830A3" w:rsidRPr="006830A3">
          <w:rPr>
            <w:rStyle w:val="Hyperlink"/>
            <w:i/>
            <w:iCs/>
            <w:lang w:val="en"/>
          </w:rPr>
          <w:t>Mēseri</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307" w:tgtFrame="_blank" w:history="1">
        <w:proofErr w:type="spellStart"/>
        <w:r w:rsidR="006830A3" w:rsidRPr="006830A3">
          <w:rPr>
            <w:rStyle w:val="Hyperlink"/>
            <w:lang w:val="en"/>
          </w:rPr>
          <w:t>Kvanvig</w:t>
        </w:r>
        <w:proofErr w:type="spellEnd"/>
        <w:r w:rsidR="006830A3" w:rsidRPr="006830A3">
          <w:rPr>
            <w:rStyle w:val="Hyperlink"/>
            <w:lang w:val="en"/>
          </w:rPr>
          <w:t>: Discrepancies Between the Lists.</w:t>
        </w:r>
      </w:hyperlink>
    </w:p>
    <w:p w:rsidR="006830A3" w:rsidRPr="006830A3" w:rsidRDefault="00A1668E" w:rsidP="006830A3">
      <w:pPr>
        <w:numPr>
          <w:ilvl w:val="1"/>
          <w:numId w:val="13"/>
        </w:numPr>
        <w:rPr>
          <w:lang w:val="en"/>
        </w:rPr>
      </w:pPr>
      <w:hyperlink r:id="rId308" w:tgtFrame="_blank" w:history="1">
        <w:proofErr w:type="spellStart"/>
        <w:r w:rsidR="006830A3" w:rsidRPr="006830A3">
          <w:rPr>
            <w:rStyle w:val="Hyperlink"/>
            <w:lang w:val="en"/>
          </w:rPr>
          <w:t>Kvanvig</w:t>
        </w:r>
        <w:proofErr w:type="spellEnd"/>
        <w:r w:rsidR="006830A3" w:rsidRPr="006830A3">
          <w:rPr>
            <w:rStyle w:val="Hyperlink"/>
            <w:lang w:val="en"/>
          </w:rPr>
          <w:t xml:space="preserve">: Introducing </w:t>
        </w:r>
        <w:proofErr w:type="spellStart"/>
        <w:r w:rsidR="006830A3" w:rsidRPr="006830A3">
          <w:rPr>
            <w:rStyle w:val="Hyperlink"/>
            <w:i/>
            <w:iCs/>
            <w:lang w:val="en"/>
          </w:rPr>
          <w:t>Ahiqar</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309" w:tgtFrame="_blank" w:history="1">
        <w:proofErr w:type="spellStart"/>
        <w:r w:rsidR="006830A3" w:rsidRPr="006830A3">
          <w:rPr>
            <w:rStyle w:val="Hyperlink"/>
            <w:lang w:val="en"/>
          </w:rPr>
          <w:t>Kvanvig</w:t>
        </w:r>
        <w:proofErr w:type="spellEnd"/>
        <w:r w:rsidR="006830A3" w:rsidRPr="006830A3">
          <w:rPr>
            <w:rStyle w:val="Hyperlink"/>
            <w:lang w:val="en"/>
          </w:rPr>
          <w:t xml:space="preserve">: </w:t>
        </w:r>
        <w:proofErr w:type="spellStart"/>
        <w:r w:rsidR="006830A3" w:rsidRPr="006830A3">
          <w:rPr>
            <w:rStyle w:val="Hyperlink"/>
            <w:i/>
            <w:iCs/>
            <w:lang w:val="en"/>
          </w:rPr>
          <w:t>Berossos</w:t>
        </w:r>
        <w:proofErr w:type="spellEnd"/>
        <w:r w:rsidR="006830A3" w:rsidRPr="006830A3">
          <w:rPr>
            <w:rStyle w:val="Hyperlink"/>
            <w:lang w:val="en"/>
          </w:rPr>
          <w:t xml:space="preserve"> and Primeval History.</w:t>
        </w:r>
      </w:hyperlink>
    </w:p>
    <w:p w:rsidR="006830A3" w:rsidRPr="006830A3" w:rsidRDefault="00A1668E" w:rsidP="006830A3">
      <w:pPr>
        <w:numPr>
          <w:ilvl w:val="1"/>
          <w:numId w:val="13"/>
        </w:numPr>
        <w:rPr>
          <w:lang w:val="en"/>
        </w:rPr>
      </w:pPr>
      <w:hyperlink r:id="rId310" w:tgtFrame="_blank" w:history="1">
        <w:proofErr w:type="spellStart"/>
        <w:r w:rsidR="006830A3" w:rsidRPr="006830A3">
          <w:rPr>
            <w:rStyle w:val="Hyperlink"/>
            <w:lang w:val="en"/>
          </w:rPr>
          <w:t>Kvanvig</w:t>
        </w:r>
        <w:proofErr w:type="spellEnd"/>
        <w:r w:rsidR="006830A3" w:rsidRPr="006830A3">
          <w:rPr>
            <w:rStyle w:val="Hyperlink"/>
            <w:lang w:val="en"/>
          </w:rPr>
          <w:t xml:space="preserve">: Introducing the </w:t>
        </w:r>
        <w:proofErr w:type="spellStart"/>
        <w:r w:rsidR="006830A3" w:rsidRPr="006830A3">
          <w:rPr>
            <w:rStyle w:val="Hyperlink"/>
            <w:i/>
            <w:iCs/>
            <w:lang w:val="en"/>
          </w:rPr>
          <w:t>Apkallu</w:t>
        </w:r>
        <w:proofErr w:type="spellEnd"/>
        <w:r w:rsidR="006830A3" w:rsidRPr="006830A3">
          <w:rPr>
            <w:rStyle w:val="Hyperlink"/>
            <w:lang w:val="en"/>
          </w:rPr>
          <w:t xml:space="preserve"> </w:t>
        </w:r>
        <w:proofErr w:type="spellStart"/>
        <w:r w:rsidR="006830A3" w:rsidRPr="006830A3">
          <w:rPr>
            <w:rStyle w:val="Hyperlink"/>
            <w:i/>
            <w:iCs/>
            <w:lang w:val="en"/>
          </w:rPr>
          <w:t>Odakon</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311" w:tgtFrame="_blank"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i/>
            <w:iCs/>
            <w:lang w:val="en"/>
          </w:rPr>
          <w:t>Apkallus</w:t>
        </w:r>
        <w:proofErr w:type="spellEnd"/>
        <w:r w:rsidR="006830A3" w:rsidRPr="006830A3">
          <w:rPr>
            <w:rStyle w:val="Hyperlink"/>
            <w:lang w:val="en"/>
          </w:rPr>
          <w:t xml:space="preserve"> Had a Cosmic Function.</w:t>
        </w:r>
      </w:hyperlink>
    </w:p>
    <w:p w:rsidR="006830A3" w:rsidRPr="006830A3" w:rsidRDefault="00A1668E" w:rsidP="006830A3">
      <w:pPr>
        <w:numPr>
          <w:ilvl w:val="1"/>
          <w:numId w:val="13"/>
        </w:numPr>
        <w:rPr>
          <w:lang w:val="en"/>
        </w:rPr>
      </w:pPr>
      <w:hyperlink r:id="rId312" w:tgtFrame="_blank" w:history="1">
        <w:proofErr w:type="spellStart"/>
        <w:r w:rsidR="006830A3" w:rsidRPr="006830A3">
          <w:rPr>
            <w:rStyle w:val="Hyperlink"/>
            <w:lang w:val="en"/>
          </w:rPr>
          <w:t>Kvanvig</w:t>
        </w:r>
        <w:proofErr w:type="spellEnd"/>
        <w:r w:rsidR="006830A3" w:rsidRPr="006830A3">
          <w:rPr>
            <w:rStyle w:val="Hyperlink"/>
            <w:lang w:val="en"/>
          </w:rPr>
          <w:t xml:space="preserve">: </w:t>
        </w:r>
        <w:proofErr w:type="spellStart"/>
        <w:r w:rsidR="006830A3" w:rsidRPr="006830A3">
          <w:rPr>
            <w:rStyle w:val="Hyperlink"/>
            <w:i/>
            <w:iCs/>
            <w:lang w:val="en"/>
          </w:rPr>
          <w:t>Bīt</w:t>
        </w:r>
        <w:proofErr w:type="spellEnd"/>
        <w:r w:rsidR="006830A3" w:rsidRPr="006830A3">
          <w:rPr>
            <w:rStyle w:val="Hyperlink"/>
            <w:i/>
            <w:iCs/>
            <w:lang w:val="en"/>
          </w:rPr>
          <w:t xml:space="preserve"> </w:t>
        </w:r>
        <w:proofErr w:type="spellStart"/>
        <w:r w:rsidR="006830A3" w:rsidRPr="006830A3">
          <w:rPr>
            <w:rStyle w:val="Hyperlink"/>
            <w:i/>
            <w:iCs/>
            <w:lang w:val="en"/>
          </w:rPr>
          <w:t>Mēseri</w:t>
        </w:r>
        <w:proofErr w:type="spellEnd"/>
        <w:r w:rsidR="006830A3" w:rsidRPr="006830A3">
          <w:rPr>
            <w:rStyle w:val="Hyperlink"/>
            <w:lang w:val="en"/>
          </w:rPr>
          <w:t xml:space="preserve"> and the </w:t>
        </w:r>
        <w:proofErr w:type="spellStart"/>
        <w:r w:rsidR="006830A3" w:rsidRPr="006830A3">
          <w:rPr>
            <w:rStyle w:val="Hyperlink"/>
            <w:i/>
            <w:iCs/>
            <w:lang w:val="en"/>
          </w:rPr>
          <w:t>Adapa</w:t>
        </w:r>
        <w:proofErr w:type="spellEnd"/>
        <w:r w:rsidR="006830A3" w:rsidRPr="006830A3">
          <w:rPr>
            <w:rStyle w:val="Hyperlink"/>
            <w:lang w:val="en"/>
          </w:rPr>
          <w:t xml:space="preserve"> Myth.</w:t>
        </w:r>
      </w:hyperlink>
    </w:p>
    <w:p w:rsidR="006830A3" w:rsidRPr="006830A3" w:rsidRDefault="00A1668E" w:rsidP="006830A3">
      <w:pPr>
        <w:numPr>
          <w:ilvl w:val="1"/>
          <w:numId w:val="13"/>
        </w:numPr>
        <w:rPr>
          <w:lang w:val="en"/>
        </w:rPr>
      </w:pPr>
      <w:hyperlink r:id="rId313" w:tgtFrame="_blank"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i/>
            <w:iCs/>
            <w:lang w:val="en"/>
          </w:rPr>
          <w:t>Adapa</w:t>
        </w:r>
        <w:proofErr w:type="spellEnd"/>
        <w:r w:rsidR="006830A3" w:rsidRPr="006830A3">
          <w:rPr>
            <w:rStyle w:val="Hyperlink"/>
            <w:lang w:val="en"/>
          </w:rPr>
          <w:t xml:space="preserve"> Myth Symbolizes the Initiation of Humanity into Civilization.</w:t>
        </w:r>
      </w:hyperlink>
    </w:p>
    <w:p w:rsidR="006830A3" w:rsidRPr="006830A3" w:rsidRDefault="00A1668E" w:rsidP="006830A3">
      <w:pPr>
        <w:numPr>
          <w:ilvl w:val="1"/>
          <w:numId w:val="13"/>
        </w:numPr>
        <w:rPr>
          <w:lang w:val="en"/>
        </w:rPr>
      </w:pPr>
      <w:hyperlink r:id="rId314" w:tgtFrame="_blank" w:history="1">
        <w:proofErr w:type="spellStart"/>
        <w:r w:rsidR="006830A3" w:rsidRPr="006830A3">
          <w:rPr>
            <w:rStyle w:val="Hyperlink"/>
            <w:lang w:val="en"/>
          </w:rPr>
          <w:t>Kvanvig</w:t>
        </w:r>
        <w:proofErr w:type="spellEnd"/>
        <w:r w:rsidR="006830A3" w:rsidRPr="006830A3">
          <w:rPr>
            <w:rStyle w:val="Hyperlink"/>
            <w:lang w:val="en"/>
          </w:rPr>
          <w:t xml:space="preserve">: </w:t>
        </w:r>
        <w:proofErr w:type="spellStart"/>
        <w:r w:rsidR="006830A3" w:rsidRPr="006830A3">
          <w:rPr>
            <w:rStyle w:val="Hyperlink"/>
            <w:i/>
            <w:iCs/>
            <w:lang w:val="en"/>
          </w:rPr>
          <w:t>Adapa</w:t>
        </w:r>
        <w:proofErr w:type="spellEnd"/>
        <w:r w:rsidR="006830A3" w:rsidRPr="006830A3">
          <w:rPr>
            <w:rStyle w:val="Hyperlink"/>
            <w:lang w:val="en"/>
          </w:rPr>
          <w:t xml:space="preserve"> Breaks the Wing of the South Wind.</w:t>
        </w:r>
      </w:hyperlink>
    </w:p>
    <w:p w:rsidR="006830A3" w:rsidRPr="006830A3" w:rsidRDefault="00A1668E" w:rsidP="006830A3">
      <w:pPr>
        <w:numPr>
          <w:ilvl w:val="1"/>
          <w:numId w:val="13"/>
        </w:numPr>
        <w:rPr>
          <w:lang w:val="en"/>
        </w:rPr>
      </w:pPr>
      <w:hyperlink r:id="rId315" w:tgtFrame="_blank" w:history="1">
        <w:proofErr w:type="spellStart"/>
        <w:r w:rsidR="006830A3" w:rsidRPr="006830A3">
          <w:rPr>
            <w:rStyle w:val="Hyperlink"/>
            <w:lang w:val="en"/>
          </w:rPr>
          <w:t>Kvanvig</w:t>
        </w:r>
        <w:proofErr w:type="spellEnd"/>
        <w:r w:rsidR="006830A3" w:rsidRPr="006830A3">
          <w:rPr>
            <w:rStyle w:val="Hyperlink"/>
            <w:lang w:val="en"/>
          </w:rPr>
          <w:t xml:space="preserve">: On the Destiny of </w:t>
        </w:r>
        <w:proofErr w:type="spellStart"/>
        <w:r w:rsidR="006830A3" w:rsidRPr="006830A3">
          <w:rPr>
            <w:rStyle w:val="Hyperlink"/>
            <w:i/>
            <w:iCs/>
            <w:lang w:val="en"/>
          </w:rPr>
          <w:t>Adapa</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316" w:tgtFrame="_blank" w:history="1">
        <w:proofErr w:type="spellStart"/>
        <w:r w:rsidR="006830A3" w:rsidRPr="006830A3">
          <w:rPr>
            <w:rStyle w:val="Hyperlink"/>
            <w:lang w:val="en"/>
          </w:rPr>
          <w:t>Kvanvig</w:t>
        </w:r>
        <w:proofErr w:type="spellEnd"/>
        <w:r w:rsidR="006830A3" w:rsidRPr="006830A3">
          <w:rPr>
            <w:rStyle w:val="Hyperlink"/>
            <w:lang w:val="en"/>
          </w:rPr>
          <w:t>: The</w:t>
        </w:r>
        <w:r w:rsidR="006830A3" w:rsidRPr="006830A3">
          <w:rPr>
            <w:rStyle w:val="Hyperlink"/>
            <w:i/>
            <w:iCs/>
            <w:lang w:val="en"/>
          </w:rPr>
          <w:t xml:space="preserve"> </w:t>
        </w:r>
        <w:proofErr w:type="spellStart"/>
        <w:r w:rsidR="006830A3" w:rsidRPr="006830A3">
          <w:rPr>
            <w:rStyle w:val="Hyperlink"/>
            <w:i/>
            <w:iCs/>
            <w:lang w:val="en"/>
          </w:rPr>
          <w:t>Apkallu</w:t>
        </w:r>
        <w:proofErr w:type="spellEnd"/>
        <w:r w:rsidR="006830A3" w:rsidRPr="006830A3">
          <w:rPr>
            <w:rStyle w:val="Hyperlink"/>
            <w:lang w:val="en"/>
          </w:rPr>
          <w:t xml:space="preserve"> are on the Borderline Between the Human and the Divine.</w:t>
        </w:r>
      </w:hyperlink>
    </w:p>
    <w:p w:rsidR="006830A3" w:rsidRPr="006830A3" w:rsidRDefault="00A1668E" w:rsidP="006830A3">
      <w:pPr>
        <w:numPr>
          <w:ilvl w:val="1"/>
          <w:numId w:val="13"/>
        </w:numPr>
        <w:rPr>
          <w:lang w:val="en"/>
        </w:rPr>
      </w:pPr>
      <w:hyperlink r:id="rId317" w:tgtFrame="_blank" w:history="1">
        <w:proofErr w:type="spellStart"/>
        <w:r w:rsidR="006830A3" w:rsidRPr="006830A3">
          <w:rPr>
            <w:rStyle w:val="Hyperlink"/>
            <w:lang w:val="en"/>
          </w:rPr>
          <w:t>Kvanvig</w:t>
        </w:r>
        <w:proofErr w:type="spellEnd"/>
        <w:r w:rsidR="006830A3" w:rsidRPr="006830A3">
          <w:rPr>
            <w:rStyle w:val="Hyperlink"/>
            <w:lang w:val="en"/>
          </w:rPr>
          <w:t>: Human Knowledge is Dangerous to the Cosmic Order.</w:t>
        </w:r>
      </w:hyperlink>
    </w:p>
    <w:p w:rsidR="006830A3" w:rsidRPr="006830A3" w:rsidRDefault="00A1668E" w:rsidP="006830A3">
      <w:pPr>
        <w:numPr>
          <w:ilvl w:val="1"/>
          <w:numId w:val="13"/>
        </w:numPr>
        <w:rPr>
          <w:lang w:val="en"/>
        </w:rPr>
      </w:pPr>
      <w:hyperlink r:id="rId318" w:tgtFrame="_blank" w:history="1">
        <w:proofErr w:type="spellStart"/>
        <w:r w:rsidR="006830A3" w:rsidRPr="006830A3">
          <w:rPr>
            <w:rStyle w:val="Hyperlink"/>
            <w:lang w:val="en"/>
          </w:rPr>
          <w:t>Kvanvig</w:t>
        </w:r>
        <w:proofErr w:type="spellEnd"/>
        <w:r w:rsidR="006830A3" w:rsidRPr="006830A3">
          <w:rPr>
            <w:rStyle w:val="Hyperlink"/>
            <w:lang w:val="en"/>
          </w:rPr>
          <w:t>: Limitations of Human Wisdom and the Loss of Eternal Life.</w:t>
        </w:r>
      </w:hyperlink>
    </w:p>
    <w:p w:rsidR="006830A3" w:rsidRPr="006830A3" w:rsidRDefault="00A1668E" w:rsidP="006830A3">
      <w:pPr>
        <w:numPr>
          <w:ilvl w:val="1"/>
          <w:numId w:val="13"/>
        </w:numPr>
        <w:rPr>
          <w:lang w:val="en"/>
        </w:rPr>
      </w:pPr>
      <w:hyperlink r:id="rId319" w:tgtFrame="_blank"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i/>
            <w:iCs/>
            <w:lang w:val="en"/>
          </w:rPr>
          <w:t>Apkallus</w:t>
        </w:r>
        <w:proofErr w:type="spellEnd"/>
        <w:r w:rsidR="006830A3" w:rsidRPr="006830A3">
          <w:rPr>
            <w:rStyle w:val="Hyperlink"/>
            <w:lang w:val="en"/>
          </w:rPr>
          <w:t xml:space="preserve"> as Protective Spirits.</w:t>
        </w:r>
      </w:hyperlink>
    </w:p>
    <w:p w:rsidR="006830A3" w:rsidRPr="006830A3" w:rsidRDefault="00A1668E" w:rsidP="006830A3">
      <w:pPr>
        <w:numPr>
          <w:ilvl w:val="1"/>
          <w:numId w:val="13"/>
        </w:numPr>
        <w:rPr>
          <w:lang w:val="en"/>
        </w:rPr>
      </w:pPr>
      <w:hyperlink r:id="rId320" w:tgtFrame="_blank"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i/>
            <w:iCs/>
            <w:lang w:val="en"/>
          </w:rPr>
          <w:t>Bīt</w:t>
        </w:r>
        <w:proofErr w:type="spellEnd"/>
        <w:r w:rsidR="006830A3" w:rsidRPr="006830A3">
          <w:rPr>
            <w:rStyle w:val="Hyperlink"/>
            <w:i/>
            <w:iCs/>
            <w:lang w:val="en"/>
          </w:rPr>
          <w:t xml:space="preserve"> </w:t>
        </w:r>
        <w:proofErr w:type="spellStart"/>
        <w:r w:rsidR="006830A3" w:rsidRPr="006830A3">
          <w:rPr>
            <w:rStyle w:val="Hyperlink"/>
            <w:i/>
            <w:iCs/>
            <w:lang w:val="en"/>
          </w:rPr>
          <w:t>Mēseri</w:t>
        </w:r>
        <w:proofErr w:type="spellEnd"/>
        <w:r w:rsidR="006830A3" w:rsidRPr="006830A3">
          <w:rPr>
            <w:rStyle w:val="Hyperlink"/>
            <w:lang w:val="en"/>
          </w:rPr>
          <w:t xml:space="preserve"> Ritual.</w:t>
        </w:r>
      </w:hyperlink>
    </w:p>
    <w:p w:rsidR="006830A3" w:rsidRPr="006830A3" w:rsidRDefault="00A1668E" w:rsidP="006830A3">
      <w:pPr>
        <w:numPr>
          <w:ilvl w:val="1"/>
          <w:numId w:val="13"/>
        </w:numPr>
        <w:rPr>
          <w:lang w:val="en"/>
        </w:rPr>
      </w:pPr>
      <w:hyperlink r:id="rId321" w:tgtFrame="_blank" w:history="1">
        <w:proofErr w:type="spellStart"/>
        <w:r w:rsidR="006830A3" w:rsidRPr="006830A3">
          <w:rPr>
            <w:rStyle w:val="Hyperlink"/>
            <w:lang w:val="en"/>
          </w:rPr>
          <w:t>Kvanvig</w:t>
        </w:r>
        <w:proofErr w:type="spellEnd"/>
        <w:r w:rsidR="006830A3" w:rsidRPr="006830A3">
          <w:rPr>
            <w:rStyle w:val="Hyperlink"/>
            <w:lang w:val="en"/>
          </w:rPr>
          <w:t xml:space="preserve">: On </w:t>
        </w:r>
        <w:proofErr w:type="spellStart"/>
        <w:r w:rsidR="006830A3" w:rsidRPr="006830A3">
          <w:rPr>
            <w:rStyle w:val="Hyperlink"/>
            <w:i/>
            <w:iCs/>
            <w:lang w:val="en"/>
          </w:rPr>
          <w:t>Sēp</w:t>
        </w:r>
        <w:proofErr w:type="spellEnd"/>
        <w:r w:rsidR="006830A3" w:rsidRPr="006830A3">
          <w:rPr>
            <w:rStyle w:val="Hyperlink"/>
            <w:i/>
            <w:iCs/>
            <w:lang w:val="en"/>
          </w:rPr>
          <w:t xml:space="preserve"> </w:t>
        </w:r>
        <w:proofErr w:type="spellStart"/>
        <w:r w:rsidR="006830A3" w:rsidRPr="006830A3">
          <w:rPr>
            <w:rStyle w:val="Hyperlink"/>
            <w:i/>
            <w:iCs/>
            <w:lang w:val="en"/>
          </w:rPr>
          <w:t>lemutti</w:t>
        </w:r>
        <w:proofErr w:type="spellEnd"/>
        <w:r w:rsidR="006830A3" w:rsidRPr="006830A3">
          <w:rPr>
            <w:rStyle w:val="Hyperlink"/>
            <w:lang w:val="en"/>
          </w:rPr>
          <w:t>, Averting Evil.</w:t>
        </w:r>
      </w:hyperlink>
    </w:p>
    <w:p w:rsidR="006830A3" w:rsidRPr="006830A3" w:rsidRDefault="00A1668E" w:rsidP="006830A3">
      <w:pPr>
        <w:numPr>
          <w:ilvl w:val="1"/>
          <w:numId w:val="13"/>
        </w:numPr>
        <w:rPr>
          <w:lang w:val="en"/>
        </w:rPr>
      </w:pPr>
      <w:hyperlink r:id="rId322" w:tgtFrame="_blank"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i/>
            <w:iCs/>
            <w:lang w:val="en"/>
          </w:rPr>
          <w:t>ilū</w:t>
        </w:r>
        <w:proofErr w:type="spellEnd"/>
        <w:r w:rsidR="006830A3" w:rsidRPr="006830A3">
          <w:rPr>
            <w:rStyle w:val="Hyperlink"/>
            <w:i/>
            <w:iCs/>
            <w:lang w:val="en"/>
          </w:rPr>
          <w:t xml:space="preserve"> </w:t>
        </w:r>
        <w:proofErr w:type="spellStart"/>
        <w:r w:rsidR="006830A3" w:rsidRPr="006830A3">
          <w:rPr>
            <w:rStyle w:val="Hyperlink"/>
            <w:i/>
            <w:iCs/>
            <w:lang w:val="en"/>
          </w:rPr>
          <w:t>mušīti</w:t>
        </w:r>
        <w:proofErr w:type="spellEnd"/>
        <w:r w:rsidR="006830A3" w:rsidRPr="006830A3">
          <w:rPr>
            <w:rStyle w:val="Hyperlink"/>
            <w:lang w:val="en"/>
          </w:rPr>
          <w:t xml:space="preserve"> Are the Stars of the Night.</w:t>
        </w:r>
      </w:hyperlink>
    </w:p>
    <w:p w:rsidR="006830A3" w:rsidRPr="006830A3" w:rsidRDefault="00A1668E" w:rsidP="006830A3">
      <w:pPr>
        <w:numPr>
          <w:ilvl w:val="1"/>
          <w:numId w:val="13"/>
        </w:numPr>
        <w:rPr>
          <w:lang w:val="en"/>
        </w:rPr>
      </w:pPr>
      <w:hyperlink r:id="rId323" w:tgtFrame="_blank"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i/>
            <w:iCs/>
            <w:lang w:val="en"/>
          </w:rPr>
          <w:t>Maklû</w:t>
        </w:r>
        <w:proofErr w:type="spellEnd"/>
        <w:r w:rsidR="006830A3" w:rsidRPr="006830A3">
          <w:rPr>
            <w:rStyle w:val="Hyperlink"/>
            <w:lang w:val="en"/>
          </w:rPr>
          <w:t xml:space="preserve"> Ritual Against Witchcraft.</w:t>
        </w:r>
      </w:hyperlink>
    </w:p>
    <w:p w:rsidR="006830A3" w:rsidRPr="006830A3" w:rsidRDefault="00A1668E" w:rsidP="006830A3">
      <w:pPr>
        <w:numPr>
          <w:ilvl w:val="1"/>
          <w:numId w:val="13"/>
        </w:numPr>
        <w:rPr>
          <w:lang w:val="en"/>
        </w:rPr>
      </w:pPr>
      <w:hyperlink r:id="rId324" w:tgtFrame="_blank" w:history="1">
        <w:proofErr w:type="spellStart"/>
        <w:r w:rsidR="006830A3" w:rsidRPr="006830A3">
          <w:rPr>
            <w:rStyle w:val="Hyperlink"/>
            <w:lang w:val="en"/>
          </w:rPr>
          <w:t>Kvanvig</w:t>
        </w:r>
        <w:proofErr w:type="spellEnd"/>
        <w:r w:rsidR="006830A3" w:rsidRPr="006830A3">
          <w:rPr>
            <w:rStyle w:val="Hyperlink"/>
            <w:lang w:val="en"/>
          </w:rPr>
          <w:t>: The </w:t>
        </w:r>
        <w:proofErr w:type="spellStart"/>
        <w:r w:rsidR="006830A3" w:rsidRPr="006830A3">
          <w:rPr>
            <w:rStyle w:val="Hyperlink"/>
            <w:i/>
            <w:iCs/>
            <w:lang w:val="en"/>
          </w:rPr>
          <w:t>mīs</w:t>
        </w:r>
        <w:proofErr w:type="spellEnd"/>
        <w:r w:rsidR="006830A3" w:rsidRPr="006830A3">
          <w:rPr>
            <w:rStyle w:val="Hyperlink"/>
            <w:i/>
            <w:iCs/>
            <w:lang w:val="en"/>
          </w:rPr>
          <w:t xml:space="preserve"> </w:t>
        </w:r>
        <w:proofErr w:type="spellStart"/>
        <w:r w:rsidR="006830A3" w:rsidRPr="006830A3">
          <w:rPr>
            <w:rStyle w:val="Hyperlink"/>
            <w:i/>
            <w:iCs/>
            <w:lang w:val="en"/>
          </w:rPr>
          <w:t>pî</w:t>
        </w:r>
        <w:proofErr w:type="spellEnd"/>
        <w:r w:rsidR="006830A3" w:rsidRPr="006830A3">
          <w:rPr>
            <w:rStyle w:val="Hyperlink"/>
            <w:i/>
            <w:iCs/>
            <w:lang w:val="en"/>
          </w:rPr>
          <w:t xml:space="preserve"> </w:t>
        </w:r>
        <w:r w:rsidR="006830A3" w:rsidRPr="006830A3">
          <w:rPr>
            <w:rStyle w:val="Hyperlink"/>
            <w:lang w:val="en"/>
          </w:rPr>
          <w:t>and </w:t>
        </w:r>
        <w:proofErr w:type="spellStart"/>
        <w:r w:rsidR="006830A3" w:rsidRPr="006830A3">
          <w:rPr>
            <w:rStyle w:val="Hyperlink"/>
            <w:i/>
            <w:iCs/>
            <w:lang w:val="en"/>
          </w:rPr>
          <w:t>pīt</w:t>
        </w:r>
        <w:proofErr w:type="spellEnd"/>
        <w:r w:rsidR="006830A3" w:rsidRPr="006830A3">
          <w:rPr>
            <w:rStyle w:val="Hyperlink"/>
            <w:i/>
            <w:iCs/>
            <w:lang w:val="en"/>
          </w:rPr>
          <w:t xml:space="preserve"> </w:t>
        </w:r>
        <w:proofErr w:type="spellStart"/>
        <w:r w:rsidR="006830A3" w:rsidRPr="006830A3">
          <w:rPr>
            <w:rStyle w:val="Hyperlink"/>
            <w:i/>
            <w:iCs/>
            <w:lang w:val="en"/>
          </w:rPr>
          <w:t>pî</w:t>
        </w:r>
        <w:proofErr w:type="spellEnd"/>
        <w:r w:rsidR="006830A3" w:rsidRPr="006830A3">
          <w:rPr>
            <w:rStyle w:val="Hyperlink"/>
            <w:i/>
            <w:iCs/>
            <w:lang w:val="en"/>
          </w:rPr>
          <w:t xml:space="preserve"> </w:t>
        </w:r>
        <w:r w:rsidR="006830A3" w:rsidRPr="006830A3">
          <w:rPr>
            <w:rStyle w:val="Hyperlink"/>
            <w:lang w:val="en"/>
          </w:rPr>
          <w:t>Rituals of Mouth Washing and Mouth Opening.</w:t>
        </w:r>
      </w:hyperlink>
    </w:p>
    <w:p w:rsidR="006830A3" w:rsidRPr="006830A3" w:rsidRDefault="00A1668E" w:rsidP="006830A3">
      <w:pPr>
        <w:numPr>
          <w:ilvl w:val="1"/>
          <w:numId w:val="13"/>
        </w:numPr>
        <w:rPr>
          <w:lang w:val="en"/>
        </w:rPr>
      </w:pPr>
      <w:hyperlink r:id="rId325" w:tgtFrame="_blank" w:history="1">
        <w:proofErr w:type="spellStart"/>
        <w:r w:rsidR="006830A3" w:rsidRPr="006830A3">
          <w:rPr>
            <w:rStyle w:val="Hyperlink"/>
            <w:lang w:val="en"/>
          </w:rPr>
          <w:t>Kvanvig</w:t>
        </w:r>
        <w:proofErr w:type="spellEnd"/>
        <w:r w:rsidR="006830A3" w:rsidRPr="006830A3">
          <w:rPr>
            <w:rStyle w:val="Hyperlink"/>
            <w:lang w:val="en"/>
          </w:rPr>
          <w:t xml:space="preserve">: </w:t>
        </w:r>
        <w:proofErr w:type="spellStart"/>
        <w:r w:rsidR="006830A3" w:rsidRPr="006830A3">
          <w:rPr>
            <w:rStyle w:val="Hyperlink"/>
            <w:i/>
            <w:iCs/>
            <w:lang w:val="en"/>
          </w:rPr>
          <w:t>Aššurbanipal</w:t>
        </w:r>
        <w:proofErr w:type="spellEnd"/>
        <w:r w:rsidR="006830A3" w:rsidRPr="006830A3">
          <w:rPr>
            <w:rStyle w:val="Hyperlink"/>
            <w:lang w:val="en"/>
          </w:rPr>
          <w:t xml:space="preserve"> Studied Inscriptions on Stone </w:t>
        </w:r>
        <w:proofErr w:type="gramStart"/>
        <w:r w:rsidR="006830A3" w:rsidRPr="006830A3">
          <w:rPr>
            <w:rStyle w:val="Hyperlink"/>
            <w:lang w:val="en"/>
          </w:rPr>
          <w:t>From</w:t>
        </w:r>
        <w:proofErr w:type="gramEnd"/>
        <w:r w:rsidR="006830A3" w:rsidRPr="006830A3">
          <w:rPr>
            <w:rStyle w:val="Hyperlink"/>
            <w:lang w:val="en"/>
          </w:rPr>
          <w:t xml:space="preserve"> Before the Flood.</w:t>
        </w:r>
      </w:hyperlink>
    </w:p>
    <w:p w:rsidR="006830A3" w:rsidRPr="006830A3" w:rsidRDefault="00A1668E" w:rsidP="006830A3">
      <w:pPr>
        <w:numPr>
          <w:ilvl w:val="1"/>
          <w:numId w:val="13"/>
        </w:numPr>
        <w:rPr>
          <w:lang w:val="en"/>
        </w:rPr>
      </w:pPr>
      <w:hyperlink r:id="rId326" w:tgtFrame="_blank" w:history="1">
        <w:proofErr w:type="spellStart"/>
        <w:r w:rsidR="006830A3" w:rsidRPr="006830A3">
          <w:rPr>
            <w:rStyle w:val="Hyperlink"/>
            <w:lang w:val="en"/>
          </w:rPr>
          <w:t>Kvanvig</w:t>
        </w:r>
        <w:proofErr w:type="spellEnd"/>
        <w:r w:rsidR="006830A3" w:rsidRPr="006830A3">
          <w:rPr>
            <w:rStyle w:val="Hyperlink"/>
            <w:lang w:val="en"/>
          </w:rPr>
          <w:t>: Surpassing the Wisdom of the Abyss–Or Not.</w:t>
        </w:r>
      </w:hyperlink>
    </w:p>
    <w:p w:rsidR="006830A3" w:rsidRPr="006830A3" w:rsidRDefault="00A1668E" w:rsidP="006830A3">
      <w:pPr>
        <w:numPr>
          <w:ilvl w:val="1"/>
          <w:numId w:val="13"/>
        </w:numPr>
        <w:rPr>
          <w:lang w:val="en"/>
        </w:rPr>
      </w:pPr>
      <w:hyperlink r:id="rId327" w:tgtFrame="_blank" w:history="1">
        <w:proofErr w:type="spellStart"/>
        <w:r w:rsidR="006830A3" w:rsidRPr="006830A3">
          <w:rPr>
            <w:rStyle w:val="Hyperlink"/>
            <w:lang w:val="en"/>
          </w:rPr>
          <w:t>Kvanvig</w:t>
        </w:r>
        <w:proofErr w:type="spellEnd"/>
        <w:r w:rsidR="006830A3" w:rsidRPr="006830A3">
          <w:rPr>
            <w:rStyle w:val="Hyperlink"/>
            <w:lang w:val="en"/>
          </w:rPr>
          <w:t>: Five Specialties of Sages Communicating with the Divine.</w:t>
        </w:r>
      </w:hyperlink>
    </w:p>
    <w:p w:rsidR="006830A3" w:rsidRPr="006830A3" w:rsidRDefault="00A1668E" w:rsidP="006830A3">
      <w:pPr>
        <w:numPr>
          <w:ilvl w:val="1"/>
          <w:numId w:val="13"/>
        </w:numPr>
        <w:rPr>
          <w:lang w:val="en"/>
        </w:rPr>
      </w:pPr>
      <w:hyperlink r:id="rId328" w:tgtFrame="_blank" w:history="1">
        <w:proofErr w:type="spellStart"/>
        <w:r w:rsidR="006830A3" w:rsidRPr="006830A3">
          <w:rPr>
            <w:rStyle w:val="Hyperlink"/>
            <w:lang w:val="en"/>
          </w:rPr>
          <w:t>Kvanvig</w:t>
        </w:r>
        <w:proofErr w:type="spellEnd"/>
        <w:r w:rsidR="006830A3" w:rsidRPr="006830A3">
          <w:rPr>
            <w:rStyle w:val="Hyperlink"/>
            <w:lang w:val="en"/>
          </w:rPr>
          <w:t>: The Sacred Tree.</w:t>
        </w:r>
      </w:hyperlink>
    </w:p>
    <w:p w:rsidR="006830A3" w:rsidRPr="006830A3" w:rsidRDefault="00A1668E" w:rsidP="006830A3">
      <w:pPr>
        <w:numPr>
          <w:ilvl w:val="1"/>
          <w:numId w:val="13"/>
        </w:numPr>
        <w:rPr>
          <w:lang w:val="en"/>
        </w:rPr>
      </w:pPr>
      <w:hyperlink r:id="rId329" w:tgtFrame="_blank" w:history="1">
        <w:proofErr w:type="spellStart"/>
        <w:r w:rsidR="006830A3" w:rsidRPr="006830A3">
          <w:rPr>
            <w:rStyle w:val="Hyperlink"/>
            <w:lang w:val="en"/>
          </w:rPr>
          <w:t>Kvanvig</w:t>
        </w:r>
        <w:proofErr w:type="spellEnd"/>
        <w:r w:rsidR="006830A3" w:rsidRPr="006830A3">
          <w:rPr>
            <w:rStyle w:val="Hyperlink"/>
            <w:lang w:val="en"/>
          </w:rPr>
          <w:t xml:space="preserve">: The </w:t>
        </w:r>
        <w:proofErr w:type="spellStart"/>
        <w:r w:rsidR="006830A3" w:rsidRPr="006830A3">
          <w:rPr>
            <w:rStyle w:val="Hyperlink"/>
            <w:i/>
            <w:iCs/>
            <w:lang w:val="en"/>
          </w:rPr>
          <w:t>apkallus</w:t>
        </w:r>
        <w:proofErr w:type="spellEnd"/>
        <w:r w:rsidR="006830A3" w:rsidRPr="006830A3">
          <w:rPr>
            <w:rStyle w:val="Hyperlink"/>
            <w:lang w:val="en"/>
          </w:rPr>
          <w:t xml:space="preserve"> as Watchers and Guardians.</w:t>
        </w:r>
      </w:hyperlink>
    </w:p>
    <w:p w:rsidR="006830A3" w:rsidRPr="006830A3" w:rsidRDefault="00A1668E" w:rsidP="006830A3">
      <w:pPr>
        <w:numPr>
          <w:ilvl w:val="1"/>
          <w:numId w:val="13"/>
        </w:numPr>
        <w:rPr>
          <w:lang w:val="en"/>
        </w:rPr>
      </w:pPr>
      <w:hyperlink r:id="rId330" w:tgtFrame="_blank" w:history="1">
        <w:proofErr w:type="spellStart"/>
        <w:r w:rsidR="006830A3" w:rsidRPr="006830A3">
          <w:rPr>
            <w:rStyle w:val="Hyperlink"/>
            <w:lang w:val="en"/>
          </w:rPr>
          <w:t>Kvanvig</w:t>
        </w:r>
        <w:proofErr w:type="spellEnd"/>
        <w:r w:rsidR="006830A3" w:rsidRPr="006830A3">
          <w:rPr>
            <w:rStyle w:val="Hyperlink"/>
            <w:lang w:val="en"/>
          </w:rPr>
          <w:t>: Transmission of Antediluvian Revelation.</w:t>
        </w:r>
      </w:hyperlink>
    </w:p>
    <w:p w:rsidR="006830A3" w:rsidRPr="006830A3" w:rsidRDefault="00A1668E" w:rsidP="006830A3">
      <w:pPr>
        <w:numPr>
          <w:ilvl w:val="1"/>
          <w:numId w:val="13"/>
        </w:numPr>
        <w:rPr>
          <w:lang w:val="en"/>
        </w:rPr>
      </w:pPr>
      <w:hyperlink r:id="rId331" w:tgtFrame="_blank" w:history="1">
        <w:proofErr w:type="spellStart"/>
        <w:r w:rsidR="006830A3" w:rsidRPr="006830A3">
          <w:rPr>
            <w:rStyle w:val="Hyperlink"/>
            <w:lang w:val="en"/>
          </w:rPr>
          <w:t>Kvanvig</w:t>
        </w:r>
        <w:proofErr w:type="spellEnd"/>
        <w:r w:rsidR="006830A3" w:rsidRPr="006830A3">
          <w:rPr>
            <w:rStyle w:val="Hyperlink"/>
            <w:lang w:val="en"/>
          </w:rPr>
          <w:t>: Antediluvian Scribes of the gods.</w:t>
        </w:r>
      </w:hyperlink>
    </w:p>
    <w:p w:rsidR="006830A3" w:rsidRPr="006830A3" w:rsidRDefault="00A1668E" w:rsidP="006830A3">
      <w:pPr>
        <w:numPr>
          <w:ilvl w:val="1"/>
          <w:numId w:val="13"/>
        </w:numPr>
        <w:rPr>
          <w:lang w:val="en"/>
        </w:rPr>
      </w:pPr>
      <w:hyperlink r:id="rId332" w:tgtFrame="_blank" w:history="1">
        <w:proofErr w:type="spellStart"/>
        <w:r w:rsidR="006830A3" w:rsidRPr="006830A3">
          <w:rPr>
            <w:rStyle w:val="Hyperlink"/>
            <w:lang w:val="en"/>
          </w:rPr>
          <w:t>Kvanvig</w:t>
        </w:r>
        <w:proofErr w:type="spellEnd"/>
        <w:r w:rsidR="006830A3" w:rsidRPr="006830A3">
          <w:rPr>
            <w:rStyle w:val="Hyperlink"/>
            <w:lang w:val="en"/>
          </w:rPr>
          <w:t xml:space="preserve">: Initiation is a Restriction of </w:t>
        </w:r>
        <w:proofErr w:type="spellStart"/>
        <w:r w:rsidR="006830A3" w:rsidRPr="006830A3">
          <w:rPr>
            <w:rStyle w:val="Hyperlink"/>
            <w:i/>
            <w:iCs/>
            <w:lang w:val="en"/>
          </w:rPr>
          <w:t>Marduk</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333" w:tgtFrame="_blank" w:history="1">
        <w:proofErr w:type="spellStart"/>
        <w:r w:rsidR="006830A3" w:rsidRPr="006830A3">
          <w:rPr>
            <w:rStyle w:val="Hyperlink"/>
            <w:lang w:val="en"/>
          </w:rPr>
          <w:t>Kvanvig</w:t>
        </w:r>
        <w:proofErr w:type="spellEnd"/>
        <w:r w:rsidR="006830A3" w:rsidRPr="006830A3">
          <w:rPr>
            <w:rStyle w:val="Hyperlink"/>
            <w:lang w:val="en"/>
          </w:rPr>
          <w:t>: Divine Origin of Antediluvian Texts.</w:t>
        </w:r>
      </w:hyperlink>
    </w:p>
    <w:p w:rsidR="006830A3" w:rsidRPr="006830A3" w:rsidRDefault="00A1668E" w:rsidP="006830A3">
      <w:pPr>
        <w:numPr>
          <w:ilvl w:val="1"/>
          <w:numId w:val="13"/>
        </w:numPr>
        <w:rPr>
          <w:lang w:val="en"/>
        </w:rPr>
      </w:pPr>
      <w:hyperlink r:id="rId334" w:tgtFrame="_blank" w:history="1">
        <w:proofErr w:type="spellStart"/>
        <w:r w:rsidR="006830A3" w:rsidRPr="006830A3">
          <w:rPr>
            <w:rStyle w:val="Hyperlink"/>
            <w:lang w:val="en"/>
          </w:rPr>
          <w:t>Kvanvig</w:t>
        </w:r>
        <w:proofErr w:type="spellEnd"/>
        <w:r w:rsidR="006830A3" w:rsidRPr="006830A3">
          <w:rPr>
            <w:rStyle w:val="Hyperlink"/>
            <w:lang w:val="en"/>
          </w:rPr>
          <w:t>: On the Correspondences Between Antediluvian Myths.</w:t>
        </w:r>
      </w:hyperlink>
    </w:p>
    <w:p w:rsidR="006830A3" w:rsidRPr="006830A3" w:rsidRDefault="00A1668E" w:rsidP="006830A3">
      <w:pPr>
        <w:numPr>
          <w:ilvl w:val="1"/>
          <w:numId w:val="13"/>
        </w:numPr>
        <w:rPr>
          <w:lang w:val="en"/>
        </w:rPr>
      </w:pPr>
      <w:hyperlink r:id="rId335" w:tgtFrame="_blank" w:history="1">
        <w:proofErr w:type="spellStart"/>
        <w:r w:rsidR="006830A3" w:rsidRPr="006830A3">
          <w:rPr>
            <w:rStyle w:val="Hyperlink"/>
            <w:lang w:val="en"/>
          </w:rPr>
          <w:t>Kvanvig</w:t>
        </w:r>
        <w:proofErr w:type="spellEnd"/>
        <w:r w:rsidR="006830A3" w:rsidRPr="006830A3">
          <w:rPr>
            <w:rStyle w:val="Hyperlink"/>
            <w:lang w:val="en"/>
          </w:rPr>
          <w:t>: At the Brink of Legendary Time and Historical Time.</w:t>
        </w:r>
      </w:hyperlink>
    </w:p>
    <w:p w:rsidR="006830A3" w:rsidRPr="006830A3" w:rsidRDefault="00A1668E" w:rsidP="006830A3">
      <w:pPr>
        <w:numPr>
          <w:ilvl w:val="1"/>
          <w:numId w:val="13"/>
        </w:numPr>
        <w:rPr>
          <w:lang w:val="en"/>
        </w:rPr>
      </w:pPr>
      <w:hyperlink r:id="rId336" w:tgtFrame="_blank" w:history="1">
        <w:proofErr w:type="spellStart"/>
        <w:r w:rsidR="006830A3" w:rsidRPr="006830A3">
          <w:rPr>
            <w:rStyle w:val="Hyperlink"/>
            <w:lang w:val="en"/>
          </w:rPr>
          <w:t>Kvanvig</w:t>
        </w:r>
        <w:proofErr w:type="spellEnd"/>
        <w:r w:rsidR="006830A3" w:rsidRPr="006830A3">
          <w:rPr>
            <w:rStyle w:val="Hyperlink"/>
            <w:lang w:val="en"/>
          </w:rPr>
          <w:t>: Earthly Counterparts of the Divine Watchers.</w:t>
        </w:r>
      </w:hyperlink>
    </w:p>
    <w:p w:rsidR="006830A3" w:rsidRPr="006830A3" w:rsidRDefault="00A1668E" w:rsidP="006830A3">
      <w:pPr>
        <w:numPr>
          <w:ilvl w:val="1"/>
          <w:numId w:val="13"/>
        </w:numPr>
        <w:rPr>
          <w:lang w:val="en"/>
        </w:rPr>
      </w:pPr>
      <w:hyperlink r:id="rId337" w:tgtFrame="_blank" w:history="1">
        <w:proofErr w:type="spellStart"/>
        <w:r w:rsidR="006830A3" w:rsidRPr="006830A3">
          <w:rPr>
            <w:rStyle w:val="Hyperlink"/>
            <w:lang w:val="en"/>
          </w:rPr>
          <w:t>Kvanvig</w:t>
        </w:r>
        <w:proofErr w:type="spellEnd"/>
        <w:r w:rsidR="006830A3" w:rsidRPr="006830A3">
          <w:rPr>
            <w:rStyle w:val="Hyperlink"/>
            <w:lang w:val="en"/>
          </w:rPr>
          <w:t xml:space="preserve">: Dates the </w:t>
        </w:r>
        <w:proofErr w:type="spellStart"/>
        <w:r w:rsidR="006830A3" w:rsidRPr="006830A3">
          <w:rPr>
            <w:rStyle w:val="Hyperlink"/>
            <w:i/>
            <w:iCs/>
            <w:lang w:val="en"/>
          </w:rPr>
          <w:t>apkallu</w:t>
        </w:r>
        <w:proofErr w:type="spellEnd"/>
        <w:r w:rsidR="006830A3" w:rsidRPr="006830A3">
          <w:rPr>
            <w:rStyle w:val="Hyperlink"/>
            <w:lang w:val="en"/>
          </w:rPr>
          <w:t xml:space="preserve"> to the Beginning of the 1st Millennium BCE.</w:t>
        </w:r>
      </w:hyperlink>
    </w:p>
    <w:p w:rsidR="006830A3" w:rsidRPr="006830A3" w:rsidRDefault="006830A3" w:rsidP="006830A3">
      <w:pPr>
        <w:numPr>
          <w:ilvl w:val="0"/>
          <w:numId w:val="13"/>
        </w:numPr>
        <w:rPr>
          <w:lang w:val="en"/>
        </w:rPr>
      </w:pPr>
      <w:proofErr w:type="spellStart"/>
      <w:r w:rsidRPr="006830A3">
        <w:rPr>
          <w:lang w:val="en"/>
        </w:rPr>
        <w:lastRenderedPageBreak/>
        <w:t>Gebhard</w:t>
      </w:r>
      <w:proofErr w:type="spellEnd"/>
      <w:r w:rsidRPr="006830A3">
        <w:rPr>
          <w:lang w:val="en"/>
        </w:rPr>
        <w:t xml:space="preserve"> J. </w:t>
      </w:r>
      <w:proofErr w:type="spellStart"/>
      <w:r w:rsidRPr="006830A3">
        <w:rPr>
          <w:lang w:val="en"/>
        </w:rPr>
        <w:t>Selz</w:t>
      </w:r>
      <w:proofErr w:type="spellEnd"/>
      <w:r w:rsidRPr="006830A3">
        <w:rPr>
          <w:lang w:val="en"/>
        </w:rPr>
        <w:t>, “</w:t>
      </w:r>
      <w:hyperlink r:id="rId338" w:tgtFrame="_blank" w:history="1">
        <w:r w:rsidRPr="006830A3">
          <w:rPr>
            <w:rStyle w:val="Hyperlink"/>
            <w:lang w:val="en"/>
          </w:rPr>
          <w:t xml:space="preserve">Of Heroes and Sages–Considerations of the Early Mesopotamian Background of Some </w:t>
        </w:r>
        <w:proofErr w:type="spellStart"/>
        <w:r w:rsidRPr="006830A3">
          <w:rPr>
            <w:rStyle w:val="Hyperlink"/>
            <w:lang w:val="en"/>
          </w:rPr>
          <w:t>Enochic</w:t>
        </w:r>
        <w:proofErr w:type="spellEnd"/>
        <w:r w:rsidRPr="006830A3">
          <w:rPr>
            <w:rStyle w:val="Hyperlink"/>
            <w:lang w:val="en"/>
          </w:rPr>
          <w:t xml:space="preserve"> Traditions</w:t>
        </w:r>
      </w:hyperlink>
      <w:r w:rsidRPr="006830A3">
        <w:rPr>
          <w:lang w:val="en"/>
        </w:rPr>
        <w:t xml:space="preserve">,” in Armin Lange, </w:t>
      </w:r>
      <w:r w:rsidRPr="006830A3">
        <w:rPr>
          <w:i/>
          <w:iCs/>
          <w:lang w:val="en"/>
        </w:rPr>
        <w:t>et al</w:t>
      </w:r>
      <w:r w:rsidRPr="006830A3">
        <w:rPr>
          <w:lang w:val="en"/>
        </w:rPr>
        <w:t>, </w:t>
      </w:r>
      <w:r w:rsidRPr="006830A3">
        <w:rPr>
          <w:i/>
          <w:iCs/>
          <w:lang w:val="en"/>
        </w:rPr>
        <w:t>The Dead Sea Scrolls in Context</w:t>
      </w:r>
      <w:r w:rsidRPr="006830A3">
        <w:rPr>
          <w:lang w:val="en"/>
        </w:rPr>
        <w:t xml:space="preserve">, v. 2, Brill, 2011. </w:t>
      </w:r>
    </w:p>
    <w:p w:rsidR="006830A3" w:rsidRPr="006830A3" w:rsidRDefault="00A1668E" w:rsidP="006830A3">
      <w:pPr>
        <w:numPr>
          <w:ilvl w:val="1"/>
          <w:numId w:val="13"/>
        </w:numPr>
        <w:rPr>
          <w:lang w:val="en"/>
        </w:rPr>
      </w:pPr>
      <w:hyperlink r:id="rId339" w:tgtFrame="_blank" w:history="1">
        <w:proofErr w:type="spellStart"/>
        <w:r w:rsidR="006830A3" w:rsidRPr="006830A3">
          <w:rPr>
            <w:rStyle w:val="Hyperlink"/>
            <w:lang w:val="en"/>
          </w:rPr>
          <w:t>Selz</w:t>
        </w:r>
        <w:proofErr w:type="spellEnd"/>
        <w:r w:rsidR="006830A3" w:rsidRPr="006830A3">
          <w:rPr>
            <w:rStyle w:val="Hyperlink"/>
            <w:lang w:val="en"/>
          </w:rPr>
          <w:t xml:space="preserve">: </w:t>
        </w:r>
        <w:r w:rsidR="006830A3" w:rsidRPr="006830A3">
          <w:rPr>
            <w:rStyle w:val="Hyperlink"/>
            <w:i/>
            <w:iCs/>
            <w:lang w:val="en"/>
          </w:rPr>
          <w:t>Enoch</w:t>
        </w:r>
        <w:r w:rsidR="006830A3" w:rsidRPr="006830A3">
          <w:rPr>
            <w:rStyle w:val="Hyperlink"/>
            <w:lang w:val="en"/>
          </w:rPr>
          <w:t xml:space="preserve"> Derives from 3d Millennium BCE Mesopotamia.</w:t>
        </w:r>
      </w:hyperlink>
    </w:p>
    <w:p w:rsidR="006830A3" w:rsidRPr="006830A3" w:rsidRDefault="00A1668E" w:rsidP="006830A3">
      <w:pPr>
        <w:numPr>
          <w:ilvl w:val="1"/>
          <w:numId w:val="13"/>
        </w:numPr>
        <w:rPr>
          <w:lang w:val="en"/>
        </w:rPr>
      </w:pPr>
      <w:hyperlink r:id="rId340" w:tgtFrame="_blank" w:history="1">
        <w:proofErr w:type="spellStart"/>
        <w:r w:rsidR="006830A3" w:rsidRPr="006830A3">
          <w:rPr>
            <w:rStyle w:val="Hyperlink"/>
            <w:lang w:val="en"/>
          </w:rPr>
          <w:t>Selz</w:t>
        </w:r>
        <w:proofErr w:type="spellEnd"/>
        <w:r w:rsidR="006830A3" w:rsidRPr="006830A3">
          <w:rPr>
            <w:rStyle w:val="Hyperlink"/>
            <w:lang w:val="en"/>
          </w:rPr>
          <w:t>: On Giants.</w:t>
        </w:r>
      </w:hyperlink>
    </w:p>
    <w:p w:rsidR="006830A3" w:rsidRPr="006830A3" w:rsidRDefault="00A1668E" w:rsidP="006830A3">
      <w:pPr>
        <w:numPr>
          <w:ilvl w:val="1"/>
          <w:numId w:val="13"/>
        </w:numPr>
        <w:rPr>
          <w:lang w:val="en"/>
        </w:rPr>
      </w:pPr>
      <w:hyperlink r:id="rId341" w:tgtFrame="_blank" w:history="1">
        <w:proofErr w:type="spellStart"/>
        <w:r w:rsidR="006830A3" w:rsidRPr="006830A3">
          <w:rPr>
            <w:rStyle w:val="Hyperlink"/>
            <w:lang w:val="en"/>
          </w:rPr>
          <w:t>Selz</w:t>
        </w:r>
        <w:proofErr w:type="spellEnd"/>
        <w:r w:rsidR="006830A3" w:rsidRPr="006830A3">
          <w:rPr>
            <w:rStyle w:val="Hyperlink"/>
            <w:lang w:val="en"/>
          </w:rPr>
          <w:t xml:space="preserve">: An Excerpt from the </w:t>
        </w:r>
        <w:r w:rsidR="006830A3" w:rsidRPr="006830A3">
          <w:rPr>
            <w:rStyle w:val="Hyperlink"/>
            <w:i/>
            <w:iCs/>
            <w:lang w:val="en"/>
          </w:rPr>
          <w:t>Book of Giants</w:t>
        </w:r>
        <w:r w:rsidR="006830A3" w:rsidRPr="006830A3">
          <w:rPr>
            <w:rStyle w:val="Hyperlink"/>
            <w:lang w:val="en"/>
          </w:rPr>
          <w:t>.</w:t>
        </w:r>
      </w:hyperlink>
    </w:p>
    <w:p w:rsidR="006830A3" w:rsidRPr="006830A3" w:rsidRDefault="00A1668E" w:rsidP="006830A3">
      <w:pPr>
        <w:numPr>
          <w:ilvl w:val="1"/>
          <w:numId w:val="13"/>
        </w:numPr>
        <w:rPr>
          <w:lang w:val="en"/>
        </w:rPr>
      </w:pPr>
      <w:hyperlink r:id="rId342" w:tgtFrame="_blank" w:history="1">
        <w:proofErr w:type="spellStart"/>
        <w:r w:rsidR="006830A3" w:rsidRPr="006830A3">
          <w:rPr>
            <w:rStyle w:val="Hyperlink"/>
            <w:lang w:val="en"/>
          </w:rPr>
          <w:t>Selz</w:t>
        </w:r>
        <w:proofErr w:type="spellEnd"/>
        <w:r w:rsidR="006830A3" w:rsidRPr="006830A3">
          <w:rPr>
            <w:rStyle w:val="Hyperlink"/>
            <w:lang w:val="en"/>
          </w:rPr>
          <w:t xml:space="preserve">: </w:t>
        </w:r>
        <w:proofErr w:type="spellStart"/>
        <w:r w:rsidR="006830A3" w:rsidRPr="006830A3">
          <w:rPr>
            <w:rStyle w:val="Hyperlink"/>
            <w:i/>
            <w:iCs/>
            <w:lang w:val="en"/>
          </w:rPr>
          <w:t>Enūma</w:t>
        </w:r>
        <w:proofErr w:type="spellEnd"/>
        <w:r w:rsidR="006830A3" w:rsidRPr="006830A3">
          <w:rPr>
            <w:rStyle w:val="Hyperlink"/>
            <w:i/>
            <w:iCs/>
            <w:lang w:val="en"/>
          </w:rPr>
          <w:t xml:space="preserve"> Anu Enlil</w:t>
        </w:r>
        <w:r w:rsidR="006830A3" w:rsidRPr="006830A3">
          <w:rPr>
            <w:rStyle w:val="Hyperlink"/>
            <w:lang w:val="en"/>
          </w:rPr>
          <w:t xml:space="preserve"> and </w:t>
        </w:r>
        <w:r w:rsidR="006830A3" w:rsidRPr="006830A3">
          <w:rPr>
            <w:rStyle w:val="Hyperlink"/>
            <w:i/>
            <w:iCs/>
            <w:lang w:val="en"/>
          </w:rPr>
          <w:t>MUL.APIN</w:t>
        </w:r>
        <w:r w:rsidR="006830A3" w:rsidRPr="006830A3">
          <w:rPr>
            <w:rStyle w:val="Hyperlink"/>
            <w:lang w:val="en"/>
          </w:rPr>
          <w:t>.</w:t>
        </w:r>
      </w:hyperlink>
    </w:p>
    <w:p w:rsidR="006830A3" w:rsidRPr="006830A3" w:rsidRDefault="00A1668E" w:rsidP="006830A3">
      <w:pPr>
        <w:numPr>
          <w:ilvl w:val="1"/>
          <w:numId w:val="13"/>
        </w:numPr>
        <w:rPr>
          <w:lang w:val="en"/>
        </w:rPr>
      </w:pPr>
      <w:hyperlink r:id="rId343" w:tgtFrame="_blank" w:history="1">
        <w:proofErr w:type="spellStart"/>
        <w:r w:rsidR="006830A3" w:rsidRPr="006830A3">
          <w:rPr>
            <w:rStyle w:val="Hyperlink"/>
            <w:lang w:val="en"/>
          </w:rPr>
          <w:t>Selz</w:t>
        </w:r>
        <w:proofErr w:type="spellEnd"/>
        <w:r w:rsidR="006830A3" w:rsidRPr="006830A3">
          <w:rPr>
            <w:rStyle w:val="Hyperlink"/>
            <w:lang w:val="en"/>
          </w:rPr>
          <w:t xml:space="preserve">: On the </w:t>
        </w:r>
        <w:r w:rsidR="006830A3" w:rsidRPr="006830A3">
          <w:rPr>
            <w:rStyle w:val="Hyperlink"/>
            <w:i/>
            <w:iCs/>
            <w:lang w:val="en"/>
          </w:rPr>
          <w:t>Astronomical Diaries</w:t>
        </w:r>
        <w:r w:rsidR="006830A3" w:rsidRPr="006830A3">
          <w:rPr>
            <w:rStyle w:val="Hyperlink"/>
            <w:lang w:val="en"/>
          </w:rPr>
          <w:t xml:space="preserve"> of Babylon.</w:t>
        </w:r>
      </w:hyperlink>
    </w:p>
    <w:p w:rsidR="006830A3" w:rsidRPr="006830A3" w:rsidRDefault="00A1668E" w:rsidP="006830A3">
      <w:pPr>
        <w:numPr>
          <w:ilvl w:val="1"/>
          <w:numId w:val="13"/>
        </w:numPr>
        <w:rPr>
          <w:lang w:val="en"/>
        </w:rPr>
      </w:pPr>
      <w:hyperlink r:id="rId344" w:tgtFrame="_blank" w:history="1">
        <w:proofErr w:type="spellStart"/>
        <w:r w:rsidR="006830A3" w:rsidRPr="006830A3">
          <w:rPr>
            <w:rStyle w:val="Hyperlink"/>
            <w:lang w:val="en"/>
          </w:rPr>
          <w:t>Selz</w:t>
        </w:r>
        <w:proofErr w:type="spellEnd"/>
        <w:r w:rsidR="006830A3" w:rsidRPr="006830A3">
          <w:rPr>
            <w:rStyle w:val="Hyperlink"/>
            <w:lang w:val="en"/>
          </w:rPr>
          <w:t>: The Debate Over Mesopotamian Influence on Jewish Pre-History is 2000 Years Old.</w:t>
        </w:r>
      </w:hyperlink>
    </w:p>
    <w:p w:rsidR="006830A3" w:rsidRPr="006830A3" w:rsidRDefault="00A1668E" w:rsidP="006830A3">
      <w:pPr>
        <w:numPr>
          <w:ilvl w:val="1"/>
          <w:numId w:val="13"/>
        </w:numPr>
        <w:rPr>
          <w:lang w:val="en"/>
        </w:rPr>
      </w:pPr>
      <w:hyperlink r:id="rId345" w:tgtFrame="_blank" w:history="1">
        <w:proofErr w:type="spellStart"/>
        <w:r w:rsidR="006830A3" w:rsidRPr="006830A3">
          <w:rPr>
            <w:rStyle w:val="Hyperlink"/>
            <w:lang w:val="en"/>
          </w:rPr>
          <w:t>Selz</w:t>
        </w:r>
        <w:proofErr w:type="spellEnd"/>
        <w:r w:rsidR="006830A3" w:rsidRPr="006830A3">
          <w:rPr>
            <w:rStyle w:val="Hyperlink"/>
            <w:lang w:val="en"/>
          </w:rPr>
          <w:t>: No Connection Between the Biblical Patriarchs and the Babylonian Antediluvian Kings.</w:t>
        </w:r>
      </w:hyperlink>
    </w:p>
    <w:p w:rsidR="006830A3" w:rsidRPr="006830A3" w:rsidRDefault="00A1668E" w:rsidP="006830A3">
      <w:pPr>
        <w:numPr>
          <w:ilvl w:val="1"/>
          <w:numId w:val="13"/>
        </w:numPr>
        <w:rPr>
          <w:lang w:val="en"/>
        </w:rPr>
      </w:pPr>
      <w:hyperlink r:id="rId346" w:tgtFrame="_blank" w:history="1">
        <w:proofErr w:type="spellStart"/>
        <w:r w:rsidR="006830A3" w:rsidRPr="006830A3">
          <w:rPr>
            <w:rStyle w:val="Hyperlink"/>
            <w:lang w:val="en"/>
          </w:rPr>
          <w:t>Selz</w:t>
        </w:r>
        <w:proofErr w:type="spellEnd"/>
        <w:r w:rsidR="006830A3" w:rsidRPr="006830A3">
          <w:rPr>
            <w:rStyle w:val="Hyperlink"/>
            <w:lang w:val="en"/>
          </w:rPr>
          <w:t xml:space="preserve">: Tracking </w:t>
        </w:r>
        <w:r w:rsidR="006830A3" w:rsidRPr="006830A3">
          <w:rPr>
            <w:rStyle w:val="Hyperlink"/>
            <w:i/>
            <w:iCs/>
            <w:lang w:val="en"/>
          </w:rPr>
          <w:t>Gilgamesh</w:t>
        </w:r>
        <w:r w:rsidR="006830A3" w:rsidRPr="006830A3">
          <w:rPr>
            <w:rStyle w:val="Hyperlink"/>
            <w:lang w:val="en"/>
          </w:rPr>
          <w:t xml:space="preserve"> Throughout History and Literature.</w:t>
        </w:r>
      </w:hyperlink>
    </w:p>
    <w:p w:rsidR="006830A3" w:rsidRPr="006830A3" w:rsidRDefault="00A1668E" w:rsidP="006830A3">
      <w:pPr>
        <w:numPr>
          <w:ilvl w:val="1"/>
          <w:numId w:val="13"/>
        </w:numPr>
        <w:rPr>
          <w:lang w:val="en"/>
        </w:rPr>
      </w:pPr>
      <w:hyperlink r:id="rId347" w:tgtFrame="_blank" w:history="1">
        <w:proofErr w:type="spellStart"/>
        <w:r w:rsidR="006830A3" w:rsidRPr="006830A3">
          <w:rPr>
            <w:rStyle w:val="Hyperlink"/>
            <w:lang w:val="en"/>
          </w:rPr>
          <w:t>Selz</w:t>
        </w:r>
        <w:proofErr w:type="spellEnd"/>
        <w:r w:rsidR="006830A3" w:rsidRPr="006830A3">
          <w:rPr>
            <w:rStyle w:val="Hyperlink"/>
            <w:lang w:val="en"/>
          </w:rPr>
          <w:t>: Patriarchs and Sages.</w:t>
        </w:r>
      </w:hyperlink>
    </w:p>
    <w:p w:rsidR="006830A3" w:rsidRPr="006830A3" w:rsidRDefault="00A1668E" w:rsidP="006830A3">
      <w:pPr>
        <w:numPr>
          <w:ilvl w:val="1"/>
          <w:numId w:val="13"/>
        </w:numPr>
        <w:rPr>
          <w:lang w:val="en"/>
        </w:rPr>
      </w:pPr>
      <w:hyperlink r:id="rId348" w:tgtFrame="_blank" w:history="1">
        <w:proofErr w:type="spellStart"/>
        <w:r w:rsidR="006830A3" w:rsidRPr="006830A3">
          <w:rPr>
            <w:rStyle w:val="Hyperlink"/>
            <w:lang w:val="en"/>
          </w:rPr>
          <w:t>Selz</w:t>
        </w:r>
        <w:proofErr w:type="spellEnd"/>
        <w:r w:rsidR="006830A3" w:rsidRPr="006830A3">
          <w:rPr>
            <w:rStyle w:val="Hyperlink"/>
            <w:lang w:val="en"/>
          </w:rPr>
          <w:t xml:space="preserve">: Connects the </w:t>
        </w:r>
        <w:proofErr w:type="spellStart"/>
        <w:r w:rsidR="006830A3" w:rsidRPr="006830A3">
          <w:rPr>
            <w:rStyle w:val="Hyperlink"/>
            <w:i/>
            <w:iCs/>
            <w:lang w:val="en"/>
          </w:rPr>
          <w:t>Apkallu</w:t>
        </w:r>
        <w:proofErr w:type="spellEnd"/>
        <w:r w:rsidR="006830A3" w:rsidRPr="006830A3">
          <w:rPr>
            <w:rStyle w:val="Hyperlink"/>
            <w:lang w:val="en"/>
          </w:rPr>
          <w:t xml:space="preserve"> with the Fallen Angels.</w:t>
        </w:r>
      </w:hyperlink>
    </w:p>
    <w:p w:rsidR="006830A3" w:rsidRPr="006830A3" w:rsidRDefault="00A1668E" w:rsidP="006830A3">
      <w:pPr>
        <w:numPr>
          <w:ilvl w:val="1"/>
          <w:numId w:val="13"/>
        </w:numPr>
        <w:rPr>
          <w:lang w:val="en"/>
        </w:rPr>
      </w:pPr>
      <w:hyperlink r:id="rId349" w:tgtFrame="_blank" w:history="1">
        <w:proofErr w:type="spellStart"/>
        <w:r w:rsidR="006830A3" w:rsidRPr="006830A3">
          <w:rPr>
            <w:rStyle w:val="Hyperlink"/>
            <w:lang w:val="en"/>
          </w:rPr>
          <w:t>Selz</w:t>
        </w:r>
        <w:proofErr w:type="spellEnd"/>
        <w:r w:rsidR="006830A3" w:rsidRPr="006830A3">
          <w:rPr>
            <w:rStyle w:val="Hyperlink"/>
            <w:lang w:val="en"/>
          </w:rPr>
          <w:t>: On Sacred Marriage.</w:t>
        </w:r>
      </w:hyperlink>
    </w:p>
    <w:p w:rsidR="006830A3" w:rsidRPr="006830A3" w:rsidRDefault="00A1668E" w:rsidP="006830A3">
      <w:pPr>
        <w:numPr>
          <w:ilvl w:val="1"/>
          <w:numId w:val="13"/>
        </w:numPr>
        <w:rPr>
          <w:lang w:val="en"/>
        </w:rPr>
      </w:pPr>
      <w:hyperlink r:id="rId350" w:tgtFrame="_blank" w:history="1">
        <w:proofErr w:type="spellStart"/>
        <w:r w:rsidR="006830A3" w:rsidRPr="006830A3">
          <w:rPr>
            <w:rStyle w:val="Hyperlink"/>
            <w:lang w:val="en"/>
          </w:rPr>
          <w:t>Selz</w:t>
        </w:r>
        <w:proofErr w:type="spellEnd"/>
        <w:r w:rsidR="006830A3" w:rsidRPr="006830A3">
          <w:rPr>
            <w:rStyle w:val="Hyperlink"/>
            <w:lang w:val="en"/>
          </w:rPr>
          <w:t xml:space="preserve">: Victory Steles, Dreams and the </w:t>
        </w:r>
        <w:proofErr w:type="spellStart"/>
        <w:r w:rsidR="006830A3" w:rsidRPr="006830A3">
          <w:rPr>
            <w:rStyle w:val="Hyperlink"/>
            <w:i/>
            <w:iCs/>
            <w:lang w:val="en"/>
          </w:rPr>
          <w:t>Erra</w:t>
        </w:r>
        <w:proofErr w:type="spellEnd"/>
        <w:r w:rsidR="006830A3" w:rsidRPr="006830A3">
          <w:rPr>
            <w:rStyle w:val="Hyperlink"/>
            <w:i/>
            <w:iCs/>
            <w:lang w:val="en"/>
          </w:rPr>
          <w:t xml:space="preserve"> Epic</w:t>
        </w:r>
        <w:r w:rsidR="006830A3" w:rsidRPr="006830A3">
          <w:rPr>
            <w:rStyle w:val="Hyperlink"/>
            <w:lang w:val="en"/>
          </w:rPr>
          <w:t>.</w:t>
        </w:r>
      </w:hyperlink>
    </w:p>
    <w:p w:rsidR="006830A3" w:rsidRPr="006830A3" w:rsidRDefault="00A1668E" w:rsidP="006830A3">
      <w:pPr>
        <w:numPr>
          <w:ilvl w:val="1"/>
          <w:numId w:val="13"/>
        </w:numPr>
        <w:rPr>
          <w:lang w:val="en"/>
        </w:rPr>
      </w:pPr>
      <w:hyperlink r:id="rId351" w:tgtFrame="_blank" w:history="1">
        <w:proofErr w:type="spellStart"/>
        <w:r w:rsidR="006830A3" w:rsidRPr="006830A3">
          <w:rPr>
            <w:rStyle w:val="Hyperlink"/>
            <w:lang w:val="en"/>
          </w:rPr>
          <w:t>Selz</w:t>
        </w:r>
        <w:proofErr w:type="spellEnd"/>
        <w:r w:rsidR="006830A3" w:rsidRPr="006830A3">
          <w:rPr>
            <w:rStyle w:val="Hyperlink"/>
            <w:lang w:val="en"/>
          </w:rPr>
          <w:t xml:space="preserve">: The Dream of </w:t>
        </w:r>
        <w:proofErr w:type="spellStart"/>
        <w:r w:rsidR="006830A3" w:rsidRPr="006830A3">
          <w:rPr>
            <w:rStyle w:val="Hyperlink"/>
            <w:i/>
            <w:iCs/>
            <w:lang w:val="en"/>
          </w:rPr>
          <w:t>Gudea</w:t>
        </w:r>
        <w:proofErr w:type="spellEnd"/>
        <w:r w:rsidR="006830A3" w:rsidRPr="006830A3">
          <w:rPr>
            <w:rStyle w:val="Hyperlink"/>
            <w:lang w:val="en"/>
          </w:rPr>
          <w:t>.</w:t>
        </w:r>
      </w:hyperlink>
    </w:p>
    <w:p w:rsidR="006830A3" w:rsidRPr="006830A3" w:rsidRDefault="00A1668E" w:rsidP="006830A3">
      <w:pPr>
        <w:numPr>
          <w:ilvl w:val="1"/>
          <w:numId w:val="13"/>
        </w:numPr>
        <w:rPr>
          <w:lang w:val="en"/>
        </w:rPr>
      </w:pPr>
      <w:hyperlink r:id="rId352" w:tgtFrame="_blank" w:history="1">
        <w:proofErr w:type="spellStart"/>
        <w:r w:rsidR="006830A3" w:rsidRPr="006830A3">
          <w:rPr>
            <w:rStyle w:val="Hyperlink"/>
            <w:lang w:val="en"/>
          </w:rPr>
          <w:t>Selz</w:t>
        </w:r>
        <w:proofErr w:type="spellEnd"/>
        <w:r w:rsidR="006830A3" w:rsidRPr="006830A3">
          <w:rPr>
            <w:rStyle w:val="Hyperlink"/>
            <w:lang w:val="en"/>
          </w:rPr>
          <w:t xml:space="preserve">: Plant of Life or Plant of Birth in the </w:t>
        </w:r>
        <w:proofErr w:type="spellStart"/>
        <w:r w:rsidR="006830A3" w:rsidRPr="006830A3">
          <w:rPr>
            <w:rStyle w:val="Hyperlink"/>
            <w:i/>
            <w:iCs/>
            <w:lang w:val="en"/>
          </w:rPr>
          <w:t>Etana</w:t>
        </w:r>
        <w:proofErr w:type="spellEnd"/>
        <w:r w:rsidR="006830A3" w:rsidRPr="006830A3">
          <w:rPr>
            <w:rStyle w:val="Hyperlink"/>
            <w:lang w:val="en"/>
          </w:rPr>
          <w:t xml:space="preserve"> Legend?</w:t>
        </w:r>
      </w:hyperlink>
    </w:p>
    <w:p w:rsidR="006830A3" w:rsidRPr="006830A3" w:rsidRDefault="006830A3" w:rsidP="006830A3">
      <w:pPr>
        <w:numPr>
          <w:ilvl w:val="0"/>
          <w:numId w:val="13"/>
        </w:numPr>
        <w:rPr>
          <w:lang w:val="en"/>
        </w:rPr>
      </w:pPr>
      <w:r w:rsidRPr="006830A3">
        <w:rPr>
          <w:lang w:val="en"/>
        </w:rPr>
        <w:t xml:space="preserve">Constance Ellen </w:t>
      </w:r>
      <w:proofErr w:type="spellStart"/>
      <w:r w:rsidRPr="006830A3">
        <w:rPr>
          <w:lang w:val="en"/>
        </w:rPr>
        <w:t>Gane</w:t>
      </w:r>
      <w:proofErr w:type="spellEnd"/>
      <w:r w:rsidRPr="006830A3">
        <w:rPr>
          <w:lang w:val="en"/>
        </w:rPr>
        <w:t>, </w:t>
      </w:r>
      <w:hyperlink r:id="rId353" w:tgtFrame="_blank" w:history="1">
        <w:r w:rsidRPr="006830A3">
          <w:rPr>
            <w:rStyle w:val="Hyperlink"/>
            <w:i/>
            <w:iCs/>
            <w:lang w:val="en"/>
          </w:rPr>
          <w:t>Composite Beings in Neo-Babylonian Art</w:t>
        </w:r>
      </w:hyperlink>
      <w:r w:rsidRPr="006830A3">
        <w:rPr>
          <w:lang w:val="en"/>
        </w:rPr>
        <w:t xml:space="preserve">, University of California, 2012. </w:t>
      </w:r>
    </w:p>
    <w:p w:rsidR="006830A3" w:rsidRPr="006830A3" w:rsidRDefault="00A1668E" w:rsidP="006830A3">
      <w:pPr>
        <w:numPr>
          <w:ilvl w:val="1"/>
          <w:numId w:val="13"/>
        </w:numPr>
        <w:rPr>
          <w:lang w:val="en"/>
        </w:rPr>
      </w:pPr>
      <w:hyperlink r:id="rId354" w:tgtFrame="_blank" w:history="1">
        <w:proofErr w:type="spellStart"/>
        <w:r w:rsidR="006830A3" w:rsidRPr="006830A3">
          <w:rPr>
            <w:rStyle w:val="Hyperlink"/>
            <w:lang w:val="en"/>
          </w:rPr>
          <w:t>Gane</w:t>
        </w:r>
        <w:proofErr w:type="spellEnd"/>
        <w:r w:rsidR="006830A3" w:rsidRPr="006830A3">
          <w:rPr>
            <w:rStyle w:val="Hyperlink"/>
            <w:lang w:val="en"/>
          </w:rPr>
          <w:t>: Composite Beings in Neo-Babylonian Art.</w:t>
        </w:r>
      </w:hyperlink>
    </w:p>
    <w:p w:rsidR="006830A3" w:rsidRPr="006830A3" w:rsidRDefault="00A1668E" w:rsidP="006830A3">
      <w:pPr>
        <w:numPr>
          <w:ilvl w:val="1"/>
          <w:numId w:val="13"/>
        </w:numPr>
        <w:rPr>
          <w:lang w:val="en"/>
        </w:rPr>
      </w:pPr>
      <w:hyperlink r:id="rId355" w:tgtFrame="_blank" w:history="1">
        <w:proofErr w:type="spellStart"/>
        <w:r w:rsidR="006830A3" w:rsidRPr="006830A3">
          <w:rPr>
            <w:rStyle w:val="Hyperlink"/>
            <w:lang w:val="en"/>
          </w:rPr>
          <w:t>Gane</w:t>
        </w:r>
        <w:proofErr w:type="spellEnd"/>
        <w:r w:rsidR="006830A3" w:rsidRPr="006830A3">
          <w:rPr>
            <w:rStyle w:val="Hyperlink"/>
            <w:lang w:val="en"/>
          </w:rPr>
          <w:t xml:space="preserve">: A Study of </w:t>
        </w:r>
        <w:proofErr w:type="spellStart"/>
        <w:r w:rsidR="006830A3" w:rsidRPr="006830A3">
          <w:rPr>
            <w:rStyle w:val="Hyperlink"/>
            <w:i/>
            <w:iCs/>
            <w:lang w:val="en"/>
          </w:rPr>
          <w:t>Mischwesen</w:t>
        </w:r>
        <w:proofErr w:type="spellEnd"/>
        <w:r w:rsidR="006830A3" w:rsidRPr="006830A3">
          <w:rPr>
            <w:rStyle w:val="Hyperlink"/>
            <w:lang w:val="en"/>
          </w:rPr>
          <w:t xml:space="preserve"> in the Neo-Babylonian Period.</w:t>
        </w:r>
      </w:hyperlink>
    </w:p>
    <w:p w:rsidR="006830A3" w:rsidRPr="006830A3" w:rsidRDefault="00A1668E" w:rsidP="006830A3">
      <w:pPr>
        <w:numPr>
          <w:ilvl w:val="1"/>
          <w:numId w:val="13"/>
        </w:numPr>
        <w:rPr>
          <w:lang w:val="en"/>
        </w:rPr>
      </w:pPr>
      <w:hyperlink r:id="rId356" w:tgtFrame="_blank" w:history="1">
        <w:proofErr w:type="spellStart"/>
        <w:r w:rsidR="006830A3" w:rsidRPr="006830A3">
          <w:rPr>
            <w:rStyle w:val="Hyperlink"/>
            <w:lang w:val="en"/>
          </w:rPr>
          <w:t>Gane</w:t>
        </w:r>
        <w:proofErr w:type="spellEnd"/>
        <w:r w:rsidR="006830A3" w:rsidRPr="006830A3">
          <w:rPr>
            <w:rStyle w:val="Hyperlink"/>
            <w:lang w:val="en"/>
          </w:rPr>
          <w:t xml:space="preserve">: Neo-Babylonian Monsters, Demons &amp; Dragons </w:t>
        </w:r>
        <w:proofErr w:type="gramStart"/>
        <w:r w:rsidR="006830A3" w:rsidRPr="006830A3">
          <w:rPr>
            <w:rStyle w:val="Hyperlink"/>
            <w:lang w:val="en"/>
          </w:rPr>
          <w:t>From</w:t>
        </w:r>
        <w:proofErr w:type="gramEnd"/>
        <w:r w:rsidR="006830A3" w:rsidRPr="006830A3">
          <w:rPr>
            <w:rStyle w:val="Hyperlink"/>
            <w:lang w:val="en"/>
          </w:rPr>
          <w:t xml:space="preserve"> a Narrow Slice of Time &amp; Space.</w:t>
        </w:r>
      </w:hyperlink>
    </w:p>
    <w:p w:rsidR="006830A3" w:rsidRPr="006830A3" w:rsidRDefault="00A1668E" w:rsidP="006830A3">
      <w:pPr>
        <w:numPr>
          <w:ilvl w:val="1"/>
          <w:numId w:val="13"/>
        </w:numPr>
        <w:rPr>
          <w:lang w:val="en"/>
        </w:rPr>
      </w:pPr>
      <w:hyperlink r:id="rId357" w:tgtFrame="_blank" w:history="1">
        <w:proofErr w:type="spellStart"/>
        <w:r w:rsidR="006830A3" w:rsidRPr="006830A3">
          <w:rPr>
            <w:rStyle w:val="Hyperlink"/>
            <w:lang w:val="en"/>
          </w:rPr>
          <w:t>Gane</w:t>
        </w:r>
        <w:proofErr w:type="spellEnd"/>
        <w:r w:rsidR="006830A3" w:rsidRPr="006830A3">
          <w:rPr>
            <w:rStyle w:val="Hyperlink"/>
            <w:lang w:val="en"/>
          </w:rPr>
          <w:t>: Review of the Literature on Monsters, Demons and gods.</w:t>
        </w:r>
      </w:hyperlink>
    </w:p>
    <w:p w:rsidR="006830A3" w:rsidRPr="006830A3" w:rsidRDefault="00A1668E" w:rsidP="006830A3">
      <w:pPr>
        <w:numPr>
          <w:ilvl w:val="1"/>
          <w:numId w:val="13"/>
        </w:numPr>
        <w:rPr>
          <w:lang w:val="en"/>
        </w:rPr>
      </w:pPr>
      <w:hyperlink r:id="rId358" w:tgtFrame="_blank" w:history="1">
        <w:proofErr w:type="spellStart"/>
        <w:r w:rsidR="006830A3" w:rsidRPr="006830A3">
          <w:rPr>
            <w:rStyle w:val="Hyperlink"/>
            <w:lang w:val="en"/>
          </w:rPr>
          <w:t>Gane</w:t>
        </w:r>
        <w:proofErr w:type="spellEnd"/>
        <w:r w:rsidR="006830A3" w:rsidRPr="006830A3">
          <w:rPr>
            <w:rStyle w:val="Hyperlink"/>
            <w:lang w:val="en"/>
          </w:rPr>
          <w:t>: Applying Black’s Theory of Metaphor.</w:t>
        </w:r>
      </w:hyperlink>
    </w:p>
    <w:p w:rsidR="006830A3" w:rsidRPr="006830A3" w:rsidRDefault="006830A3" w:rsidP="006830A3">
      <w:pPr>
        <w:rPr>
          <w:lang w:val="en"/>
        </w:rPr>
      </w:pPr>
      <w:r w:rsidRPr="006830A3">
        <w:rPr>
          <w:lang w:val="en"/>
        </w:rPr>
        <w:t xml:space="preserve">After we complete our deep dive into the </w:t>
      </w:r>
      <w:hyperlink r:id="rId359" w:tgtFrame="_blank" w:history="1">
        <w:proofErr w:type="spellStart"/>
        <w:r w:rsidRPr="006830A3">
          <w:rPr>
            <w:rStyle w:val="Hyperlink"/>
            <w:i/>
            <w:iCs/>
            <w:lang w:val="en"/>
          </w:rPr>
          <w:t>apkallu</w:t>
        </w:r>
        <w:proofErr w:type="spellEnd"/>
      </w:hyperlink>
      <w:r w:rsidRPr="006830A3">
        <w:rPr>
          <w:lang w:val="en"/>
        </w:rPr>
        <w:t xml:space="preserve">, we will return to the </w:t>
      </w:r>
      <w:hyperlink r:id="rId360" w:tgtFrame="_blank" w:history="1">
        <w:r w:rsidRPr="006830A3">
          <w:rPr>
            <w:rStyle w:val="Hyperlink"/>
            <w:i/>
            <w:iCs/>
            <w:lang w:val="en"/>
          </w:rPr>
          <w:t>Sumerian King List</w:t>
        </w:r>
      </w:hyperlink>
      <w:r w:rsidRPr="006830A3">
        <w:rPr>
          <w:lang w:val="en"/>
        </w:rPr>
        <w:t xml:space="preserve">, then resume with </w:t>
      </w:r>
      <w:proofErr w:type="spellStart"/>
      <w:r w:rsidRPr="006830A3">
        <w:rPr>
          <w:lang w:val="en"/>
        </w:rPr>
        <w:t>Berossos</w:t>
      </w:r>
      <w:proofErr w:type="spellEnd"/>
      <w:r w:rsidRPr="006830A3">
        <w:rPr>
          <w:lang w:val="en"/>
        </w:rPr>
        <w:t>. This is the roadmap ahead.</w:t>
      </w:r>
    </w:p>
    <w:p w:rsidR="006830A3" w:rsidRPr="006830A3" w:rsidRDefault="006830A3" w:rsidP="006830A3">
      <w:pPr>
        <w:rPr>
          <w:lang w:val="en"/>
        </w:rPr>
      </w:pPr>
      <w:r w:rsidRPr="006830A3">
        <w:rPr>
          <w:lang w:val="en"/>
        </w:rPr>
        <w:lastRenderedPageBreak/>
        <w:t xml:space="preserve">Editorial note: In some </w:t>
      </w:r>
      <w:proofErr w:type="gramStart"/>
      <w:r w:rsidRPr="006830A3">
        <w:rPr>
          <w:lang w:val="en"/>
        </w:rPr>
        <w:t>cases</w:t>
      </w:r>
      <w:proofErr w:type="gramEnd"/>
      <w:r w:rsidRPr="006830A3">
        <w:rPr>
          <w:lang w:val="en"/>
        </w:rPr>
        <w:t xml:space="preserve"> citations above which are not followed by links in the bulleted list are internet dry holes, no digital versions are available. In other cases, links are to Google Books editions, which often limit visible pages. Google’s intent is to sell electronic versions of the texts that they scan.</w:t>
      </w:r>
    </w:p>
    <w:p w:rsidR="006830A3" w:rsidRPr="006830A3" w:rsidRDefault="006830A3" w:rsidP="006830A3">
      <w:pPr>
        <w:rPr>
          <w:lang w:val="en"/>
        </w:rPr>
      </w:pPr>
      <w:r w:rsidRPr="006830A3">
        <w:rPr>
          <w:lang w:val="en"/>
        </w:rPr>
        <w:t>Under these circumstances, I end up rekeying entire articles, at ruinous waste of time. If you have a moment, please </w:t>
      </w:r>
      <w:hyperlink r:id="rId361" w:tgtFrame="_blank" w:history="1">
        <w:r w:rsidRPr="006830A3">
          <w:rPr>
            <w:rStyle w:val="Hyperlink"/>
            <w:lang w:val="en"/>
          </w:rPr>
          <w:t>send a sweet nastygram to Google</w:t>
        </w:r>
      </w:hyperlink>
      <w:r w:rsidRPr="006830A3">
        <w:rPr>
          <w:lang w:val="en"/>
        </w:rPr>
        <w:t xml:space="preserve"> asking them to post free and complete eBooks as they continue their vast project to digitize the entirety of human knowledge.</w:t>
      </w:r>
    </w:p>
    <w:p w:rsidR="006830A3" w:rsidRPr="006830A3" w:rsidRDefault="006830A3" w:rsidP="006830A3">
      <w:pPr>
        <w:rPr>
          <w:lang w:val="en"/>
        </w:rPr>
      </w:pPr>
      <w:r w:rsidRPr="006830A3">
        <w:rPr>
          <w:lang w:val="en"/>
        </w:rPr>
        <w:t>In other cases, I simply have not yet reviewed the articles and posted them. If you are following this project, you see that I post updates nearly every day. Stay tuned.</w:t>
      </w:r>
    </w:p>
    <w:p w:rsidR="006830A3" w:rsidRPr="006830A3" w:rsidRDefault="006830A3" w:rsidP="006830A3">
      <w:pPr>
        <w:rPr>
          <w:lang w:val="en"/>
        </w:rPr>
      </w:pPr>
      <w:r w:rsidRPr="006830A3">
        <w:rPr>
          <w:lang w:val="en"/>
        </w:rPr>
        <w:t xml:space="preserve">My purpose in publishing </w:t>
      </w:r>
      <w:hyperlink r:id="rId362" w:tgtFrame="_blank" w:history="1">
        <w:r w:rsidRPr="006830A3">
          <w:rPr>
            <w:rStyle w:val="Hyperlink"/>
            <w:i/>
            <w:iCs/>
            <w:lang w:val="en"/>
          </w:rPr>
          <w:t>Samizdat</w:t>
        </w:r>
      </w:hyperlink>
      <w:r w:rsidRPr="006830A3">
        <w:rPr>
          <w:lang w:val="en"/>
        </w:rPr>
        <w:t xml:space="preserve"> is to highlight excerpts from the </w:t>
      </w:r>
      <w:proofErr w:type="gramStart"/>
      <w:r w:rsidRPr="006830A3">
        <w:rPr>
          <w:lang w:val="en"/>
        </w:rPr>
        <w:t>great books</w:t>
      </w:r>
      <w:proofErr w:type="gramEnd"/>
      <w:r w:rsidRPr="006830A3">
        <w:rPr>
          <w:lang w:val="en"/>
        </w:rPr>
        <w:t xml:space="preserve">, mining synchronicities from legends and myths. As I point out in the </w:t>
      </w:r>
      <w:hyperlink r:id="rId363" w:tgtFrame="_blank" w:history="1">
        <w:r w:rsidRPr="006830A3">
          <w:rPr>
            <w:rStyle w:val="Hyperlink"/>
            <w:lang w:val="en"/>
          </w:rPr>
          <w:t>About</w:t>
        </w:r>
      </w:hyperlink>
      <w:r w:rsidRPr="006830A3">
        <w:rPr>
          <w:lang w:val="en"/>
        </w:rPr>
        <w:t xml:space="preserve"> page, the Deluge was an historical event for the ancient Sumerians.</w:t>
      </w:r>
    </w:p>
    <w:p w:rsidR="006830A3" w:rsidRPr="006830A3" w:rsidRDefault="006830A3" w:rsidP="006830A3">
      <w:pPr>
        <w:rPr>
          <w:lang w:val="en"/>
        </w:rPr>
      </w:pPr>
      <w:r w:rsidRPr="006830A3">
        <w:rPr>
          <w:lang w:val="en"/>
        </w:rPr>
        <w:t xml:space="preserve">I now need to update that page, incorporating the research that we have already completed on the </w:t>
      </w:r>
      <w:hyperlink r:id="rId364" w:tgtFrame="_blank" w:history="1">
        <w:r w:rsidRPr="006830A3">
          <w:rPr>
            <w:rStyle w:val="Hyperlink"/>
            <w:i/>
            <w:iCs/>
            <w:lang w:val="en"/>
          </w:rPr>
          <w:t>Sumerian King List</w:t>
        </w:r>
      </w:hyperlink>
      <w:r w:rsidRPr="006830A3">
        <w:rPr>
          <w:lang w:val="en"/>
        </w:rPr>
        <w:t xml:space="preserve">, setting up a future digression into the concept of the </w:t>
      </w:r>
      <w:hyperlink r:id="rId365" w:tgtFrame="_blank" w:history="1">
        <w:r w:rsidRPr="006830A3">
          <w:rPr>
            <w:rStyle w:val="Hyperlink"/>
            <w:lang w:val="en"/>
          </w:rPr>
          <w:t>Great Year</w:t>
        </w:r>
      </w:hyperlink>
      <w:r w:rsidRPr="006830A3">
        <w:rPr>
          <w:lang w:val="en"/>
        </w:rPr>
        <w:t xml:space="preserve">, which </w:t>
      </w:r>
      <w:proofErr w:type="spellStart"/>
      <w:r w:rsidRPr="006830A3">
        <w:rPr>
          <w:lang w:val="en"/>
        </w:rPr>
        <w:t>Berossos</w:t>
      </w:r>
      <w:proofErr w:type="spellEnd"/>
      <w:r w:rsidRPr="006830A3">
        <w:rPr>
          <w:lang w:val="en"/>
        </w:rPr>
        <w:t xml:space="preserve"> associated with traditions of a </w:t>
      </w:r>
      <w:hyperlink r:id="rId366" w:tgtFrame="_blank" w:history="1">
        <w:r w:rsidRPr="006830A3">
          <w:rPr>
            <w:rStyle w:val="Hyperlink"/>
            <w:lang w:val="en"/>
          </w:rPr>
          <w:t>Conflagration</w:t>
        </w:r>
      </w:hyperlink>
      <w:r w:rsidRPr="006830A3">
        <w:rPr>
          <w:lang w:val="en"/>
        </w:rPr>
        <w:t xml:space="preserve"> and the </w:t>
      </w:r>
      <w:hyperlink r:id="rId367" w:tgtFrame="_blank" w:history="1">
        <w:r w:rsidRPr="006830A3">
          <w:rPr>
            <w:rStyle w:val="Hyperlink"/>
            <w:lang w:val="en"/>
          </w:rPr>
          <w:t>Deluge</w:t>
        </w:r>
      </w:hyperlink>
      <w:r w:rsidRPr="006830A3">
        <w:rPr>
          <w:lang w:val="en"/>
        </w:rPr>
        <w:t>.</w:t>
      </w:r>
    </w:p>
    <w:p w:rsidR="006830A3" w:rsidRPr="006830A3" w:rsidRDefault="006830A3" w:rsidP="006830A3">
      <w:pPr>
        <w:rPr>
          <w:lang w:val="en"/>
        </w:rPr>
      </w:pPr>
      <w:r w:rsidRPr="006830A3">
        <w:rPr>
          <w:lang w:val="en"/>
        </w:rPr>
        <w:t>If you wondered where we were going, I wrote this for you.</w:t>
      </w:r>
    </w:p>
    <w:p w:rsidR="006830A3" w:rsidRPr="006830A3" w:rsidRDefault="006830A3" w:rsidP="006830A3">
      <w:pPr>
        <w:rPr>
          <w:lang w:val="en"/>
        </w:rPr>
      </w:pPr>
      <w:r w:rsidRPr="006830A3">
        <w:rPr>
          <w:lang w:val="en"/>
        </w:rPr>
        <w:t> Updated 20 November 2015, 23:39 hrs.</w:t>
      </w:r>
    </w:p>
    <w:p w:rsidR="006830A3" w:rsidRPr="006830A3" w:rsidRDefault="006830A3" w:rsidP="006830A3">
      <w:pPr>
        <w:rPr>
          <w:b/>
          <w:bCs/>
          <w:lang w:val="en"/>
        </w:rPr>
      </w:pPr>
      <w:r w:rsidRPr="006830A3">
        <w:rPr>
          <w:b/>
          <w:bCs/>
          <w:lang w:val="en"/>
        </w:rPr>
        <w:t>Share this:</w:t>
      </w:r>
    </w:p>
    <w:p w:rsidR="006830A3" w:rsidRPr="006830A3" w:rsidRDefault="00A1668E" w:rsidP="006830A3">
      <w:pPr>
        <w:numPr>
          <w:ilvl w:val="0"/>
          <w:numId w:val="14"/>
        </w:numPr>
        <w:rPr>
          <w:lang w:val="en"/>
        </w:rPr>
      </w:pPr>
      <w:hyperlink r:id="rId368" w:tgtFrame="_blank" w:tooltip="Click to share on Twitter" w:history="1">
        <w:r w:rsidR="006830A3" w:rsidRPr="006830A3">
          <w:rPr>
            <w:rStyle w:val="Hyperlink"/>
            <w:lang w:val="en"/>
          </w:rPr>
          <w:t>Twitter</w:t>
        </w:r>
      </w:hyperlink>
    </w:p>
    <w:p w:rsidR="006830A3" w:rsidRPr="006830A3" w:rsidRDefault="00A1668E" w:rsidP="006830A3">
      <w:pPr>
        <w:numPr>
          <w:ilvl w:val="0"/>
          <w:numId w:val="14"/>
        </w:numPr>
        <w:rPr>
          <w:lang w:val="en"/>
        </w:rPr>
      </w:pPr>
      <w:hyperlink r:id="rId369" w:tgtFrame="_blank" w:tooltip="Click to share on Facebook" w:history="1">
        <w:r w:rsidR="006830A3" w:rsidRPr="006830A3">
          <w:rPr>
            <w:rStyle w:val="Hyperlink"/>
            <w:lang w:val="en"/>
          </w:rPr>
          <w:t>Facebook6</w:t>
        </w:r>
      </w:hyperlink>
    </w:p>
    <w:p w:rsidR="006830A3" w:rsidRPr="006830A3" w:rsidRDefault="00A1668E" w:rsidP="006830A3">
      <w:pPr>
        <w:numPr>
          <w:ilvl w:val="0"/>
          <w:numId w:val="14"/>
        </w:numPr>
        <w:rPr>
          <w:lang w:val="en"/>
        </w:rPr>
      </w:pPr>
      <w:hyperlink r:id="rId370" w:tgtFrame="_blank" w:tooltip="Click to share on Google+" w:history="1">
        <w:r w:rsidR="006830A3" w:rsidRPr="006830A3">
          <w:rPr>
            <w:rStyle w:val="Hyperlink"/>
            <w:lang w:val="en"/>
          </w:rPr>
          <w:t>Google</w:t>
        </w:r>
      </w:hyperlink>
    </w:p>
    <w:p w:rsidR="006830A3" w:rsidRPr="006830A3" w:rsidRDefault="00A1668E" w:rsidP="006830A3">
      <w:pPr>
        <w:numPr>
          <w:ilvl w:val="0"/>
          <w:numId w:val="14"/>
        </w:numPr>
        <w:rPr>
          <w:lang w:val="en"/>
        </w:rPr>
      </w:pPr>
      <w:hyperlink r:id="rId371" w:tgtFrame="_blank" w:tooltip="Click to email this to a friend" w:history="1">
        <w:r w:rsidR="006830A3" w:rsidRPr="006830A3">
          <w:rPr>
            <w:rStyle w:val="Hyperlink"/>
            <w:lang w:val="en"/>
          </w:rPr>
          <w:t>Email</w:t>
        </w:r>
      </w:hyperlink>
    </w:p>
    <w:p w:rsidR="006830A3" w:rsidRPr="006830A3" w:rsidRDefault="00A1668E" w:rsidP="006830A3">
      <w:pPr>
        <w:numPr>
          <w:ilvl w:val="0"/>
          <w:numId w:val="14"/>
        </w:numPr>
        <w:rPr>
          <w:lang w:val="en"/>
        </w:rPr>
      </w:pPr>
      <w:hyperlink r:id="rId372" w:tgtFrame="_blank" w:tooltip="Click to share on Reddit" w:history="1">
        <w:r w:rsidR="006830A3" w:rsidRPr="006830A3">
          <w:rPr>
            <w:rStyle w:val="Hyperlink"/>
            <w:lang w:val="en"/>
          </w:rPr>
          <w:t>Reddit</w:t>
        </w:r>
      </w:hyperlink>
    </w:p>
    <w:p w:rsidR="006830A3" w:rsidRPr="006830A3" w:rsidRDefault="006830A3" w:rsidP="006830A3">
      <w:pPr>
        <w:numPr>
          <w:ilvl w:val="0"/>
          <w:numId w:val="14"/>
        </w:numPr>
        <w:rPr>
          <w:lang w:val="en"/>
        </w:rPr>
      </w:pPr>
    </w:p>
    <w:p w:rsidR="006830A3" w:rsidRPr="006830A3" w:rsidRDefault="006830A3" w:rsidP="006830A3">
      <w:pPr>
        <w:rPr>
          <w:b/>
          <w:bCs/>
          <w:lang w:val="en"/>
        </w:rPr>
      </w:pPr>
      <w:r w:rsidRPr="006830A3">
        <w:rPr>
          <w:b/>
          <w:bCs/>
          <w:lang w:val="en"/>
        </w:rPr>
        <w:t>Like this:</w:t>
      </w:r>
    </w:p>
    <w:p w:rsidR="006830A3" w:rsidRPr="006830A3" w:rsidRDefault="006830A3" w:rsidP="006830A3">
      <w:pPr>
        <w:rPr>
          <w:vanish/>
          <w:lang w:val="en"/>
        </w:rPr>
      </w:pPr>
      <w:r w:rsidRPr="006830A3">
        <w:rPr>
          <w:vanish/>
          <w:lang w:val="en"/>
        </w:rPr>
        <w:t>Like Loading...</w:t>
      </w:r>
    </w:p>
    <w:p w:rsidR="006830A3" w:rsidRPr="006830A3" w:rsidRDefault="00A1668E" w:rsidP="006830A3">
      <w:pPr>
        <w:rPr>
          <w:lang w:val="en"/>
        </w:rPr>
      </w:pPr>
      <w:hyperlink r:id="rId373" w:anchor="respond" w:history="1">
        <w:r w:rsidR="006830A3" w:rsidRPr="006830A3">
          <w:rPr>
            <w:rStyle w:val="Hyperlink"/>
            <w:lang w:val="en"/>
          </w:rPr>
          <w:t>Leave a comment</w:t>
        </w:r>
      </w:hyperlink>
      <w:r w:rsidR="006830A3" w:rsidRPr="006830A3">
        <w:rPr>
          <w:lang w:val="en"/>
        </w:rPr>
        <w:t xml:space="preserve"> </w:t>
      </w:r>
    </w:p>
    <w:p w:rsidR="006830A3" w:rsidRPr="006830A3" w:rsidRDefault="00A1668E" w:rsidP="006830A3">
      <w:pPr>
        <w:rPr>
          <w:lang w:val="en"/>
        </w:rPr>
      </w:pPr>
      <w:hyperlink r:id="rId374" w:history="1">
        <w:r w:rsidR="006830A3" w:rsidRPr="006830A3">
          <w:rPr>
            <w:rStyle w:val="Hyperlink"/>
            <w:lang w:val="en"/>
          </w:rPr>
          <w:t>June 19, 2015</w:t>
        </w:r>
      </w:hyperlink>
    </w:p>
    <w:p w:rsidR="006830A3" w:rsidRPr="006830A3" w:rsidRDefault="00A1668E" w:rsidP="006830A3">
      <w:pPr>
        <w:rPr>
          <w:lang w:val="en"/>
        </w:rPr>
      </w:pPr>
      <w:hyperlink r:id="rId375" w:history="1">
        <w:r w:rsidR="006830A3" w:rsidRPr="006830A3">
          <w:rPr>
            <w:rStyle w:val="Hyperlink"/>
            <w:lang w:val="en"/>
          </w:rPr>
          <w:t xml:space="preserve">On the </w:t>
        </w:r>
        <w:proofErr w:type="spellStart"/>
        <w:r w:rsidR="006830A3" w:rsidRPr="006830A3">
          <w:rPr>
            <w:rStyle w:val="Hyperlink"/>
            <w:lang w:val="en"/>
          </w:rPr>
          <w:t>Apkallu</w:t>
        </w:r>
        <w:proofErr w:type="spellEnd"/>
      </w:hyperlink>
    </w:p>
    <w:p w:rsidR="006830A3" w:rsidRPr="006830A3" w:rsidRDefault="006830A3" w:rsidP="006830A3">
      <w:pPr>
        <w:rPr>
          <w:lang w:val="en"/>
        </w:rPr>
      </w:pPr>
      <w:r w:rsidRPr="006830A3">
        <w:rPr>
          <w:lang w:val="en"/>
        </w:rPr>
        <w:t xml:space="preserve">“During the course of the years studying and teaching the Primeval History as recorded in the literary texts of ancient Mesopotamia, this writer has been struck by certain similarities between the Akkadian </w:t>
      </w:r>
      <w:proofErr w:type="spellStart"/>
      <w:r w:rsidRPr="006830A3">
        <w:rPr>
          <w:i/>
          <w:iCs/>
          <w:lang w:val="en"/>
        </w:rPr>
        <w:lastRenderedPageBreak/>
        <w:t>apkallu</w:t>
      </w:r>
      <w:proofErr w:type="spellEnd"/>
      <w:r w:rsidRPr="006830A3">
        <w:rPr>
          <w:lang w:val="en"/>
        </w:rPr>
        <w:t xml:space="preserve"> (Sumerian </w:t>
      </w:r>
      <w:r w:rsidRPr="006830A3">
        <w:rPr>
          <w:i/>
          <w:iCs/>
          <w:lang w:val="en"/>
        </w:rPr>
        <w:t>algal</w:t>
      </w:r>
      <w:r w:rsidRPr="006830A3">
        <w:rPr>
          <w:lang w:val="en"/>
        </w:rPr>
        <w:t xml:space="preserve"> / NUN.ME / EN.ME), creatures of the god </w:t>
      </w:r>
      <w:proofErr w:type="spellStart"/>
      <w:r w:rsidRPr="006830A3">
        <w:rPr>
          <w:i/>
          <w:iCs/>
          <w:lang w:val="en"/>
        </w:rPr>
        <w:t>Ea</w:t>
      </w:r>
      <w:proofErr w:type="spellEnd"/>
      <w:r w:rsidRPr="006830A3">
        <w:rPr>
          <w:lang w:val="en"/>
        </w:rPr>
        <w:t xml:space="preserve">, the “sages of old,” and the biblical </w:t>
      </w:r>
      <w:proofErr w:type="spellStart"/>
      <w:r w:rsidRPr="006830A3">
        <w:rPr>
          <w:i/>
          <w:iCs/>
          <w:lang w:val="en"/>
        </w:rPr>
        <w:t>nēpīlîm</w:t>
      </w:r>
      <w:proofErr w:type="spellEnd"/>
      <w:r w:rsidRPr="006830A3">
        <w:rPr>
          <w:lang w:val="en"/>
        </w:rPr>
        <w:t xml:space="preserve"> of </w:t>
      </w:r>
      <w:hyperlink r:id="rId376" w:tgtFrame="_blank" w:history="1">
        <w:r w:rsidRPr="006830A3">
          <w:rPr>
            <w:rStyle w:val="Hyperlink"/>
            <w:i/>
            <w:iCs/>
            <w:lang w:val="en"/>
          </w:rPr>
          <w:t>Genesis</w:t>
        </w:r>
        <w:r w:rsidRPr="006830A3">
          <w:rPr>
            <w:rStyle w:val="Hyperlink"/>
            <w:lang w:val="en"/>
          </w:rPr>
          <w:t xml:space="preserve"> 6 </w:t>
        </w:r>
      </w:hyperlink>
      <w:r w:rsidRPr="006830A3">
        <w:rPr>
          <w:lang w:val="en"/>
        </w:rPr>
        <w:t>who are introduced just before the flood account.</w:t>
      </w:r>
    </w:p>
    <w:p w:rsidR="006830A3" w:rsidRPr="006830A3" w:rsidRDefault="006830A3" w:rsidP="006830A3">
      <w:pPr>
        <w:rPr>
          <w:lang w:val="en"/>
        </w:rPr>
      </w:pPr>
      <w:r w:rsidRPr="006830A3">
        <w:rPr>
          <w:lang w:val="en"/>
        </w:rPr>
        <w:t xml:space="preserve">In the Mesopotamian king and sage lists, the </w:t>
      </w:r>
      <w:proofErr w:type="spellStart"/>
      <w:r w:rsidRPr="006830A3">
        <w:rPr>
          <w:i/>
          <w:iCs/>
          <w:lang w:val="en"/>
        </w:rPr>
        <w:t>apkallu</w:t>
      </w:r>
      <w:proofErr w:type="spellEnd"/>
      <w:r w:rsidRPr="006830A3">
        <w:rPr>
          <w:lang w:val="en"/>
        </w:rPr>
        <w:t xml:space="preserve"> occur in the pre-flood era, and in some texts for a limited time after the flood. In general, however, the pre-flood sages are called </w:t>
      </w:r>
      <w:proofErr w:type="spellStart"/>
      <w:r w:rsidRPr="006830A3">
        <w:rPr>
          <w:i/>
          <w:iCs/>
          <w:lang w:val="en"/>
        </w:rPr>
        <w:t>apkallu</w:t>
      </w:r>
      <w:proofErr w:type="spellEnd"/>
      <w:r w:rsidRPr="006830A3">
        <w:rPr>
          <w:lang w:val="en"/>
        </w:rPr>
        <w:t xml:space="preserve"> and their traditional number is seven, while the post-flood sages are called the </w:t>
      </w:r>
      <w:proofErr w:type="spellStart"/>
      <w:r w:rsidRPr="006830A3">
        <w:rPr>
          <w:i/>
          <w:iCs/>
          <w:lang w:val="en"/>
        </w:rPr>
        <w:t>ummiānu</w:t>
      </w:r>
      <w:proofErr w:type="spellEnd"/>
      <w:r w:rsidRPr="006830A3">
        <w:rPr>
          <w:lang w:val="en"/>
        </w:rPr>
        <w:t>.</w:t>
      </w:r>
    </w:p>
    <w:p w:rsidR="006830A3" w:rsidRPr="006830A3" w:rsidRDefault="006830A3" w:rsidP="006830A3">
      <w:pPr>
        <w:rPr>
          <w:lang w:val="en"/>
        </w:rPr>
      </w:pPr>
      <w:r w:rsidRPr="006830A3">
        <w:rPr>
          <w:noProof/>
          <w:lang w:val="en"/>
        </w:rPr>
        <w:drawing>
          <wp:inline distT="0" distB="0" distL="0" distR="0">
            <wp:extent cx="3813175" cy="2208530"/>
            <wp:effectExtent l="0" t="0" r="0" b="1270"/>
            <wp:docPr id="9" name="Picture 9" descr="Apkallu portrayed with Ea, at far left, with water coursing from his shoulders. ">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pkallu portrayed with Ea, at far left, with water coursing from his shoulders. ">
                      <a:hlinkClick r:id="rId185"/>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813175" cy="2208530"/>
                    </a:xfrm>
                    <a:prstGeom prst="rect">
                      <a:avLst/>
                    </a:prstGeom>
                    <a:noFill/>
                    <a:ln>
                      <a:noFill/>
                    </a:ln>
                  </pic:spPr>
                </pic:pic>
              </a:graphicData>
            </a:graphic>
          </wp:inline>
        </w:drawing>
      </w:r>
    </w:p>
    <w:p w:rsidR="006830A3" w:rsidRPr="006830A3" w:rsidRDefault="006830A3" w:rsidP="006830A3">
      <w:pPr>
        <w:rPr>
          <w:i/>
          <w:iCs/>
          <w:lang w:val="en"/>
        </w:rPr>
      </w:pPr>
      <w:proofErr w:type="spellStart"/>
      <w:r w:rsidRPr="006830A3">
        <w:rPr>
          <w:i/>
          <w:iCs/>
          <w:lang w:val="en"/>
        </w:rPr>
        <w:t>Apkallu</w:t>
      </w:r>
      <w:proofErr w:type="spellEnd"/>
      <w:r w:rsidRPr="006830A3">
        <w:rPr>
          <w:i/>
          <w:iCs/>
          <w:lang w:val="en"/>
        </w:rPr>
        <w:t xml:space="preserve"> portrayed with </w:t>
      </w:r>
      <w:proofErr w:type="spellStart"/>
      <w:r w:rsidRPr="006830A3">
        <w:rPr>
          <w:i/>
          <w:iCs/>
          <w:lang w:val="en"/>
        </w:rPr>
        <w:t>Ea</w:t>
      </w:r>
      <w:proofErr w:type="spellEnd"/>
      <w:r w:rsidRPr="006830A3">
        <w:rPr>
          <w:i/>
          <w:iCs/>
          <w:lang w:val="en"/>
        </w:rPr>
        <w:t>, at far left, with water coursing from his shoulders.</w:t>
      </w:r>
    </w:p>
    <w:p w:rsidR="006830A3" w:rsidRPr="006830A3" w:rsidRDefault="006830A3" w:rsidP="006830A3">
      <w:pPr>
        <w:rPr>
          <w:lang w:val="en"/>
        </w:rPr>
      </w:pPr>
      <w:r w:rsidRPr="006830A3">
        <w:rPr>
          <w:lang w:val="en"/>
        </w:rPr>
        <w:t xml:space="preserve">The </w:t>
      </w:r>
      <w:proofErr w:type="spellStart"/>
      <w:r w:rsidRPr="006830A3">
        <w:rPr>
          <w:i/>
          <w:iCs/>
          <w:lang w:val="en"/>
        </w:rPr>
        <w:t>apkallu</w:t>
      </w:r>
      <w:proofErr w:type="spellEnd"/>
      <w:r w:rsidRPr="006830A3">
        <w:rPr>
          <w:lang w:val="en"/>
        </w:rPr>
        <w:t xml:space="preserve"> are semi-divine beings who may be depicted as mixed beings, as priests wearing fish hoods, or who may, like </w:t>
      </w:r>
      <w:proofErr w:type="spellStart"/>
      <w:r w:rsidRPr="006830A3">
        <w:rPr>
          <w:i/>
          <w:iCs/>
          <w:lang w:val="en"/>
        </w:rPr>
        <w:t>Adapa</w:t>
      </w:r>
      <w:proofErr w:type="spellEnd"/>
      <w:r w:rsidRPr="006830A3">
        <w:rPr>
          <w:lang w:val="en"/>
        </w:rPr>
        <w:t xml:space="preserve">, be called a son of </w:t>
      </w:r>
      <w:r w:rsidRPr="006830A3">
        <w:rPr>
          <w:i/>
          <w:iCs/>
          <w:lang w:val="en"/>
        </w:rPr>
        <w:t>Ea</w:t>
      </w:r>
      <w:r w:rsidRPr="006830A3">
        <w:rPr>
          <w:lang w:val="en"/>
        </w:rPr>
        <w:t xml:space="preserve">. Moreover, humans and </w:t>
      </w:r>
      <w:proofErr w:type="spellStart"/>
      <w:r w:rsidRPr="006830A3">
        <w:rPr>
          <w:i/>
          <w:iCs/>
          <w:lang w:val="en"/>
        </w:rPr>
        <w:t>apkallu</w:t>
      </w:r>
      <w:proofErr w:type="spellEnd"/>
      <w:r w:rsidRPr="006830A3">
        <w:rPr>
          <w:lang w:val="en"/>
        </w:rPr>
        <w:t xml:space="preserve"> could presumably mate since we have the description of the four post-flood </w:t>
      </w:r>
      <w:proofErr w:type="spellStart"/>
      <w:r w:rsidRPr="006830A3">
        <w:rPr>
          <w:i/>
          <w:iCs/>
          <w:lang w:val="en"/>
        </w:rPr>
        <w:t>apkallu</w:t>
      </w:r>
      <w:proofErr w:type="spellEnd"/>
      <w:r w:rsidRPr="006830A3">
        <w:rPr>
          <w:lang w:val="en"/>
        </w:rPr>
        <w:t xml:space="preserve"> as “of human descent,” the fourth being only “two-thirds </w:t>
      </w:r>
      <w:proofErr w:type="spellStart"/>
      <w:r w:rsidRPr="006830A3">
        <w:rPr>
          <w:i/>
          <w:iCs/>
          <w:lang w:val="en"/>
        </w:rPr>
        <w:t>apkallu</w:t>
      </w:r>
      <w:proofErr w:type="spellEnd"/>
      <w:r w:rsidRPr="006830A3">
        <w:rPr>
          <w:lang w:val="en"/>
        </w:rPr>
        <w:t xml:space="preserve">” as opposed to pre-flood pure </w:t>
      </w:r>
      <w:proofErr w:type="spellStart"/>
      <w:r w:rsidRPr="006830A3">
        <w:rPr>
          <w:i/>
          <w:iCs/>
          <w:lang w:val="en"/>
        </w:rPr>
        <w:t>apkallu</w:t>
      </w:r>
      <w:proofErr w:type="spellEnd"/>
      <w:r w:rsidRPr="006830A3">
        <w:rPr>
          <w:lang w:val="en"/>
        </w:rPr>
        <w:t xml:space="preserve"> and subsequent human sages (</w:t>
      </w:r>
      <w:proofErr w:type="spellStart"/>
      <w:r w:rsidRPr="006830A3">
        <w:rPr>
          <w:i/>
          <w:iCs/>
          <w:lang w:val="en"/>
        </w:rPr>
        <w:t>ummiānu</w:t>
      </w:r>
      <w:proofErr w:type="spellEnd"/>
      <w:r w:rsidRPr="006830A3">
        <w:rPr>
          <w:lang w:val="en"/>
        </w:rPr>
        <w:t>).</w:t>
      </w:r>
    </w:p>
    <w:p w:rsidR="006830A3" w:rsidRPr="006830A3" w:rsidRDefault="006830A3" w:rsidP="006830A3">
      <w:pPr>
        <w:rPr>
          <w:lang w:val="en"/>
        </w:rPr>
      </w:pPr>
      <w:r w:rsidRPr="006830A3">
        <w:rPr>
          <w:noProof/>
          <w:lang w:val="en"/>
        </w:rPr>
        <w:lastRenderedPageBreak/>
        <w:drawing>
          <wp:inline distT="0" distB="0" distL="0" distR="0">
            <wp:extent cx="2242820" cy="4848225"/>
            <wp:effectExtent l="0" t="0" r="5080" b="9525"/>
            <wp:docPr id="8" name="Picture 8" descr="A depiction of the apkallu, Adapa, or Oannes. ">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depiction of the apkallu, Adapa, or Oannes. ">
                      <a:hlinkClick r:id="rId377"/>
                    </pic:cNvPr>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2242820" cy="4848225"/>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A depiction of the </w:t>
      </w:r>
      <w:proofErr w:type="spellStart"/>
      <w:r w:rsidRPr="006830A3">
        <w:rPr>
          <w:i/>
          <w:iCs/>
          <w:lang w:val="en"/>
        </w:rPr>
        <w:t>apkallu</w:t>
      </w:r>
      <w:proofErr w:type="spellEnd"/>
      <w:r w:rsidRPr="006830A3">
        <w:rPr>
          <w:i/>
          <w:iCs/>
          <w:lang w:val="en"/>
        </w:rPr>
        <w:t xml:space="preserve">, </w:t>
      </w:r>
      <w:proofErr w:type="spellStart"/>
      <w:r w:rsidRPr="006830A3">
        <w:rPr>
          <w:i/>
          <w:iCs/>
          <w:lang w:val="en"/>
        </w:rPr>
        <w:t>Adapa</w:t>
      </w:r>
      <w:proofErr w:type="spellEnd"/>
      <w:r w:rsidRPr="006830A3">
        <w:rPr>
          <w:i/>
          <w:iCs/>
          <w:lang w:val="en"/>
        </w:rPr>
        <w:t xml:space="preserve">, or </w:t>
      </w:r>
      <w:proofErr w:type="spellStart"/>
      <w:r w:rsidRPr="006830A3">
        <w:rPr>
          <w:i/>
          <w:iCs/>
          <w:lang w:val="en"/>
        </w:rPr>
        <w:t>Oannes</w:t>
      </w:r>
      <w:proofErr w:type="spellEnd"/>
      <w:r w:rsidRPr="006830A3">
        <w:rPr>
          <w:i/>
          <w:iCs/>
          <w:lang w:val="en"/>
        </w:rPr>
        <w:t>.</w:t>
      </w:r>
    </w:p>
    <w:p w:rsidR="006830A3" w:rsidRPr="006830A3" w:rsidRDefault="006830A3" w:rsidP="006830A3">
      <w:pPr>
        <w:rPr>
          <w:lang w:val="en"/>
        </w:rPr>
      </w:pPr>
      <w:r w:rsidRPr="006830A3">
        <w:rPr>
          <w:lang w:val="en"/>
        </w:rPr>
        <w:t xml:space="preserve">The short mythological “episode” in </w:t>
      </w:r>
      <w:hyperlink r:id="rId379" w:tgtFrame="_blank" w:history="1">
        <w:r w:rsidRPr="006830A3">
          <w:rPr>
            <w:rStyle w:val="Hyperlink"/>
            <w:i/>
            <w:iCs/>
            <w:lang w:val="en"/>
          </w:rPr>
          <w:t>Genesis</w:t>
        </w:r>
        <w:r w:rsidRPr="006830A3">
          <w:rPr>
            <w:rStyle w:val="Hyperlink"/>
            <w:lang w:val="en"/>
          </w:rPr>
          <w:t xml:space="preserve"> 6:1-4 </w:t>
        </w:r>
      </w:hyperlink>
      <w:r w:rsidRPr="006830A3">
        <w:rPr>
          <w:lang w:val="en"/>
        </w:rPr>
        <w:t xml:space="preserve">tells us only that after the population increased, the </w:t>
      </w:r>
      <w:proofErr w:type="spellStart"/>
      <w:r w:rsidRPr="006830A3">
        <w:rPr>
          <w:i/>
          <w:iCs/>
          <w:lang w:val="en"/>
        </w:rPr>
        <w:t>nēpīlîm</w:t>
      </w:r>
      <w:proofErr w:type="spellEnd"/>
      <w:r w:rsidRPr="006830A3">
        <w:rPr>
          <w:lang w:val="en"/>
        </w:rPr>
        <w:t xml:space="preserve"> appeared on the earth after divine beings (sons of </w:t>
      </w:r>
      <w:proofErr w:type="spellStart"/>
      <w:r w:rsidRPr="006830A3">
        <w:rPr>
          <w:i/>
          <w:iCs/>
          <w:lang w:val="en"/>
        </w:rPr>
        <w:t>elohim</w:t>
      </w:r>
      <w:proofErr w:type="spellEnd"/>
      <w:r w:rsidRPr="006830A3">
        <w:rPr>
          <w:lang w:val="en"/>
        </w:rPr>
        <w:t xml:space="preserve">) had mated with the daughters of men. The following verse (v. 5) states that </w:t>
      </w:r>
      <w:r w:rsidRPr="006830A3">
        <w:rPr>
          <w:i/>
          <w:iCs/>
          <w:lang w:val="en"/>
        </w:rPr>
        <w:t>Yahweh</w:t>
      </w:r>
      <w:r w:rsidRPr="006830A3">
        <w:rPr>
          <w:lang w:val="en"/>
        </w:rPr>
        <w:t xml:space="preserve"> saw that men’s wickedness was great.</w:t>
      </w:r>
    </w:p>
    <w:p w:rsidR="006830A3" w:rsidRPr="006830A3" w:rsidRDefault="006830A3" w:rsidP="006830A3">
      <w:pPr>
        <w:rPr>
          <w:lang w:val="en"/>
        </w:rPr>
      </w:pPr>
      <w:r w:rsidRPr="006830A3">
        <w:rPr>
          <w:lang w:val="en"/>
        </w:rPr>
        <w:t xml:space="preserve">It can be assumed from this brief account that the </w:t>
      </w:r>
      <w:proofErr w:type="spellStart"/>
      <w:r w:rsidRPr="006830A3">
        <w:rPr>
          <w:i/>
          <w:iCs/>
          <w:lang w:val="en"/>
        </w:rPr>
        <w:t>nēpīlîm</w:t>
      </w:r>
      <w:proofErr w:type="spellEnd"/>
      <w:r w:rsidRPr="006830A3">
        <w:rPr>
          <w:lang w:val="en"/>
        </w:rPr>
        <w:t xml:space="preserve"> were the offspring of those divine fathers and human mothers, and that it was the </w:t>
      </w:r>
      <w:proofErr w:type="spellStart"/>
      <w:r w:rsidRPr="006830A3">
        <w:rPr>
          <w:i/>
          <w:iCs/>
          <w:lang w:val="en"/>
        </w:rPr>
        <w:t>nēpīlîm</w:t>
      </w:r>
      <w:proofErr w:type="spellEnd"/>
      <w:r w:rsidRPr="006830A3">
        <w:rPr>
          <w:lang w:val="en"/>
        </w:rPr>
        <w:t xml:space="preserve"> who somehow exemplified wicked mankind in general. Let us now turn to the Mesopotamian </w:t>
      </w:r>
      <w:proofErr w:type="spellStart"/>
      <w:r w:rsidRPr="006830A3">
        <w:rPr>
          <w:i/>
          <w:iCs/>
          <w:lang w:val="en"/>
        </w:rPr>
        <w:t>apkallu</w:t>
      </w:r>
      <w:proofErr w:type="spellEnd"/>
      <w:r w:rsidRPr="006830A3">
        <w:rPr>
          <w:lang w:val="en"/>
        </w:rPr>
        <w:t xml:space="preserve"> tales and lists to see how their behavior, as well as their parentage, may have some features in common with the </w:t>
      </w:r>
      <w:proofErr w:type="spellStart"/>
      <w:r w:rsidRPr="006830A3">
        <w:rPr>
          <w:i/>
          <w:iCs/>
          <w:lang w:val="en"/>
        </w:rPr>
        <w:t>nēpīlîm</w:t>
      </w:r>
      <w:proofErr w:type="spellEnd"/>
      <w:r w:rsidRPr="006830A3">
        <w:rPr>
          <w:lang w:val="en"/>
        </w:rPr>
        <w:t>.</w:t>
      </w:r>
    </w:p>
    <w:p w:rsidR="006830A3" w:rsidRPr="006830A3" w:rsidRDefault="006830A3" w:rsidP="006830A3">
      <w:pPr>
        <w:rPr>
          <w:lang w:val="en"/>
        </w:rPr>
      </w:pPr>
      <w:r w:rsidRPr="006830A3">
        <w:rPr>
          <w:noProof/>
          <w:lang w:val="en"/>
        </w:rPr>
        <w:lastRenderedPageBreak/>
        <w:drawing>
          <wp:inline distT="0" distB="0" distL="0" distR="0">
            <wp:extent cx="3813175" cy="5607050"/>
            <wp:effectExtent l="0" t="0" r="0" b="0"/>
            <wp:docPr id="7" name="Picture 7" descr="Antediluvian apkallu portrayed as fish-men, such mixed-species creatures were the teachers of men. ">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ntediluvian apkallu portrayed as fish-men, such mixed-species creatures were the teachers of men. ">
                      <a:hlinkClick r:id="rId380"/>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813175" cy="560705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Antediluvian </w:t>
      </w:r>
      <w:proofErr w:type="spellStart"/>
      <w:r w:rsidRPr="006830A3">
        <w:rPr>
          <w:i/>
          <w:iCs/>
          <w:lang w:val="en"/>
        </w:rPr>
        <w:t>apkallu</w:t>
      </w:r>
      <w:proofErr w:type="spellEnd"/>
      <w:r w:rsidRPr="006830A3">
        <w:rPr>
          <w:i/>
          <w:iCs/>
          <w:lang w:val="en"/>
        </w:rPr>
        <w:t xml:space="preserve"> portrayed as fish-men, such mixed-species creatures were the teachers of men.</w:t>
      </w:r>
    </w:p>
    <w:p w:rsidR="006830A3" w:rsidRPr="006830A3" w:rsidRDefault="006830A3" w:rsidP="006830A3">
      <w:pPr>
        <w:rPr>
          <w:lang w:val="en"/>
        </w:rPr>
      </w:pPr>
      <w:r w:rsidRPr="006830A3">
        <w:rPr>
          <w:lang w:val="en"/>
        </w:rPr>
        <w:t xml:space="preserve">The most celebrated </w:t>
      </w:r>
      <w:proofErr w:type="spellStart"/>
      <w:r w:rsidRPr="006830A3">
        <w:rPr>
          <w:i/>
          <w:iCs/>
          <w:lang w:val="en"/>
        </w:rPr>
        <w:t>apkallu</w:t>
      </w:r>
      <w:proofErr w:type="spellEnd"/>
      <w:r w:rsidRPr="006830A3">
        <w:rPr>
          <w:lang w:val="en"/>
        </w:rPr>
        <w:t xml:space="preserve"> was </w:t>
      </w:r>
      <w:proofErr w:type="spellStart"/>
      <w:r w:rsidRPr="006830A3">
        <w:rPr>
          <w:i/>
          <w:iCs/>
          <w:lang w:val="en"/>
        </w:rPr>
        <w:t>Adapa</w:t>
      </w:r>
      <w:proofErr w:type="spellEnd"/>
      <w:r w:rsidRPr="006830A3">
        <w:rPr>
          <w:lang w:val="en"/>
        </w:rPr>
        <w:t xml:space="preserve">, identified as a son of </w:t>
      </w:r>
      <w:r w:rsidRPr="006830A3">
        <w:rPr>
          <w:i/>
          <w:iCs/>
          <w:lang w:val="en"/>
        </w:rPr>
        <w:t>Ea</w:t>
      </w:r>
      <w:r w:rsidRPr="006830A3">
        <w:rPr>
          <w:lang w:val="en"/>
        </w:rPr>
        <w:t xml:space="preserve">. As we are told in the best known and </w:t>
      </w:r>
      <w:proofErr w:type="gramStart"/>
      <w:r w:rsidRPr="006830A3">
        <w:rPr>
          <w:lang w:val="en"/>
        </w:rPr>
        <w:t>best preserved</w:t>
      </w:r>
      <w:proofErr w:type="gramEnd"/>
      <w:r w:rsidRPr="006830A3">
        <w:rPr>
          <w:lang w:val="en"/>
        </w:rPr>
        <w:t xml:space="preserve"> myth about him, he executed an act of hubris by breaking the wing of the south wind; the end result, for him, of that wicked act was that he was denied immortality.</w:t>
      </w:r>
    </w:p>
    <w:p w:rsidR="006830A3" w:rsidRPr="006830A3" w:rsidRDefault="006830A3" w:rsidP="006830A3">
      <w:pPr>
        <w:rPr>
          <w:lang w:val="en"/>
        </w:rPr>
      </w:pPr>
      <w:r w:rsidRPr="006830A3">
        <w:rPr>
          <w:lang w:val="en"/>
        </w:rPr>
        <w:t xml:space="preserve">He is probably to be equated with the last antediluvian </w:t>
      </w:r>
      <w:proofErr w:type="spellStart"/>
      <w:r w:rsidRPr="006830A3">
        <w:rPr>
          <w:i/>
          <w:iCs/>
          <w:lang w:val="en"/>
        </w:rPr>
        <w:t>apkallu</w:t>
      </w:r>
      <w:proofErr w:type="spellEnd"/>
      <w:r w:rsidRPr="006830A3">
        <w:rPr>
          <w:lang w:val="en"/>
        </w:rPr>
        <w:t xml:space="preserve"> who was reported to have ascended to heaven. As we know from the late lists of sages, several other </w:t>
      </w:r>
      <w:proofErr w:type="spellStart"/>
      <w:r w:rsidRPr="006830A3">
        <w:rPr>
          <w:i/>
          <w:iCs/>
          <w:lang w:val="en"/>
        </w:rPr>
        <w:t>apkallu</w:t>
      </w:r>
      <w:proofErr w:type="spellEnd"/>
      <w:r w:rsidRPr="006830A3">
        <w:rPr>
          <w:lang w:val="en"/>
        </w:rPr>
        <w:t xml:space="preserve"> at the time of the flood or right after it also committed daring or wicked acts (the list that follows is abbreviated with respect to details and is conflated from the pertinent texts):</w:t>
      </w:r>
    </w:p>
    <w:p w:rsidR="006830A3" w:rsidRPr="006830A3" w:rsidRDefault="006830A3" w:rsidP="006830A3">
      <w:pPr>
        <w:rPr>
          <w:lang w:val="en"/>
        </w:rPr>
      </w:pPr>
      <w:r w:rsidRPr="006830A3">
        <w:rPr>
          <w:b/>
          <w:bCs/>
          <w:lang w:val="en"/>
        </w:rPr>
        <w:t xml:space="preserve">Antediluvian </w:t>
      </w:r>
      <w:proofErr w:type="spellStart"/>
      <w:r w:rsidRPr="006830A3">
        <w:rPr>
          <w:b/>
          <w:bCs/>
          <w:i/>
          <w:iCs/>
          <w:lang w:val="en"/>
        </w:rPr>
        <w:t>apkallu</w:t>
      </w:r>
      <w:proofErr w:type="spellEnd"/>
    </w:p>
    <w:p w:rsidR="006830A3" w:rsidRPr="006830A3" w:rsidRDefault="006830A3" w:rsidP="006830A3">
      <w:pPr>
        <w:numPr>
          <w:ilvl w:val="0"/>
          <w:numId w:val="15"/>
        </w:numPr>
        <w:rPr>
          <w:lang w:val="en"/>
        </w:rPr>
      </w:pPr>
      <w:proofErr w:type="spellStart"/>
      <w:r w:rsidRPr="006830A3">
        <w:rPr>
          <w:i/>
          <w:iCs/>
          <w:lang w:val="en"/>
        </w:rPr>
        <w:t>Uanna</w:t>
      </w:r>
      <w:proofErr w:type="spellEnd"/>
      <w:r w:rsidRPr="006830A3">
        <w:rPr>
          <w:lang w:val="en"/>
        </w:rPr>
        <w:t> — Who completed the plans of heaven and earth</w:t>
      </w:r>
    </w:p>
    <w:p w:rsidR="006830A3" w:rsidRPr="006830A3" w:rsidRDefault="006830A3" w:rsidP="006830A3">
      <w:pPr>
        <w:numPr>
          <w:ilvl w:val="0"/>
          <w:numId w:val="15"/>
        </w:numPr>
        <w:rPr>
          <w:lang w:val="en"/>
        </w:rPr>
      </w:pPr>
      <w:proofErr w:type="spellStart"/>
      <w:r w:rsidRPr="006830A3">
        <w:rPr>
          <w:i/>
          <w:iCs/>
          <w:lang w:val="en"/>
        </w:rPr>
        <w:lastRenderedPageBreak/>
        <w:t>Uannedugga</w:t>
      </w:r>
      <w:proofErr w:type="spellEnd"/>
      <w:r w:rsidRPr="006830A3">
        <w:rPr>
          <w:lang w:val="en"/>
        </w:rPr>
        <w:t xml:space="preserve"> — Who was endowed with comprehensive intelligence</w:t>
      </w:r>
    </w:p>
    <w:p w:rsidR="006830A3" w:rsidRPr="006830A3" w:rsidRDefault="006830A3" w:rsidP="006830A3">
      <w:pPr>
        <w:numPr>
          <w:ilvl w:val="0"/>
          <w:numId w:val="15"/>
        </w:numPr>
        <w:rPr>
          <w:lang w:val="en"/>
        </w:rPr>
      </w:pPr>
      <w:proofErr w:type="spellStart"/>
      <w:r w:rsidRPr="006830A3">
        <w:rPr>
          <w:i/>
          <w:iCs/>
          <w:lang w:val="en"/>
        </w:rPr>
        <w:t>Enmedugga</w:t>
      </w:r>
      <w:proofErr w:type="spellEnd"/>
      <w:r w:rsidRPr="006830A3">
        <w:rPr>
          <w:lang w:val="en"/>
        </w:rPr>
        <w:t xml:space="preserve"> — Who was allowed a good fate</w:t>
      </w:r>
    </w:p>
    <w:p w:rsidR="006830A3" w:rsidRPr="006830A3" w:rsidRDefault="006830A3" w:rsidP="006830A3">
      <w:pPr>
        <w:numPr>
          <w:ilvl w:val="0"/>
          <w:numId w:val="15"/>
        </w:numPr>
        <w:rPr>
          <w:lang w:val="en"/>
        </w:rPr>
      </w:pPr>
      <w:proofErr w:type="spellStart"/>
      <w:r w:rsidRPr="006830A3">
        <w:rPr>
          <w:i/>
          <w:iCs/>
          <w:lang w:val="en"/>
        </w:rPr>
        <w:t>Enmegaluamma</w:t>
      </w:r>
      <w:proofErr w:type="spellEnd"/>
      <w:r w:rsidRPr="006830A3">
        <w:rPr>
          <w:lang w:val="en"/>
        </w:rPr>
        <w:t xml:space="preserve"> — Who was born in a house</w:t>
      </w:r>
    </w:p>
    <w:p w:rsidR="006830A3" w:rsidRPr="006830A3" w:rsidRDefault="006830A3" w:rsidP="006830A3">
      <w:pPr>
        <w:numPr>
          <w:ilvl w:val="0"/>
          <w:numId w:val="15"/>
        </w:numPr>
        <w:rPr>
          <w:lang w:val="en"/>
        </w:rPr>
      </w:pPr>
      <w:proofErr w:type="spellStart"/>
      <w:r w:rsidRPr="006830A3">
        <w:rPr>
          <w:i/>
          <w:iCs/>
          <w:lang w:val="en"/>
        </w:rPr>
        <w:t>Enmebulugga</w:t>
      </w:r>
      <w:proofErr w:type="spellEnd"/>
      <w:r w:rsidRPr="006830A3">
        <w:rPr>
          <w:lang w:val="en"/>
        </w:rPr>
        <w:t xml:space="preserve"> — Who grew up on pasture land</w:t>
      </w:r>
    </w:p>
    <w:p w:rsidR="006830A3" w:rsidRPr="006830A3" w:rsidRDefault="006830A3" w:rsidP="006830A3">
      <w:pPr>
        <w:numPr>
          <w:ilvl w:val="0"/>
          <w:numId w:val="15"/>
        </w:numPr>
        <w:rPr>
          <w:lang w:val="en"/>
        </w:rPr>
      </w:pPr>
      <w:proofErr w:type="spellStart"/>
      <w:r w:rsidRPr="006830A3">
        <w:rPr>
          <w:i/>
          <w:iCs/>
          <w:lang w:val="en"/>
        </w:rPr>
        <w:t>Anenlilda</w:t>
      </w:r>
      <w:proofErr w:type="spellEnd"/>
      <w:r w:rsidRPr="006830A3">
        <w:rPr>
          <w:lang w:val="en"/>
        </w:rPr>
        <w:t xml:space="preserve"> — The exorcist of </w:t>
      </w:r>
      <w:proofErr w:type="spellStart"/>
      <w:r w:rsidRPr="006830A3">
        <w:rPr>
          <w:lang w:val="en"/>
        </w:rPr>
        <w:t>Eridu</w:t>
      </w:r>
      <w:proofErr w:type="spellEnd"/>
    </w:p>
    <w:p w:rsidR="006830A3" w:rsidRPr="006830A3" w:rsidRDefault="006830A3" w:rsidP="006830A3">
      <w:pPr>
        <w:numPr>
          <w:ilvl w:val="0"/>
          <w:numId w:val="15"/>
        </w:numPr>
        <w:rPr>
          <w:lang w:val="en"/>
        </w:rPr>
      </w:pPr>
      <w:proofErr w:type="spellStart"/>
      <w:r w:rsidRPr="006830A3">
        <w:rPr>
          <w:i/>
          <w:iCs/>
          <w:lang w:val="en"/>
        </w:rPr>
        <w:t>Utuabzu</w:t>
      </w:r>
      <w:proofErr w:type="spellEnd"/>
      <w:r w:rsidRPr="006830A3">
        <w:rPr>
          <w:lang w:val="en"/>
        </w:rPr>
        <w:t xml:space="preserve"> (</w:t>
      </w:r>
      <w:proofErr w:type="spellStart"/>
      <w:r w:rsidRPr="006830A3">
        <w:rPr>
          <w:lang w:val="en"/>
        </w:rPr>
        <w:t>Utuabba</w:t>
      </w:r>
      <w:proofErr w:type="spellEnd"/>
      <w:r w:rsidRPr="006830A3">
        <w:rPr>
          <w:lang w:val="en"/>
        </w:rPr>
        <w:t>) — Who ascended to heaven</w:t>
      </w:r>
    </w:p>
    <w:p w:rsidR="006830A3" w:rsidRPr="006830A3" w:rsidRDefault="006830A3" w:rsidP="006830A3">
      <w:pPr>
        <w:numPr>
          <w:ilvl w:val="0"/>
          <w:numId w:val="15"/>
        </w:numPr>
        <w:rPr>
          <w:lang w:val="en"/>
        </w:rPr>
      </w:pPr>
      <w:r w:rsidRPr="006830A3">
        <w:rPr>
          <w:lang w:val="en"/>
        </w:rPr>
        <w:t xml:space="preserve">[Total of] seven brilliant </w:t>
      </w:r>
      <w:proofErr w:type="spellStart"/>
      <w:r w:rsidRPr="006830A3">
        <w:rPr>
          <w:i/>
          <w:iCs/>
          <w:lang w:val="en"/>
        </w:rPr>
        <w:t>purādu</w:t>
      </w:r>
      <w:proofErr w:type="spellEnd"/>
      <w:r w:rsidRPr="006830A3">
        <w:rPr>
          <w:lang w:val="en"/>
        </w:rPr>
        <w:t xml:space="preserve"> fish . . . born in the river, who direct the plans of heaven and earth.</w:t>
      </w:r>
    </w:p>
    <w:p w:rsidR="006830A3" w:rsidRPr="006830A3" w:rsidRDefault="006830A3" w:rsidP="006830A3">
      <w:pPr>
        <w:rPr>
          <w:lang w:val="en"/>
        </w:rPr>
      </w:pPr>
      <w:r w:rsidRPr="006830A3">
        <w:rPr>
          <w:lang w:val="en"/>
        </w:rPr>
        <w:t xml:space="preserve">(Editorial note, source: </w:t>
      </w:r>
      <w:hyperlink r:id="rId382" w:anchor="v=onepage&amp;q=A.%20Green%2C%20" w:tgtFrame="_blank" w:history="1">
        <w:r w:rsidRPr="006830A3">
          <w:rPr>
            <w:rStyle w:val="Hyperlink"/>
            <w:i/>
            <w:iCs/>
            <w:lang w:val="en"/>
          </w:rPr>
          <w:t xml:space="preserve">Bit </w:t>
        </w:r>
        <w:proofErr w:type="spellStart"/>
        <w:r w:rsidRPr="006830A3">
          <w:rPr>
            <w:rStyle w:val="Hyperlink"/>
            <w:i/>
            <w:iCs/>
            <w:lang w:val="en"/>
          </w:rPr>
          <w:t>Mēseri</w:t>
        </w:r>
        <w:proofErr w:type="spellEnd"/>
        <w:r w:rsidRPr="006830A3">
          <w:rPr>
            <w:rStyle w:val="Hyperlink"/>
            <w:lang w:val="en"/>
          </w:rPr>
          <w:t xml:space="preserve"> III, 14’=27′</w:t>
        </w:r>
      </w:hyperlink>
      <w:r w:rsidRPr="006830A3">
        <w:rPr>
          <w:lang w:val="en"/>
        </w:rPr>
        <w:t>)</w:t>
      </w:r>
    </w:p>
    <w:p w:rsidR="006830A3" w:rsidRPr="006830A3" w:rsidRDefault="006830A3" w:rsidP="006830A3">
      <w:pPr>
        <w:rPr>
          <w:lang w:val="en"/>
        </w:rPr>
      </w:pPr>
      <w:r w:rsidRPr="006830A3">
        <w:rPr>
          <w:b/>
          <w:bCs/>
          <w:lang w:val="en"/>
        </w:rPr>
        <w:t xml:space="preserve">Postdiluvian </w:t>
      </w:r>
      <w:proofErr w:type="spellStart"/>
      <w:r w:rsidRPr="006830A3">
        <w:rPr>
          <w:b/>
          <w:bCs/>
          <w:i/>
          <w:iCs/>
          <w:lang w:val="en"/>
        </w:rPr>
        <w:t>apkallu</w:t>
      </w:r>
      <w:proofErr w:type="spellEnd"/>
    </w:p>
    <w:p w:rsidR="006830A3" w:rsidRPr="006830A3" w:rsidRDefault="006830A3" w:rsidP="006830A3">
      <w:pPr>
        <w:numPr>
          <w:ilvl w:val="0"/>
          <w:numId w:val="16"/>
        </w:numPr>
        <w:rPr>
          <w:lang w:val="en"/>
        </w:rPr>
      </w:pPr>
      <w:r w:rsidRPr="006830A3">
        <w:rPr>
          <w:lang w:val="en"/>
        </w:rPr>
        <w:t xml:space="preserve">(both </w:t>
      </w:r>
      <w:proofErr w:type="spellStart"/>
      <w:r w:rsidRPr="006830A3">
        <w:rPr>
          <w:i/>
          <w:iCs/>
          <w:lang w:val="en"/>
        </w:rPr>
        <w:t>Adapa</w:t>
      </w:r>
      <w:proofErr w:type="spellEnd"/>
      <w:r w:rsidRPr="006830A3">
        <w:rPr>
          <w:lang w:val="en"/>
        </w:rPr>
        <w:t xml:space="preserve"> and </w:t>
      </w:r>
      <w:proofErr w:type="spellStart"/>
      <w:r w:rsidRPr="006830A3">
        <w:rPr>
          <w:i/>
          <w:iCs/>
          <w:lang w:val="en"/>
        </w:rPr>
        <w:t>Nunpiriggaldim</w:t>
      </w:r>
      <w:proofErr w:type="spellEnd"/>
      <w:r w:rsidRPr="006830A3">
        <w:rPr>
          <w:lang w:val="en"/>
        </w:rPr>
        <w:t xml:space="preserve"> are associated with </w:t>
      </w:r>
      <w:proofErr w:type="spellStart"/>
      <w:r w:rsidRPr="006830A3">
        <w:rPr>
          <w:i/>
          <w:iCs/>
          <w:lang w:val="en"/>
        </w:rPr>
        <w:t>Enmerkir</w:t>
      </w:r>
      <w:proofErr w:type="spellEnd"/>
      <w:r w:rsidRPr="006830A3">
        <w:rPr>
          <w:lang w:val="en"/>
        </w:rPr>
        <w:t>)</w:t>
      </w:r>
    </w:p>
    <w:p w:rsidR="006830A3" w:rsidRPr="006830A3" w:rsidRDefault="006830A3" w:rsidP="006830A3">
      <w:pPr>
        <w:numPr>
          <w:ilvl w:val="0"/>
          <w:numId w:val="16"/>
        </w:numPr>
        <w:rPr>
          <w:lang w:val="en"/>
        </w:rPr>
      </w:pPr>
      <w:proofErr w:type="spellStart"/>
      <w:r w:rsidRPr="006830A3">
        <w:rPr>
          <w:i/>
          <w:iCs/>
          <w:lang w:val="en"/>
        </w:rPr>
        <w:t>Nungalpiriggaldim</w:t>
      </w:r>
      <w:proofErr w:type="spellEnd"/>
      <w:r w:rsidRPr="006830A3">
        <w:rPr>
          <w:lang w:val="en"/>
        </w:rPr>
        <w:t xml:space="preserve"> — Who brought down </w:t>
      </w:r>
      <w:r w:rsidRPr="006830A3">
        <w:rPr>
          <w:i/>
          <w:iCs/>
          <w:lang w:val="en"/>
        </w:rPr>
        <w:t>Ishtar</w:t>
      </w:r>
      <w:r w:rsidRPr="006830A3">
        <w:rPr>
          <w:lang w:val="en"/>
        </w:rPr>
        <w:t xml:space="preserve"> from heaven and who made the harp decorated with bronze and lapis*</w:t>
      </w:r>
    </w:p>
    <w:p w:rsidR="006830A3" w:rsidRPr="006830A3" w:rsidRDefault="006830A3" w:rsidP="006830A3">
      <w:pPr>
        <w:numPr>
          <w:ilvl w:val="0"/>
          <w:numId w:val="16"/>
        </w:numPr>
        <w:rPr>
          <w:lang w:val="en"/>
        </w:rPr>
      </w:pPr>
      <w:proofErr w:type="spellStart"/>
      <w:r w:rsidRPr="006830A3">
        <w:rPr>
          <w:i/>
          <w:iCs/>
          <w:lang w:val="en"/>
        </w:rPr>
        <w:t>Piriggalnungal</w:t>
      </w:r>
      <w:proofErr w:type="spellEnd"/>
      <w:r w:rsidRPr="006830A3">
        <w:rPr>
          <w:lang w:val="en"/>
        </w:rPr>
        <w:t xml:space="preserve"> — Who angered </w:t>
      </w:r>
      <w:r w:rsidRPr="006830A3">
        <w:rPr>
          <w:i/>
          <w:iCs/>
          <w:lang w:val="en"/>
        </w:rPr>
        <w:t>Adad*</w:t>
      </w:r>
    </w:p>
    <w:p w:rsidR="006830A3" w:rsidRPr="006830A3" w:rsidRDefault="006830A3" w:rsidP="006830A3">
      <w:pPr>
        <w:numPr>
          <w:ilvl w:val="0"/>
          <w:numId w:val="16"/>
        </w:numPr>
        <w:rPr>
          <w:lang w:val="en"/>
        </w:rPr>
      </w:pPr>
      <w:proofErr w:type="spellStart"/>
      <w:r w:rsidRPr="006830A3">
        <w:rPr>
          <w:i/>
          <w:iCs/>
          <w:lang w:val="en"/>
        </w:rPr>
        <w:t>Piriggalabsu</w:t>
      </w:r>
      <w:proofErr w:type="spellEnd"/>
      <w:r w:rsidRPr="006830A3">
        <w:rPr>
          <w:lang w:val="en"/>
        </w:rPr>
        <w:t xml:space="preserve"> — Who angered </w:t>
      </w:r>
      <w:proofErr w:type="spellStart"/>
      <w:r w:rsidRPr="006830A3">
        <w:rPr>
          <w:i/>
          <w:iCs/>
          <w:lang w:val="en"/>
        </w:rPr>
        <w:t>Ea</w:t>
      </w:r>
      <w:proofErr w:type="spellEnd"/>
      <w:r w:rsidRPr="006830A3">
        <w:rPr>
          <w:i/>
          <w:iCs/>
          <w:lang w:val="en"/>
        </w:rPr>
        <w:t>*</w:t>
      </w:r>
    </w:p>
    <w:p w:rsidR="006830A3" w:rsidRPr="006830A3" w:rsidRDefault="006830A3" w:rsidP="006830A3">
      <w:pPr>
        <w:numPr>
          <w:ilvl w:val="0"/>
          <w:numId w:val="16"/>
        </w:numPr>
        <w:rPr>
          <w:lang w:val="en"/>
        </w:rPr>
      </w:pPr>
      <w:r w:rsidRPr="006830A3">
        <w:rPr>
          <w:i/>
          <w:iCs/>
          <w:lang w:val="en"/>
        </w:rPr>
        <w:t>Lu-Nanna</w:t>
      </w:r>
      <w:r w:rsidRPr="006830A3">
        <w:rPr>
          <w:lang w:val="en"/>
        </w:rPr>
        <w:t xml:space="preserve"> (2/3d </w:t>
      </w:r>
      <w:proofErr w:type="spellStart"/>
      <w:r w:rsidRPr="006830A3">
        <w:rPr>
          <w:i/>
          <w:iCs/>
          <w:lang w:val="en"/>
        </w:rPr>
        <w:t>apkallu</w:t>
      </w:r>
      <w:proofErr w:type="spellEnd"/>
      <w:r w:rsidRPr="006830A3">
        <w:rPr>
          <w:lang w:val="en"/>
        </w:rPr>
        <w:t xml:space="preserve">) — Who drove the dragon from </w:t>
      </w:r>
      <w:r w:rsidRPr="006830A3">
        <w:rPr>
          <w:i/>
          <w:iCs/>
          <w:lang w:val="en"/>
        </w:rPr>
        <w:t>Ishtar’s</w:t>
      </w:r>
      <w:r w:rsidRPr="006830A3">
        <w:rPr>
          <w:lang w:val="en"/>
        </w:rPr>
        <w:t xml:space="preserve"> temple*</w:t>
      </w:r>
    </w:p>
    <w:p w:rsidR="006830A3" w:rsidRPr="006830A3" w:rsidRDefault="006830A3" w:rsidP="006830A3">
      <w:pPr>
        <w:numPr>
          <w:ilvl w:val="0"/>
          <w:numId w:val="16"/>
        </w:numPr>
        <w:rPr>
          <w:lang w:val="en"/>
        </w:rPr>
      </w:pPr>
      <w:r w:rsidRPr="006830A3">
        <w:rPr>
          <w:lang w:val="en"/>
        </w:rPr>
        <w:t xml:space="preserve">*[Total of] four of human descent whom (pl.) </w:t>
      </w:r>
      <w:proofErr w:type="spellStart"/>
      <w:r w:rsidRPr="006830A3">
        <w:rPr>
          <w:i/>
          <w:iCs/>
          <w:lang w:val="en"/>
        </w:rPr>
        <w:t>Ea</w:t>
      </w:r>
      <w:proofErr w:type="spellEnd"/>
      <w:r w:rsidRPr="006830A3">
        <w:rPr>
          <w:lang w:val="en"/>
        </w:rPr>
        <w:t xml:space="preserve"> endowed with comprehensive intelligence.</w:t>
      </w:r>
    </w:p>
    <w:p w:rsidR="006830A3" w:rsidRPr="006830A3" w:rsidRDefault="006830A3" w:rsidP="006830A3">
      <w:pPr>
        <w:rPr>
          <w:lang w:val="en"/>
        </w:rPr>
      </w:pPr>
      <w:r w:rsidRPr="006830A3">
        <w:rPr>
          <w:lang w:val="en"/>
        </w:rPr>
        <w:t xml:space="preserve">(Editorial note, also see source: Helge </w:t>
      </w:r>
      <w:proofErr w:type="spellStart"/>
      <w:r w:rsidRPr="006830A3">
        <w:rPr>
          <w:lang w:val="en"/>
        </w:rPr>
        <w:t>Kvanvig</w:t>
      </w:r>
      <w:proofErr w:type="spellEnd"/>
      <w:r w:rsidRPr="006830A3">
        <w:rPr>
          <w:lang w:val="en"/>
        </w:rPr>
        <w:t xml:space="preserve">, Traditions of the </w:t>
      </w:r>
      <w:proofErr w:type="spellStart"/>
      <w:r w:rsidRPr="006830A3">
        <w:rPr>
          <w:lang w:val="en"/>
        </w:rPr>
        <w:t>Apkallus</w:t>
      </w:r>
      <w:proofErr w:type="spellEnd"/>
      <w:r w:rsidRPr="006830A3">
        <w:rPr>
          <w:lang w:val="en"/>
        </w:rPr>
        <w:t xml:space="preserve">, </w:t>
      </w:r>
      <w:hyperlink r:id="rId383" w:anchor="v=onepage&amp;q=A.%20Green%2C%20" w:tgtFrame="_blank" w:history="1">
        <w:r w:rsidRPr="006830A3">
          <w:rPr>
            <w:rStyle w:val="Hyperlink"/>
            <w:i/>
            <w:iCs/>
            <w:lang w:val="en"/>
          </w:rPr>
          <w:t xml:space="preserve">Primeval History: Babylonian, Biblical and </w:t>
        </w:r>
        <w:proofErr w:type="spellStart"/>
        <w:r w:rsidRPr="006830A3">
          <w:rPr>
            <w:rStyle w:val="Hyperlink"/>
            <w:i/>
            <w:iCs/>
            <w:lang w:val="en"/>
          </w:rPr>
          <w:t>Enochic</w:t>
        </w:r>
        <w:proofErr w:type="spellEnd"/>
        <w:r w:rsidRPr="006830A3">
          <w:rPr>
            <w:rStyle w:val="Hyperlink"/>
            <w:i/>
            <w:iCs/>
            <w:lang w:val="en"/>
          </w:rPr>
          <w:t>: An Intertextual Reading</w:t>
        </w:r>
      </w:hyperlink>
      <w:r w:rsidRPr="006830A3">
        <w:rPr>
          <w:lang w:val="en"/>
        </w:rPr>
        <w:t>, Brill, 2011.)</w:t>
      </w:r>
    </w:p>
    <w:p w:rsidR="006830A3" w:rsidRPr="006830A3" w:rsidRDefault="006830A3" w:rsidP="006830A3">
      <w:pPr>
        <w:rPr>
          <w:lang w:val="en"/>
        </w:rPr>
      </w:pPr>
      <w:proofErr w:type="gramStart"/>
      <w:r w:rsidRPr="006830A3">
        <w:rPr>
          <w:lang w:val="en"/>
        </w:rPr>
        <w:t>Thus</w:t>
      </w:r>
      <w:proofErr w:type="gramEnd"/>
      <w:r w:rsidRPr="006830A3">
        <w:rPr>
          <w:lang w:val="en"/>
        </w:rPr>
        <w:t xml:space="preserve"> we see that the traditions about the superhuman </w:t>
      </w:r>
      <w:proofErr w:type="spellStart"/>
      <w:r w:rsidRPr="006830A3">
        <w:rPr>
          <w:i/>
          <w:iCs/>
          <w:lang w:val="en"/>
        </w:rPr>
        <w:t>apkallu</w:t>
      </w:r>
      <w:proofErr w:type="spellEnd"/>
      <w:r w:rsidRPr="006830A3">
        <w:rPr>
          <w:lang w:val="en"/>
        </w:rPr>
        <w:t xml:space="preserve"> contained stories, most of them lost to us, about their famous and infamous deeds. But it is the latter ones, from </w:t>
      </w:r>
      <w:proofErr w:type="spellStart"/>
      <w:r w:rsidRPr="006830A3">
        <w:rPr>
          <w:i/>
          <w:iCs/>
          <w:lang w:val="en"/>
        </w:rPr>
        <w:t>Adapa</w:t>
      </w:r>
      <w:proofErr w:type="spellEnd"/>
      <w:r w:rsidRPr="006830A3">
        <w:rPr>
          <w:lang w:val="en"/>
        </w:rPr>
        <w:t xml:space="preserve"> to </w:t>
      </w:r>
      <w:proofErr w:type="spellStart"/>
      <w:r w:rsidRPr="006830A3">
        <w:rPr>
          <w:i/>
          <w:iCs/>
          <w:lang w:val="en"/>
        </w:rPr>
        <w:t>Piriggalabzu</w:t>
      </w:r>
      <w:proofErr w:type="spellEnd"/>
      <w:r w:rsidRPr="006830A3">
        <w:rPr>
          <w:i/>
          <w:iCs/>
          <w:lang w:val="en"/>
        </w:rPr>
        <w:t xml:space="preserve"> </w:t>
      </w:r>
      <w:r w:rsidRPr="006830A3">
        <w:rPr>
          <w:lang w:val="en"/>
        </w:rPr>
        <w:t>(sic), around whom the obvious misbehavior clusters.</w:t>
      </w:r>
    </w:p>
    <w:p w:rsidR="006830A3" w:rsidRPr="006830A3" w:rsidRDefault="006830A3" w:rsidP="006830A3">
      <w:pPr>
        <w:rPr>
          <w:lang w:val="en"/>
        </w:rPr>
      </w:pPr>
      <w:r w:rsidRPr="006830A3">
        <w:rPr>
          <w:lang w:val="en"/>
        </w:rPr>
        <w:t xml:space="preserve">It is of further interest to note that the pivotal role of the </w:t>
      </w:r>
      <w:proofErr w:type="spellStart"/>
      <w:r w:rsidRPr="006830A3">
        <w:rPr>
          <w:i/>
          <w:iCs/>
          <w:lang w:val="en"/>
        </w:rPr>
        <w:t>nēpīlîm</w:t>
      </w:r>
      <w:proofErr w:type="spellEnd"/>
      <w:r w:rsidRPr="006830A3">
        <w:rPr>
          <w:lang w:val="en"/>
        </w:rPr>
        <w:t xml:space="preserve"> passage in </w:t>
      </w:r>
      <w:r w:rsidRPr="006830A3">
        <w:rPr>
          <w:i/>
          <w:iCs/>
          <w:lang w:val="en"/>
        </w:rPr>
        <w:t>Genesis</w:t>
      </w:r>
      <w:r w:rsidRPr="006830A3">
        <w:rPr>
          <w:lang w:val="en"/>
        </w:rPr>
        <w:t xml:space="preserve"> 6 occurs together with the theme of increased population growth on which </w:t>
      </w:r>
      <w:r w:rsidRPr="006830A3">
        <w:rPr>
          <w:i/>
          <w:iCs/>
          <w:lang w:val="en"/>
        </w:rPr>
        <w:t>Genesis</w:t>
      </w:r>
      <w:r w:rsidRPr="006830A3">
        <w:rPr>
          <w:lang w:val="en"/>
        </w:rPr>
        <w:t xml:space="preserve"> 6 opens. If we compare the Mesopotamian material, we see a similar position in the storytelling for the importance of population increase and concomitant wickedness as a factor leading to the flood.</w:t>
      </w:r>
    </w:p>
    <w:p w:rsidR="006830A3" w:rsidRPr="006830A3" w:rsidRDefault="006830A3" w:rsidP="006830A3">
      <w:pPr>
        <w:rPr>
          <w:lang w:val="en"/>
        </w:rPr>
      </w:pPr>
      <w:r w:rsidRPr="006830A3">
        <w:rPr>
          <w:lang w:val="en"/>
        </w:rPr>
        <w:t xml:space="preserve">The Mesopotamian sages were endowed with wisdom and special powers because they were created by the god </w:t>
      </w:r>
      <w:proofErr w:type="spellStart"/>
      <w:r w:rsidRPr="006830A3">
        <w:rPr>
          <w:i/>
          <w:iCs/>
          <w:lang w:val="en"/>
        </w:rPr>
        <w:t>Ea</w:t>
      </w:r>
      <w:proofErr w:type="spellEnd"/>
      <w:r w:rsidRPr="006830A3">
        <w:rPr>
          <w:lang w:val="en"/>
        </w:rPr>
        <w:t xml:space="preserve"> and associated with the deep (as fish-men, etc.). Because of their powers they were capable of acts that could impress or offend the gods, that could cause beneficial or harmful natural phenomena.</w:t>
      </w:r>
    </w:p>
    <w:p w:rsidR="006830A3" w:rsidRPr="006830A3" w:rsidRDefault="006830A3" w:rsidP="006830A3">
      <w:pPr>
        <w:rPr>
          <w:lang w:val="en"/>
        </w:rPr>
      </w:pPr>
      <w:r w:rsidRPr="006830A3">
        <w:rPr>
          <w:lang w:val="en"/>
        </w:rPr>
        <w:lastRenderedPageBreak/>
        <w:t xml:space="preserve">It is the negative side of them that seems to be involved in the period just before and after the flood in the sage lists. A similar theme runs through the </w:t>
      </w:r>
      <w:hyperlink r:id="rId384" w:history="1">
        <w:proofErr w:type="spellStart"/>
        <w:r w:rsidRPr="006830A3">
          <w:rPr>
            <w:rStyle w:val="Hyperlink"/>
            <w:i/>
            <w:iCs/>
            <w:lang w:val="en"/>
          </w:rPr>
          <w:t>Atrahasis</w:t>
        </w:r>
        <w:proofErr w:type="spellEnd"/>
        <w:r w:rsidRPr="006830A3">
          <w:rPr>
            <w:rStyle w:val="Hyperlink"/>
            <w:lang w:val="en"/>
          </w:rPr>
          <w:t xml:space="preserve"> Epic</w:t>
        </w:r>
      </w:hyperlink>
      <w:r w:rsidRPr="006830A3">
        <w:rPr>
          <w:lang w:val="en"/>
        </w:rPr>
        <w:t xml:space="preserve">; there, at each attempt of the gods to decrease men’s numbers by means of drought, etc., </w:t>
      </w:r>
      <w:proofErr w:type="spellStart"/>
      <w:r w:rsidRPr="006830A3">
        <w:rPr>
          <w:i/>
          <w:iCs/>
          <w:lang w:val="en"/>
        </w:rPr>
        <w:t>Ea</w:t>
      </w:r>
      <w:proofErr w:type="spellEnd"/>
      <w:r w:rsidRPr="006830A3">
        <w:rPr>
          <w:lang w:val="en"/>
        </w:rPr>
        <w:t xml:space="preserve"> instructs his son (?) </w:t>
      </w:r>
      <w:proofErr w:type="spellStart"/>
      <w:r w:rsidRPr="006830A3">
        <w:rPr>
          <w:i/>
          <w:iCs/>
          <w:lang w:val="en"/>
        </w:rPr>
        <w:t>Atrahasis</w:t>
      </w:r>
      <w:proofErr w:type="spellEnd"/>
      <w:r w:rsidRPr="006830A3">
        <w:rPr>
          <w:lang w:val="en"/>
        </w:rPr>
        <w:t xml:space="preserve">, the Extra Wise and thus a sage figure in his own right but also to be equated with the king of </w:t>
      </w:r>
      <w:proofErr w:type="spellStart"/>
      <w:r w:rsidRPr="006830A3">
        <w:rPr>
          <w:lang w:val="en"/>
        </w:rPr>
        <w:t>Shuruppak</w:t>
      </w:r>
      <w:proofErr w:type="spellEnd"/>
      <w:r w:rsidRPr="006830A3">
        <w:rPr>
          <w:lang w:val="en"/>
        </w:rPr>
        <w:t>, how to outwit the gods and overcome hardship.</w:t>
      </w:r>
    </w:p>
    <w:p w:rsidR="006830A3" w:rsidRPr="006830A3" w:rsidRDefault="006830A3" w:rsidP="006830A3">
      <w:pPr>
        <w:rPr>
          <w:lang w:val="en"/>
        </w:rPr>
      </w:pPr>
      <w:proofErr w:type="gramStart"/>
      <w:r w:rsidRPr="006830A3">
        <w:rPr>
          <w:lang w:val="en"/>
        </w:rPr>
        <w:t>Thus</w:t>
      </w:r>
      <w:proofErr w:type="gramEnd"/>
      <w:r w:rsidRPr="006830A3">
        <w:rPr>
          <w:lang w:val="en"/>
        </w:rPr>
        <w:t xml:space="preserve"> each god whose cult is neglected and deprived of offerings, as a result of those instructions, was sure to be angered. Their collective anger at such acts and their disgust at humanity’s increase and bad condition led to the joint decision to send the flood.</w:t>
      </w:r>
    </w:p>
    <w:p w:rsidR="006830A3" w:rsidRPr="006830A3" w:rsidRDefault="006830A3" w:rsidP="006830A3">
      <w:pPr>
        <w:rPr>
          <w:lang w:val="en"/>
        </w:rPr>
      </w:pPr>
      <w:r w:rsidRPr="006830A3">
        <w:rPr>
          <w:noProof/>
          <w:lang w:val="en"/>
        </w:rPr>
        <w:drawing>
          <wp:inline distT="0" distB="0" distL="0" distR="0">
            <wp:extent cx="4761865" cy="3355975"/>
            <wp:effectExtent l="0" t="0" r="635" b="0"/>
            <wp:docPr id="6" name="Picture 6" descr="Table from Anne Draffkorn Kilmer, The Mesopotamian Counterparts of the Biblical Nephilim, 1985">
              <a:hlinkClick xmlns:a="http://schemas.openxmlformats.org/drawingml/2006/main" r:id="rId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able from Anne Draffkorn Kilmer, The Mesopotamian Counterparts of the Biblical Nephilim, 1985">
                      <a:hlinkClick r:id="rId385"/>
                    </pic:cNvPr>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4761865" cy="3355975"/>
                    </a:xfrm>
                    <a:prstGeom prst="rect">
                      <a:avLst/>
                    </a:prstGeom>
                    <a:noFill/>
                    <a:ln>
                      <a:noFill/>
                    </a:ln>
                  </pic:spPr>
                </pic:pic>
              </a:graphicData>
            </a:graphic>
          </wp:inline>
        </w:drawing>
      </w:r>
    </w:p>
    <w:p w:rsidR="006830A3" w:rsidRPr="006830A3" w:rsidRDefault="006830A3" w:rsidP="006830A3">
      <w:pPr>
        <w:rPr>
          <w:lang w:val="en"/>
        </w:rPr>
      </w:pPr>
      <w:r w:rsidRPr="006830A3">
        <w:rPr>
          <w:lang w:val="en"/>
        </w:rPr>
        <w:t xml:space="preserve">Whereas the Mesopotamian myth and list traditions single out and keep distinct the sages and king-heroes, </w:t>
      </w:r>
      <w:hyperlink r:id="rId387" w:tgtFrame="_blank" w:history="1">
        <w:r w:rsidRPr="006830A3">
          <w:rPr>
            <w:rStyle w:val="Hyperlink"/>
            <w:i/>
            <w:iCs/>
            <w:lang w:val="en"/>
          </w:rPr>
          <w:t>Genesis</w:t>
        </w:r>
        <w:r w:rsidRPr="006830A3">
          <w:rPr>
            <w:rStyle w:val="Hyperlink"/>
            <w:lang w:val="en"/>
          </w:rPr>
          <w:t xml:space="preserve"> 6:4</w:t>
        </w:r>
      </w:hyperlink>
      <w:r w:rsidRPr="006830A3">
        <w:rPr>
          <w:lang w:val="en"/>
        </w:rPr>
        <w:t xml:space="preserve"> speaks only of the “heroes of old, men of renown” and equates them with the </w:t>
      </w:r>
      <w:proofErr w:type="spellStart"/>
      <w:r w:rsidRPr="006830A3">
        <w:rPr>
          <w:i/>
          <w:iCs/>
          <w:lang w:val="en"/>
        </w:rPr>
        <w:t>nēpīlîm</w:t>
      </w:r>
      <w:proofErr w:type="spellEnd"/>
      <w:r w:rsidRPr="006830A3">
        <w:rPr>
          <w:lang w:val="en"/>
        </w:rPr>
        <w:t xml:space="preserve">. In fact, it is possible that this verse intended to equate both the lines of Adam and Cain with the </w:t>
      </w:r>
      <w:proofErr w:type="spellStart"/>
      <w:r w:rsidRPr="006830A3">
        <w:rPr>
          <w:i/>
          <w:iCs/>
          <w:lang w:val="en"/>
        </w:rPr>
        <w:t>nēpīlîm</w:t>
      </w:r>
      <w:proofErr w:type="spellEnd"/>
      <w:r w:rsidRPr="006830A3">
        <w:rPr>
          <w:lang w:val="en"/>
        </w:rPr>
        <w:t>. If so, the reintroduction of Noah four verses later would complete the line of thinking, since Noah was one of the heroes of old.</w:t>
      </w:r>
    </w:p>
    <w:p w:rsidR="006830A3" w:rsidRPr="006830A3" w:rsidRDefault="006830A3" w:rsidP="006830A3">
      <w:pPr>
        <w:rPr>
          <w:lang w:val="en"/>
        </w:rPr>
      </w:pPr>
      <w:r w:rsidRPr="006830A3">
        <w:rPr>
          <w:lang w:val="en"/>
        </w:rPr>
        <w:t xml:space="preserve">Yet the line of Cain (the Smith), juxtaposed as it is with the line of Adam, seems to operate in a manner </w:t>
      </w:r>
      <w:proofErr w:type="gramStart"/>
      <w:r w:rsidRPr="006830A3">
        <w:rPr>
          <w:lang w:val="en"/>
        </w:rPr>
        <w:t>similar to</w:t>
      </w:r>
      <w:proofErr w:type="gramEnd"/>
      <w:r w:rsidRPr="006830A3">
        <w:rPr>
          <w:lang w:val="en"/>
        </w:rPr>
        <w:t xml:space="preserve"> the Mesopotamian traditional list of the line of sages juxtaposed with the line of kings, as others have argued.</w:t>
      </w:r>
    </w:p>
    <w:p w:rsidR="006830A3" w:rsidRPr="006830A3" w:rsidRDefault="006830A3" w:rsidP="006830A3">
      <w:pPr>
        <w:rPr>
          <w:lang w:val="en"/>
        </w:rPr>
      </w:pPr>
      <w:r w:rsidRPr="006830A3">
        <w:rPr>
          <w:lang w:val="en"/>
        </w:rPr>
        <w:t xml:space="preserve">Like the </w:t>
      </w:r>
      <w:proofErr w:type="spellStart"/>
      <w:r w:rsidRPr="006830A3">
        <w:rPr>
          <w:i/>
          <w:iCs/>
          <w:lang w:val="en"/>
        </w:rPr>
        <w:t>apkallu</w:t>
      </w:r>
      <w:proofErr w:type="spellEnd"/>
      <w:r w:rsidRPr="006830A3">
        <w:rPr>
          <w:lang w:val="en"/>
        </w:rPr>
        <w:t xml:space="preserve"> who built the early cities and those who brought the civilized arts to men, the line of Cain performed the same service (or dis-service, in the biblical view). As to v 3 concerning man’s shortened lifespan, it may have its counterpart in the post-flood renegotiations of the terms for man’s continued existence as described in the </w:t>
      </w:r>
      <w:proofErr w:type="spellStart"/>
      <w:r w:rsidRPr="006830A3">
        <w:rPr>
          <w:i/>
          <w:iCs/>
          <w:lang w:val="en"/>
        </w:rPr>
        <w:t>Atrahasis</w:t>
      </w:r>
      <w:proofErr w:type="spellEnd"/>
      <w:r w:rsidRPr="006830A3">
        <w:rPr>
          <w:lang w:val="en"/>
        </w:rPr>
        <w:t xml:space="preserve"> Epic.</w:t>
      </w:r>
    </w:p>
    <w:p w:rsidR="006830A3" w:rsidRPr="006830A3" w:rsidRDefault="006830A3" w:rsidP="006830A3">
      <w:pPr>
        <w:rPr>
          <w:lang w:val="en"/>
        </w:rPr>
      </w:pPr>
      <w:r w:rsidRPr="006830A3">
        <w:rPr>
          <w:lang w:val="en"/>
        </w:rPr>
        <w:lastRenderedPageBreak/>
        <w:t xml:space="preserve">There, the fixing of a term of life for mortals was probably contained in the fragmentary section about controlling population growth. In the </w:t>
      </w:r>
      <w:hyperlink r:id="rId388" w:tgtFrame="_blank" w:history="1">
        <w:r w:rsidRPr="006830A3">
          <w:rPr>
            <w:rStyle w:val="Hyperlink"/>
            <w:i/>
            <w:iCs/>
            <w:lang w:val="en"/>
          </w:rPr>
          <w:t>Sumerian King List</w:t>
        </w:r>
      </w:hyperlink>
      <w:r w:rsidRPr="006830A3">
        <w:rPr>
          <w:lang w:val="en"/>
        </w:rPr>
        <w:t xml:space="preserve"> it is only after King </w:t>
      </w:r>
      <w:r w:rsidRPr="006830A3">
        <w:rPr>
          <w:i/>
          <w:iCs/>
          <w:lang w:val="en"/>
        </w:rPr>
        <w:t>Gilgamesh</w:t>
      </w:r>
      <w:r w:rsidRPr="006830A3">
        <w:rPr>
          <w:lang w:val="en"/>
        </w:rPr>
        <w:t xml:space="preserve"> (who was 1/3d divine) that rulers begin to have more normal longevity (beginning with the 126 year reign of his successor).</w:t>
      </w:r>
    </w:p>
    <w:p w:rsidR="006830A3" w:rsidRPr="006830A3" w:rsidRDefault="006830A3" w:rsidP="006830A3">
      <w:pPr>
        <w:rPr>
          <w:lang w:val="en"/>
        </w:rPr>
      </w:pPr>
      <w:r w:rsidRPr="006830A3">
        <w:rPr>
          <w:noProof/>
          <w:lang w:val="en"/>
        </w:rPr>
        <w:drawing>
          <wp:inline distT="0" distB="0" distL="0" distR="0">
            <wp:extent cx="4761865" cy="2743200"/>
            <wp:effectExtent l="0" t="0" r="635" b="0"/>
            <wp:docPr id="5" name="Picture 5" descr="Postdiluvian advisors to kings who were men, the ummianu, were the successors of the antediluvian mixed-species Apkallu who were portrayed as fish-men. In this frieze now held in the British Museum they tend to a tree of life or a tree of knowledge. The antediluvian Apkallu were the so-called seven sages of Sumeria.">
              <a:hlinkClick xmlns:a="http://schemas.openxmlformats.org/drawingml/2006/main" r:id="rId3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ostdiluvian advisors to kings who were men, the ummianu, were the successors of the antediluvian mixed-species Apkallu who were portrayed as fish-men. In this frieze now held in the British Museum they tend to a tree of life or a tree of knowledge. The antediluvian Apkallu were the so-called seven sages of Sumeria.">
                      <a:hlinkClick r:id="rId389"/>
                    </pic:cNvPr>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4761865" cy="274320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Postdiluvian advisors to kings who were men, the </w:t>
      </w:r>
      <w:proofErr w:type="spellStart"/>
      <w:r w:rsidRPr="006830A3">
        <w:rPr>
          <w:i/>
          <w:iCs/>
          <w:lang w:val="en"/>
        </w:rPr>
        <w:t>ummianu</w:t>
      </w:r>
      <w:proofErr w:type="spellEnd"/>
      <w:r w:rsidRPr="006830A3">
        <w:rPr>
          <w:i/>
          <w:iCs/>
          <w:lang w:val="en"/>
        </w:rPr>
        <w:t xml:space="preserve">, were the successors of the antediluvian mixed-species </w:t>
      </w:r>
      <w:proofErr w:type="spellStart"/>
      <w:r w:rsidRPr="006830A3">
        <w:rPr>
          <w:i/>
          <w:iCs/>
          <w:lang w:val="en"/>
        </w:rPr>
        <w:t>Apkallu</w:t>
      </w:r>
      <w:proofErr w:type="spellEnd"/>
      <w:r w:rsidRPr="006830A3">
        <w:rPr>
          <w:i/>
          <w:iCs/>
          <w:lang w:val="en"/>
        </w:rPr>
        <w:t xml:space="preserve"> who were portrayed as fish-men. In this frieze now held in the British Museum they tend to a sacred tree. The antediluvian </w:t>
      </w:r>
      <w:proofErr w:type="spellStart"/>
      <w:r w:rsidRPr="006830A3">
        <w:rPr>
          <w:i/>
          <w:iCs/>
          <w:lang w:val="en"/>
        </w:rPr>
        <w:t>Apkallu</w:t>
      </w:r>
      <w:proofErr w:type="spellEnd"/>
      <w:r w:rsidRPr="006830A3">
        <w:rPr>
          <w:i/>
          <w:iCs/>
          <w:lang w:val="en"/>
        </w:rPr>
        <w:t xml:space="preserve"> were the so-called seven sages of </w:t>
      </w:r>
      <w:proofErr w:type="spellStart"/>
      <w:r w:rsidRPr="006830A3">
        <w:rPr>
          <w:i/>
          <w:iCs/>
          <w:lang w:val="en"/>
        </w:rPr>
        <w:t>Sumeria</w:t>
      </w:r>
      <w:proofErr w:type="spellEnd"/>
      <w:r w:rsidRPr="006830A3">
        <w:rPr>
          <w:i/>
          <w:iCs/>
          <w:lang w:val="en"/>
        </w:rPr>
        <w:t>.</w:t>
      </w:r>
    </w:p>
    <w:p w:rsidR="006830A3" w:rsidRPr="006830A3" w:rsidRDefault="006830A3" w:rsidP="006830A3">
      <w:pPr>
        <w:rPr>
          <w:lang w:val="en"/>
        </w:rPr>
      </w:pPr>
      <w:r w:rsidRPr="006830A3">
        <w:rPr>
          <w:lang w:val="en"/>
        </w:rPr>
        <w:t xml:space="preserve">One other cuneiform text can be mentioned in which the sages may be associated with wicked acts, </w:t>
      </w:r>
      <w:r w:rsidRPr="006830A3">
        <w:rPr>
          <w:i/>
          <w:iCs/>
          <w:lang w:val="en"/>
        </w:rPr>
        <w:t>viz.</w:t>
      </w:r>
      <w:r w:rsidRPr="006830A3">
        <w:rPr>
          <w:lang w:val="en"/>
        </w:rPr>
        <w:t xml:space="preserve"> </w:t>
      </w:r>
      <w:hyperlink r:id="rId391" w:tgtFrame="_blank" w:history="1">
        <w:r w:rsidRPr="006830A3">
          <w:rPr>
            <w:rStyle w:val="Hyperlink"/>
            <w:i/>
            <w:iCs/>
            <w:lang w:val="en"/>
          </w:rPr>
          <w:t xml:space="preserve">The Epic of </w:t>
        </w:r>
        <w:proofErr w:type="spellStart"/>
        <w:r w:rsidRPr="006830A3">
          <w:rPr>
            <w:rStyle w:val="Hyperlink"/>
            <w:i/>
            <w:iCs/>
            <w:lang w:val="en"/>
          </w:rPr>
          <w:t>Erra</w:t>
        </w:r>
        <w:proofErr w:type="spellEnd"/>
      </w:hyperlink>
      <w:r w:rsidRPr="006830A3">
        <w:rPr>
          <w:i/>
          <w:iCs/>
          <w:lang w:val="en"/>
        </w:rPr>
        <w:t> </w:t>
      </w:r>
      <w:r w:rsidRPr="006830A3">
        <w:rPr>
          <w:lang w:val="en"/>
        </w:rPr>
        <w:t xml:space="preserve">(alternative </w:t>
      </w:r>
      <w:hyperlink r:id="rId392" w:tgtFrame="_blank" w:history="1">
        <w:r w:rsidRPr="006830A3">
          <w:rPr>
            <w:rStyle w:val="Hyperlink"/>
            <w:lang w:val="en"/>
          </w:rPr>
          <w:t>full text</w:t>
        </w:r>
      </w:hyperlink>
      <w:r w:rsidRPr="006830A3">
        <w:rPr>
          <w:lang w:val="en"/>
        </w:rPr>
        <w:t xml:space="preserve"> of the </w:t>
      </w:r>
      <w:r w:rsidRPr="006830A3">
        <w:rPr>
          <w:i/>
          <w:iCs/>
          <w:lang w:val="en"/>
        </w:rPr>
        <w:t>Epic</w:t>
      </w:r>
      <w:r w:rsidRPr="006830A3">
        <w:rPr>
          <w:lang w:val="en"/>
        </w:rPr>
        <w:t xml:space="preserve"> from </w:t>
      </w:r>
      <w:hyperlink r:id="rId393" w:tgtFrame="_blank" w:history="1">
        <w:r w:rsidRPr="006830A3">
          <w:rPr>
            <w:rStyle w:val="Hyperlink"/>
            <w:lang w:val="en"/>
          </w:rPr>
          <w:t>Foster’s B</w:t>
        </w:r>
      </w:hyperlink>
      <w:r w:rsidRPr="006830A3">
        <w:rPr>
          <w:lang w:val="en"/>
        </w:rPr>
        <w:t xml:space="preserve"> is available). There the sages (called </w:t>
      </w:r>
      <w:proofErr w:type="spellStart"/>
      <w:r w:rsidRPr="006830A3">
        <w:rPr>
          <w:i/>
          <w:iCs/>
          <w:lang w:val="en"/>
        </w:rPr>
        <w:t>ummiānu</w:t>
      </w:r>
      <w:proofErr w:type="spellEnd"/>
      <w:r w:rsidRPr="006830A3">
        <w:rPr>
          <w:lang w:val="en"/>
        </w:rPr>
        <w:t xml:space="preserve">) seem to be guilty by implication since we are told that they were dispatched for good to the </w:t>
      </w:r>
      <w:proofErr w:type="spellStart"/>
      <w:r w:rsidRPr="006830A3">
        <w:rPr>
          <w:i/>
          <w:iCs/>
          <w:lang w:val="en"/>
        </w:rPr>
        <w:t>apsu</w:t>
      </w:r>
      <w:proofErr w:type="spellEnd"/>
      <w:r w:rsidRPr="006830A3">
        <w:rPr>
          <w:lang w:val="en"/>
        </w:rPr>
        <w:t xml:space="preserve"> at the time of the flood and may have been deprived access to the </w:t>
      </w:r>
      <w:proofErr w:type="spellStart"/>
      <w:r w:rsidRPr="006830A3">
        <w:rPr>
          <w:i/>
          <w:iCs/>
          <w:lang w:val="en"/>
        </w:rPr>
        <w:t>mes</w:t>
      </w:r>
      <w:proofErr w:type="spellEnd"/>
      <w:r w:rsidRPr="006830A3">
        <w:rPr>
          <w:lang w:val="en"/>
        </w:rPr>
        <w:t xml:space="preserve">-tree, “the flesh of the gods,” which provided them with the special material to make divine and kingly statues (as well as knowledge, skill and longevity?), but which was hidden from them (and all future mortals) forever when </w:t>
      </w:r>
      <w:proofErr w:type="spellStart"/>
      <w:r w:rsidRPr="006830A3">
        <w:rPr>
          <w:i/>
          <w:iCs/>
          <w:lang w:val="en"/>
        </w:rPr>
        <w:t>Marduk</w:t>
      </w:r>
      <w:proofErr w:type="spellEnd"/>
      <w:r w:rsidRPr="006830A3">
        <w:rPr>
          <w:lang w:val="en"/>
        </w:rPr>
        <w:t xml:space="preserve"> cast it into the deep.</w:t>
      </w:r>
    </w:p>
    <w:p w:rsidR="006830A3" w:rsidRPr="006830A3" w:rsidRDefault="006830A3" w:rsidP="006830A3">
      <w:pPr>
        <w:rPr>
          <w:lang w:val="en"/>
        </w:rPr>
      </w:pPr>
      <w:r w:rsidRPr="006830A3">
        <w:rPr>
          <w:noProof/>
          <w:lang w:val="en"/>
        </w:rPr>
        <w:lastRenderedPageBreak/>
        <w:drawing>
          <wp:inline distT="0" distB="0" distL="0" distR="0">
            <wp:extent cx="4761865" cy="5624195"/>
            <wp:effectExtent l="0" t="0" r="635" b="0"/>
            <wp:docPr id="4" name="Picture 4" descr="In Neo-Assyrian art these bird-headed ">
              <a:hlinkClick xmlns:a="http://schemas.openxmlformats.org/drawingml/2006/main" r:id="rId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 Neo-Assyrian art these bird-headed ">
                      <a:hlinkClick r:id="rId394"/>
                    </pic:cNvPr>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4761865" cy="5624195"/>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In Neo-Assyrian art these bird-headed “genies,” as they are often described, are now known to be </w:t>
      </w:r>
      <w:proofErr w:type="spellStart"/>
      <w:r w:rsidRPr="006830A3">
        <w:rPr>
          <w:i/>
          <w:iCs/>
          <w:lang w:val="en"/>
        </w:rPr>
        <w:t>apkallu</w:t>
      </w:r>
      <w:proofErr w:type="spellEnd"/>
      <w:r w:rsidRPr="006830A3">
        <w:rPr>
          <w:i/>
          <w:iCs/>
          <w:lang w:val="en"/>
        </w:rPr>
        <w:t>, mixed-feature creatures created by the god Ea. They traditionally served as advisors to kings. They are often depicted in association with sacred trees.</w:t>
      </w:r>
      <w:r w:rsidRPr="006830A3">
        <w:rPr>
          <w:i/>
          <w:iCs/>
          <w:lang w:val="en"/>
        </w:rPr>
        <w:br/>
      </w:r>
      <w:hyperlink r:id="rId396" w:history="1">
        <w:r w:rsidRPr="006830A3">
          <w:rPr>
            <w:rStyle w:val="Hyperlink"/>
            <w:i/>
            <w:iCs/>
            <w:lang w:val="en"/>
          </w:rPr>
          <w:t>https://www.flickr.com/photos/lanpernas2/8606000868/</w:t>
        </w:r>
      </w:hyperlink>
    </w:p>
    <w:p w:rsidR="006830A3" w:rsidRPr="006830A3" w:rsidRDefault="006830A3" w:rsidP="006830A3">
      <w:pPr>
        <w:rPr>
          <w:lang w:val="en"/>
        </w:rPr>
      </w:pPr>
      <w:r w:rsidRPr="006830A3">
        <w:rPr>
          <w:lang w:val="en"/>
        </w:rPr>
        <w:t xml:space="preserve">If the flood is the same </w:t>
      </w:r>
      <w:proofErr w:type="spellStart"/>
      <w:r w:rsidRPr="006830A3">
        <w:rPr>
          <w:i/>
          <w:iCs/>
          <w:lang w:val="en"/>
        </w:rPr>
        <w:t>Abubu</w:t>
      </w:r>
      <w:proofErr w:type="spellEnd"/>
      <w:r w:rsidRPr="006830A3">
        <w:rPr>
          <w:lang w:val="en"/>
        </w:rPr>
        <w:t xml:space="preserve"> perhaps the </w:t>
      </w:r>
      <w:proofErr w:type="spellStart"/>
      <w:r w:rsidRPr="006830A3">
        <w:rPr>
          <w:i/>
          <w:iCs/>
          <w:lang w:val="en"/>
        </w:rPr>
        <w:t>mes</w:t>
      </w:r>
      <w:proofErr w:type="spellEnd"/>
      <w:r w:rsidRPr="006830A3">
        <w:rPr>
          <w:lang w:val="en"/>
        </w:rPr>
        <w:t xml:space="preserve">-tree (see footnote 11 below) may be compared with the plant (of life) whose hidden location in the deep </w:t>
      </w:r>
      <w:r w:rsidRPr="006830A3">
        <w:rPr>
          <w:i/>
          <w:iCs/>
          <w:lang w:val="en"/>
        </w:rPr>
        <w:t>Utnapishtim</w:t>
      </w:r>
      <w:r w:rsidRPr="006830A3">
        <w:rPr>
          <w:lang w:val="en"/>
        </w:rPr>
        <w:t xml:space="preserve"> revealed to </w:t>
      </w:r>
      <w:r w:rsidRPr="006830A3">
        <w:rPr>
          <w:i/>
          <w:iCs/>
          <w:lang w:val="en"/>
        </w:rPr>
        <w:t>Gilgamesh</w:t>
      </w:r>
      <w:r w:rsidRPr="006830A3">
        <w:rPr>
          <w:lang w:val="en"/>
        </w:rPr>
        <w:t>. If so, it leads us to suspect a further connection between the Mesopotamian mythological trees and plants and the tree(s) in Eden to which another sage figure, Adam, had once had access.</w:t>
      </w:r>
    </w:p>
    <w:p w:rsidR="006830A3" w:rsidRPr="006830A3" w:rsidRDefault="006830A3" w:rsidP="006830A3">
      <w:pPr>
        <w:rPr>
          <w:lang w:val="en"/>
        </w:rPr>
      </w:pPr>
      <w:r w:rsidRPr="006830A3">
        <w:rPr>
          <w:noProof/>
          <w:lang w:val="en"/>
        </w:rPr>
        <w:lastRenderedPageBreak/>
        <w:drawing>
          <wp:inline distT="0" distB="0" distL="0" distR="0">
            <wp:extent cx="3044825" cy="4856480"/>
            <wp:effectExtent l="0" t="0" r="3175" b="1270"/>
            <wp:docPr id="3" name="Picture 3" descr="A modern depiction of Gilgamesh harvesting the Plant of Life from the ocean floor, guided by Utnapishtim, the deified survivor of the Deluge.  http://www.mediahex.com/Utnapishtim">
              <a:hlinkClick xmlns:a="http://schemas.openxmlformats.org/drawingml/2006/main" r:id="rId3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modern depiction of Gilgamesh harvesting the Plant of Life from the ocean floor, guided by Utnapishtim, the deified survivor of the Deluge.  http://www.mediahex.com/Utnapishtim">
                      <a:hlinkClick r:id="rId397"/>
                    </pic:cNvPr>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3044825" cy="485648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A modern depiction of Gilgamesh harvesting the Plant of Life from the ocean floor, guided by Utnapishtim, the deified survivor of the Deluge.</w:t>
      </w:r>
      <w:r w:rsidRPr="006830A3">
        <w:rPr>
          <w:i/>
          <w:iCs/>
          <w:lang w:val="en"/>
        </w:rPr>
        <w:br/>
      </w:r>
      <w:hyperlink r:id="rId399" w:history="1">
        <w:r w:rsidRPr="006830A3">
          <w:rPr>
            <w:rStyle w:val="Hyperlink"/>
            <w:i/>
            <w:iCs/>
            <w:lang w:val="en"/>
          </w:rPr>
          <w:t>http://www.mediahex.com/Utnapishtim</w:t>
        </w:r>
      </w:hyperlink>
    </w:p>
    <w:p w:rsidR="006830A3" w:rsidRPr="006830A3" w:rsidRDefault="006830A3" w:rsidP="006830A3">
      <w:pPr>
        <w:rPr>
          <w:lang w:val="en"/>
        </w:rPr>
      </w:pPr>
      <w:r w:rsidRPr="006830A3">
        <w:rPr>
          <w:lang w:val="en"/>
        </w:rPr>
        <w:t xml:space="preserve">In short, we may be able to look to the Mesopotamian sage traditions for the mythological background of </w:t>
      </w:r>
      <w:hyperlink r:id="rId400" w:tgtFrame="_blank" w:history="1">
        <w:r w:rsidRPr="006830A3">
          <w:rPr>
            <w:rStyle w:val="Hyperlink"/>
            <w:i/>
            <w:iCs/>
            <w:lang w:val="en"/>
          </w:rPr>
          <w:t>Genesis</w:t>
        </w:r>
        <w:r w:rsidRPr="006830A3">
          <w:rPr>
            <w:rStyle w:val="Hyperlink"/>
            <w:lang w:val="en"/>
          </w:rPr>
          <w:t xml:space="preserve"> 6:1-4</w:t>
        </w:r>
      </w:hyperlink>
      <w:r w:rsidRPr="006830A3">
        <w:rPr>
          <w:lang w:val="en"/>
        </w:rPr>
        <w:t xml:space="preserve">. While the ties between the </w:t>
      </w:r>
      <w:proofErr w:type="spellStart"/>
      <w:r w:rsidRPr="006830A3">
        <w:rPr>
          <w:i/>
          <w:iCs/>
          <w:lang w:val="en"/>
        </w:rPr>
        <w:t>apkallu</w:t>
      </w:r>
      <w:proofErr w:type="spellEnd"/>
      <w:r w:rsidRPr="006830A3">
        <w:rPr>
          <w:lang w:val="en"/>
        </w:rPr>
        <w:t xml:space="preserve"> and the </w:t>
      </w:r>
      <w:proofErr w:type="spellStart"/>
      <w:r w:rsidRPr="006830A3">
        <w:rPr>
          <w:i/>
          <w:iCs/>
          <w:lang w:val="en"/>
        </w:rPr>
        <w:t>nēpīlîm</w:t>
      </w:r>
      <w:proofErr w:type="spellEnd"/>
      <w:r w:rsidRPr="006830A3">
        <w:rPr>
          <w:lang w:val="en"/>
        </w:rPr>
        <w:t xml:space="preserve"> are hardly ties that bind, there are enough points of comparison—superhuman / semi-divine beings, acts of daring / hubris, acts that anger divinity, association with wickedness in men, their predominantly pre-flood existence—to encourage our consideration.</w:t>
      </w:r>
    </w:p>
    <w:p w:rsidR="006830A3" w:rsidRPr="006830A3" w:rsidRDefault="006830A3" w:rsidP="006830A3">
      <w:pPr>
        <w:rPr>
          <w:lang w:val="en"/>
        </w:rPr>
      </w:pPr>
      <w:r w:rsidRPr="006830A3">
        <w:rPr>
          <w:lang w:val="en"/>
        </w:rPr>
        <w:t xml:space="preserve">The </w:t>
      </w:r>
      <w:proofErr w:type="spellStart"/>
      <w:r w:rsidRPr="006830A3">
        <w:rPr>
          <w:i/>
          <w:iCs/>
          <w:lang w:val="en"/>
        </w:rPr>
        <w:t>Mischwesen</w:t>
      </w:r>
      <w:proofErr w:type="spellEnd"/>
      <w:r w:rsidRPr="006830A3">
        <w:rPr>
          <w:lang w:val="en"/>
        </w:rPr>
        <w:t xml:space="preserve"> sages seem at least to be closer to the </w:t>
      </w:r>
      <w:proofErr w:type="spellStart"/>
      <w:r w:rsidRPr="006830A3">
        <w:rPr>
          <w:i/>
          <w:iCs/>
          <w:lang w:val="en"/>
        </w:rPr>
        <w:t>nēpīlîm</w:t>
      </w:r>
      <w:proofErr w:type="spellEnd"/>
      <w:r w:rsidRPr="006830A3">
        <w:rPr>
          <w:lang w:val="en"/>
        </w:rPr>
        <w:t xml:space="preserve"> topically than the theogony materials concerning the generations of the gods. It is hoped that the circumstantial evidence for a remote connection between the </w:t>
      </w:r>
      <w:proofErr w:type="spellStart"/>
      <w:r w:rsidRPr="006830A3">
        <w:rPr>
          <w:i/>
          <w:iCs/>
          <w:lang w:val="en"/>
        </w:rPr>
        <w:t>apkallu</w:t>
      </w:r>
      <w:proofErr w:type="spellEnd"/>
      <w:r w:rsidRPr="006830A3">
        <w:rPr>
          <w:lang w:val="en"/>
        </w:rPr>
        <w:t xml:space="preserve"> and the </w:t>
      </w:r>
      <w:proofErr w:type="spellStart"/>
      <w:r w:rsidRPr="006830A3">
        <w:rPr>
          <w:i/>
          <w:iCs/>
          <w:lang w:val="en"/>
        </w:rPr>
        <w:t>nēpīlîm</w:t>
      </w:r>
      <w:proofErr w:type="spellEnd"/>
      <w:r w:rsidRPr="006830A3">
        <w:rPr>
          <w:lang w:val="en"/>
        </w:rPr>
        <w:t xml:space="preserve"> is strong enough to have been worth trying the case.”</w:t>
      </w:r>
    </w:p>
    <w:p w:rsidR="006830A3" w:rsidRPr="006830A3" w:rsidRDefault="006830A3" w:rsidP="006830A3">
      <w:pPr>
        <w:rPr>
          <w:lang w:val="en"/>
        </w:rPr>
      </w:pPr>
      <w:r w:rsidRPr="006830A3">
        <w:rPr>
          <w:lang w:val="en"/>
        </w:rPr>
        <w:t xml:space="preserve">(Footnote 11: Now that the bird-faced winged genies of Assyrian Palace art may be identified as </w:t>
      </w:r>
      <w:proofErr w:type="spellStart"/>
      <w:r w:rsidRPr="006830A3">
        <w:rPr>
          <w:i/>
          <w:iCs/>
          <w:lang w:val="en"/>
        </w:rPr>
        <w:t>apkallu</w:t>
      </w:r>
      <w:proofErr w:type="spellEnd"/>
      <w:r w:rsidRPr="006830A3">
        <w:rPr>
          <w:lang w:val="en"/>
        </w:rPr>
        <w:t xml:space="preserve"> (see </w:t>
      </w:r>
      <w:hyperlink r:id="rId401" w:tgtFrame="_blank" w:history="1">
        <w:r w:rsidRPr="006830A3">
          <w:rPr>
            <w:rStyle w:val="Hyperlink"/>
            <w:lang w:val="en"/>
          </w:rPr>
          <w:t xml:space="preserve">Anthony Green, “Neo-Assyrian Apotropaic Figures,” </w:t>
        </w:r>
        <w:r w:rsidRPr="006830A3">
          <w:rPr>
            <w:rStyle w:val="Hyperlink"/>
            <w:i/>
            <w:iCs/>
            <w:lang w:val="en"/>
          </w:rPr>
          <w:t>Iraq</w:t>
        </w:r>
        <w:r w:rsidRPr="006830A3">
          <w:rPr>
            <w:rStyle w:val="Hyperlink"/>
            <w:lang w:val="en"/>
          </w:rPr>
          <w:t xml:space="preserve"> 45 (1983)</w:t>
        </w:r>
      </w:hyperlink>
      <w:r w:rsidRPr="006830A3">
        <w:rPr>
          <w:lang w:val="en"/>
        </w:rPr>
        <w:t xml:space="preserve">, pp. 87-96) the close association of </w:t>
      </w:r>
      <w:proofErr w:type="spellStart"/>
      <w:r w:rsidRPr="006830A3">
        <w:rPr>
          <w:i/>
          <w:iCs/>
          <w:lang w:val="en"/>
        </w:rPr>
        <w:t>apkallu</w:t>
      </w:r>
      <w:proofErr w:type="spellEnd"/>
      <w:r w:rsidRPr="006830A3">
        <w:rPr>
          <w:lang w:val="en"/>
        </w:rPr>
        <w:t xml:space="preserve"> with special trees is clear.)</w:t>
      </w:r>
    </w:p>
    <w:p w:rsidR="006830A3" w:rsidRPr="006830A3" w:rsidRDefault="006830A3" w:rsidP="006830A3">
      <w:pPr>
        <w:rPr>
          <w:lang w:val="en"/>
        </w:rPr>
      </w:pPr>
      <w:r w:rsidRPr="006830A3">
        <w:rPr>
          <w:lang w:val="en"/>
        </w:rPr>
        <w:lastRenderedPageBreak/>
        <w:t xml:space="preserve">(For other mixed-beings, creatures of </w:t>
      </w:r>
      <w:proofErr w:type="spellStart"/>
      <w:r w:rsidRPr="006830A3">
        <w:rPr>
          <w:i/>
          <w:iCs/>
          <w:lang w:val="en"/>
        </w:rPr>
        <w:t>Ea</w:t>
      </w:r>
      <w:proofErr w:type="spellEnd"/>
      <w:r w:rsidRPr="006830A3">
        <w:rPr>
          <w:lang w:val="en"/>
        </w:rPr>
        <w:t xml:space="preserve">, note F. </w:t>
      </w:r>
      <w:proofErr w:type="spellStart"/>
      <w:r w:rsidRPr="006830A3">
        <w:rPr>
          <w:lang w:val="en"/>
        </w:rPr>
        <w:t>Köcher</w:t>
      </w:r>
      <w:proofErr w:type="spellEnd"/>
      <w:r w:rsidRPr="006830A3">
        <w:rPr>
          <w:lang w:val="en"/>
        </w:rPr>
        <w:t>, “</w:t>
      </w:r>
      <w:hyperlink r:id="rId402" w:tgtFrame="_blank" w:history="1">
        <w:r w:rsidRPr="006830A3">
          <w:rPr>
            <w:rStyle w:val="Hyperlink"/>
            <w:lang w:val="en"/>
          </w:rPr>
          <w:t xml:space="preserve">Der </w:t>
        </w:r>
        <w:proofErr w:type="spellStart"/>
        <w:r w:rsidRPr="006830A3">
          <w:rPr>
            <w:rStyle w:val="Hyperlink"/>
            <w:lang w:val="en"/>
          </w:rPr>
          <w:t>babylonische</w:t>
        </w:r>
        <w:proofErr w:type="spellEnd"/>
        <w:r w:rsidRPr="006830A3">
          <w:rPr>
            <w:rStyle w:val="Hyperlink"/>
            <w:lang w:val="en"/>
          </w:rPr>
          <w:t xml:space="preserve"> </w:t>
        </w:r>
        <w:proofErr w:type="spellStart"/>
        <w:r w:rsidRPr="006830A3">
          <w:rPr>
            <w:rStyle w:val="Hyperlink"/>
            <w:lang w:val="en"/>
          </w:rPr>
          <w:t>Göttertypentext</w:t>
        </w:r>
        <w:proofErr w:type="spellEnd"/>
      </w:hyperlink>
      <w:r w:rsidRPr="006830A3">
        <w:rPr>
          <w:lang w:val="en"/>
        </w:rPr>
        <w:t xml:space="preserve">,” </w:t>
      </w:r>
      <w:proofErr w:type="spellStart"/>
      <w:r w:rsidRPr="006830A3">
        <w:rPr>
          <w:i/>
          <w:iCs/>
          <w:lang w:val="en"/>
        </w:rPr>
        <w:t>Mitteilungen</w:t>
      </w:r>
      <w:proofErr w:type="spellEnd"/>
      <w:r w:rsidRPr="006830A3">
        <w:rPr>
          <w:i/>
          <w:iCs/>
          <w:lang w:val="en"/>
        </w:rPr>
        <w:t xml:space="preserve"> des </w:t>
      </w:r>
      <w:proofErr w:type="spellStart"/>
      <w:r w:rsidRPr="006830A3">
        <w:rPr>
          <w:i/>
          <w:iCs/>
          <w:lang w:val="en"/>
        </w:rPr>
        <w:t>Instituts</w:t>
      </w:r>
      <w:proofErr w:type="spellEnd"/>
      <w:r w:rsidRPr="006830A3">
        <w:rPr>
          <w:i/>
          <w:iCs/>
          <w:lang w:val="en"/>
        </w:rPr>
        <w:t xml:space="preserve"> </w:t>
      </w:r>
      <w:proofErr w:type="spellStart"/>
      <w:r w:rsidRPr="006830A3">
        <w:rPr>
          <w:i/>
          <w:iCs/>
          <w:lang w:val="en"/>
        </w:rPr>
        <w:t>für</w:t>
      </w:r>
      <w:proofErr w:type="spellEnd"/>
      <w:r w:rsidRPr="006830A3">
        <w:rPr>
          <w:i/>
          <w:iCs/>
          <w:lang w:val="en"/>
        </w:rPr>
        <w:t xml:space="preserve"> </w:t>
      </w:r>
      <w:proofErr w:type="spellStart"/>
      <w:r w:rsidRPr="006830A3">
        <w:rPr>
          <w:i/>
          <w:iCs/>
          <w:lang w:val="en"/>
        </w:rPr>
        <w:t>Orientforschung</w:t>
      </w:r>
      <w:proofErr w:type="spellEnd"/>
      <w:r w:rsidRPr="006830A3">
        <w:rPr>
          <w:lang w:val="en"/>
        </w:rPr>
        <w:t xml:space="preserve"> 1 (1953), pp. 72, 74, 78, 80.)</w:t>
      </w:r>
    </w:p>
    <w:p w:rsidR="006830A3" w:rsidRPr="006830A3" w:rsidRDefault="006830A3" w:rsidP="006830A3">
      <w:pPr>
        <w:rPr>
          <w:lang w:val="en"/>
        </w:rPr>
      </w:pPr>
      <w:r w:rsidRPr="006830A3">
        <w:rPr>
          <w:lang w:val="en"/>
        </w:rPr>
        <w:t xml:space="preserve">Anne </w:t>
      </w:r>
      <w:proofErr w:type="spellStart"/>
      <w:r w:rsidRPr="006830A3">
        <w:rPr>
          <w:lang w:val="en"/>
        </w:rPr>
        <w:t>Draffkorn</w:t>
      </w:r>
      <w:proofErr w:type="spellEnd"/>
      <w:r w:rsidRPr="006830A3">
        <w:rPr>
          <w:lang w:val="en"/>
        </w:rPr>
        <w:t xml:space="preserve"> Kilmer, “</w:t>
      </w:r>
      <w:hyperlink r:id="rId403" w:anchor="v=onepage&amp;q=conrad%20and%20newing%20apkallu&amp;f=false" w:tgtFrame="_blank" w:history="1">
        <w:r w:rsidRPr="006830A3">
          <w:rPr>
            <w:rStyle w:val="Hyperlink"/>
            <w:lang w:val="en"/>
          </w:rPr>
          <w:t>The Mesopotamian Counterparts of the Biblical Nephilim</w:t>
        </w:r>
      </w:hyperlink>
      <w:r w:rsidRPr="006830A3">
        <w:rPr>
          <w:lang w:val="en"/>
        </w:rPr>
        <w:t xml:space="preserve">,” in Francis I. Andersen, Edgar W. Conrad, &amp; Edward G. </w:t>
      </w:r>
      <w:proofErr w:type="spellStart"/>
      <w:r w:rsidRPr="006830A3">
        <w:rPr>
          <w:lang w:val="en"/>
        </w:rPr>
        <w:t>Newing</w:t>
      </w:r>
      <w:proofErr w:type="spellEnd"/>
      <w:r w:rsidRPr="006830A3">
        <w:rPr>
          <w:lang w:val="en"/>
        </w:rPr>
        <w:t xml:space="preserve">, eds., </w:t>
      </w:r>
      <w:r w:rsidRPr="006830A3">
        <w:rPr>
          <w:i/>
          <w:iCs/>
          <w:lang w:val="en"/>
        </w:rPr>
        <w:t>Perspectives on Language and Text: Essays and Poems in Honor of Francis I. Andersen’s Sixtieth Birthday</w:t>
      </w:r>
      <w:r w:rsidRPr="006830A3">
        <w:rPr>
          <w:lang w:val="en"/>
        </w:rPr>
        <w:t>, 1985, pp. 39-43.</w:t>
      </w:r>
    </w:p>
    <w:p w:rsidR="006830A3" w:rsidRPr="006830A3" w:rsidRDefault="006830A3" w:rsidP="006830A3">
      <w:pPr>
        <w:rPr>
          <w:b/>
          <w:bCs/>
          <w:lang w:val="en"/>
        </w:rPr>
      </w:pPr>
      <w:r w:rsidRPr="006830A3">
        <w:rPr>
          <w:b/>
          <w:bCs/>
          <w:lang w:val="en"/>
        </w:rPr>
        <w:t>Share this:</w:t>
      </w:r>
    </w:p>
    <w:p w:rsidR="006830A3" w:rsidRPr="006830A3" w:rsidRDefault="00A1668E" w:rsidP="006830A3">
      <w:pPr>
        <w:numPr>
          <w:ilvl w:val="0"/>
          <w:numId w:val="17"/>
        </w:numPr>
        <w:rPr>
          <w:lang w:val="en"/>
        </w:rPr>
      </w:pPr>
      <w:hyperlink r:id="rId404" w:tgtFrame="_blank" w:tooltip="Click to share on Twitter" w:history="1">
        <w:r w:rsidR="006830A3" w:rsidRPr="006830A3">
          <w:rPr>
            <w:rStyle w:val="Hyperlink"/>
            <w:lang w:val="en"/>
          </w:rPr>
          <w:t>Twitter</w:t>
        </w:r>
      </w:hyperlink>
    </w:p>
    <w:p w:rsidR="006830A3" w:rsidRPr="006830A3" w:rsidRDefault="00A1668E" w:rsidP="006830A3">
      <w:pPr>
        <w:numPr>
          <w:ilvl w:val="0"/>
          <w:numId w:val="17"/>
        </w:numPr>
        <w:rPr>
          <w:lang w:val="en"/>
        </w:rPr>
      </w:pPr>
      <w:hyperlink r:id="rId405" w:tgtFrame="_blank" w:tooltip="Click to share on Facebook" w:history="1">
        <w:r w:rsidR="006830A3" w:rsidRPr="006830A3">
          <w:rPr>
            <w:rStyle w:val="Hyperlink"/>
            <w:lang w:val="en"/>
          </w:rPr>
          <w:t>Facebook10</w:t>
        </w:r>
      </w:hyperlink>
    </w:p>
    <w:p w:rsidR="006830A3" w:rsidRPr="006830A3" w:rsidRDefault="00A1668E" w:rsidP="006830A3">
      <w:pPr>
        <w:numPr>
          <w:ilvl w:val="0"/>
          <w:numId w:val="17"/>
        </w:numPr>
        <w:rPr>
          <w:lang w:val="en"/>
        </w:rPr>
      </w:pPr>
      <w:hyperlink r:id="rId406" w:tgtFrame="_blank" w:tooltip="Click to share on Google+" w:history="1">
        <w:r w:rsidR="006830A3" w:rsidRPr="006830A3">
          <w:rPr>
            <w:rStyle w:val="Hyperlink"/>
            <w:lang w:val="en"/>
          </w:rPr>
          <w:t>Google</w:t>
        </w:r>
      </w:hyperlink>
    </w:p>
    <w:p w:rsidR="006830A3" w:rsidRPr="006830A3" w:rsidRDefault="00A1668E" w:rsidP="006830A3">
      <w:pPr>
        <w:numPr>
          <w:ilvl w:val="0"/>
          <w:numId w:val="17"/>
        </w:numPr>
        <w:rPr>
          <w:lang w:val="en"/>
        </w:rPr>
      </w:pPr>
      <w:hyperlink r:id="rId407" w:tgtFrame="_blank" w:tooltip="Click to email this to a friend" w:history="1">
        <w:r w:rsidR="006830A3" w:rsidRPr="006830A3">
          <w:rPr>
            <w:rStyle w:val="Hyperlink"/>
            <w:lang w:val="en"/>
          </w:rPr>
          <w:t>Email</w:t>
        </w:r>
      </w:hyperlink>
    </w:p>
    <w:p w:rsidR="006830A3" w:rsidRPr="006830A3" w:rsidRDefault="00A1668E" w:rsidP="006830A3">
      <w:pPr>
        <w:numPr>
          <w:ilvl w:val="0"/>
          <w:numId w:val="17"/>
        </w:numPr>
        <w:rPr>
          <w:lang w:val="en"/>
        </w:rPr>
      </w:pPr>
      <w:hyperlink r:id="rId408" w:tgtFrame="_blank" w:tooltip="Click to share on Reddit" w:history="1">
        <w:r w:rsidR="006830A3" w:rsidRPr="006830A3">
          <w:rPr>
            <w:rStyle w:val="Hyperlink"/>
            <w:lang w:val="en"/>
          </w:rPr>
          <w:t>Reddit</w:t>
        </w:r>
      </w:hyperlink>
    </w:p>
    <w:p w:rsidR="006830A3" w:rsidRPr="006830A3" w:rsidRDefault="006830A3" w:rsidP="006830A3">
      <w:pPr>
        <w:numPr>
          <w:ilvl w:val="0"/>
          <w:numId w:val="17"/>
        </w:numPr>
        <w:rPr>
          <w:lang w:val="en"/>
        </w:rPr>
      </w:pPr>
    </w:p>
    <w:p w:rsidR="006830A3" w:rsidRPr="006830A3" w:rsidRDefault="006830A3" w:rsidP="006830A3">
      <w:pPr>
        <w:rPr>
          <w:b/>
          <w:bCs/>
          <w:lang w:val="en"/>
        </w:rPr>
      </w:pPr>
      <w:r w:rsidRPr="006830A3">
        <w:rPr>
          <w:b/>
          <w:bCs/>
          <w:lang w:val="en"/>
        </w:rPr>
        <w:t>Like this:</w:t>
      </w:r>
    </w:p>
    <w:p w:rsidR="006830A3" w:rsidRPr="006830A3" w:rsidRDefault="006830A3" w:rsidP="006830A3">
      <w:pPr>
        <w:rPr>
          <w:vanish/>
          <w:lang w:val="en"/>
        </w:rPr>
      </w:pPr>
      <w:r w:rsidRPr="006830A3">
        <w:rPr>
          <w:vanish/>
          <w:lang w:val="en"/>
        </w:rPr>
        <w:t>Like Loading...</w:t>
      </w:r>
    </w:p>
    <w:p w:rsidR="006830A3" w:rsidRPr="006830A3" w:rsidRDefault="00A1668E" w:rsidP="006830A3">
      <w:pPr>
        <w:rPr>
          <w:lang w:val="en"/>
        </w:rPr>
      </w:pPr>
      <w:hyperlink r:id="rId409" w:anchor="respond" w:history="1">
        <w:r w:rsidR="006830A3" w:rsidRPr="006830A3">
          <w:rPr>
            <w:rStyle w:val="Hyperlink"/>
            <w:lang w:val="en"/>
          </w:rPr>
          <w:t>Leave a comment</w:t>
        </w:r>
      </w:hyperlink>
      <w:r w:rsidR="006830A3" w:rsidRPr="006830A3">
        <w:rPr>
          <w:lang w:val="en"/>
        </w:rPr>
        <w:t xml:space="preserve"> </w:t>
      </w:r>
    </w:p>
    <w:p w:rsidR="006830A3" w:rsidRPr="006830A3" w:rsidRDefault="00A1668E" w:rsidP="006830A3">
      <w:pPr>
        <w:rPr>
          <w:lang w:val="en"/>
        </w:rPr>
      </w:pPr>
      <w:hyperlink r:id="rId410" w:history="1">
        <w:r w:rsidR="006830A3" w:rsidRPr="006830A3">
          <w:rPr>
            <w:rStyle w:val="Hyperlink"/>
            <w:lang w:val="en"/>
          </w:rPr>
          <w:t>June 17, 2015</w:t>
        </w:r>
      </w:hyperlink>
    </w:p>
    <w:p w:rsidR="006830A3" w:rsidRPr="006830A3" w:rsidRDefault="00A1668E" w:rsidP="006830A3">
      <w:pPr>
        <w:rPr>
          <w:lang w:val="en"/>
        </w:rPr>
      </w:pPr>
      <w:hyperlink r:id="rId411" w:history="1">
        <w:r w:rsidR="006830A3" w:rsidRPr="006830A3">
          <w:rPr>
            <w:rStyle w:val="Hyperlink"/>
            <w:lang w:val="en"/>
          </w:rPr>
          <w:t>On the Date of The Flood</w:t>
        </w:r>
      </w:hyperlink>
    </w:p>
    <w:p w:rsidR="006830A3" w:rsidRPr="006830A3" w:rsidRDefault="006830A3" w:rsidP="006830A3">
      <w:pPr>
        <w:rPr>
          <w:lang w:val="en"/>
        </w:rPr>
      </w:pPr>
      <w:r w:rsidRPr="006830A3">
        <w:rPr>
          <w:lang w:val="en"/>
        </w:rPr>
        <w:t xml:space="preserve">“I now turn to </w:t>
      </w:r>
      <w:proofErr w:type="spellStart"/>
      <w:r w:rsidRPr="006830A3">
        <w:rPr>
          <w:lang w:val="en"/>
        </w:rPr>
        <w:t>Berossos</w:t>
      </w:r>
      <w:proofErr w:type="spellEnd"/>
      <w:r w:rsidRPr="006830A3">
        <w:rPr>
          <w:lang w:val="en"/>
        </w:rPr>
        <w:t>’ account of the Flood as the central narrative of book 2. The extant fragments contain the following elements:</w:t>
      </w:r>
    </w:p>
    <w:p w:rsidR="006830A3" w:rsidRPr="006830A3" w:rsidRDefault="006830A3" w:rsidP="006830A3">
      <w:pPr>
        <w:numPr>
          <w:ilvl w:val="0"/>
          <w:numId w:val="18"/>
        </w:numPr>
        <w:rPr>
          <w:lang w:val="en"/>
        </w:rPr>
      </w:pPr>
      <w:r w:rsidRPr="006830A3">
        <w:rPr>
          <w:lang w:val="en"/>
        </w:rPr>
        <w:t>– Kronos reveals the destruction of mankind in a dream</w:t>
      </w:r>
    </w:p>
    <w:p w:rsidR="006830A3" w:rsidRPr="006830A3" w:rsidRDefault="006830A3" w:rsidP="006830A3">
      <w:pPr>
        <w:numPr>
          <w:ilvl w:val="0"/>
          <w:numId w:val="18"/>
        </w:numPr>
        <w:rPr>
          <w:lang w:val="en"/>
        </w:rPr>
      </w:pPr>
      <w:r w:rsidRPr="006830A3">
        <w:rPr>
          <w:lang w:val="en"/>
        </w:rPr>
        <w:t xml:space="preserve">– </w:t>
      </w:r>
      <w:proofErr w:type="spellStart"/>
      <w:r w:rsidRPr="006830A3">
        <w:rPr>
          <w:i/>
          <w:iCs/>
          <w:lang w:val="en"/>
        </w:rPr>
        <w:t>Xisouthros</w:t>
      </w:r>
      <w:proofErr w:type="spellEnd"/>
      <w:r w:rsidRPr="006830A3">
        <w:rPr>
          <w:lang w:val="en"/>
        </w:rPr>
        <w:t xml:space="preserve"> is told he must bury the tablets in Sippar</w:t>
      </w:r>
    </w:p>
    <w:p w:rsidR="006830A3" w:rsidRPr="006830A3" w:rsidRDefault="006830A3" w:rsidP="006830A3">
      <w:pPr>
        <w:numPr>
          <w:ilvl w:val="0"/>
          <w:numId w:val="18"/>
        </w:numPr>
        <w:rPr>
          <w:lang w:val="en"/>
        </w:rPr>
      </w:pPr>
      <w:r w:rsidRPr="006830A3">
        <w:rPr>
          <w:lang w:val="en"/>
        </w:rPr>
        <w:t>– He must build a boat and embark together with family, friends, and animals</w:t>
      </w:r>
    </w:p>
    <w:p w:rsidR="006830A3" w:rsidRPr="006830A3" w:rsidRDefault="006830A3" w:rsidP="006830A3">
      <w:pPr>
        <w:numPr>
          <w:ilvl w:val="0"/>
          <w:numId w:val="18"/>
        </w:numPr>
        <w:rPr>
          <w:lang w:val="en"/>
        </w:rPr>
      </w:pPr>
      <w:r w:rsidRPr="006830A3">
        <w:rPr>
          <w:lang w:val="en"/>
        </w:rPr>
        <w:t>– The coming and receding of the deluge (mentioned in only one sentence)</w:t>
      </w:r>
    </w:p>
    <w:p w:rsidR="006830A3" w:rsidRPr="006830A3" w:rsidRDefault="006830A3" w:rsidP="006830A3">
      <w:pPr>
        <w:numPr>
          <w:ilvl w:val="0"/>
          <w:numId w:val="18"/>
        </w:numPr>
        <w:rPr>
          <w:lang w:val="en"/>
        </w:rPr>
      </w:pPr>
      <w:r w:rsidRPr="006830A3">
        <w:rPr>
          <w:lang w:val="en"/>
        </w:rPr>
        <w:t>– Bird scene</w:t>
      </w:r>
    </w:p>
    <w:p w:rsidR="006830A3" w:rsidRPr="006830A3" w:rsidRDefault="006830A3" w:rsidP="006830A3">
      <w:pPr>
        <w:numPr>
          <w:ilvl w:val="0"/>
          <w:numId w:val="18"/>
        </w:numPr>
        <w:rPr>
          <w:lang w:val="en"/>
        </w:rPr>
      </w:pPr>
      <w:r w:rsidRPr="006830A3">
        <w:rPr>
          <w:lang w:val="en"/>
        </w:rPr>
        <w:t>– Disembarking</w:t>
      </w:r>
    </w:p>
    <w:p w:rsidR="006830A3" w:rsidRPr="006830A3" w:rsidRDefault="006830A3" w:rsidP="006830A3">
      <w:pPr>
        <w:numPr>
          <w:ilvl w:val="0"/>
          <w:numId w:val="18"/>
        </w:numPr>
        <w:rPr>
          <w:lang w:val="en"/>
        </w:rPr>
      </w:pPr>
      <w:r w:rsidRPr="006830A3">
        <w:rPr>
          <w:lang w:val="en"/>
        </w:rPr>
        <w:t>– Worship and ritual offering</w:t>
      </w:r>
    </w:p>
    <w:p w:rsidR="006830A3" w:rsidRPr="006830A3" w:rsidRDefault="006830A3" w:rsidP="006830A3">
      <w:pPr>
        <w:numPr>
          <w:ilvl w:val="0"/>
          <w:numId w:val="18"/>
        </w:numPr>
        <w:rPr>
          <w:lang w:val="en"/>
        </w:rPr>
      </w:pPr>
      <w:r w:rsidRPr="006830A3">
        <w:rPr>
          <w:lang w:val="en"/>
        </w:rPr>
        <w:t xml:space="preserve">– Disappearance of </w:t>
      </w:r>
      <w:proofErr w:type="spellStart"/>
      <w:r w:rsidRPr="006830A3">
        <w:rPr>
          <w:i/>
          <w:iCs/>
          <w:lang w:val="en"/>
        </w:rPr>
        <w:t>Xisouthros</w:t>
      </w:r>
      <w:proofErr w:type="spellEnd"/>
      <w:r w:rsidRPr="006830A3">
        <w:rPr>
          <w:lang w:val="en"/>
        </w:rPr>
        <w:t>, who will henceforth live with the gods</w:t>
      </w:r>
    </w:p>
    <w:p w:rsidR="006830A3" w:rsidRPr="006830A3" w:rsidRDefault="006830A3" w:rsidP="006830A3">
      <w:pPr>
        <w:numPr>
          <w:ilvl w:val="0"/>
          <w:numId w:val="18"/>
        </w:numPr>
        <w:rPr>
          <w:lang w:val="en"/>
        </w:rPr>
      </w:pPr>
      <w:r w:rsidRPr="006830A3">
        <w:rPr>
          <w:lang w:val="en"/>
        </w:rPr>
        <w:lastRenderedPageBreak/>
        <w:t xml:space="preserve">– </w:t>
      </w:r>
      <w:proofErr w:type="spellStart"/>
      <w:r w:rsidRPr="006830A3">
        <w:rPr>
          <w:i/>
          <w:iCs/>
          <w:lang w:val="en"/>
        </w:rPr>
        <w:t>Xisouthros</w:t>
      </w:r>
      <w:proofErr w:type="spellEnd"/>
      <w:r w:rsidRPr="006830A3">
        <w:rPr>
          <w:lang w:val="en"/>
        </w:rPr>
        <w:t>’ friends and relatives are told (not by Kronos, but a ‘voice’) to go to Sippar and dig up the tablets, and to hand them over to mankind.</w:t>
      </w:r>
    </w:p>
    <w:p w:rsidR="006830A3" w:rsidRPr="006830A3" w:rsidRDefault="006830A3" w:rsidP="006830A3">
      <w:pPr>
        <w:numPr>
          <w:ilvl w:val="0"/>
          <w:numId w:val="18"/>
        </w:numPr>
        <w:rPr>
          <w:lang w:val="en"/>
        </w:rPr>
      </w:pPr>
      <w:r w:rsidRPr="006830A3">
        <w:rPr>
          <w:lang w:val="en"/>
        </w:rPr>
        <w:t xml:space="preserve">– Landing place in Armenia, in the </w:t>
      </w:r>
      <w:proofErr w:type="spellStart"/>
      <w:r w:rsidRPr="006830A3">
        <w:rPr>
          <w:lang w:val="en"/>
        </w:rPr>
        <w:t>Korduaian</w:t>
      </w:r>
      <w:proofErr w:type="spellEnd"/>
      <w:r w:rsidRPr="006830A3">
        <w:rPr>
          <w:lang w:val="en"/>
        </w:rPr>
        <w:t xml:space="preserve"> mountains. The remains of the ark are still there, and people scrape off bitumen for magic purposes.</w:t>
      </w:r>
    </w:p>
    <w:p w:rsidR="006830A3" w:rsidRPr="006830A3" w:rsidRDefault="006830A3" w:rsidP="006830A3">
      <w:pPr>
        <w:rPr>
          <w:lang w:val="en"/>
        </w:rPr>
      </w:pPr>
      <w:r w:rsidRPr="006830A3">
        <w:rPr>
          <w:lang w:val="en"/>
        </w:rPr>
        <w:t>In Mesopotamian accounts of the deluge the Flood marks a break between a mythic prehis</w:t>
      </w:r>
      <w:r w:rsidRPr="006830A3">
        <w:rPr>
          <w:lang w:val="en"/>
        </w:rPr>
        <w:softHyphen/>
        <w:t xml:space="preserve">tory and a history closer to the world as it is today. According to </w:t>
      </w:r>
      <w:proofErr w:type="spellStart"/>
      <w:r w:rsidRPr="006830A3">
        <w:rPr>
          <w:lang w:val="en"/>
        </w:rPr>
        <w:t>Manfried</w:t>
      </w:r>
      <w:proofErr w:type="spellEnd"/>
      <w:r w:rsidRPr="006830A3">
        <w:rPr>
          <w:lang w:val="en"/>
        </w:rPr>
        <w:t xml:space="preserve"> Dietrich, many mythical texts from Mesopotamia reflect this view of history, whereby an embryonic phase in the development of the world (‘</w:t>
      </w:r>
      <w:proofErr w:type="spellStart"/>
      <w:r w:rsidRPr="006830A3">
        <w:rPr>
          <w:i/>
          <w:iCs/>
          <w:lang w:val="en"/>
        </w:rPr>
        <w:t>embryonaler</w:t>
      </w:r>
      <w:proofErr w:type="spellEnd"/>
      <w:r w:rsidRPr="006830A3">
        <w:rPr>
          <w:i/>
          <w:iCs/>
          <w:lang w:val="en"/>
        </w:rPr>
        <w:t xml:space="preserve"> Status</w:t>
      </w:r>
      <w:r w:rsidRPr="006830A3">
        <w:rPr>
          <w:lang w:val="en"/>
        </w:rPr>
        <w:t>’) is followed by what he calls the ‘</w:t>
      </w:r>
      <w:proofErr w:type="spellStart"/>
      <w:r w:rsidRPr="006830A3">
        <w:rPr>
          <w:i/>
          <w:iCs/>
          <w:lang w:val="en"/>
        </w:rPr>
        <w:t>Jetzt</w:t>
      </w:r>
      <w:proofErr w:type="spellEnd"/>
      <w:r w:rsidRPr="006830A3">
        <w:rPr>
          <w:i/>
          <w:iCs/>
          <w:lang w:val="en"/>
        </w:rPr>
        <w:t>-Zeit</w:t>
      </w:r>
      <w:r w:rsidRPr="006830A3">
        <w:rPr>
          <w:lang w:val="en"/>
        </w:rPr>
        <w:t xml:space="preserve">’, </w:t>
      </w:r>
      <w:r w:rsidRPr="006830A3">
        <w:rPr>
          <w:i/>
          <w:iCs/>
          <w:lang w:val="en"/>
        </w:rPr>
        <w:t>i.e.</w:t>
      </w:r>
      <w:r w:rsidRPr="006830A3">
        <w:rPr>
          <w:lang w:val="en"/>
        </w:rPr>
        <w:t xml:space="preserve"> the present time.</w:t>
      </w:r>
    </w:p>
    <w:p w:rsidR="006830A3" w:rsidRPr="006830A3" w:rsidRDefault="006830A3" w:rsidP="006830A3">
      <w:pPr>
        <w:rPr>
          <w:lang w:val="en"/>
        </w:rPr>
      </w:pPr>
      <w:r w:rsidRPr="006830A3">
        <w:rPr>
          <w:lang w:val="en"/>
        </w:rPr>
        <w:t xml:space="preserve">The extant fragments of </w:t>
      </w:r>
      <w:proofErr w:type="spellStart"/>
      <w:r w:rsidRPr="006830A3">
        <w:rPr>
          <w:lang w:val="en"/>
        </w:rPr>
        <w:t>Berossos</w:t>
      </w:r>
      <w:proofErr w:type="spellEnd"/>
      <w:r w:rsidRPr="006830A3">
        <w:rPr>
          <w:lang w:val="en"/>
        </w:rPr>
        <w:t xml:space="preserve"> follow the same overall scheme. For </w:t>
      </w:r>
      <w:proofErr w:type="spellStart"/>
      <w:r w:rsidRPr="006830A3">
        <w:rPr>
          <w:lang w:val="en"/>
        </w:rPr>
        <w:t>Berossos</w:t>
      </w:r>
      <w:proofErr w:type="spellEnd"/>
      <w:r w:rsidRPr="006830A3">
        <w:rPr>
          <w:lang w:val="en"/>
        </w:rPr>
        <w:t xml:space="preserve"> too, the time before the Flood is a period of revelation, when the basis for all later knowledge was laid. Writings originating in this period would accordingly have a special authority and ‘the history which follows is the time when this revelation is transmitted and unfolded.’</w:t>
      </w:r>
    </w:p>
    <w:p w:rsidR="006830A3" w:rsidRPr="006830A3" w:rsidRDefault="006830A3" w:rsidP="006830A3">
      <w:pPr>
        <w:rPr>
          <w:lang w:val="en"/>
        </w:rPr>
      </w:pPr>
      <w:proofErr w:type="spellStart"/>
      <w:r w:rsidRPr="006830A3">
        <w:rPr>
          <w:lang w:val="en"/>
        </w:rPr>
        <w:t>Berossos</w:t>
      </w:r>
      <w:proofErr w:type="spellEnd"/>
      <w:r w:rsidRPr="006830A3">
        <w:rPr>
          <w:lang w:val="en"/>
        </w:rPr>
        <w:t xml:space="preserve"> was not the first to connect an antediluvian king list with the Flood story: al</w:t>
      </w:r>
      <w:r w:rsidRPr="006830A3">
        <w:rPr>
          <w:lang w:val="en"/>
        </w:rPr>
        <w:softHyphen/>
        <w:t xml:space="preserve">ready the Sumerian version of the Flood story mentions five primeval cities known also from copies of the </w:t>
      </w:r>
      <w:hyperlink r:id="rId412" w:tgtFrame="_blank" w:history="1">
        <w:r w:rsidRPr="006830A3">
          <w:rPr>
            <w:rStyle w:val="Hyperlink"/>
            <w:i/>
            <w:iCs/>
            <w:lang w:val="en"/>
          </w:rPr>
          <w:t>Sumerian King List</w:t>
        </w:r>
      </w:hyperlink>
      <w:r w:rsidRPr="006830A3">
        <w:rPr>
          <w:lang w:val="en"/>
        </w:rPr>
        <w:t>.</w:t>
      </w:r>
    </w:p>
    <w:p w:rsidR="006830A3" w:rsidRPr="006830A3" w:rsidRDefault="006830A3" w:rsidP="006830A3">
      <w:pPr>
        <w:rPr>
          <w:lang w:val="en"/>
        </w:rPr>
      </w:pPr>
      <w:r w:rsidRPr="006830A3">
        <w:rPr>
          <w:noProof/>
          <w:lang w:val="en"/>
        </w:rPr>
        <w:drawing>
          <wp:inline distT="0" distB="0" distL="0" distR="0">
            <wp:extent cx="4761865" cy="2536190"/>
            <wp:effectExtent l="0" t="0" r="635" b="0"/>
            <wp:docPr id="2" name="Picture 2" descr="Among all the extant exemplars of the Sumerian King List, the Weld-Blundell prism in the Ashmolean Museum cuneiform collection represents the most extensive version as well as the most complete copy of the King List.  In this depiction, all four sides of the Sumerian King List prism are portrayed.  It lists rulers from the antediluvian dynasties to Suen-magir, the fourteenth ruler of the Isin dynasty (ca. 1763–1753 B.C.).   The prism contains four sides with two columns on each side. Perforated, the prism must originally have a wooden spindle going through its centre so that it might be rotated and read on all four sides. http://cdli.ox.ac.uk/wiki/doku.php?id=the_sumerian_king_list_sklid=the_sumerian_king_list_skl">
              <a:hlinkClick xmlns:a="http://schemas.openxmlformats.org/drawingml/2006/main" r:id="rId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mong all the extant exemplars of the Sumerian King List, the Weld-Blundell prism in the Ashmolean Museum cuneiform collection represents the most extensive version as well as the most complete copy of the King List.  In this depiction, all four sides of the Sumerian King List prism are portrayed.  It lists rulers from the antediluvian dynasties to Suen-magir, the fourteenth ruler of the Isin dynasty (ca. 1763–1753 B.C.).   The prism contains four sides with two columns on each side. Perforated, the prism must originally have a wooden spindle going through its centre so that it might be rotated and read on all four sides. http://cdli.ox.ac.uk/wiki/doku.php?id=the_sumerian_king_list_sklid=the_sumerian_king_list_skl">
                      <a:hlinkClick r:id="rId413"/>
                    </pic:cNvPr>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4761865" cy="2536190"/>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Among all the extant exemplars of the Sumerian King List, the Weld-Blundell prism in the Ashmolean Museum cuneiform collection represents the most extensive version as well as the most complete copy of the King List.</w:t>
      </w:r>
      <w:r w:rsidRPr="006830A3">
        <w:rPr>
          <w:i/>
          <w:iCs/>
          <w:lang w:val="en"/>
        </w:rPr>
        <w:br/>
        <w:t>In this depiction, all four sides of the Sumerian King List prism are portrayed.</w:t>
      </w:r>
      <w:r w:rsidRPr="006830A3">
        <w:rPr>
          <w:i/>
          <w:iCs/>
          <w:lang w:val="en"/>
        </w:rPr>
        <w:br/>
        <w:t>It lists rulers from the antediluvian dynasties to Suen-</w:t>
      </w:r>
      <w:proofErr w:type="spellStart"/>
      <w:r w:rsidRPr="006830A3">
        <w:rPr>
          <w:i/>
          <w:iCs/>
          <w:lang w:val="en"/>
        </w:rPr>
        <w:t>magir</w:t>
      </w:r>
      <w:proofErr w:type="spellEnd"/>
      <w:r w:rsidRPr="006830A3">
        <w:rPr>
          <w:i/>
          <w:iCs/>
          <w:lang w:val="en"/>
        </w:rPr>
        <w:t xml:space="preserve">, the fourteenth ruler of the </w:t>
      </w:r>
      <w:proofErr w:type="spellStart"/>
      <w:r w:rsidRPr="006830A3">
        <w:rPr>
          <w:i/>
          <w:iCs/>
          <w:lang w:val="en"/>
        </w:rPr>
        <w:t>Isin</w:t>
      </w:r>
      <w:proofErr w:type="spellEnd"/>
      <w:r w:rsidRPr="006830A3">
        <w:rPr>
          <w:i/>
          <w:iCs/>
          <w:lang w:val="en"/>
        </w:rPr>
        <w:t xml:space="preserve"> dynasty (ca. 1763–1753 B.C.).</w:t>
      </w:r>
      <w:r w:rsidRPr="006830A3">
        <w:rPr>
          <w:i/>
          <w:iCs/>
          <w:lang w:val="en"/>
        </w:rPr>
        <w:br/>
        <w:t xml:space="preserve">The prism contains four sides with two columns on each side. Perforated, the prism must originally have a wooden spindle going through its </w:t>
      </w:r>
      <w:proofErr w:type="spellStart"/>
      <w:r w:rsidRPr="006830A3">
        <w:rPr>
          <w:i/>
          <w:iCs/>
          <w:lang w:val="en"/>
        </w:rPr>
        <w:t>centre</w:t>
      </w:r>
      <w:proofErr w:type="spellEnd"/>
      <w:r w:rsidRPr="006830A3">
        <w:rPr>
          <w:i/>
          <w:iCs/>
          <w:lang w:val="en"/>
        </w:rPr>
        <w:t xml:space="preserve"> so that it might be rotated and read on all four sides.</w:t>
      </w:r>
      <w:r w:rsidRPr="006830A3">
        <w:rPr>
          <w:i/>
          <w:iCs/>
          <w:lang w:val="en"/>
        </w:rPr>
        <w:br/>
      </w:r>
      <w:hyperlink r:id="rId415" w:history="1">
        <w:r w:rsidRPr="006830A3">
          <w:rPr>
            <w:rStyle w:val="Hyperlink"/>
            <w:i/>
            <w:iCs/>
            <w:lang w:val="en"/>
          </w:rPr>
          <w:t>http://cdli.ox.ac.uk/wiki/doku.php?id=the_sumerian_king_list_sklid=the_sumerian_king_list_skl</w:t>
        </w:r>
      </w:hyperlink>
    </w:p>
    <w:p w:rsidR="006830A3" w:rsidRPr="006830A3" w:rsidRDefault="006830A3" w:rsidP="006830A3">
      <w:pPr>
        <w:rPr>
          <w:lang w:val="en"/>
        </w:rPr>
      </w:pPr>
      <w:proofErr w:type="spellStart"/>
      <w:r w:rsidRPr="006830A3">
        <w:rPr>
          <w:lang w:val="en"/>
        </w:rPr>
        <w:lastRenderedPageBreak/>
        <w:t>Berossos</w:t>
      </w:r>
      <w:proofErr w:type="spellEnd"/>
      <w:r w:rsidRPr="006830A3">
        <w:rPr>
          <w:lang w:val="en"/>
        </w:rPr>
        <w:t xml:space="preserve">’ own knowledge of primordial kings probably goes back to sources that were available in Hellenistic times. The </w:t>
      </w:r>
      <w:hyperlink r:id="rId416" w:tgtFrame="_blank" w:history="1">
        <w:r w:rsidRPr="006830A3">
          <w:rPr>
            <w:rStyle w:val="Hyperlink"/>
            <w:i/>
            <w:iCs/>
            <w:lang w:val="en"/>
          </w:rPr>
          <w:t>Sumerian King List</w:t>
        </w:r>
      </w:hyperlink>
      <w:r w:rsidRPr="006830A3">
        <w:rPr>
          <w:lang w:val="en"/>
        </w:rPr>
        <w:t xml:space="preserve"> itself was still known in the Seleucid era, or rather versions of king lists that echo, structurally and stylistically, their ancient forerunners from the early second </w:t>
      </w:r>
      <w:proofErr w:type="spellStart"/>
      <w:r w:rsidRPr="006830A3">
        <w:rPr>
          <w:lang w:val="en"/>
        </w:rPr>
        <w:t>millenium</w:t>
      </w:r>
      <w:proofErr w:type="spellEnd"/>
      <w:r w:rsidRPr="006830A3">
        <w:rPr>
          <w:lang w:val="en"/>
        </w:rPr>
        <w:t>.</w:t>
      </w:r>
    </w:p>
    <w:p w:rsidR="006830A3" w:rsidRPr="006830A3" w:rsidRDefault="006830A3" w:rsidP="006830A3">
      <w:pPr>
        <w:rPr>
          <w:lang w:val="en"/>
        </w:rPr>
      </w:pPr>
      <w:r w:rsidRPr="006830A3">
        <w:rPr>
          <w:lang w:val="en"/>
        </w:rPr>
        <w:t xml:space="preserve">In matching up the primordial kings with the seven sages, the </w:t>
      </w:r>
      <w:hyperlink r:id="rId417" w:tgtFrame="_blank" w:history="1">
        <w:proofErr w:type="spellStart"/>
        <w:r w:rsidRPr="006830A3">
          <w:rPr>
            <w:rStyle w:val="Hyperlink"/>
            <w:i/>
            <w:iCs/>
            <w:lang w:val="en"/>
          </w:rPr>
          <w:t>apkallu</w:t>
        </w:r>
        <w:proofErr w:type="spellEnd"/>
      </w:hyperlink>
      <w:r w:rsidRPr="006830A3">
        <w:rPr>
          <w:lang w:val="en"/>
        </w:rPr>
        <w:t xml:space="preserve">, </w:t>
      </w:r>
      <w:proofErr w:type="spellStart"/>
      <w:r w:rsidRPr="006830A3">
        <w:rPr>
          <w:lang w:val="en"/>
        </w:rPr>
        <w:t>Berossos</w:t>
      </w:r>
      <w:proofErr w:type="spellEnd"/>
      <w:r w:rsidRPr="006830A3">
        <w:rPr>
          <w:lang w:val="en"/>
        </w:rPr>
        <w:t xml:space="preserve"> once again works in the vein of contemporary scholars, who demonstrably constructed lists with kings and </w:t>
      </w:r>
      <w:proofErr w:type="spellStart"/>
      <w:r w:rsidRPr="006830A3">
        <w:rPr>
          <w:i/>
          <w:iCs/>
          <w:lang w:val="en"/>
        </w:rPr>
        <w:t>apkallu</w:t>
      </w:r>
      <w:proofErr w:type="spellEnd"/>
      <w:r w:rsidRPr="006830A3">
        <w:rPr>
          <w:lang w:val="en"/>
        </w:rPr>
        <w:t xml:space="preserve"> in order to advertise their own importance, and the primordial roots of their knowledge, as </w:t>
      </w:r>
      <w:hyperlink r:id="rId418" w:tgtFrame="_blank" w:history="1">
        <w:r w:rsidRPr="006830A3">
          <w:rPr>
            <w:rStyle w:val="Hyperlink"/>
            <w:lang w:val="en"/>
          </w:rPr>
          <w:t xml:space="preserve">Alan </w:t>
        </w:r>
        <w:proofErr w:type="spellStart"/>
        <w:r w:rsidRPr="006830A3">
          <w:rPr>
            <w:rStyle w:val="Hyperlink"/>
            <w:lang w:val="en"/>
          </w:rPr>
          <w:t>Lenzi</w:t>
        </w:r>
        <w:proofErr w:type="spellEnd"/>
        <w:r w:rsidRPr="006830A3">
          <w:rPr>
            <w:rStyle w:val="Hyperlink"/>
            <w:lang w:val="en"/>
          </w:rPr>
          <w:t xml:space="preserve"> has recently shown</w:t>
        </w:r>
      </w:hyperlink>
      <w:r w:rsidRPr="006830A3">
        <w:rPr>
          <w:lang w:val="en"/>
        </w:rPr>
        <w:t xml:space="preserve"> (Editorial note: this link is to Alan </w:t>
      </w:r>
      <w:proofErr w:type="spellStart"/>
      <w:r w:rsidRPr="006830A3">
        <w:rPr>
          <w:lang w:val="en"/>
        </w:rPr>
        <w:t>Lenzi</w:t>
      </w:r>
      <w:proofErr w:type="spellEnd"/>
      <w:r w:rsidRPr="006830A3">
        <w:rPr>
          <w:lang w:val="en"/>
        </w:rPr>
        <w:t>, “</w:t>
      </w:r>
      <w:hyperlink r:id="rId419" w:tgtFrame="_blank" w:history="1">
        <w:r w:rsidRPr="006830A3">
          <w:rPr>
            <w:rStyle w:val="Hyperlink"/>
            <w:lang w:val="en"/>
          </w:rPr>
          <w:t xml:space="preserve">The </w:t>
        </w:r>
        <w:proofErr w:type="spellStart"/>
        <w:r w:rsidRPr="006830A3">
          <w:rPr>
            <w:rStyle w:val="Hyperlink"/>
            <w:lang w:val="en"/>
          </w:rPr>
          <w:t>Uruk</w:t>
        </w:r>
        <w:proofErr w:type="spellEnd"/>
        <w:r w:rsidRPr="006830A3">
          <w:rPr>
            <w:rStyle w:val="Hyperlink"/>
            <w:lang w:val="en"/>
          </w:rPr>
          <w:t xml:space="preserve"> List of Kings and Sages and Late Mesopotamian Scholarship</w:t>
        </w:r>
      </w:hyperlink>
      <w:r w:rsidRPr="006830A3">
        <w:rPr>
          <w:lang w:val="en"/>
        </w:rPr>
        <w:t xml:space="preserve">,” </w:t>
      </w:r>
      <w:r w:rsidRPr="006830A3">
        <w:rPr>
          <w:i/>
          <w:iCs/>
          <w:lang w:val="en"/>
        </w:rPr>
        <w:t>JANER</w:t>
      </w:r>
      <w:r w:rsidRPr="006830A3">
        <w:rPr>
          <w:lang w:val="en"/>
        </w:rPr>
        <w:t xml:space="preserve"> 8.2, 2008, which will be serialized in its own posts shortly).</w:t>
      </w:r>
    </w:p>
    <w:p w:rsidR="006830A3" w:rsidRPr="006830A3" w:rsidRDefault="006830A3" w:rsidP="006830A3">
      <w:pPr>
        <w:rPr>
          <w:lang w:val="en"/>
        </w:rPr>
      </w:pPr>
      <w:r w:rsidRPr="006830A3">
        <w:rPr>
          <w:noProof/>
          <w:lang w:val="en"/>
        </w:rPr>
        <w:drawing>
          <wp:inline distT="0" distB="0" distL="0" distR="0">
            <wp:extent cx="4761865" cy="3959225"/>
            <wp:effectExtent l="0" t="0" r="635" b="3175"/>
            <wp:docPr id="1" name="Picture 1" descr="Detail, Apkallu head, from a frieze in Nimrud.  http://non-aliencreatures.wikia.com/wiki/Apkallu">
              <a:hlinkClick xmlns:a="http://schemas.openxmlformats.org/drawingml/2006/main" r:id="rId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etail, Apkallu head, from a frieze in Nimrud.  http://non-aliencreatures.wikia.com/wiki/Apkallu">
                      <a:hlinkClick r:id="rId420"/>
                    </pic:cNvPr>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4761865" cy="3959225"/>
                    </a:xfrm>
                    <a:prstGeom prst="rect">
                      <a:avLst/>
                    </a:prstGeom>
                    <a:noFill/>
                    <a:ln>
                      <a:noFill/>
                    </a:ln>
                  </pic:spPr>
                </pic:pic>
              </a:graphicData>
            </a:graphic>
          </wp:inline>
        </w:drawing>
      </w:r>
    </w:p>
    <w:p w:rsidR="006830A3" w:rsidRPr="006830A3" w:rsidRDefault="006830A3" w:rsidP="006830A3">
      <w:pPr>
        <w:rPr>
          <w:i/>
          <w:iCs/>
          <w:lang w:val="en"/>
        </w:rPr>
      </w:pPr>
      <w:r w:rsidRPr="006830A3">
        <w:rPr>
          <w:i/>
          <w:iCs/>
          <w:lang w:val="en"/>
        </w:rPr>
        <w:t xml:space="preserve">Detail, </w:t>
      </w:r>
      <w:proofErr w:type="spellStart"/>
      <w:r w:rsidRPr="006830A3">
        <w:rPr>
          <w:i/>
          <w:iCs/>
          <w:lang w:val="en"/>
        </w:rPr>
        <w:t>apkallu</w:t>
      </w:r>
      <w:proofErr w:type="spellEnd"/>
      <w:r w:rsidRPr="006830A3">
        <w:rPr>
          <w:i/>
          <w:iCs/>
          <w:lang w:val="en"/>
        </w:rPr>
        <w:t xml:space="preserve"> head, from a frieze in Nimrud.</w:t>
      </w:r>
      <w:r w:rsidRPr="006830A3">
        <w:rPr>
          <w:i/>
          <w:iCs/>
          <w:lang w:val="en"/>
        </w:rPr>
        <w:br/>
      </w:r>
      <w:hyperlink r:id="rId422" w:history="1">
        <w:r w:rsidRPr="006830A3">
          <w:rPr>
            <w:rStyle w:val="Hyperlink"/>
            <w:i/>
            <w:iCs/>
            <w:lang w:val="en"/>
          </w:rPr>
          <w:t>http://non-aliencreatures.wikia.com/wiki/Apkallu</w:t>
        </w:r>
      </w:hyperlink>
    </w:p>
    <w:p w:rsidR="006830A3" w:rsidRPr="006830A3" w:rsidRDefault="006830A3" w:rsidP="006830A3">
      <w:pPr>
        <w:rPr>
          <w:lang w:val="en"/>
        </w:rPr>
      </w:pPr>
      <w:r w:rsidRPr="006830A3">
        <w:rPr>
          <w:lang w:val="en"/>
        </w:rPr>
        <w:t xml:space="preserve">Yet, </w:t>
      </w:r>
      <w:proofErr w:type="spellStart"/>
      <w:r w:rsidRPr="006830A3">
        <w:rPr>
          <w:lang w:val="en"/>
        </w:rPr>
        <w:t>Berossos</w:t>
      </w:r>
      <w:proofErr w:type="spellEnd"/>
      <w:r w:rsidRPr="006830A3">
        <w:rPr>
          <w:lang w:val="en"/>
        </w:rPr>
        <w:t xml:space="preserve"> does not merely translate ancient documents, but rather selects and reframes what he finds, thus constructing his own version of the past. For a start, he locates the beginnings of kingship in Babylon and not in </w:t>
      </w:r>
      <w:proofErr w:type="spellStart"/>
      <w:r w:rsidRPr="006830A3">
        <w:rPr>
          <w:lang w:val="en"/>
        </w:rPr>
        <w:t>Eridu</w:t>
      </w:r>
      <w:proofErr w:type="spellEnd"/>
      <w:r w:rsidRPr="006830A3">
        <w:rPr>
          <w:lang w:val="en"/>
        </w:rPr>
        <w:t xml:space="preserve"> as the first city of Mesopotamian tradition.</w:t>
      </w:r>
    </w:p>
    <w:p w:rsidR="006830A3" w:rsidRPr="006830A3" w:rsidRDefault="006830A3" w:rsidP="006830A3">
      <w:pPr>
        <w:rPr>
          <w:lang w:val="en"/>
        </w:rPr>
      </w:pPr>
      <w:r w:rsidRPr="006830A3">
        <w:rPr>
          <w:lang w:val="en"/>
        </w:rPr>
        <w:t xml:space="preserve">Moreover, he reckons the overall duration of pre-flood history at 432,000 years (120 </w:t>
      </w:r>
      <w:proofErr w:type="spellStart"/>
      <w:r w:rsidRPr="006830A3">
        <w:rPr>
          <w:i/>
          <w:iCs/>
          <w:lang w:val="en"/>
        </w:rPr>
        <w:t>saroi</w:t>
      </w:r>
      <w:proofErr w:type="spellEnd"/>
      <w:r w:rsidRPr="006830A3">
        <w:rPr>
          <w:lang w:val="en"/>
        </w:rPr>
        <w:t xml:space="preserve"> = 120 x 3600 years), a sum that reflects the sexagesimal count</w:t>
      </w:r>
      <w:r w:rsidRPr="006830A3">
        <w:rPr>
          <w:lang w:val="en"/>
        </w:rPr>
        <w:softHyphen/>
        <w:t xml:space="preserve">ing system of ancient Mesopotamia but which, as far as we know, is unique in </w:t>
      </w:r>
      <w:proofErr w:type="spellStart"/>
      <w:r w:rsidRPr="006830A3">
        <w:rPr>
          <w:lang w:val="en"/>
        </w:rPr>
        <w:t>Mesoptamian</w:t>
      </w:r>
      <w:proofErr w:type="spellEnd"/>
      <w:r w:rsidRPr="006830A3">
        <w:rPr>
          <w:lang w:val="en"/>
        </w:rPr>
        <w:t> tradition.</w:t>
      </w:r>
    </w:p>
    <w:p w:rsidR="006830A3" w:rsidRPr="006830A3" w:rsidRDefault="006830A3" w:rsidP="006830A3">
      <w:pPr>
        <w:rPr>
          <w:lang w:val="en"/>
        </w:rPr>
      </w:pPr>
      <w:r w:rsidRPr="006830A3">
        <w:rPr>
          <w:lang w:val="en"/>
        </w:rPr>
        <w:lastRenderedPageBreak/>
        <w:t>432,000, however, is no arbitrary accumulation of individual reigns, but rather represents an astronomical ‘</w:t>
      </w:r>
      <w:proofErr w:type="gramStart"/>
      <w:r w:rsidRPr="006830A3">
        <w:rPr>
          <w:lang w:val="en"/>
        </w:rPr>
        <w:t>great year</w:t>
      </w:r>
      <w:proofErr w:type="gramEnd"/>
      <w:r w:rsidRPr="006830A3">
        <w:rPr>
          <w:lang w:val="en"/>
        </w:rPr>
        <w:t xml:space="preserve">’, or an exact fraction of it. </w:t>
      </w:r>
      <w:proofErr w:type="gramStart"/>
      <w:r w:rsidRPr="006830A3">
        <w:rPr>
          <w:lang w:val="en"/>
        </w:rPr>
        <w:t>A great year</w:t>
      </w:r>
      <w:proofErr w:type="gramEnd"/>
      <w:r w:rsidRPr="006830A3">
        <w:rPr>
          <w:lang w:val="en"/>
        </w:rPr>
        <w:t xml:space="preserve"> is the period of time it takes for all heavenly bodies to return to their original place in the sky.</w:t>
      </w:r>
    </w:p>
    <w:p w:rsidR="006830A3" w:rsidRPr="006830A3" w:rsidRDefault="006830A3" w:rsidP="006830A3">
      <w:pPr>
        <w:rPr>
          <w:lang w:val="en"/>
        </w:rPr>
      </w:pPr>
      <w:proofErr w:type="spellStart"/>
      <w:r w:rsidRPr="006830A3">
        <w:rPr>
          <w:lang w:val="en"/>
        </w:rPr>
        <w:t>Berossos</w:t>
      </w:r>
      <w:proofErr w:type="spellEnd"/>
      <w:r w:rsidRPr="006830A3">
        <w:rPr>
          <w:lang w:val="en"/>
        </w:rPr>
        <w:t xml:space="preserve"> evidently had at least some astronomical knowledge, and moreover was keen to display his knowledge. Indeed, another peculiarity of </w:t>
      </w:r>
      <w:proofErr w:type="spellStart"/>
      <w:r w:rsidRPr="006830A3">
        <w:rPr>
          <w:i/>
          <w:iCs/>
          <w:lang w:val="en"/>
        </w:rPr>
        <w:t>Babyloniaca</w:t>
      </w:r>
      <w:proofErr w:type="spellEnd"/>
      <w:r w:rsidRPr="006830A3">
        <w:rPr>
          <w:lang w:val="en"/>
        </w:rPr>
        <w:t xml:space="preserve"> 2, beside the exorbitant reigns of the pre-flood kings, is </w:t>
      </w:r>
      <w:proofErr w:type="spellStart"/>
      <w:r w:rsidRPr="006830A3">
        <w:rPr>
          <w:lang w:val="en"/>
        </w:rPr>
        <w:t>Berossos</w:t>
      </w:r>
      <w:proofErr w:type="spellEnd"/>
      <w:r w:rsidRPr="006830A3">
        <w:rPr>
          <w:lang w:val="en"/>
        </w:rPr>
        <w:t>’ unusual and very specific reference to a date for the Flood:</w:t>
      </w:r>
    </w:p>
    <w:p w:rsidR="006830A3" w:rsidRPr="006830A3" w:rsidRDefault="006830A3" w:rsidP="006830A3">
      <w:pPr>
        <w:rPr>
          <w:i/>
          <w:iCs/>
          <w:lang w:val="en"/>
        </w:rPr>
      </w:pPr>
      <w:r w:rsidRPr="006830A3">
        <w:rPr>
          <w:i/>
          <w:iCs/>
          <w:lang w:val="en"/>
        </w:rPr>
        <w:t xml:space="preserve">Kronos stood over him in his sleep and said that on the 15th of the month of </w:t>
      </w:r>
      <w:proofErr w:type="spellStart"/>
      <w:r w:rsidRPr="006830A3">
        <w:rPr>
          <w:i/>
          <w:iCs/>
          <w:lang w:val="en"/>
        </w:rPr>
        <w:t>Daisios</w:t>
      </w:r>
      <w:proofErr w:type="spellEnd"/>
      <w:r w:rsidRPr="006830A3">
        <w:rPr>
          <w:i/>
          <w:iCs/>
          <w:lang w:val="en"/>
        </w:rPr>
        <w:t xml:space="preserve"> mankind would be destroyed by a flood.</w:t>
      </w:r>
    </w:p>
    <w:p w:rsidR="006830A3" w:rsidRPr="006830A3" w:rsidRDefault="006830A3" w:rsidP="006830A3">
      <w:pPr>
        <w:rPr>
          <w:lang w:val="en"/>
        </w:rPr>
      </w:pPr>
      <w:r w:rsidRPr="006830A3">
        <w:rPr>
          <w:lang w:val="en"/>
        </w:rPr>
        <w:t>The Armenian version (F4a) supplies some explanatory glosses inserted at a later stage (in italics):</w:t>
      </w:r>
    </w:p>
    <w:p w:rsidR="006830A3" w:rsidRPr="006830A3" w:rsidRDefault="006830A3" w:rsidP="006830A3">
      <w:pPr>
        <w:rPr>
          <w:i/>
          <w:iCs/>
          <w:lang w:val="en"/>
        </w:rPr>
      </w:pPr>
      <w:r w:rsidRPr="006830A3">
        <w:rPr>
          <w:i/>
          <w:iCs/>
          <w:lang w:val="en"/>
        </w:rPr>
        <w:t xml:space="preserve">He says that Kronos, whom they call the father of </w:t>
      </w:r>
      <w:proofErr w:type="spellStart"/>
      <w:r w:rsidRPr="006830A3">
        <w:rPr>
          <w:i/>
          <w:iCs/>
          <w:lang w:val="en"/>
        </w:rPr>
        <w:t>Aramazd</w:t>
      </w:r>
      <w:proofErr w:type="spellEnd"/>
      <w:r w:rsidRPr="006830A3">
        <w:rPr>
          <w:i/>
          <w:iCs/>
          <w:lang w:val="en"/>
        </w:rPr>
        <w:t xml:space="preserve"> and others call Time, revealed to him in his sleep that on the 15th of the month of De(s)</w:t>
      </w:r>
      <w:proofErr w:type="spellStart"/>
      <w:r w:rsidRPr="006830A3">
        <w:rPr>
          <w:i/>
          <w:iCs/>
          <w:lang w:val="en"/>
        </w:rPr>
        <w:t>ios</w:t>
      </w:r>
      <w:proofErr w:type="spellEnd"/>
      <w:r w:rsidRPr="006830A3">
        <w:rPr>
          <w:i/>
          <w:iCs/>
          <w:lang w:val="en"/>
        </w:rPr>
        <w:t xml:space="preserve">, which is </w:t>
      </w:r>
      <w:proofErr w:type="spellStart"/>
      <w:r w:rsidRPr="006830A3">
        <w:rPr>
          <w:i/>
          <w:iCs/>
          <w:lang w:val="en"/>
        </w:rPr>
        <w:t>Mareri</w:t>
      </w:r>
      <w:proofErr w:type="spellEnd"/>
      <w:r w:rsidRPr="006830A3">
        <w:rPr>
          <w:i/>
          <w:iCs/>
          <w:lang w:val="en"/>
        </w:rPr>
        <w:t>, mankind was to be destroyed by the Flood.</w:t>
      </w:r>
    </w:p>
    <w:p w:rsidR="006830A3" w:rsidRPr="006830A3" w:rsidRDefault="006830A3" w:rsidP="006830A3">
      <w:pPr>
        <w:rPr>
          <w:lang w:val="en"/>
        </w:rPr>
      </w:pPr>
      <w:r w:rsidRPr="006830A3">
        <w:rPr>
          <w:lang w:val="en"/>
        </w:rPr>
        <w:t xml:space="preserve">There is no mention of a specific date in cuneiform texts about the Flood, yet </w:t>
      </w:r>
      <w:proofErr w:type="spellStart"/>
      <w:r w:rsidRPr="006830A3">
        <w:rPr>
          <w:lang w:val="en"/>
        </w:rPr>
        <w:t>Berossos</w:t>
      </w:r>
      <w:proofErr w:type="spellEnd"/>
      <w:r w:rsidRPr="006830A3">
        <w:rPr>
          <w:lang w:val="en"/>
        </w:rPr>
        <w:t xml:space="preserve"> puts it on ‘the fifteenth of the month </w:t>
      </w:r>
      <w:proofErr w:type="spellStart"/>
      <w:r w:rsidRPr="006830A3">
        <w:rPr>
          <w:i/>
          <w:iCs/>
          <w:lang w:val="en"/>
        </w:rPr>
        <w:t>Daisios</w:t>
      </w:r>
      <w:proofErr w:type="spellEnd"/>
      <w:r w:rsidRPr="006830A3">
        <w:rPr>
          <w:lang w:val="en"/>
        </w:rPr>
        <w:t xml:space="preserve">’. According to the Macedonian calendar introduced by the Seleucids, </w:t>
      </w:r>
      <w:proofErr w:type="spellStart"/>
      <w:r w:rsidRPr="006830A3">
        <w:rPr>
          <w:i/>
          <w:iCs/>
          <w:lang w:val="en"/>
        </w:rPr>
        <w:t>Daisios</w:t>
      </w:r>
      <w:proofErr w:type="spellEnd"/>
      <w:r w:rsidRPr="006830A3">
        <w:rPr>
          <w:lang w:val="en"/>
        </w:rPr>
        <w:t xml:space="preserve"> is the 8th month of the year, and comes in spring (April/May, Babylonian </w:t>
      </w:r>
      <w:proofErr w:type="spellStart"/>
      <w:r w:rsidRPr="006830A3">
        <w:rPr>
          <w:i/>
          <w:iCs/>
          <w:lang w:val="en"/>
        </w:rPr>
        <w:t>Ayyaru</w:t>
      </w:r>
      <w:proofErr w:type="spellEnd"/>
      <w:r w:rsidRPr="006830A3">
        <w:rPr>
          <w:lang w:val="en"/>
        </w:rPr>
        <w:t>).</w:t>
      </w:r>
    </w:p>
    <w:p w:rsidR="006830A3" w:rsidRPr="006830A3" w:rsidRDefault="006830A3" w:rsidP="006830A3">
      <w:pPr>
        <w:rPr>
          <w:lang w:val="en"/>
        </w:rPr>
      </w:pPr>
      <w:r w:rsidRPr="006830A3">
        <w:rPr>
          <w:lang w:val="en"/>
        </w:rPr>
        <w:t xml:space="preserve">Perhaps </w:t>
      </w:r>
      <w:proofErr w:type="spellStart"/>
      <w:r w:rsidRPr="006830A3">
        <w:rPr>
          <w:lang w:val="en"/>
        </w:rPr>
        <w:t>Berossos</w:t>
      </w:r>
      <w:proofErr w:type="spellEnd"/>
      <w:r w:rsidRPr="006830A3">
        <w:rPr>
          <w:lang w:val="en"/>
        </w:rPr>
        <w:t xml:space="preserve"> inserted a Macedonian dating </w:t>
      </w:r>
      <w:proofErr w:type="gramStart"/>
      <w:r w:rsidRPr="006830A3">
        <w:rPr>
          <w:lang w:val="en"/>
        </w:rPr>
        <w:t>in order to</w:t>
      </w:r>
      <w:proofErr w:type="gramEnd"/>
      <w:r w:rsidRPr="006830A3">
        <w:rPr>
          <w:lang w:val="en"/>
        </w:rPr>
        <w:t xml:space="preserve"> make it more relevant to his readers who were familiar with Greek Flood narratives. The choice of date may not be entirely accidental, as the Tigris and the Euphrates burst their banks in spring.</w:t>
      </w:r>
    </w:p>
    <w:p w:rsidR="006830A3" w:rsidRPr="006830A3" w:rsidRDefault="006830A3" w:rsidP="006830A3">
      <w:pPr>
        <w:rPr>
          <w:lang w:val="en"/>
        </w:rPr>
      </w:pPr>
      <w:r w:rsidRPr="006830A3">
        <w:rPr>
          <w:lang w:val="en"/>
        </w:rPr>
        <w:t>However, extant cuneiform sources link the deluge with rains and a cosmic storm rather than natural inundations, and we may have to look elsewhere for an explanation.”</w:t>
      </w:r>
    </w:p>
    <w:p w:rsidR="006830A3" w:rsidRPr="006830A3" w:rsidRDefault="006830A3" w:rsidP="006830A3">
      <w:pPr>
        <w:rPr>
          <w:lang w:val="en"/>
        </w:rPr>
      </w:pPr>
      <w:r w:rsidRPr="006830A3">
        <w:rPr>
          <w:lang w:val="en"/>
        </w:rPr>
        <w:t xml:space="preserve">Martin Lang, “Book Two: Mesopotamian Early History and the Flood Story,” from Johannes </w:t>
      </w:r>
      <w:proofErr w:type="spellStart"/>
      <w:r w:rsidRPr="006830A3">
        <w:rPr>
          <w:lang w:val="en"/>
        </w:rPr>
        <w:t>Haubold</w:t>
      </w:r>
      <w:proofErr w:type="spellEnd"/>
      <w:r w:rsidRPr="006830A3">
        <w:rPr>
          <w:lang w:val="en"/>
        </w:rPr>
        <w:t xml:space="preserve">, Giovanni B. </w:t>
      </w:r>
      <w:proofErr w:type="spellStart"/>
      <w:r w:rsidRPr="006830A3">
        <w:rPr>
          <w:lang w:val="en"/>
        </w:rPr>
        <w:t>Lanfranchi</w:t>
      </w:r>
      <w:proofErr w:type="spellEnd"/>
      <w:r w:rsidRPr="006830A3">
        <w:rPr>
          <w:lang w:val="en"/>
        </w:rPr>
        <w:t xml:space="preserve">, Robert </w:t>
      </w:r>
      <w:proofErr w:type="spellStart"/>
      <w:r w:rsidRPr="006830A3">
        <w:rPr>
          <w:lang w:val="en"/>
        </w:rPr>
        <w:t>Rollinger</w:t>
      </w:r>
      <w:proofErr w:type="spellEnd"/>
      <w:r w:rsidRPr="006830A3">
        <w:rPr>
          <w:lang w:val="en"/>
        </w:rPr>
        <w:t>, John Steele (eds.), </w:t>
      </w:r>
      <w:hyperlink r:id="rId423" w:tgtFrame="_blank" w:tooltip="Haubold, et al, The World of Berossos, 2013" w:history="1">
        <w:r w:rsidRPr="006830A3">
          <w:rPr>
            <w:rStyle w:val="Hyperlink"/>
            <w:i/>
            <w:iCs/>
            <w:lang w:val="en"/>
          </w:rPr>
          <w:t xml:space="preserve">The World of </w:t>
        </w:r>
        <w:proofErr w:type="spellStart"/>
        <w:r w:rsidRPr="006830A3">
          <w:rPr>
            <w:rStyle w:val="Hyperlink"/>
            <w:i/>
            <w:iCs/>
            <w:lang w:val="en"/>
          </w:rPr>
          <w:t>Berossos</w:t>
        </w:r>
        <w:proofErr w:type="spellEnd"/>
        <w:r w:rsidRPr="006830A3">
          <w:rPr>
            <w:rStyle w:val="Hyperlink"/>
            <w:i/>
            <w:iCs/>
            <w:lang w:val="en"/>
          </w:rPr>
          <w:t>, Proceedings of the 4th International Colloquium on the Ancient Near East Between Classical and Ancient Oriental Traditions</w:t>
        </w:r>
      </w:hyperlink>
      <w:r w:rsidRPr="006830A3">
        <w:rPr>
          <w:lang w:val="en"/>
        </w:rPr>
        <w:t xml:space="preserve">, </w:t>
      </w:r>
      <w:proofErr w:type="spellStart"/>
      <w:r w:rsidRPr="006830A3">
        <w:rPr>
          <w:lang w:val="en"/>
        </w:rPr>
        <w:t>Harrassowitz</w:t>
      </w:r>
      <w:proofErr w:type="spellEnd"/>
      <w:r w:rsidRPr="006830A3">
        <w:rPr>
          <w:lang w:val="en"/>
        </w:rPr>
        <w:t xml:space="preserve"> Verlag, Wiesbaden, 2013, pp. 49-51.</w:t>
      </w:r>
    </w:p>
    <w:p w:rsidR="006830A3" w:rsidRDefault="006830A3" w:rsidP="00565B0C"/>
    <w:p w:rsidR="00565B0C" w:rsidRDefault="00565B0C" w:rsidP="00565B0C"/>
    <w:sectPr w:rsidR="00565B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icons">
    <w:charset w:val="00"/>
    <w:family w:val="auto"/>
    <w:pitch w:val="default"/>
  </w:font>
  <w:font w:name="social-logos">
    <w:charset w:val="00"/>
    <w:family w:val="auto"/>
    <w:pitch w:val="default"/>
  </w:font>
  <w:font w:name="dashico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322592"/>
    <w:multiLevelType w:val="multilevel"/>
    <w:tmpl w:val="0BCE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35069"/>
    <w:multiLevelType w:val="multilevel"/>
    <w:tmpl w:val="0B7E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5082A"/>
    <w:multiLevelType w:val="multilevel"/>
    <w:tmpl w:val="B58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858F6"/>
    <w:multiLevelType w:val="multilevel"/>
    <w:tmpl w:val="47F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24914"/>
    <w:multiLevelType w:val="multilevel"/>
    <w:tmpl w:val="B20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C3DFB"/>
    <w:multiLevelType w:val="multilevel"/>
    <w:tmpl w:val="1F4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15739"/>
    <w:multiLevelType w:val="multilevel"/>
    <w:tmpl w:val="E6B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72B7A"/>
    <w:multiLevelType w:val="multilevel"/>
    <w:tmpl w:val="344C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52669"/>
    <w:multiLevelType w:val="multilevel"/>
    <w:tmpl w:val="9F9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078E6"/>
    <w:multiLevelType w:val="multilevel"/>
    <w:tmpl w:val="A4EA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16386"/>
    <w:multiLevelType w:val="multilevel"/>
    <w:tmpl w:val="A4F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903D2"/>
    <w:multiLevelType w:val="multilevel"/>
    <w:tmpl w:val="7E88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8057C"/>
    <w:multiLevelType w:val="multilevel"/>
    <w:tmpl w:val="4FC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26488"/>
    <w:multiLevelType w:val="multilevel"/>
    <w:tmpl w:val="146E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26396"/>
    <w:multiLevelType w:val="multilevel"/>
    <w:tmpl w:val="94E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F5E87"/>
    <w:multiLevelType w:val="multilevel"/>
    <w:tmpl w:val="4BB8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22E87"/>
    <w:multiLevelType w:val="multilevel"/>
    <w:tmpl w:val="7170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3"/>
  </w:num>
  <w:num w:numId="4">
    <w:abstractNumId w:val="8"/>
  </w:num>
  <w:num w:numId="5">
    <w:abstractNumId w:val="5"/>
  </w:num>
  <w:num w:numId="6">
    <w:abstractNumId w:val="2"/>
  </w:num>
  <w:num w:numId="7">
    <w:abstractNumId w:val="10"/>
  </w:num>
  <w:num w:numId="8">
    <w:abstractNumId w:val="6"/>
  </w:num>
  <w:num w:numId="9">
    <w:abstractNumId w:val="7"/>
  </w:num>
  <w:num w:numId="10">
    <w:abstractNumId w:val="0"/>
  </w:num>
  <w:num w:numId="11">
    <w:abstractNumId w:val="12"/>
  </w:num>
  <w:num w:numId="12">
    <w:abstractNumId w:val="15"/>
  </w:num>
  <w:num w:numId="13">
    <w:abstractNumId w:val="15"/>
    <w:lvlOverride w:ilvl="1">
      <w:lvl w:ilvl="1">
        <w:numFmt w:val="bullet"/>
        <w:lvlText w:val=""/>
        <w:lvlJc w:val="left"/>
        <w:pPr>
          <w:tabs>
            <w:tab w:val="num" w:pos="1440"/>
          </w:tabs>
          <w:ind w:left="1440" w:hanging="360"/>
        </w:pPr>
        <w:rPr>
          <w:rFonts w:ascii="Symbol" w:hAnsi="Symbol" w:hint="default"/>
          <w:sz w:val="20"/>
        </w:rPr>
      </w:lvl>
    </w:lvlOverride>
  </w:num>
  <w:num w:numId="14">
    <w:abstractNumId w:val="13"/>
  </w:num>
  <w:num w:numId="15">
    <w:abstractNumId w:val="9"/>
  </w:num>
  <w:num w:numId="16">
    <w:abstractNumId w:val="1"/>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B0C"/>
    <w:rsid w:val="0011439F"/>
    <w:rsid w:val="0011799A"/>
    <w:rsid w:val="00361C4B"/>
    <w:rsid w:val="004757BC"/>
    <w:rsid w:val="00512F59"/>
    <w:rsid w:val="00565B0C"/>
    <w:rsid w:val="006830A3"/>
    <w:rsid w:val="008B3349"/>
    <w:rsid w:val="008F30B8"/>
    <w:rsid w:val="00963C39"/>
    <w:rsid w:val="009A5007"/>
    <w:rsid w:val="009D0DD7"/>
    <w:rsid w:val="009E0668"/>
    <w:rsid w:val="00A1668E"/>
    <w:rsid w:val="00BF4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268D"/>
  <w15:chartTrackingRefBased/>
  <w15:docId w15:val="{BE5B0533-4FEF-4D10-8C91-2B354528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830A3"/>
    <w:pPr>
      <w:spacing w:before="150" w:after="300" w:line="240" w:lineRule="auto"/>
      <w:outlineLvl w:val="0"/>
    </w:pPr>
    <w:rPr>
      <w:rFonts w:ascii="Times New Roman" w:eastAsia="Times New Roman" w:hAnsi="Times New Roman" w:cs="Times New Roman"/>
      <w:caps/>
      <w:spacing w:val="12"/>
      <w:kern w:val="36"/>
      <w:sz w:val="79"/>
      <w:szCs w:val="79"/>
    </w:rPr>
  </w:style>
  <w:style w:type="paragraph" w:styleId="Heading2">
    <w:name w:val="heading 2"/>
    <w:basedOn w:val="Normal"/>
    <w:link w:val="Heading2Char"/>
    <w:uiPriority w:val="9"/>
    <w:qFormat/>
    <w:rsid w:val="006830A3"/>
    <w:pPr>
      <w:spacing w:before="450" w:after="600" w:line="240" w:lineRule="auto"/>
      <w:outlineLvl w:val="1"/>
    </w:pPr>
    <w:rPr>
      <w:rFonts w:ascii="Times New Roman" w:eastAsia="Times New Roman" w:hAnsi="Times New Roman" w:cs="Times New Roman"/>
      <w:caps/>
      <w:color w:val="000000"/>
      <w:sz w:val="58"/>
      <w:szCs w:val="58"/>
    </w:rPr>
  </w:style>
  <w:style w:type="paragraph" w:styleId="Heading3">
    <w:name w:val="heading 3"/>
    <w:basedOn w:val="Normal"/>
    <w:link w:val="Heading3Char"/>
    <w:uiPriority w:val="9"/>
    <w:qFormat/>
    <w:rsid w:val="006830A3"/>
    <w:pPr>
      <w:spacing w:before="100" w:beforeAutospacing="1" w:after="75" w:line="240" w:lineRule="auto"/>
      <w:outlineLvl w:val="2"/>
    </w:pPr>
    <w:rPr>
      <w:rFonts w:ascii="Times New Roman" w:eastAsia="Times New Roman" w:hAnsi="Times New Roman" w:cs="Times New Roman"/>
      <w:sz w:val="55"/>
      <w:szCs w:val="55"/>
    </w:rPr>
  </w:style>
  <w:style w:type="paragraph" w:styleId="Heading4">
    <w:name w:val="heading 4"/>
    <w:basedOn w:val="Normal"/>
    <w:link w:val="Heading4Char"/>
    <w:uiPriority w:val="9"/>
    <w:qFormat/>
    <w:rsid w:val="006830A3"/>
    <w:pPr>
      <w:spacing w:before="100" w:beforeAutospacing="1" w:after="150" w:line="240" w:lineRule="auto"/>
      <w:outlineLvl w:val="3"/>
    </w:pPr>
    <w:rPr>
      <w:rFonts w:ascii="Times New Roman" w:eastAsia="Times New Roman" w:hAnsi="Times New Roman" w:cs="Times New Roman"/>
      <w:b/>
      <w:bCs/>
      <w:color w:val="333333"/>
      <w:sz w:val="36"/>
      <w:szCs w:val="36"/>
    </w:rPr>
  </w:style>
  <w:style w:type="paragraph" w:styleId="Heading5">
    <w:name w:val="heading 5"/>
    <w:basedOn w:val="Normal"/>
    <w:link w:val="Heading5Char"/>
    <w:uiPriority w:val="9"/>
    <w:qFormat/>
    <w:rsid w:val="006830A3"/>
    <w:pPr>
      <w:pBdr>
        <w:bottom w:val="single" w:sz="6" w:space="0" w:color="DDDDDD"/>
      </w:pBdr>
      <w:shd w:val="clear" w:color="auto" w:fill="FFFFFF"/>
      <w:spacing w:before="100" w:beforeAutospacing="1" w:after="750" w:line="240" w:lineRule="auto"/>
      <w:outlineLvl w:val="4"/>
    </w:pPr>
    <w:rPr>
      <w:rFonts w:ascii="Helvetica" w:eastAsia="Times New Roman" w:hAnsi="Helvetica" w:cs="Times New Roman"/>
      <w:color w:val="999999"/>
      <w:sz w:val="29"/>
      <w:szCs w:val="29"/>
    </w:rPr>
  </w:style>
  <w:style w:type="paragraph" w:styleId="Heading6">
    <w:name w:val="heading 6"/>
    <w:basedOn w:val="Normal"/>
    <w:link w:val="Heading6Char"/>
    <w:uiPriority w:val="9"/>
    <w:qFormat/>
    <w:rsid w:val="006830A3"/>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30A3"/>
    <w:rPr>
      <w:color w:val="0000FF" w:themeColor="hyperlink"/>
      <w:u w:val="single"/>
    </w:rPr>
  </w:style>
  <w:style w:type="character" w:styleId="UnresolvedMention">
    <w:name w:val="Unresolved Mention"/>
    <w:basedOn w:val="DefaultParagraphFont"/>
    <w:uiPriority w:val="99"/>
    <w:semiHidden/>
    <w:unhideWhenUsed/>
    <w:rsid w:val="006830A3"/>
    <w:rPr>
      <w:color w:val="605E5C"/>
      <w:shd w:val="clear" w:color="auto" w:fill="E1DFDD"/>
    </w:rPr>
  </w:style>
  <w:style w:type="character" w:customStyle="1" w:styleId="Heading1Char">
    <w:name w:val="Heading 1 Char"/>
    <w:basedOn w:val="DefaultParagraphFont"/>
    <w:link w:val="Heading1"/>
    <w:uiPriority w:val="9"/>
    <w:rsid w:val="006830A3"/>
    <w:rPr>
      <w:rFonts w:ascii="Times New Roman" w:eastAsia="Times New Roman" w:hAnsi="Times New Roman" w:cs="Times New Roman"/>
      <w:caps/>
      <w:spacing w:val="12"/>
      <w:kern w:val="36"/>
      <w:sz w:val="79"/>
      <w:szCs w:val="79"/>
    </w:rPr>
  </w:style>
  <w:style w:type="character" w:customStyle="1" w:styleId="Heading2Char">
    <w:name w:val="Heading 2 Char"/>
    <w:basedOn w:val="DefaultParagraphFont"/>
    <w:link w:val="Heading2"/>
    <w:uiPriority w:val="9"/>
    <w:rsid w:val="006830A3"/>
    <w:rPr>
      <w:rFonts w:ascii="Times New Roman" w:eastAsia="Times New Roman" w:hAnsi="Times New Roman" w:cs="Times New Roman"/>
      <w:caps/>
      <w:color w:val="000000"/>
      <w:sz w:val="58"/>
      <w:szCs w:val="58"/>
    </w:rPr>
  </w:style>
  <w:style w:type="character" w:customStyle="1" w:styleId="Heading3Char">
    <w:name w:val="Heading 3 Char"/>
    <w:basedOn w:val="DefaultParagraphFont"/>
    <w:link w:val="Heading3"/>
    <w:uiPriority w:val="9"/>
    <w:rsid w:val="006830A3"/>
    <w:rPr>
      <w:rFonts w:ascii="Times New Roman" w:eastAsia="Times New Roman" w:hAnsi="Times New Roman" w:cs="Times New Roman"/>
      <w:sz w:val="55"/>
      <w:szCs w:val="55"/>
    </w:rPr>
  </w:style>
  <w:style w:type="character" w:customStyle="1" w:styleId="Heading4Char">
    <w:name w:val="Heading 4 Char"/>
    <w:basedOn w:val="DefaultParagraphFont"/>
    <w:link w:val="Heading4"/>
    <w:uiPriority w:val="9"/>
    <w:rsid w:val="006830A3"/>
    <w:rPr>
      <w:rFonts w:ascii="Times New Roman" w:eastAsia="Times New Roman" w:hAnsi="Times New Roman" w:cs="Times New Roman"/>
      <w:b/>
      <w:bCs/>
      <w:color w:val="333333"/>
      <w:sz w:val="36"/>
      <w:szCs w:val="36"/>
    </w:rPr>
  </w:style>
  <w:style w:type="character" w:customStyle="1" w:styleId="Heading5Char">
    <w:name w:val="Heading 5 Char"/>
    <w:basedOn w:val="DefaultParagraphFont"/>
    <w:link w:val="Heading5"/>
    <w:uiPriority w:val="9"/>
    <w:rsid w:val="006830A3"/>
    <w:rPr>
      <w:rFonts w:ascii="Helvetica" w:eastAsia="Times New Roman" w:hAnsi="Helvetica" w:cs="Times New Roman"/>
      <w:color w:val="999999"/>
      <w:sz w:val="29"/>
      <w:szCs w:val="29"/>
      <w:shd w:val="clear" w:color="auto" w:fill="FFFFFF"/>
    </w:rPr>
  </w:style>
  <w:style w:type="character" w:customStyle="1" w:styleId="Heading6Char">
    <w:name w:val="Heading 6 Char"/>
    <w:basedOn w:val="DefaultParagraphFont"/>
    <w:link w:val="Heading6"/>
    <w:uiPriority w:val="9"/>
    <w:rsid w:val="006830A3"/>
    <w:rPr>
      <w:rFonts w:ascii="Times New Roman" w:eastAsia="Times New Roman" w:hAnsi="Times New Roman" w:cs="Times New Roman"/>
      <w:b/>
      <w:bCs/>
      <w:sz w:val="15"/>
      <w:szCs w:val="15"/>
    </w:rPr>
  </w:style>
  <w:style w:type="character" w:styleId="FollowedHyperlink">
    <w:name w:val="FollowedHyperlink"/>
    <w:basedOn w:val="DefaultParagraphFont"/>
    <w:uiPriority w:val="99"/>
    <w:semiHidden/>
    <w:unhideWhenUsed/>
    <w:rsid w:val="006830A3"/>
    <w:rPr>
      <w:strike w:val="0"/>
      <w:dstrike w:val="0"/>
      <w:color w:val="9C8A6A"/>
      <w:u w:val="none"/>
      <w:effect w:val="none"/>
    </w:rPr>
  </w:style>
  <w:style w:type="paragraph" w:styleId="HTMLAddress">
    <w:name w:val="HTML Address"/>
    <w:basedOn w:val="Normal"/>
    <w:link w:val="HTMLAddressChar"/>
    <w:uiPriority w:val="99"/>
    <w:semiHidden/>
    <w:unhideWhenUsed/>
    <w:rsid w:val="006830A3"/>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6830A3"/>
    <w:rPr>
      <w:rFonts w:ascii="Times New Roman" w:eastAsia="Times New Roman" w:hAnsi="Times New Roman" w:cs="Times New Roman"/>
      <w:i/>
      <w:iCs/>
      <w:sz w:val="24"/>
      <w:szCs w:val="24"/>
    </w:rPr>
  </w:style>
  <w:style w:type="character" w:styleId="HTMLCite">
    <w:name w:val="HTML Cite"/>
    <w:basedOn w:val="DefaultParagraphFont"/>
    <w:uiPriority w:val="99"/>
    <w:semiHidden/>
    <w:unhideWhenUsed/>
    <w:rsid w:val="006830A3"/>
    <w:rPr>
      <w:i/>
      <w:iCs/>
    </w:rPr>
  </w:style>
  <w:style w:type="character" w:styleId="HTMLCode">
    <w:name w:val="HTML Code"/>
    <w:basedOn w:val="DefaultParagraphFont"/>
    <w:uiPriority w:val="99"/>
    <w:semiHidden/>
    <w:unhideWhenUsed/>
    <w:rsid w:val="006830A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3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30A3"/>
    <w:rPr>
      <w:rFonts w:ascii="Courier New" w:eastAsia="Times New Roman" w:hAnsi="Courier New" w:cs="Courier New"/>
      <w:sz w:val="20"/>
      <w:szCs w:val="20"/>
    </w:rPr>
  </w:style>
  <w:style w:type="character" w:styleId="Strong">
    <w:name w:val="Strong"/>
    <w:basedOn w:val="DefaultParagraphFont"/>
    <w:uiPriority w:val="22"/>
    <w:qFormat/>
    <w:rsid w:val="006830A3"/>
    <w:rPr>
      <w:b/>
      <w:bCs/>
    </w:rPr>
  </w:style>
  <w:style w:type="paragraph" w:customStyle="1" w:styleId="msonormal0">
    <w:name w:val="msonormal"/>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blog-from">
    <w:name w:val="reblog-from"/>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blogger-headline">
    <w:name w:val="reblogger-headlin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ggedin">
    <w:name w:val="loggedin"/>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likes-widget">
    <w:name w:val="post-likes-widget"/>
    <w:basedOn w:val="Normal"/>
    <w:rsid w:val="006830A3"/>
    <w:pPr>
      <w:spacing w:after="0" w:line="240" w:lineRule="auto"/>
    </w:pPr>
    <w:rPr>
      <w:rFonts w:ascii="Times New Roman" w:eastAsia="Times New Roman" w:hAnsi="Times New Roman" w:cs="Times New Roman"/>
      <w:sz w:val="24"/>
      <w:szCs w:val="24"/>
    </w:rPr>
  </w:style>
  <w:style w:type="paragraph" w:customStyle="1" w:styleId="comment-likes-widget">
    <w:name w:val="comment-likes-widget"/>
    <w:basedOn w:val="Normal"/>
    <w:rsid w:val="006830A3"/>
    <w:pPr>
      <w:spacing w:after="0" w:line="240" w:lineRule="auto"/>
    </w:pPr>
    <w:rPr>
      <w:rFonts w:ascii="Times New Roman" w:eastAsia="Times New Roman" w:hAnsi="Times New Roman" w:cs="Times New Roman"/>
      <w:sz w:val="24"/>
      <w:szCs w:val="24"/>
    </w:rPr>
  </w:style>
  <w:style w:type="paragraph" w:customStyle="1" w:styleId="post-likes-widget-placeholder">
    <w:name w:val="post-likes-widget-placeholder"/>
    <w:basedOn w:val="Normal"/>
    <w:rsid w:val="006830A3"/>
    <w:pPr>
      <w:spacing w:after="0" w:line="240" w:lineRule="auto"/>
    </w:pPr>
    <w:rPr>
      <w:rFonts w:ascii="Times New Roman" w:eastAsia="Times New Roman" w:hAnsi="Times New Roman" w:cs="Times New Roman"/>
      <w:sz w:val="24"/>
      <w:szCs w:val="24"/>
    </w:rPr>
  </w:style>
  <w:style w:type="paragraph" w:customStyle="1" w:styleId="comment-likes-widget-placeholder">
    <w:name w:val="comment-likes-widget-placeholder"/>
    <w:basedOn w:val="Normal"/>
    <w:rsid w:val="006830A3"/>
    <w:pPr>
      <w:spacing w:before="60" w:after="0" w:line="240" w:lineRule="auto"/>
    </w:pPr>
    <w:rPr>
      <w:rFonts w:ascii="Segoe UI" w:eastAsia="Times New Roman" w:hAnsi="Segoe UI" w:cs="Segoe UI"/>
      <w:sz w:val="24"/>
      <w:szCs w:val="24"/>
    </w:rPr>
  </w:style>
  <w:style w:type="paragraph" w:customStyle="1" w:styleId="infinite-loader">
    <w:name w:val="infinite-loader"/>
    <w:basedOn w:val="Normal"/>
    <w:rsid w:val="006830A3"/>
    <w:pPr>
      <w:spacing w:after="900" w:line="240" w:lineRule="auto"/>
    </w:pPr>
    <w:rPr>
      <w:rFonts w:ascii="Times New Roman" w:eastAsia="Times New Roman" w:hAnsi="Times New Roman" w:cs="Times New Roman"/>
      <w:sz w:val="24"/>
      <w:szCs w:val="24"/>
    </w:rPr>
  </w:style>
  <w:style w:type="paragraph" w:customStyle="1" w:styleId="infinite-wrap">
    <w:name w:val="infinite-wrap"/>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playlist-light">
    <w:name w:val="wp-playlist-light"/>
    <w:basedOn w:val="Normal"/>
    <w:rsid w:val="006830A3"/>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wp-playlist-caption">
    <w:name w:val="wp-playlist-caption"/>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p-staff-role">
    <w:name w:val="bbp-staff-role"/>
    <w:basedOn w:val="Normal"/>
    <w:rsid w:val="006830A3"/>
    <w:pPr>
      <w:spacing w:before="100" w:beforeAutospacing="1" w:after="100" w:afterAutospacing="1" w:line="240" w:lineRule="auto"/>
    </w:pPr>
    <w:rPr>
      <w:rFonts w:ascii="Times New Roman" w:eastAsia="Times New Roman" w:hAnsi="Times New Roman" w:cs="Times New Roman"/>
      <w:color w:val="F1831E"/>
      <w:sz w:val="24"/>
      <w:szCs w:val="24"/>
    </w:rPr>
  </w:style>
  <w:style w:type="paragraph" w:customStyle="1" w:styleId="bbp-a8c-reply">
    <w:name w:val="bbp-a8c-reply"/>
    <w:basedOn w:val="Normal"/>
    <w:rsid w:val="006830A3"/>
    <w:pPr>
      <w:pBdr>
        <w:top w:val="single" w:sz="6" w:space="0" w:color="C8D7E1"/>
        <w:left w:val="single" w:sz="6" w:space="0" w:color="C8D7E1"/>
        <w:bottom w:val="single" w:sz="6" w:space="0" w:color="C8D7E1"/>
        <w:right w:val="single" w:sz="6" w:space="0" w:color="C8D7E1"/>
      </w:pBdr>
      <w:shd w:val="clear" w:color="auto" w:fill="E9EFF3"/>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content">
    <w:name w:val="entry-content"/>
    <w:basedOn w:val="Normal"/>
    <w:rsid w:val="006830A3"/>
    <w:pPr>
      <w:spacing w:before="360" w:after="100" w:afterAutospacing="1" w:line="240" w:lineRule="auto"/>
    </w:pPr>
    <w:rPr>
      <w:rFonts w:ascii="Times New Roman" w:eastAsia="Times New Roman" w:hAnsi="Times New Roman" w:cs="Times New Roman"/>
      <w:sz w:val="24"/>
      <w:szCs w:val="24"/>
    </w:rPr>
  </w:style>
  <w:style w:type="paragraph" w:customStyle="1" w:styleId="hentry">
    <w:name w:val="hentry"/>
    <w:basedOn w:val="Normal"/>
    <w:rsid w:val="006830A3"/>
    <w:pPr>
      <w:pBdr>
        <w:bottom w:val="dotted" w:sz="6" w:space="28" w:color="DDDDDD"/>
      </w:pBdr>
      <w:spacing w:before="100" w:beforeAutospacing="1" w:after="450" w:line="240" w:lineRule="auto"/>
    </w:pPr>
    <w:rPr>
      <w:rFonts w:ascii="Times New Roman" w:eastAsia="Times New Roman" w:hAnsi="Times New Roman" w:cs="Times New Roman"/>
      <w:sz w:val="24"/>
      <w:szCs w:val="24"/>
    </w:rPr>
  </w:style>
  <w:style w:type="paragraph" w:customStyle="1" w:styleId="entry-caption">
    <w:name w:val="entry-caption"/>
    <w:basedOn w:val="Normal"/>
    <w:rsid w:val="006830A3"/>
    <w:pPr>
      <w:spacing w:before="100" w:beforeAutospacing="1" w:after="0" w:line="240" w:lineRule="auto"/>
    </w:pPr>
    <w:rPr>
      <w:rFonts w:ascii="Times New Roman" w:eastAsia="Times New Roman" w:hAnsi="Times New Roman" w:cs="Times New Roman"/>
      <w:i/>
      <w:iCs/>
      <w:color w:val="777777"/>
      <w:sz w:val="24"/>
      <w:szCs w:val="24"/>
    </w:rPr>
  </w:style>
  <w:style w:type="paragraph" w:customStyle="1" w:styleId="sep">
    <w:name w:val="sep"/>
    <w:basedOn w:val="Normal"/>
    <w:rsid w:val="006830A3"/>
    <w:pPr>
      <w:spacing w:after="0" w:line="240" w:lineRule="auto"/>
      <w:ind w:left="45" w:right="45"/>
    </w:pPr>
    <w:rPr>
      <w:rFonts w:ascii="Times New Roman" w:eastAsia="Times New Roman" w:hAnsi="Times New Roman" w:cs="Times New Roman"/>
      <w:sz w:val="24"/>
      <w:szCs w:val="24"/>
    </w:rPr>
  </w:style>
  <w:style w:type="paragraph" w:customStyle="1" w:styleId="comment">
    <w:name w:val="comment"/>
    <w:basedOn w:val="Normal"/>
    <w:rsid w:val="006830A3"/>
    <w:pPr>
      <w:pBdr>
        <w:bottom w:val="single" w:sz="6" w:space="19" w:color="CCCCCC"/>
      </w:pBdr>
      <w:spacing w:before="375" w:after="100" w:afterAutospacing="1" w:line="240" w:lineRule="auto"/>
    </w:pPr>
    <w:rPr>
      <w:rFonts w:ascii="Times New Roman" w:eastAsia="Times New Roman" w:hAnsi="Times New Roman" w:cs="Times New Roman"/>
      <w:sz w:val="24"/>
      <w:szCs w:val="24"/>
    </w:rPr>
  </w:style>
  <w:style w:type="paragraph" w:customStyle="1" w:styleId="comment-reply-link">
    <w:name w:val="comment-reply-link"/>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author">
    <w:name w:val="comment-author"/>
    <w:basedOn w:val="Normal"/>
    <w:rsid w:val="006830A3"/>
    <w:pPr>
      <w:spacing w:before="100" w:beforeAutospacing="1" w:after="150" w:line="240" w:lineRule="auto"/>
    </w:pPr>
    <w:rPr>
      <w:rFonts w:ascii="Times New Roman" w:eastAsia="Times New Roman" w:hAnsi="Times New Roman" w:cs="Times New Roman"/>
      <w:sz w:val="34"/>
      <w:szCs w:val="34"/>
    </w:rPr>
  </w:style>
  <w:style w:type="paragraph" w:customStyle="1" w:styleId="comment-meta">
    <w:name w:val="comment-meta"/>
    <w:basedOn w:val="Normal"/>
    <w:rsid w:val="006830A3"/>
    <w:pPr>
      <w:spacing w:before="100" w:beforeAutospacing="1" w:after="100" w:afterAutospacing="1" w:line="240" w:lineRule="auto"/>
    </w:pPr>
    <w:rPr>
      <w:rFonts w:ascii="Times New Roman" w:eastAsia="Times New Roman" w:hAnsi="Times New Roman" w:cs="Times New Roman"/>
      <w:i/>
      <w:iCs/>
      <w:sz w:val="29"/>
      <w:szCs w:val="29"/>
    </w:rPr>
  </w:style>
  <w:style w:type="paragraph" w:customStyle="1" w:styleId="commentcontent">
    <w:name w:val="commentcontent"/>
    <w:basedOn w:val="Normal"/>
    <w:rsid w:val="006830A3"/>
    <w:pPr>
      <w:spacing w:before="100" w:beforeAutospacing="1" w:after="100" w:afterAutospacing="1" w:line="240" w:lineRule="auto"/>
      <w:ind w:left="330"/>
    </w:pPr>
    <w:rPr>
      <w:rFonts w:ascii="Times New Roman" w:eastAsia="Times New Roman" w:hAnsi="Times New Roman" w:cs="Times New Roman"/>
      <w:sz w:val="24"/>
      <w:szCs w:val="24"/>
    </w:rPr>
  </w:style>
  <w:style w:type="paragraph" w:customStyle="1" w:styleId="nocomments">
    <w:name w:val="nocomments"/>
    <w:basedOn w:val="Normal"/>
    <w:rsid w:val="006830A3"/>
    <w:pPr>
      <w:pBdr>
        <w:top w:val="single" w:sz="6" w:space="19" w:color="CCCCCC"/>
        <w:bottom w:val="single" w:sz="6" w:space="19" w:color="CCCCCC"/>
      </w:pBdr>
      <w:spacing w:before="100" w:beforeAutospacing="1" w:after="100" w:afterAutospacing="1" w:line="240" w:lineRule="auto"/>
    </w:pPr>
    <w:rPr>
      <w:rFonts w:ascii="Times New Roman" w:eastAsia="Times New Roman" w:hAnsi="Times New Roman" w:cs="Times New Roman"/>
      <w:sz w:val="29"/>
      <w:szCs w:val="29"/>
    </w:rPr>
  </w:style>
  <w:style w:type="paragraph" w:customStyle="1" w:styleId="gallery-navreturn">
    <w:name w:val="gallery-nav_return"/>
    <w:basedOn w:val="Normal"/>
    <w:rsid w:val="006830A3"/>
    <w:pPr>
      <w:spacing w:before="75" w:after="100" w:afterAutospacing="1" w:line="240" w:lineRule="auto"/>
    </w:pPr>
    <w:rPr>
      <w:rFonts w:ascii="Times New Roman" w:eastAsia="Times New Roman" w:hAnsi="Times New Roman" w:cs="Times New Roman"/>
      <w:sz w:val="31"/>
      <w:szCs w:val="31"/>
    </w:rPr>
  </w:style>
  <w:style w:type="paragraph" w:customStyle="1" w:styleId="gallery-image">
    <w:name w:val="gallery-image"/>
    <w:basedOn w:val="Normal"/>
    <w:rsid w:val="006830A3"/>
    <w:pPr>
      <w:spacing w:before="100" w:beforeAutospacing="1" w:after="360" w:line="240" w:lineRule="auto"/>
      <w:jc w:val="center"/>
    </w:pPr>
    <w:rPr>
      <w:rFonts w:ascii="Times New Roman" w:eastAsia="Times New Roman" w:hAnsi="Times New Roman" w:cs="Times New Roman"/>
      <w:sz w:val="24"/>
      <w:szCs w:val="24"/>
    </w:rPr>
  </w:style>
  <w:style w:type="paragraph" w:customStyle="1" w:styleId="navigation">
    <w:name w:val="navigation"/>
    <w:basedOn w:val="Normal"/>
    <w:rsid w:val="006830A3"/>
    <w:pPr>
      <w:spacing w:before="600" w:after="100" w:afterAutospacing="1" w:line="240" w:lineRule="auto"/>
    </w:pPr>
    <w:rPr>
      <w:rFonts w:ascii="Times New Roman" w:eastAsia="Times New Roman" w:hAnsi="Times New Roman" w:cs="Times New Roman"/>
      <w:sz w:val="24"/>
      <w:szCs w:val="24"/>
    </w:rPr>
  </w:style>
  <w:style w:type="paragraph" w:customStyle="1" w:styleId="searchpanel">
    <w:name w:val="searchpanel"/>
    <w:basedOn w:val="Normal"/>
    <w:rsid w:val="006830A3"/>
    <w:pPr>
      <w:pBdr>
        <w:top w:val="single" w:sz="6" w:space="8" w:color="EFEFEF"/>
        <w:bottom w:val="single" w:sz="6" w:space="8" w:color="EFEFEF"/>
      </w:pBdr>
      <w:spacing w:after="600" w:line="240" w:lineRule="auto"/>
    </w:pPr>
    <w:rPr>
      <w:rFonts w:ascii="Times New Roman" w:eastAsia="Times New Roman" w:hAnsi="Times New Roman" w:cs="Times New Roman"/>
      <w:sz w:val="24"/>
      <w:szCs w:val="24"/>
    </w:rPr>
  </w:style>
  <w:style w:type="paragraph" w:customStyle="1" w:styleId="widget">
    <w:name w:val="widget"/>
    <w:basedOn w:val="Normal"/>
    <w:rsid w:val="006830A3"/>
    <w:pPr>
      <w:spacing w:before="100" w:beforeAutospacing="1" w:after="450" w:line="240" w:lineRule="auto"/>
    </w:pPr>
    <w:rPr>
      <w:rFonts w:ascii="Times New Roman" w:eastAsia="Times New Roman" w:hAnsi="Times New Roman" w:cs="Times New Roman"/>
      <w:sz w:val="24"/>
      <w:szCs w:val="24"/>
    </w:rPr>
  </w:style>
  <w:style w:type="paragraph" w:customStyle="1" w:styleId="widget-title">
    <w:name w:val="widget-title"/>
    <w:basedOn w:val="Normal"/>
    <w:rsid w:val="006830A3"/>
    <w:pPr>
      <w:spacing w:after="150" w:line="240" w:lineRule="auto"/>
    </w:pPr>
    <w:rPr>
      <w:rFonts w:ascii="Times New Roman" w:eastAsia="Times New Roman" w:hAnsi="Times New Roman" w:cs="Times New Roman"/>
      <w:caps/>
      <w:color w:val="555555"/>
      <w:sz w:val="24"/>
      <w:szCs w:val="24"/>
    </w:rPr>
  </w:style>
  <w:style w:type="paragraph" w:customStyle="1" w:styleId="footer-content">
    <w:name w:val="footer-content"/>
    <w:basedOn w:val="Normal"/>
    <w:rsid w:val="006830A3"/>
    <w:pPr>
      <w:spacing w:before="300" w:after="0" w:line="240" w:lineRule="auto"/>
    </w:pPr>
    <w:rPr>
      <w:rFonts w:ascii="Times New Roman" w:eastAsia="Times New Roman" w:hAnsi="Times New Roman" w:cs="Times New Roman"/>
      <w:sz w:val="24"/>
      <w:szCs w:val="24"/>
    </w:rPr>
  </w:style>
  <w:style w:type="paragraph" w:customStyle="1" w:styleId="noticon">
    <w:name w:val="noticon"/>
    <w:basedOn w:val="Normal"/>
    <w:rsid w:val="006830A3"/>
    <w:pPr>
      <w:spacing w:before="100" w:beforeAutospacing="1" w:after="100" w:afterAutospacing="1" w:line="240" w:lineRule="auto"/>
      <w:jc w:val="center"/>
      <w:textAlignment w:val="top"/>
    </w:pPr>
    <w:rPr>
      <w:rFonts w:ascii="Noticons" w:eastAsia="Times New Roman" w:hAnsi="Noticons" w:cs="Times New Roman"/>
      <w:sz w:val="24"/>
      <w:szCs w:val="24"/>
    </w:rPr>
  </w:style>
  <w:style w:type="paragraph" w:customStyle="1" w:styleId="geolocation-chip">
    <w:name w:val="geolocation-chip"/>
    <w:basedOn w:val="Normal"/>
    <w:rsid w:val="006830A3"/>
    <w:pPr>
      <w:spacing w:before="100" w:beforeAutospacing="1" w:after="240" w:line="240" w:lineRule="auto"/>
    </w:pPr>
    <w:rPr>
      <w:rFonts w:ascii="Times New Roman" w:eastAsia="Times New Roman" w:hAnsi="Times New Roman" w:cs="Times New Roman"/>
      <w:sz w:val="24"/>
      <w:szCs w:val="24"/>
    </w:rPr>
  </w:style>
  <w:style w:type="paragraph" w:customStyle="1" w:styleId="reblogger-note-content">
    <w:name w:val="reblogger-note-content"/>
    <w:basedOn w:val="Normal"/>
    <w:rsid w:val="006830A3"/>
    <w:pPr>
      <w:spacing w:after="300" w:line="240" w:lineRule="auto"/>
    </w:pPr>
    <w:rPr>
      <w:rFonts w:ascii="Times New Roman" w:eastAsia="Times New Roman" w:hAnsi="Times New Roman" w:cs="Times New Roman"/>
      <w:sz w:val="24"/>
      <w:szCs w:val="24"/>
    </w:rPr>
  </w:style>
  <w:style w:type="paragraph" w:customStyle="1" w:styleId="wpcom-reblog-snapshot">
    <w:name w:val="wpcom-reblog-snapshot"/>
    <w:basedOn w:val="Normal"/>
    <w:rsid w:val="006830A3"/>
    <w:pPr>
      <w:spacing w:before="100" w:beforeAutospacing="1" w:after="240" w:line="240" w:lineRule="auto"/>
    </w:pPr>
    <w:rPr>
      <w:rFonts w:ascii="Times New Roman" w:eastAsia="Times New Roman" w:hAnsi="Times New Roman" w:cs="Times New Roman"/>
      <w:sz w:val="24"/>
      <w:szCs w:val="24"/>
    </w:rPr>
  </w:style>
  <w:style w:type="paragraph" w:customStyle="1" w:styleId="reblog-source">
    <w:name w:val="reblog-source"/>
    <w:basedOn w:val="Normal"/>
    <w:rsid w:val="006830A3"/>
    <w:pPr>
      <w:spacing w:before="100" w:beforeAutospacing="1" w:after="0" w:line="240" w:lineRule="auto"/>
    </w:pPr>
    <w:rPr>
      <w:rFonts w:ascii="Times New Roman" w:eastAsia="Times New Roman" w:hAnsi="Times New Roman" w:cs="Times New Roman"/>
      <w:sz w:val="19"/>
      <w:szCs w:val="19"/>
    </w:rPr>
  </w:style>
  <w:style w:type="paragraph" w:customStyle="1" w:styleId="sharing-screen-reader-text">
    <w:name w:val="sharing-screen-reader-tex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cial-logo">
    <w:name w:val="social-logo"/>
    <w:basedOn w:val="Normal"/>
    <w:rsid w:val="006830A3"/>
    <w:pPr>
      <w:spacing w:before="100" w:beforeAutospacing="1" w:after="100" w:afterAutospacing="1" w:line="240" w:lineRule="auto"/>
      <w:textAlignment w:val="center"/>
    </w:pPr>
    <w:rPr>
      <w:rFonts w:ascii="social-logos" w:eastAsia="Times New Roman" w:hAnsi="social-logos" w:cs="Times New Roman"/>
      <w:sz w:val="24"/>
      <w:szCs w:val="24"/>
    </w:rPr>
  </w:style>
  <w:style w:type="paragraph" w:customStyle="1" w:styleId="video-player">
    <w:name w:val="video-player"/>
    <w:basedOn w:val="Normal"/>
    <w:rsid w:val="006830A3"/>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hidden">
    <w:name w:val="hidden"/>
    <w:basedOn w:val="Normal"/>
    <w:rsid w:val="006830A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simple-homepage">
    <w:name w:val="simple-homepage"/>
    <w:basedOn w:val="Normal"/>
    <w:rsid w:val="006830A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gcard">
    <w:name w:val="gcard"/>
    <w:basedOn w:val="Normal"/>
    <w:rsid w:val="006830A3"/>
    <w:pPr>
      <w:spacing w:after="0" w:line="240" w:lineRule="auto"/>
    </w:pPr>
    <w:rPr>
      <w:rFonts w:ascii="Times New Roman" w:eastAsia="Times New Roman" w:hAnsi="Times New Roman" w:cs="Times New Roman"/>
      <w:sz w:val="24"/>
      <w:szCs w:val="24"/>
    </w:rPr>
  </w:style>
  <w:style w:type="paragraph" w:customStyle="1" w:styleId="grav-about">
    <w:name w:val="grav-abou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loc">
    <w:name w:val="grav-loc"/>
    <w:basedOn w:val="Normal"/>
    <w:rsid w:val="006830A3"/>
    <w:pPr>
      <w:spacing w:after="15" w:line="240" w:lineRule="auto"/>
    </w:pPr>
    <w:rPr>
      <w:rFonts w:ascii="Times New Roman" w:eastAsia="Times New Roman" w:hAnsi="Times New Roman" w:cs="Times New Roman"/>
      <w:color w:val="9FA09F"/>
    </w:rPr>
  </w:style>
  <w:style w:type="paragraph" w:customStyle="1" w:styleId="button">
    <w:name w:val="button"/>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ading">
    <w:name w:val="loading"/>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title">
    <w:name w:val="sd-titl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playlist-item">
    <w:name w:val="wp-playlist-item"/>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playlist-playing">
    <w:name w:val="wp-playlist-playing"/>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date">
    <w:name w:val="post-dat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right">
    <w:name w:val="alignrigh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center">
    <w:name w:val="aligncenter"/>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content">
    <w:name w:val="post-conten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ply">
    <w:name w:val="reply"/>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v">
    <w:name w:val="prev"/>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xt">
    <w:name w:val="nex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meta">
    <w:name w:val="post-meta"/>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blogged-content">
    <w:name w:val="reblogged-conten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om-enhanced-excerpt-content">
    <w:name w:val="wpcom-enhanced-excerpt-conten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om-enhanced-excerpt">
    <w:name w:val="wpcom-enhanced-excerp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re-words">
    <w:name w:val="more-words"/>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blog-post">
    <w:name w:val="reblog-pos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blogger-note">
    <w:name w:val="reblogger-not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content">
    <w:name w:val="sd-conten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
    <w:name w:val="inner"/>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inner">
    <w:name w:val="grav-inner"/>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card-about">
    <w:name w:val="gcard-abou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small">
    <w:name w:val="grav-small"/>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grav">
    <w:name w:val="grav-grav"/>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info">
    <w:name w:val="grav-info"/>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links">
    <w:name w:val="grav-links"/>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gallery">
    <w:name w:val="grav-gallery"/>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services">
    <w:name w:val="grav-services"/>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cardarrow">
    <w:name w:val="grav-cardarrow"/>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tag">
    <w:name w:val="grav-tag"/>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extra">
    <w:name w:val="grav-extra"/>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disable">
    <w:name w:val="grav-disabl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link-color">
    <w:name w:val="sd-link-color"/>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title">
    <w:name w:val="entry-titl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count">
    <w:name w:val="share-coun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skype">
    <w:name w:val="share-skyp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kes-text">
    <w:name w:val="likes-tex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
    <w:name w:val="container"/>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pageparenta">
    <w:name w:val="current_page_parent&gt;a"/>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pageitema">
    <w:name w:val="current_page_item&gt;a"/>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menu-itema">
    <w:name w:val="current-menu-item&gt;a"/>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menu-ancestora">
    <w:name w:val="current-menu-ancestor&gt;a"/>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body">
    <w:name w:val="comment-body"/>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lsewhere">
    <w:name w:val="elsewher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rrors">
    <w:name w:val="errors"/>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ingcancel">
    <w:name w:val="sharing_cancel"/>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captcha">
    <w:name w:val="recaptcha"/>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pageitemul">
    <w:name w:val="current_page_item&gt;ul"/>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pageancestorul">
    <w:name w:val="current_page_ancestor&gt;ul"/>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menu-itemul">
    <w:name w:val="current-menu-item&gt;ul"/>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menu-ancestorul">
    <w:name w:val="current-menu-ancestor&gt;ul"/>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nbr-popover">
    <w:name w:val="actnbr-popover"/>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nbr-fold">
    <w:name w:val="actnbr-fold"/>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g-credits">
    <w:name w:val="blog-credits"/>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ys">
    <w:name w:val="says"/>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p-arrow">
    <w:name w:val="tip-arrow"/>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p-inner">
    <w:name w:val="tip-inner"/>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nbr-login-nudge">
    <w:name w:val="actnbr-login-nudg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nbr-folded-following">
    <w:name w:val="actnbr-folded-following"/>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nbr-folded-follow">
    <w:name w:val="actnbr-folded-follow"/>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nbr-follow-count">
    <w:name w:val="actnbr-follow-count"/>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nbr-button-wrap">
    <w:name w:val="actnbr-button-wrap"/>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nbr-message">
    <w:name w:val="actnbr-message"/>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idicon">
    <w:name w:val="gridicon"/>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vatar">
    <w:name w:val="avatar"/>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rating">
    <w:name w:val="pd-rating"/>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ce-close">
    <w:name w:val="mce-close"/>
    <w:basedOn w:val="Normal"/>
    <w:rsid w:val="006830A3"/>
    <w:pPr>
      <w:spacing w:before="100" w:beforeAutospacing="1" w:after="100" w:afterAutospacing="1" w:line="240" w:lineRule="auto"/>
    </w:pPr>
    <w:rPr>
      <w:rFonts w:ascii="dashicons" w:eastAsia="Times New Roman" w:hAnsi="dashicons" w:cs="Times New Roman"/>
      <w:sz w:val="30"/>
      <w:szCs w:val="30"/>
    </w:rPr>
  </w:style>
  <w:style w:type="paragraph" w:customStyle="1" w:styleId="pinterestbutton">
    <w:name w:val="pinterest_button"/>
    <w:basedOn w:val="Normal"/>
    <w:rsid w:val="006830A3"/>
    <w:pPr>
      <w:spacing w:after="0" w:line="240" w:lineRule="auto"/>
    </w:pPr>
    <w:rPr>
      <w:rFonts w:ascii="Times New Roman" w:eastAsia="Times New Roman" w:hAnsi="Times New Roman" w:cs="Times New Roman"/>
      <w:sz w:val="24"/>
      <w:szCs w:val="24"/>
    </w:rPr>
  </w:style>
  <w:style w:type="paragraph" w:customStyle="1" w:styleId="twitterbutton">
    <w:name w:val="twitter_button"/>
    <w:basedOn w:val="Normal"/>
    <w:rsid w:val="006830A3"/>
    <w:pPr>
      <w:spacing w:after="0" w:line="240" w:lineRule="auto"/>
    </w:pPr>
    <w:rPr>
      <w:rFonts w:ascii="Times New Roman" w:eastAsia="Times New Roman" w:hAnsi="Times New Roman" w:cs="Times New Roman"/>
      <w:sz w:val="24"/>
      <w:szCs w:val="24"/>
    </w:rPr>
  </w:style>
  <w:style w:type="paragraph" w:customStyle="1" w:styleId="linkedinbuttonspan">
    <w:name w:val="linkedin_button&gt;span"/>
    <w:basedOn w:val="Normal"/>
    <w:rsid w:val="006830A3"/>
    <w:pPr>
      <w:spacing w:after="0" w:line="240" w:lineRule="auto"/>
    </w:pPr>
    <w:rPr>
      <w:rFonts w:ascii="Times New Roman" w:eastAsia="Times New Roman" w:hAnsi="Times New Roman" w:cs="Times New Roman"/>
      <w:sz w:val="24"/>
      <w:szCs w:val="24"/>
    </w:rPr>
  </w:style>
  <w:style w:type="paragraph" w:customStyle="1" w:styleId="fb-share-buttonspan">
    <w:name w:val="fb-share-button&gt;span"/>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plus">
    <w:name w:val="g-plus"/>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are-count1">
    <w:name w:val="share-count1"/>
    <w:basedOn w:val="DefaultParagraphFont"/>
    <w:rsid w:val="006830A3"/>
  </w:style>
  <w:style w:type="paragraph" w:customStyle="1" w:styleId="sd-link-color1">
    <w:name w:val="sd-link-color1"/>
    <w:basedOn w:val="Normal"/>
    <w:rsid w:val="006830A3"/>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likes-text1">
    <w:name w:val="likes-text1"/>
    <w:basedOn w:val="Normal"/>
    <w:rsid w:val="006830A3"/>
    <w:pPr>
      <w:spacing w:before="100" w:beforeAutospacing="1" w:after="100" w:afterAutospacing="1" w:line="240" w:lineRule="auto"/>
    </w:pPr>
    <w:rPr>
      <w:rFonts w:ascii="Times New Roman" w:eastAsia="Times New Roman" w:hAnsi="Times New Roman" w:cs="Times New Roman"/>
      <w:color w:val="FFFFFF"/>
      <w:sz w:val="18"/>
      <w:szCs w:val="18"/>
    </w:rPr>
  </w:style>
  <w:style w:type="paragraph" w:customStyle="1" w:styleId="post-likes-widget1">
    <w:name w:val="post-likes-widget1"/>
    <w:basedOn w:val="Normal"/>
    <w:rsid w:val="006830A3"/>
    <w:pPr>
      <w:spacing w:after="0" w:line="240" w:lineRule="auto"/>
    </w:pPr>
    <w:rPr>
      <w:rFonts w:ascii="Times New Roman" w:eastAsia="Times New Roman" w:hAnsi="Times New Roman" w:cs="Times New Roman"/>
      <w:sz w:val="24"/>
      <w:szCs w:val="24"/>
    </w:rPr>
  </w:style>
  <w:style w:type="paragraph" w:customStyle="1" w:styleId="button1">
    <w:name w:val="button1"/>
    <w:basedOn w:val="Normal"/>
    <w:rsid w:val="006830A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loading1">
    <w:name w:val="loading1"/>
    <w:basedOn w:val="Normal"/>
    <w:rsid w:val="006830A3"/>
    <w:pPr>
      <w:spacing w:before="100" w:beforeAutospacing="1" w:after="100" w:afterAutospacing="1" w:line="240" w:lineRule="auto"/>
    </w:pPr>
    <w:rPr>
      <w:rFonts w:ascii="Times New Roman" w:eastAsia="Times New Roman" w:hAnsi="Times New Roman" w:cs="Times New Roman"/>
      <w:color w:val="999999"/>
      <w:sz w:val="18"/>
      <w:szCs w:val="18"/>
    </w:rPr>
  </w:style>
  <w:style w:type="paragraph" w:customStyle="1" w:styleId="loading2">
    <w:name w:val="loading2"/>
    <w:basedOn w:val="Normal"/>
    <w:rsid w:val="006830A3"/>
    <w:pPr>
      <w:spacing w:before="30" w:after="100" w:afterAutospacing="1" w:line="240" w:lineRule="auto"/>
    </w:pPr>
    <w:rPr>
      <w:rFonts w:ascii="Times New Roman" w:eastAsia="Times New Roman" w:hAnsi="Times New Roman" w:cs="Times New Roman"/>
      <w:color w:val="4E4E4E"/>
      <w:sz w:val="18"/>
      <w:szCs w:val="18"/>
    </w:rPr>
  </w:style>
  <w:style w:type="paragraph" w:customStyle="1" w:styleId="post-likes-widget2">
    <w:name w:val="post-likes-widget2"/>
    <w:basedOn w:val="Normal"/>
    <w:rsid w:val="006830A3"/>
    <w:pPr>
      <w:spacing w:after="0" w:line="240" w:lineRule="auto"/>
    </w:pPr>
    <w:rPr>
      <w:rFonts w:ascii="Times New Roman" w:eastAsia="Times New Roman" w:hAnsi="Times New Roman" w:cs="Times New Roman"/>
      <w:sz w:val="24"/>
      <w:szCs w:val="24"/>
    </w:rPr>
  </w:style>
  <w:style w:type="paragraph" w:customStyle="1" w:styleId="sd-title1">
    <w:name w:val="sd-title1"/>
    <w:basedOn w:val="Normal"/>
    <w:rsid w:val="006830A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container1">
    <w:name w:val="container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g-credits1">
    <w:name w:val="blog-credits1"/>
    <w:basedOn w:val="Normal"/>
    <w:rsid w:val="006830A3"/>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wp-playlist-item1">
    <w:name w:val="wp-playlist-item1"/>
    <w:basedOn w:val="Normal"/>
    <w:rsid w:val="006830A3"/>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wp-playlist-playing1">
    <w:name w:val="wp-playlist-playing1"/>
    <w:basedOn w:val="Normal"/>
    <w:rsid w:val="006830A3"/>
    <w:pP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wp-playlist-caption1">
    <w:name w:val="wp-playlist-caption1"/>
    <w:basedOn w:val="Normal"/>
    <w:rsid w:val="006830A3"/>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currentpageparenta1">
    <w:name w:val="current_page_parent&gt;a1"/>
    <w:basedOn w:val="Normal"/>
    <w:rsid w:val="006830A3"/>
    <w:pPr>
      <w:spacing w:before="100" w:beforeAutospacing="1" w:after="100" w:afterAutospacing="1" w:line="240" w:lineRule="auto"/>
    </w:pPr>
    <w:rPr>
      <w:rFonts w:ascii="Times New Roman" w:eastAsia="Times New Roman" w:hAnsi="Times New Roman" w:cs="Times New Roman"/>
      <w:b/>
      <w:bCs/>
      <w:color w:val="2A2D1A"/>
      <w:sz w:val="24"/>
      <w:szCs w:val="24"/>
    </w:rPr>
  </w:style>
  <w:style w:type="paragraph" w:customStyle="1" w:styleId="currentpageitema1">
    <w:name w:val="current_page_item&gt;a1"/>
    <w:basedOn w:val="Normal"/>
    <w:rsid w:val="006830A3"/>
    <w:pPr>
      <w:spacing w:before="100" w:beforeAutospacing="1" w:after="100" w:afterAutospacing="1" w:line="240" w:lineRule="auto"/>
    </w:pPr>
    <w:rPr>
      <w:rFonts w:ascii="Times New Roman" w:eastAsia="Times New Roman" w:hAnsi="Times New Roman" w:cs="Times New Roman"/>
      <w:b/>
      <w:bCs/>
      <w:color w:val="2A2D1A"/>
      <w:sz w:val="24"/>
      <w:szCs w:val="24"/>
    </w:rPr>
  </w:style>
  <w:style w:type="paragraph" w:customStyle="1" w:styleId="current-menu-itema1">
    <w:name w:val="current-menu-item&gt;a1"/>
    <w:basedOn w:val="Normal"/>
    <w:rsid w:val="006830A3"/>
    <w:pPr>
      <w:spacing w:before="100" w:beforeAutospacing="1" w:after="100" w:afterAutospacing="1" w:line="240" w:lineRule="auto"/>
    </w:pPr>
    <w:rPr>
      <w:rFonts w:ascii="Times New Roman" w:eastAsia="Times New Roman" w:hAnsi="Times New Roman" w:cs="Times New Roman"/>
      <w:b/>
      <w:bCs/>
      <w:color w:val="2A2D1A"/>
      <w:sz w:val="24"/>
      <w:szCs w:val="24"/>
    </w:rPr>
  </w:style>
  <w:style w:type="paragraph" w:customStyle="1" w:styleId="current-menu-ancestora1">
    <w:name w:val="current-menu-ancestor&gt;a1"/>
    <w:basedOn w:val="Normal"/>
    <w:rsid w:val="006830A3"/>
    <w:pPr>
      <w:spacing w:before="100" w:beforeAutospacing="1" w:after="100" w:afterAutospacing="1" w:line="240" w:lineRule="auto"/>
    </w:pPr>
    <w:rPr>
      <w:rFonts w:ascii="Times New Roman" w:eastAsia="Times New Roman" w:hAnsi="Times New Roman" w:cs="Times New Roman"/>
      <w:b/>
      <w:bCs/>
      <w:color w:val="2A2D1A"/>
      <w:sz w:val="24"/>
      <w:szCs w:val="24"/>
    </w:rPr>
  </w:style>
  <w:style w:type="paragraph" w:customStyle="1" w:styleId="currentpageitemul1">
    <w:name w:val="current_page_item&gt;ul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pageancestorul1">
    <w:name w:val="current_page_ancestor&gt;ul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menu-itemul1">
    <w:name w:val="current-menu-item&gt;ul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rrent-menu-ancestorul1">
    <w:name w:val="current-menu-ancestor&gt;ul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date1">
    <w:name w:val="post-date1"/>
    <w:basedOn w:val="Normal"/>
    <w:rsid w:val="006830A3"/>
    <w:pPr>
      <w:spacing w:before="100" w:beforeAutospacing="1" w:after="100" w:afterAutospacing="1" w:line="240" w:lineRule="auto"/>
    </w:pPr>
    <w:rPr>
      <w:rFonts w:ascii="Times New Roman" w:eastAsia="Times New Roman" w:hAnsi="Times New Roman" w:cs="Times New Roman"/>
      <w:color w:val="666666"/>
      <w:sz w:val="24"/>
      <w:szCs w:val="24"/>
    </w:rPr>
  </w:style>
  <w:style w:type="paragraph" w:customStyle="1" w:styleId="post-meta1">
    <w:name w:val="post-meta1"/>
    <w:basedOn w:val="Normal"/>
    <w:rsid w:val="006830A3"/>
    <w:pPr>
      <w:spacing w:before="600" w:after="0" w:line="360" w:lineRule="atLeast"/>
      <w:jc w:val="both"/>
    </w:pPr>
    <w:rPr>
      <w:rFonts w:ascii="Times New Roman" w:eastAsia="Times New Roman" w:hAnsi="Times New Roman" w:cs="Times New Roman"/>
      <w:color w:val="999999"/>
      <w:sz w:val="31"/>
      <w:szCs w:val="31"/>
    </w:rPr>
  </w:style>
  <w:style w:type="paragraph" w:customStyle="1" w:styleId="alignleft1">
    <w:name w:val="alignleft1"/>
    <w:basedOn w:val="Normal"/>
    <w:rsid w:val="006830A3"/>
    <w:pPr>
      <w:spacing w:before="60" w:after="150" w:line="240" w:lineRule="auto"/>
      <w:ind w:right="225"/>
    </w:pPr>
    <w:rPr>
      <w:rFonts w:ascii="Times New Roman" w:eastAsia="Times New Roman" w:hAnsi="Times New Roman" w:cs="Times New Roman"/>
      <w:sz w:val="24"/>
      <w:szCs w:val="24"/>
    </w:rPr>
  </w:style>
  <w:style w:type="paragraph" w:customStyle="1" w:styleId="alignright1">
    <w:name w:val="alignright1"/>
    <w:basedOn w:val="Normal"/>
    <w:rsid w:val="006830A3"/>
    <w:pPr>
      <w:spacing w:before="60" w:after="150" w:line="240" w:lineRule="auto"/>
      <w:ind w:left="225"/>
    </w:pPr>
    <w:rPr>
      <w:rFonts w:ascii="Times New Roman" w:eastAsia="Times New Roman" w:hAnsi="Times New Roman" w:cs="Times New Roman"/>
      <w:sz w:val="24"/>
      <w:szCs w:val="24"/>
    </w:rPr>
  </w:style>
  <w:style w:type="paragraph" w:customStyle="1" w:styleId="aligncenter1">
    <w:name w:val="aligncenter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1">
    <w:name w:val="wp-caption-text1"/>
    <w:basedOn w:val="Normal"/>
    <w:rsid w:val="006830A3"/>
    <w:pPr>
      <w:spacing w:before="100" w:beforeAutospacing="1" w:after="0" w:line="360" w:lineRule="atLeast"/>
      <w:jc w:val="both"/>
    </w:pPr>
    <w:rPr>
      <w:rFonts w:ascii="Times New Roman" w:eastAsia="Times New Roman" w:hAnsi="Times New Roman" w:cs="Times New Roman"/>
      <w:i/>
      <w:iCs/>
      <w:color w:val="777777"/>
      <w:sz w:val="21"/>
      <w:szCs w:val="21"/>
    </w:rPr>
  </w:style>
  <w:style w:type="paragraph" w:customStyle="1" w:styleId="entry-title1">
    <w:name w:val="entry-title1"/>
    <w:basedOn w:val="Normal"/>
    <w:rsid w:val="006830A3"/>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post-content1">
    <w:name w:val="post-content1"/>
    <w:basedOn w:val="Normal"/>
    <w:rsid w:val="006830A3"/>
    <w:pPr>
      <w:shd w:val="clear" w:color="auto" w:fill="F5F1E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try-content1">
    <w:name w:val="entry-content1"/>
    <w:basedOn w:val="Normal"/>
    <w:rsid w:val="006830A3"/>
    <w:pPr>
      <w:spacing w:before="360" w:after="100" w:afterAutospacing="1" w:line="240" w:lineRule="auto"/>
      <w:ind w:left="900" w:right="360"/>
    </w:pPr>
    <w:rPr>
      <w:rFonts w:ascii="Times New Roman" w:eastAsia="Times New Roman" w:hAnsi="Times New Roman" w:cs="Times New Roman"/>
      <w:sz w:val="24"/>
      <w:szCs w:val="24"/>
    </w:rPr>
  </w:style>
  <w:style w:type="paragraph" w:customStyle="1" w:styleId="hentry1">
    <w:name w:val="hentry1"/>
    <w:basedOn w:val="Normal"/>
    <w:rsid w:val="006830A3"/>
    <w:pPr>
      <w:pBdr>
        <w:top w:val="single" w:sz="6" w:space="0" w:color="EFEFEF"/>
      </w:pBdr>
      <w:spacing w:after="450" w:line="240" w:lineRule="auto"/>
    </w:pPr>
    <w:rPr>
      <w:rFonts w:ascii="Times New Roman" w:eastAsia="Times New Roman" w:hAnsi="Times New Roman" w:cs="Times New Roman"/>
      <w:sz w:val="24"/>
      <w:szCs w:val="24"/>
    </w:rPr>
  </w:style>
  <w:style w:type="paragraph" w:customStyle="1" w:styleId="post-meta2">
    <w:name w:val="post-meta2"/>
    <w:basedOn w:val="Normal"/>
    <w:rsid w:val="006830A3"/>
    <w:pPr>
      <w:spacing w:before="300" w:after="0" w:line="360" w:lineRule="atLeast"/>
    </w:pPr>
    <w:rPr>
      <w:rFonts w:ascii="Times New Roman" w:eastAsia="Times New Roman" w:hAnsi="Times New Roman" w:cs="Times New Roman"/>
      <w:color w:val="999999"/>
      <w:sz w:val="31"/>
      <w:szCs w:val="31"/>
    </w:rPr>
  </w:style>
  <w:style w:type="paragraph" w:customStyle="1" w:styleId="comment1">
    <w:name w:val="comment1"/>
    <w:basedOn w:val="Normal"/>
    <w:rsid w:val="006830A3"/>
    <w:pPr>
      <w:spacing w:after="100" w:afterAutospacing="1" w:line="240" w:lineRule="auto"/>
    </w:pPr>
    <w:rPr>
      <w:rFonts w:ascii="Times New Roman" w:eastAsia="Times New Roman" w:hAnsi="Times New Roman" w:cs="Times New Roman"/>
      <w:sz w:val="24"/>
      <w:szCs w:val="24"/>
    </w:rPr>
  </w:style>
  <w:style w:type="paragraph" w:customStyle="1" w:styleId="says1">
    <w:name w:val="says1"/>
    <w:basedOn w:val="Normal"/>
    <w:rsid w:val="006830A3"/>
    <w:pPr>
      <w:spacing w:before="100" w:beforeAutospacing="1" w:after="408" w:line="360" w:lineRule="atLeast"/>
      <w:jc w:val="both"/>
    </w:pPr>
    <w:rPr>
      <w:rFonts w:ascii="Times New Roman" w:eastAsia="Times New Roman" w:hAnsi="Times New Roman" w:cs="Times New Roman"/>
      <w:vanish/>
      <w:color w:val="666666"/>
      <w:sz w:val="21"/>
      <w:szCs w:val="21"/>
    </w:rPr>
  </w:style>
  <w:style w:type="paragraph" w:customStyle="1" w:styleId="comment-body1">
    <w:name w:val="comment-body1"/>
    <w:basedOn w:val="Normal"/>
    <w:rsid w:val="006830A3"/>
    <w:pPr>
      <w:spacing w:before="100" w:beforeAutospacing="1" w:after="408" w:line="360" w:lineRule="atLeast"/>
      <w:jc w:val="both"/>
    </w:pPr>
    <w:rPr>
      <w:rFonts w:ascii="Times New Roman" w:eastAsia="Times New Roman" w:hAnsi="Times New Roman" w:cs="Times New Roman"/>
      <w:color w:val="333333"/>
      <w:sz w:val="21"/>
      <w:szCs w:val="21"/>
    </w:rPr>
  </w:style>
  <w:style w:type="paragraph" w:customStyle="1" w:styleId="comment-body2">
    <w:name w:val="comment-body2"/>
    <w:basedOn w:val="Normal"/>
    <w:rsid w:val="006830A3"/>
    <w:pPr>
      <w:pBdr>
        <w:left w:val="single" w:sz="12" w:space="31" w:color="F2F2F2"/>
      </w:pBdr>
      <w:shd w:val="clear" w:color="auto" w:fill="F2F2F2"/>
      <w:spacing w:before="100" w:beforeAutospacing="1" w:after="408" w:line="360" w:lineRule="atLeast"/>
      <w:ind w:left="-780"/>
      <w:jc w:val="both"/>
    </w:pPr>
    <w:rPr>
      <w:rFonts w:ascii="Times New Roman" w:eastAsia="Times New Roman" w:hAnsi="Times New Roman" w:cs="Times New Roman"/>
      <w:color w:val="666666"/>
      <w:sz w:val="21"/>
      <w:szCs w:val="21"/>
    </w:rPr>
  </w:style>
  <w:style w:type="paragraph" w:customStyle="1" w:styleId="comment-body3">
    <w:name w:val="comment-body3"/>
    <w:basedOn w:val="Normal"/>
    <w:rsid w:val="006830A3"/>
    <w:pPr>
      <w:pBdr>
        <w:left w:val="single" w:sz="12" w:space="0" w:color="CCCCCC"/>
      </w:pBdr>
      <w:spacing w:before="100" w:beforeAutospacing="1" w:after="408" w:line="360" w:lineRule="atLeast"/>
      <w:jc w:val="both"/>
    </w:pPr>
    <w:rPr>
      <w:rFonts w:ascii="Times New Roman" w:eastAsia="Times New Roman" w:hAnsi="Times New Roman" w:cs="Times New Roman"/>
      <w:color w:val="333333"/>
      <w:sz w:val="21"/>
      <w:szCs w:val="21"/>
    </w:rPr>
  </w:style>
  <w:style w:type="paragraph" w:customStyle="1" w:styleId="comment-body4">
    <w:name w:val="comment-body4"/>
    <w:basedOn w:val="Normal"/>
    <w:rsid w:val="006830A3"/>
    <w:pPr>
      <w:pBdr>
        <w:left w:val="single" w:sz="12" w:space="31" w:color="F6F6F6"/>
      </w:pBdr>
      <w:shd w:val="clear" w:color="auto" w:fill="F6F6F6"/>
      <w:spacing w:before="100" w:beforeAutospacing="1" w:after="408" w:line="360" w:lineRule="atLeast"/>
      <w:ind w:left="-780"/>
      <w:jc w:val="both"/>
    </w:pPr>
    <w:rPr>
      <w:rFonts w:ascii="Times New Roman" w:eastAsia="Times New Roman" w:hAnsi="Times New Roman" w:cs="Times New Roman"/>
      <w:color w:val="666666"/>
      <w:sz w:val="21"/>
      <w:szCs w:val="21"/>
    </w:rPr>
  </w:style>
  <w:style w:type="paragraph" w:customStyle="1" w:styleId="comment-body5">
    <w:name w:val="comment-body5"/>
    <w:basedOn w:val="Normal"/>
    <w:rsid w:val="006830A3"/>
    <w:pPr>
      <w:pBdr>
        <w:left w:val="single" w:sz="12" w:space="31" w:color="F9F9F9"/>
      </w:pBdr>
      <w:shd w:val="clear" w:color="auto" w:fill="F9F9F9"/>
      <w:spacing w:before="100" w:beforeAutospacing="1" w:after="408" w:line="360" w:lineRule="atLeast"/>
      <w:ind w:left="-780"/>
      <w:jc w:val="both"/>
    </w:pPr>
    <w:rPr>
      <w:rFonts w:ascii="Times New Roman" w:eastAsia="Times New Roman" w:hAnsi="Times New Roman" w:cs="Times New Roman"/>
      <w:color w:val="666666"/>
      <w:sz w:val="21"/>
      <w:szCs w:val="21"/>
    </w:rPr>
  </w:style>
  <w:style w:type="paragraph" w:customStyle="1" w:styleId="comment-body6">
    <w:name w:val="comment-body6"/>
    <w:basedOn w:val="Normal"/>
    <w:rsid w:val="006830A3"/>
    <w:pPr>
      <w:pBdr>
        <w:left w:val="single" w:sz="12" w:space="31" w:color="F2F2F2"/>
      </w:pBdr>
      <w:shd w:val="clear" w:color="auto" w:fill="FCFCFC"/>
      <w:spacing w:before="100" w:beforeAutospacing="1" w:after="408" w:line="360" w:lineRule="atLeast"/>
      <w:ind w:left="-780"/>
      <w:jc w:val="both"/>
    </w:pPr>
    <w:rPr>
      <w:rFonts w:ascii="Times New Roman" w:eastAsia="Times New Roman" w:hAnsi="Times New Roman" w:cs="Times New Roman"/>
      <w:color w:val="666666"/>
      <w:sz w:val="21"/>
      <w:szCs w:val="21"/>
    </w:rPr>
  </w:style>
  <w:style w:type="paragraph" w:customStyle="1" w:styleId="avatar1">
    <w:name w:val="avatar1"/>
    <w:basedOn w:val="Normal"/>
    <w:rsid w:val="006830A3"/>
    <w:pPr>
      <w:spacing w:before="100" w:beforeAutospacing="1" w:after="408" w:line="360" w:lineRule="atLeast"/>
      <w:jc w:val="both"/>
    </w:pPr>
    <w:rPr>
      <w:rFonts w:ascii="Times New Roman" w:eastAsia="Times New Roman" w:hAnsi="Times New Roman" w:cs="Times New Roman"/>
      <w:color w:val="666666"/>
      <w:sz w:val="21"/>
      <w:szCs w:val="21"/>
    </w:rPr>
  </w:style>
  <w:style w:type="paragraph" w:customStyle="1" w:styleId="reply1">
    <w:name w:val="reply1"/>
    <w:basedOn w:val="Normal"/>
    <w:rsid w:val="006830A3"/>
    <w:pPr>
      <w:spacing w:before="100" w:beforeAutospacing="1" w:after="150" w:line="240" w:lineRule="auto"/>
    </w:pPr>
    <w:rPr>
      <w:rFonts w:ascii="Times New Roman" w:eastAsia="Times New Roman" w:hAnsi="Times New Roman" w:cs="Times New Roman"/>
      <w:caps/>
      <w:sz w:val="26"/>
      <w:szCs w:val="26"/>
    </w:rPr>
  </w:style>
  <w:style w:type="paragraph" w:customStyle="1" w:styleId="prev1">
    <w:name w:val="prev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xt1">
    <w:name w:val="next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2">
    <w:name w:val="alignleft2"/>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right2">
    <w:name w:val="alignright2"/>
    <w:basedOn w:val="Normal"/>
    <w:rsid w:val="006830A3"/>
    <w:pP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post-meta3">
    <w:name w:val="post-meta3"/>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lsewhere1">
    <w:name w:val="elsewhere1"/>
    <w:basedOn w:val="Normal"/>
    <w:rsid w:val="006830A3"/>
    <w:pPr>
      <w:spacing w:before="100" w:beforeAutospacing="1" w:after="450" w:line="336" w:lineRule="atLeast"/>
    </w:pPr>
    <w:rPr>
      <w:rFonts w:ascii="Times New Roman" w:eastAsia="Times New Roman" w:hAnsi="Times New Roman" w:cs="Times New Roman"/>
      <w:sz w:val="24"/>
      <w:szCs w:val="24"/>
    </w:rPr>
  </w:style>
  <w:style w:type="paragraph" w:customStyle="1" w:styleId="loggedin1">
    <w:name w:val="loggedin1"/>
    <w:basedOn w:val="Normal"/>
    <w:rsid w:val="006830A3"/>
    <w:pPr>
      <w:spacing w:before="100" w:beforeAutospacing="1" w:after="408" w:line="360" w:lineRule="atLeast"/>
      <w:jc w:val="both"/>
    </w:pPr>
    <w:rPr>
      <w:rFonts w:ascii="Times New Roman" w:eastAsia="Times New Roman" w:hAnsi="Times New Roman" w:cs="Times New Roman"/>
      <w:color w:val="333333"/>
      <w:sz w:val="26"/>
      <w:szCs w:val="26"/>
    </w:rPr>
  </w:style>
  <w:style w:type="paragraph" w:customStyle="1" w:styleId="noticon1">
    <w:name w:val="noticon1"/>
    <w:basedOn w:val="Normal"/>
    <w:rsid w:val="006830A3"/>
    <w:pPr>
      <w:spacing w:before="100" w:beforeAutospacing="1" w:after="100" w:afterAutospacing="1" w:line="240" w:lineRule="auto"/>
      <w:jc w:val="center"/>
      <w:textAlignment w:val="center"/>
    </w:pPr>
    <w:rPr>
      <w:rFonts w:ascii="Noticons" w:eastAsia="Times New Roman" w:hAnsi="Noticons" w:cs="Times New Roman"/>
      <w:sz w:val="24"/>
      <w:szCs w:val="24"/>
    </w:rPr>
  </w:style>
  <w:style w:type="paragraph" w:customStyle="1" w:styleId="reblog-from1">
    <w:name w:val="reblog-from1"/>
    <w:basedOn w:val="Normal"/>
    <w:rsid w:val="006830A3"/>
    <w:pPr>
      <w:spacing w:after="240" w:line="240" w:lineRule="auto"/>
    </w:pPr>
    <w:rPr>
      <w:rFonts w:ascii="Times New Roman" w:eastAsia="Times New Roman" w:hAnsi="Times New Roman" w:cs="Times New Roman"/>
      <w:sz w:val="24"/>
      <w:szCs w:val="24"/>
    </w:rPr>
  </w:style>
  <w:style w:type="paragraph" w:customStyle="1" w:styleId="reblogger-headline1">
    <w:name w:val="reblogger-headline1"/>
    <w:basedOn w:val="Normal"/>
    <w:rsid w:val="006830A3"/>
    <w:pPr>
      <w:spacing w:after="240" w:line="480" w:lineRule="atLeast"/>
    </w:pPr>
    <w:rPr>
      <w:rFonts w:ascii="Times New Roman" w:eastAsia="Times New Roman" w:hAnsi="Times New Roman" w:cs="Times New Roman"/>
      <w:sz w:val="24"/>
      <w:szCs w:val="24"/>
    </w:rPr>
  </w:style>
  <w:style w:type="paragraph" w:customStyle="1" w:styleId="reblogged-content1">
    <w:name w:val="reblogged-content1"/>
    <w:basedOn w:val="Normal"/>
    <w:rsid w:val="006830A3"/>
    <w:pPr>
      <w:spacing w:after="240" w:line="240" w:lineRule="auto"/>
    </w:pPr>
    <w:rPr>
      <w:rFonts w:ascii="Times New Roman" w:eastAsia="Times New Roman" w:hAnsi="Times New Roman" w:cs="Times New Roman"/>
      <w:sz w:val="24"/>
      <w:szCs w:val="24"/>
    </w:rPr>
  </w:style>
  <w:style w:type="paragraph" w:customStyle="1" w:styleId="wpcom-enhanced-excerpt-content1">
    <w:name w:val="wpcom-enhanced-excerpt-content1"/>
    <w:basedOn w:val="Normal"/>
    <w:rsid w:val="006830A3"/>
    <w:pPr>
      <w:pBdr>
        <w:left w:val="single" w:sz="18" w:space="11" w:color="EEEEEE"/>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om-enhanced-excerpt1">
    <w:name w:val="wpcom-enhanced-excerpt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re-words1">
    <w:name w:val="more-words1"/>
    <w:basedOn w:val="Normal"/>
    <w:rsid w:val="006830A3"/>
    <w:pPr>
      <w:spacing w:before="100" w:beforeAutospacing="1" w:after="100" w:afterAutospacing="1" w:line="240" w:lineRule="auto"/>
    </w:pPr>
    <w:rPr>
      <w:rFonts w:ascii="Times New Roman" w:eastAsia="Times New Roman" w:hAnsi="Times New Roman" w:cs="Times New Roman"/>
      <w:color w:val="668EAA"/>
      <w:sz w:val="24"/>
      <w:szCs w:val="24"/>
    </w:rPr>
  </w:style>
  <w:style w:type="paragraph" w:customStyle="1" w:styleId="reblog-post1">
    <w:name w:val="reblog-post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blogger-note1">
    <w:name w:val="reblogger-note1"/>
    <w:basedOn w:val="Normal"/>
    <w:rsid w:val="006830A3"/>
    <w:pPr>
      <w:spacing w:after="240" w:line="240" w:lineRule="auto"/>
    </w:pPr>
    <w:rPr>
      <w:rFonts w:ascii="Times New Roman" w:eastAsia="Times New Roman" w:hAnsi="Times New Roman" w:cs="Times New Roman"/>
      <w:sz w:val="24"/>
      <w:szCs w:val="24"/>
    </w:rPr>
  </w:style>
  <w:style w:type="paragraph" w:customStyle="1" w:styleId="reblogger-note-content1">
    <w:name w:val="reblogger-note-content1"/>
    <w:basedOn w:val="Normal"/>
    <w:rsid w:val="006830A3"/>
    <w:pPr>
      <w:spacing w:after="0" w:line="240" w:lineRule="auto"/>
    </w:pPr>
    <w:rPr>
      <w:rFonts w:ascii="Times New Roman" w:eastAsia="Times New Roman" w:hAnsi="Times New Roman" w:cs="Times New Roman"/>
      <w:sz w:val="24"/>
      <w:szCs w:val="24"/>
    </w:rPr>
  </w:style>
  <w:style w:type="paragraph" w:customStyle="1" w:styleId="gridicon1">
    <w:name w:val="gridicon1"/>
    <w:basedOn w:val="Normal"/>
    <w:rsid w:val="006830A3"/>
    <w:pPr>
      <w:spacing w:after="0" w:line="240" w:lineRule="auto"/>
      <w:ind w:right="75"/>
      <w:textAlignment w:val="center"/>
    </w:pPr>
    <w:rPr>
      <w:rFonts w:ascii="Times New Roman" w:eastAsia="Times New Roman" w:hAnsi="Times New Roman" w:cs="Times New Roman"/>
      <w:sz w:val="24"/>
      <w:szCs w:val="24"/>
    </w:rPr>
  </w:style>
  <w:style w:type="paragraph" w:customStyle="1" w:styleId="actnbr-popover1">
    <w:name w:val="actnbr-popover1"/>
    <w:basedOn w:val="Normal"/>
    <w:rsid w:val="006830A3"/>
    <w:pPr>
      <w:spacing w:before="100" w:beforeAutospacing="1" w:after="100" w:afterAutospacing="1" w:line="240" w:lineRule="auto"/>
      <w:ind w:left="225"/>
    </w:pPr>
    <w:rPr>
      <w:rFonts w:ascii="Segoe UI" w:eastAsia="Times New Roman" w:hAnsi="Segoe UI" w:cs="Segoe UI"/>
      <w:sz w:val="21"/>
      <w:szCs w:val="21"/>
    </w:rPr>
  </w:style>
  <w:style w:type="paragraph" w:customStyle="1" w:styleId="actnbr-popover2">
    <w:name w:val="actnbr-popover2"/>
    <w:basedOn w:val="Normal"/>
    <w:rsid w:val="006830A3"/>
    <w:pPr>
      <w:spacing w:before="100" w:beforeAutospacing="1" w:after="100" w:afterAutospacing="1" w:line="240" w:lineRule="auto"/>
      <w:ind w:left="225"/>
    </w:pPr>
    <w:rPr>
      <w:rFonts w:ascii="Segoe UI" w:eastAsia="Times New Roman" w:hAnsi="Segoe UI" w:cs="Segoe UI"/>
      <w:vanish/>
      <w:sz w:val="21"/>
      <w:szCs w:val="21"/>
    </w:rPr>
  </w:style>
  <w:style w:type="paragraph" w:customStyle="1" w:styleId="tip-arrow1">
    <w:name w:val="tip-arrow1"/>
    <w:basedOn w:val="Normal"/>
    <w:rsid w:val="006830A3"/>
    <w:pPr>
      <w:pBdr>
        <w:top w:val="dashed" w:sz="48" w:space="0" w:color="C8D7E1"/>
        <w:left w:val="dashed" w:sz="48" w:space="0" w:color="C8D7E1"/>
        <w:bottom w:val="dashed" w:sz="48" w:space="0" w:color="C8D7E1"/>
        <w:right w:val="dashed" w:sz="48" w:space="0" w:color="C8D7E1"/>
      </w:pBdr>
      <w:spacing w:before="100" w:beforeAutospacing="1" w:after="100" w:afterAutospacing="1" w:line="0" w:lineRule="auto"/>
    </w:pPr>
    <w:rPr>
      <w:rFonts w:ascii="Times New Roman" w:eastAsia="Times New Roman" w:hAnsi="Times New Roman" w:cs="Times New Roman"/>
      <w:sz w:val="24"/>
      <w:szCs w:val="24"/>
    </w:rPr>
  </w:style>
  <w:style w:type="paragraph" w:customStyle="1" w:styleId="tip-inner1">
    <w:name w:val="tip-inner1"/>
    <w:basedOn w:val="Normal"/>
    <w:rsid w:val="006830A3"/>
    <w:pPr>
      <w:pBdr>
        <w:top w:val="single" w:sz="6" w:space="0" w:color="C8D7E1"/>
        <w:left w:val="single" w:sz="6" w:space="0" w:color="C8D7E1"/>
        <w:bottom w:val="single" w:sz="6" w:space="0" w:color="C8D7E1"/>
        <w:right w:val="single" w:sz="6" w:space="0" w:color="C8D7E1"/>
      </w:pBd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actnbr-fold1">
    <w:name w:val="actnbr-fold1"/>
    <w:basedOn w:val="Normal"/>
    <w:rsid w:val="006830A3"/>
    <w:pPr>
      <w:pBdr>
        <w:top w:val="single" w:sz="6" w:space="0" w:color="F0F0F0"/>
      </w:pBdr>
      <w:spacing w:before="150" w:after="100" w:afterAutospacing="1" w:line="240" w:lineRule="auto"/>
    </w:pPr>
    <w:rPr>
      <w:rFonts w:ascii="Times New Roman" w:eastAsia="Times New Roman" w:hAnsi="Times New Roman" w:cs="Times New Roman"/>
      <w:sz w:val="24"/>
      <w:szCs w:val="24"/>
    </w:rPr>
  </w:style>
  <w:style w:type="paragraph" w:customStyle="1" w:styleId="actnbr-login-nudge1">
    <w:name w:val="actnbr-login-nudge1"/>
    <w:basedOn w:val="Normal"/>
    <w:rsid w:val="006830A3"/>
    <w:pPr>
      <w:pBdr>
        <w:top w:val="single" w:sz="6" w:space="0" w:color="F0F0F0"/>
      </w:pBdr>
      <w:spacing w:before="150" w:after="100" w:afterAutospacing="1" w:line="255" w:lineRule="atLeast"/>
    </w:pPr>
    <w:rPr>
      <w:rFonts w:ascii="Times New Roman" w:eastAsia="Times New Roman" w:hAnsi="Times New Roman" w:cs="Times New Roman"/>
      <w:color w:val="2E4453"/>
      <w:sz w:val="18"/>
      <w:szCs w:val="18"/>
    </w:rPr>
  </w:style>
  <w:style w:type="paragraph" w:customStyle="1" w:styleId="actnbr-folded-following1">
    <w:name w:val="actnbr-folded-following1"/>
    <w:basedOn w:val="Normal"/>
    <w:rsid w:val="006830A3"/>
    <w:pPr>
      <w:pBdr>
        <w:bottom w:val="single" w:sz="6" w:space="8" w:color="F0F0F0"/>
      </w:pBdr>
      <w:spacing w:before="100" w:beforeAutospacing="1" w:after="150" w:line="240" w:lineRule="auto"/>
    </w:pPr>
    <w:rPr>
      <w:rFonts w:ascii="Times New Roman" w:eastAsia="Times New Roman" w:hAnsi="Times New Roman" w:cs="Times New Roman"/>
      <w:sz w:val="24"/>
      <w:szCs w:val="24"/>
    </w:rPr>
  </w:style>
  <w:style w:type="paragraph" w:customStyle="1" w:styleId="actnbr-folded-follow1">
    <w:name w:val="actnbr-folded-follow1"/>
    <w:basedOn w:val="Normal"/>
    <w:rsid w:val="006830A3"/>
    <w:pPr>
      <w:pBdr>
        <w:bottom w:val="single" w:sz="6" w:space="8" w:color="F0F0F0"/>
      </w:pBdr>
      <w:spacing w:before="100" w:beforeAutospacing="1" w:after="150" w:line="240" w:lineRule="auto"/>
    </w:pPr>
    <w:rPr>
      <w:rFonts w:ascii="Times New Roman" w:eastAsia="Times New Roman" w:hAnsi="Times New Roman" w:cs="Times New Roman"/>
      <w:sz w:val="24"/>
      <w:szCs w:val="24"/>
    </w:rPr>
  </w:style>
  <w:style w:type="paragraph" w:customStyle="1" w:styleId="actnbr-follow-count1">
    <w:name w:val="actnbr-follow-count1"/>
    <w:basedOn w:val="Normal"/>
    <w:rsid w:val="006830A3"/>
    <w:pPr>
      <w:spacing w:before="100" w:beforeAutospacing="1" w:after="150" w:line="240" w:lineRule="auto"/>
    </w:pPr>
    <w:rPr>
      <w:rFonts w:ascii="Times New Roman" w:eastAsia="Times New Roman" w:hAnsi="Times New Roman" w:cs="Times New Roman"/>
      <w:sz w:val="24"/>
      <w:szCs w:val="24"/>
    </w:rPr>
  </w:style>
  <w:style w:type="paragraph" w:customStyle="1" w:styleId="actnbr-button-wrap1">
    <w:name w:val="actnbr-button-wrap1"/>
    <w:basedOn w:val="Normal"/>
    <w:rsid w:val="006830A3"/>
    <w:pP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actnbr-fold2">
    <w:name w:val="actnbr-fold2"/>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p-inner2">
    <w:name w:val="tip-inner2"/>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nbr-message1">
    <w:name w:val="actnbr-message1"/>
    <w:basedOn w:val="Normal"/>
    <w:rsid w:val="006830A3"/>
    <w:pPr>
      <w:spacing w:before="100" w:beforeAutospacing="1" w:after="100" w:afterAutospacing="1" w:line="300" w:lineRule="atLeast"/>
      <w:jc w:val="center"/>
    </w:pPr>
    <w:rPr>
      <w:rFonts w:ascii="Times New Roman" w:eastAsia="Times New Roman" w:hAnsi="Times New Roman" w:cs="Times New Roman"/>
      <w:color w:val="2E4453"/>
      <w:sz w:val="24"/>
      <w:szCs w:val="24"/>
    </w:rPr>
  </w:style>
  <w:style w:type="paragraph" w:customStyle="1" w:styleId="sd-content1">
    <w:name w:val="sd-content1"/>
    <w:basedOn w:val="Normal"/>
    <w:rsid w:val="006830A3"/>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share-count2">
    <w:name w:val="share-count2"/>
    <w:basedOn w:val="Normal"/>
    <w:rsid w:val="006830A3"/>
    <w:pPr>
      <w:shd w:val="clear" w:color="auto" w:fill="2EA2CC"/>
      <w:spacing w:before="100" w:beforeAutospacing="1" w:after="100" w:afterAutospacing="1" w:line="240" w:lineRule="auto"/>
      <w:jc w:val="center"/>
    </w:pPr>
    <w:rPr>
      <w:rFonts w:ascii="Times New Roman" w:eastAsia="Times New Roman" w:hAnsi="Times New Roman" w:cs="Times New Roman"/>
      <w:color w:val="FFFFFF"/>
      <w:sz w:val="15"/>
      <w:szCs w:val="15"/>
    </w:rPr>
  </w:style>
  <w:style w:type="paragraph" w:customStyle="1" w:styleId="fb-share-buttonspan1">
    <w:name w:val="fb-share-button&gt;span1"/>
    <w:basedOn w:val="Normal"/>
    <w:rsid w:val="006830A3"/>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g-plus1">
    <w:name w:val="g-plus1"/>
    <w:basedOn w:val="Normal"/>
    <w:rsid w:val="006830A3"/>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share-skype1">
    <w:name w:val="share-skype1"/>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1">
    <w:name w:val="inner1"/>
    <w:basedOn w:val="Normal"/>
    <w:rsid w:val="006830A3"/>
    <w:pPr>
      <w:pBdr>
        <w:top w:val="single" w:sz="6" w:space="8" w:color="CCCCCC"/>
        <w:left w:val="single" w:sz="6" w:space="8" w:color="CCCCCC"/>
        <w:bottom w:val="single" w:sz="6" w:space="8" w:color="CCCCCC"/>
        <w:right w:val="single" w:sz="6" w:space="8" w:color="CCCCCC"/>
      </w:pBdr>
      <w:shd w:val="clear" w:color="auto" w:fill="FFFFFF"/>
      <w:spacing w:before="75" w:after="100" w:afterAutospacing="1" w:line="240" w:lineRule="auto"/>
    </w:pPr>
    <w:rPr>
      <w:rFonts w:ascii="Times New Roman" w:eastAsia="Times New Roman" w:hAnsi="Times New Roman" w:cs="Times New Roman"/>
      <w:sz w:val="24"/>
      <w:szCs w:val="24"/>
    </w:rPr>
  </w:style>
  <w:style w:type="character" w:customStyle="1" w:styleId="share-count3">
    <w:name w:val="share-count3"/>
    <w:basedOn w:val="DefaultParagraphFont"/>
    <w:rsid w:val="006830A3"/>
    <w:rPr>
      <w:sz w:val="14"/>
      <w:szCs w:val="14"/>
      <w:shd w:val="clear" w:color="auto" w:fill="555555"/>
    </w:rPr>
  </w:style>
  <w:style w:type="paragraph" w:customStyle="1" w:styleId="errors1">
    <w:name w:val="errors1"/>
    <w:basedOn w:val="Normal"/>
    <w:rsid w:val="006830A3"/>
    <w:pPr>
      <w:shd w:val="clear" w:color="auto" w:fill="771A09"/>
      <w:spacing w:before="150" w:after="0" w:line="240" w:lineRule="auto"/>
    </w:pPr>
    <w:rPr>
      <w:rFonts w:ascii="Times New Roman" w:eastAsia="Times New Roman" w:hAnsi="Times New Roman" w:cs="Times New Roman"/>
      <w:color w:val="FFFFFF"/>
      <w:sz w:val="18"/>
      <w:szCs w:val="18"/>
    </w:rPr>
  </w:style>
  <w:style w:type="paragraph" w:customStyle="1" w:styleId="sharingcancel1">
    <w:name w:val="sharing_cancel1"/>
    <w:basedOn w:val="Normal"/>
    <w:rsid w:val="006830A3"/>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recaptcha1">
    <w:name w:val="recaptcha1"/>
    <w:basedOn w:val="Normal"/>
    <w:rsid w:val="006830A3"/>
    <w:pPr>
      <w:spacing w:after="240" w:line="240" w:lineRule="auto"/>
    </w:pPr>
    <w:rPr>
      <w:rFonts w:ascii="Times New Roman" w:eastAsia="Times New Roman" w:hAnsi="Times New Roman" w:cs="Times New Roman"/>
      <w:sz w:val="24"/>
      <w:szCs w:val="24"/>
    </w:rPr>
  </w:style>
  <w:style w:type="paragraph" w:customStyle="1" w:styleId="grav-inner1">
    <w:name w:val="grav-inner1"/>
    <w:basedOn w:val="Normal"/>
    <w:rsid w:val="006830A3"/>
    <w:pPr>
      <w:shd w:val="clear" w:color="auto" w:fill="000000"/>
      <w:spacing w:after="150" w:line="360" w:lineRule="auto"/>
    </w:pPr>
    <w:rPr>
      <w:rFonts w:ascii="Helvetica" w:eastAsia="Times New Roman" w:hAnsi="Helvetica" w:cs="Times New Roman"/>
      <w:color w:val="FFFFFF"/>
      <w:sz w:val="18"/>
      <w:szCs w:val="18"/>
    </w:rPr>
  </w:style>
  <w:style w:type="paragraph" w:customStyle="1" w:styleId="gcard-about1">
    <w:name w:val="gcard-about1"/>
    <w:basedOn w:val="Normal"/>
    <w:rsid w:val="006830A3"/>
    <w:pPr>
      <w:spacing w:after="150" w:line="240" w:lineRule="auto"/>
    </w:pPr>
    <w:rPr>
      <w:rFonts w:ascii="Times New Roman" w:eastAsia="Times New Roman" w:hAnsi="Times New Roman" w:cs="Times New Roman"/>
      <w:color w:val="FFFFFF"/>
      <w:sz w:val="18"/>
      <w:szCs w:val="18"/>
    </w:rPr>
  </w:style>
  <w:style w:type="paragraph" w:customStyle="1" w:styleId="grav-small1">
    <w:name w:val="grav-small1"/>
    <w:basedOn w:val="Normal"/>
    <w:rsid w:val="006830A3"/>
    <w:pPr>
      <w:spacing w:after="150" w:line="240" w:lineRule="auto"/>
    </w:pPr>
    <w:rPr>
      <w:rFonts w:ascii="Times New Roman" w:eastAsia="Times New Roman" w:hAnsi="Times New Roman" w:cs="Times New Roman"/>
      <w:color w:val="FFFFFF"/>
      <w:sz w:val="15"/>
      <w:szCs w:val="15"/>
    </w:rPr>
  </w:style>
  <w:style w:type="paragraph" w:customStyle="1" w:styleId="grav-grav1">
    <w:name w:val="grav-grav1"/>
    <w:basedOn w:val="Normal"/>
    <w:rsid w:val="006830A3"/>
    <w:pPr>
      <w:pBdr>
        <w:top w:val="single" w:sz="18" w:space="0" w:color="FFFFFF"/>
        <w:left w:val="single" w:sz="18" w:space="0" w:color="FFFFFF"/>
        <w:bottom w:val="single" w:sz="18" w:space="0" w:color="FFFFFF"/>
        <w:right w:val="single" w:sz="18" w:space="0" w:color="FFFFFF"/>
      </w:pBdr>
      <w:spacing w:after="150" w:line="120" w:lineRule="auto"/>
    </w:pPr>
    <w:rPr>
      <w:rFonts w:ascii="Times New Roman" w:eastAsia="Times New Roman" w:hAnsi="Times New Roman" w:cs="Times New Roman"/>
      <w:color w:val="FFFFFF"/>
      <w:sz w:val="18"/>
      <w:szCs w:val="18"/>
    </w:rPr>
  </w:style>
  <w:style w:type="paragraph" w:customStyle="1" w:styleId="grav-info1">
    <w:name w:val="grav-info1"/>
    <w:basedOn w:val="Normal"/>
    <w:rsid w:val="006830A3"/>
    <w:pPr>
      <w:spacing w:after="150" w:line="240" w:lineRule="auto"/>
      <w:ind w:left="300"/>
    </w:pPr>
    <w:rPr>
      <w:rFonts w:ascii="Times New Roman" w:eastAsia="Times New Roman" w:hAnsi="Times New Roman" w:cs="Times New Roman"/>
      <w:color w:val="FFFFFF"/>
      <w:sz w:val="18"/>
      <w:szCs w:val="18"/>
    </w:rPr>
  </w:style>
  <w:style w:type="paragraph" w:customStyle="1" w:styleId="grav-info2">
    <w:name w:val="grav-info2"/>
    <w:basedOn w:val="Normal"/>
    <w:rsid w:val="006830A3"/>
    <w:pPr>
      <w:spacing w:before="100" w:beforeAutospacing="1" w:after="100" w:afterAutospacing="1" w:line="240" w:lineRule="auto"/>
      <w:ind w:right="300"/>
    </w:pPr>
    <w:rPr>
      <w:rFonts w:ascii="Times New Roman" w:eastAsia="Times New Roman" w:hAnsi="Times New Roman" w:cs="Times New Roman"/>
      <w:sz w:val="24"/>
      <w:szCs w:val="24"/>
    </w:rPr>
  </w:style>
  <w:style w:type="paragraph" w:customStyle="1" w:styleId="grav-about1">
    <w:name w:val="grav-about1"/>
    <w:basedOn w:val="Normal"/>
    <w:rsid w:val="006830A3"/>
    <w:pPr>
      <w:spacing w:after="150" w:line="240" w:lineRule="auto"/>
    </w:pPr>
    <w:rPr>
      <w:rFonts w:ascii="Times New Roman" w:eastAsia="Times New Roman" w:hAnsi="Times New Roman" w:cs="Times New Roman"/>
      <w:vanish/>
      <w:color w:val="FFFFFF"/>
      <w:sz w:val="18"/>
      <w:szCs w:val="18"/>
    </w:rPr>
  </w:style>
  <w:style w:type="paragraph" w:customStyle="1" w:styleId="grav-links1">
    <w:name w:val="grav-links1"/>
    <w:basedOn w:val="Normal"/>
    <w:rsid w:val="006830A3"/>
    <w:pPr>
      <w:spacing w:after="150" w:line="240" w:lineRule="auto"/>
    </w:pPr>
    <w:rPr>
      <w:rFonts w:ascii="Times New Roman" w:eastAsia="Times New Roman" w:hAnsi="Times New Roman" w:cs="Times New Roman"/>
      <w:vanish/>
      <w:color w:val="FFFFFF"/>
      <w:sz w:val="18"/>
      <w:szCs w:val="18"/>
    </w:rPr>
  </w:style>
  <w:style w:type="paragraph" w:customStyle="1" w:styleId="grav-gallery1">
    <w:name w:val="grav-gallery1"/>
    <w:basedOn w:val="Normal"/>
    <w:rsid w:val="006830A3"/>
    <w:pPr>
      <w:spacing w:after="150" w:line="240" w:lineRule="auto"/>
    </w:pPr>
    <w:rPr>
      <w:rFonts w:ascii="Times New Roman" w:eastAsia="Times New Roman" w:hAnsi="Times New Roman" w:cs="Times New Roman"/>
      <w:vanish/>
      <w:color w:val="FFFFFF"/>
      <w:sz w:val="18"/>
      <w:szCs w:val="18"/>
    </w:rPr>
  </w:style>
  <w:style w:type="paragraph" w:customStyle="1" w:styleId="grav-services1">
    <w:name w:val="grav-services1"/>
    <w:basedOn w:val="Normal"/>
    <w:rsid w:val="006830A3"/>
    <w:pPr>
      <w:spacing w:after="150" w:line="240" w:lineRule="auto"/>
    </w:pPr>
    <w:rPr>
      <w:rFonts w:ascii="Times New Roman" w:eastAsia="Times New Roman" w:hAnsi="Times New Roman" w:cs="Times New Roman"/>
      <w:vanish/>
      <w:color w:val="FFFFFF"/>
      <w:sz w:val="18"/>
      <w:szCs w:val="18"/>
    </w:rPr>
  </w:style>
  <w:style w:type="paragraph" w:customStyle="1" w:styleId="grav-about2">
    <w:name w:val="grav-about2"/>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links2">
    <w:name w:val="grav-links2"/>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gallery2">
    <w:name w:val="grav-gallery2"/>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services2">
    <w:name w:val="grav-services2"/>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cardarrow1">
    <w:name w:val="grav-cardarrow1"/>
    <w:basedOn w:val="Normal"/>
    <w:rsid w:val="006830A3"/>
    <w:pPr>
      <w:spacing w:after="150" w:line="240" w:lineRule="auto"/>
    </w:pPr>
    <w:rPr>
      <w:rFonts w:ascii="Times New Roman" w:eastAsia="Times New Roman" w:hAnsi="Times New Roman" w:cs="Times New Roman"/>
      <w:vanish/>
      <w:color w:val="FFFFFF"/>
      <w:sz w:val="18"/>
      <w:szCs w:val="18"/>
    </w:rPr>
  </w:style>
  <w:style w:type="paragraph" w:customStyle="1" w:styleId="grav-cardarrow2">
    <w:name w:val="grav-cardarrow2"/>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tag1">
    <w:name w:val="grav-tag1"/>
    <w:basedOn w:val="Normal"/>
    <w:rsid w:val="006830A3"/>
    <w:pPr>
      <w:spacing w:after="150" w:line="240" w:lineRule="auto"/>
    </w:pPr>
    <w:rPr>
      <w:rFonts w:ascii="Times New Roman" w:eastAsia="Times New Roman" w:hAnsi="Times New Roman" w:cs="Times New Roman"/>
      <w:color w:val="FFFFFF"/>
      <w:sz w:val="18"/>
      <w:szCs w:val="18"/>
    </w:rPr>
  </w:style>
  <w:style w:type="paragraph" w:customStyle="1" w:styleId="grav-tag2">
    <w:name w:val="grav-tag2"/>
    <w:basedOn w:val="Normal"/>
    <w:rsid w:val="006830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v-extra1">
    <w:name w:val="grav-extra1"/>
    <w:basedOn w:val="Normal"/>
    <w:rsid w:val="006830A3"/>
    <w:pPr>
      <w:spacing w:before="75" w:after="0" w:line="240" w:lineRule="auto"/>
      <w:ind w:right="75"/>
      <w:textAlignment w:val="center"/>
    </w:pPr>
    <w:rPr>
      <w:rFonts w:ascii="Times New Roman" w:eastAsia="Times New Roman" w:hAnsi="Times New Roman" w:cs="Times New Roman"/>
      <w:color w:val="FFFFFF"/>
      <w:sz w:val="18"/>
      <w:szCs w:val="18"/>
    </w:rPr>
  </w:style>
  <w:style w:type="paragraph" w:customStyle="1" w:styleId="grav-disable1">
    <w:name w:val="grav-disable1"/>
    <w:basedOn w:val="Normal"/>
    <w:rsid w:val="006830A3"/>
    <w:pPr>
      <w:spacing w:before="45" w:after="0" w:line="150" w:lineRule="atLeast"/>
    </w:pPr>
    <w:rPr>
      <w:rFonts w:ascii="Times New Roman" w:eastAsia="Times New Roman" w:hAnsi="Times New Roman" w:cs="Times New Roman"/>
      <w:color w:val="FFFFFF"/>
      <w:sz w:val="15"/>
      <w:szCs w:val="15"/>
    </w:rPr>
  </w:style>
  <w:style w:type="character" w:styleId="Emphasis">
    <w:name w:val="Emphasis"/>
    <w:basedOn w:val="DefaultParagraphFont"/>
    <w:uiPriority w:val="20"/>
    <w:qFormat/>
    <w:rsid w:val="006830A3"/>
    <w:rPr>
      <w:i/>
      <w:iCs/>
    </w:rPr>
  </w:style>
  <w:style w:type="character" w:customStyle="1" w:styleId="button2">
    <w:name w:val="button2"/>
    <w:basedOn w:val="DefaultParagraphFont"/>
    <w:rsid w:val="006830A3"/>
  </w:style>
  <w:style w:type="character" w:customStyle="1" w:styleId="loading3">
    <w:name w:val="loading3"/>
    <w:basedOn w:val="DefaultParagraphFont"/>
    <w:rsid w:val="006830A3"/>
  </w:style>
  <w:style w:type="character" w:customStyle="1" w:styleId="sd-text-color">
    <w:name w:val="sd-text-color"/>
    <w:basedOn w:val="DefaultParagraphFont"/>
    <w:rsid w:val="00683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8035006">
      <w:bodyDiv w:val="1"/>
      <w:marLeft w:val="0"/>
      <w:marRight w:val="0"/>
      <w:marTop w:val="0"/>
      <w:marBottom w:val="0"/>
      <w:divBdr>
        <w:top w:val="none" w:sz="0" w:space="0" w:color="auto"/>
        <w:left w:val="none" w:sz="0" w:space="0" w:color="auto"/>
        <w:bottom w:val="none" w:sz="0" w:space="0" w:color="auto"/>
        <w:right w:val="none" w:sz="0" w:space="0" w:color="auto"/>
      </w:divBdr>
      <w:divsChild>
        <w:div w:id="1642885389">
          <w:marLeft w:val="0"/>
          <w:marRight w:val="0"/>
          <w:marTop w:val="0"/>
          <w:marBottom w:val="0"/>
          <w:divBdr>
            <w:top w:val="none" w:sz="0" w:space="0" w:color="auto"/>
            <w:left w:val="none" w:sz="0" w:space="0" w:color="auto"/>
            <w:bottom w:val="none" w:sz="0" w:space="0" w:color="auto"/>
            <w:right w:val="none" w:sz="0" w:space="0" w:color="auto"/>
          </w:divBdr>
          <w:divsChild>
            <w:div w:id="1466312723">
              <w:marLeft w:val="-225"/>
              <w:marRight w:val="-225"/>
              <w:marTop w:val="0"/>
              <w:marBottom w:val="0"/>
              <w:divBdr>
                <w:top w:val="none" w:sz="0" w:space="0" w:color="auto"/>
                <w:left w:val="none" w:sz="0" w:space="0" w:color="auto"/>
                <w:bottom w:val="none" w:sz="0" w:space="0" w:color="auto"/>
                <w:right w:val="none" w:sz="0" w:space="0" w:color="auto"/>
              </w:divBdr>
              <w:divsChild>
                <w:div w:id="1347976303">
                  <w:marLeft w:val="0"/>
                  <w:marRight w:val="0"/>
                  <w:marTop w:val="0"/>
                  <w:marBottom w:val="0"/>
                  <w:divBdr>
                    <w:top w:val="none" w:sz="0" w:space="0" w:color="auto"/>
                    <w:left w:val="none" w:sz="0" w:space="0" w:color="auto"/>
                    <w:bottom w:val="none" w:sz="0" w:space="0" w:color="auto"/>
                    <w:right w:val="none" w:sz="0" w:space="0" w:color="auto"/>
                  </w:divBdr>
                  <w:divsChild>
                    <w:div w:id="460731114">
                      <w:marLeft w:val="0"/>
                      <w:marRight w:val="0"/>
                      <w:marTop w:val="30"/>
                      <w:marBottom w:val="0"/>
                      <w:divBdr>
                        <w:top w:val="none" w:sz="0" w:space="0" w:color="auto"/>
                        <w:left w:val="none" w:sz="0" w:space="0" w:color="auto"/>
                        <w:bottom w:val="none" w:sz="0" w:space="0" w:color="auto"/>
                        <w:right w:val="none" w:sz="0" w:space="0" w:color="auto"/>
                      </w:divBdr>
                      <w:divsChild>
                        <w:div w:id="1559173212">
                          <w:marLeft w:val="0"/>
                          <w:marRight w:val="0"/>
                          <w:marTop w:val="0"/>
                          <w:marBottom w:val="0"/>
                          <w:divBdr>
                            <w:top w:val="none" w:sz="0" w:space="0" w:color="auto"/>
                            <w:left w:val="none" w:sz="0" w:space="0" w:color="auto"/>
                            <w:bottom w:val="none" w:sz="0" w:space="0" w:color="auto"/>
                            <w:right w:val="none" w:sz="0" w:space="0" w:color="auto"/>
                          </w:divBdr>
                          <w:divsChild>
                            <w:div w:id="249705151">
                              <w:marLeft w:val="0"/>
                              <w:marRight w:val="0"/>
                              <w:marTop w:val="0"/>
                              <w:marBottom w:val="0"/>
                              <w:divBdr>
                                <w:top w:val="none" w:sz="0" w:space="0" w:color="auto"/>
                                <w:left w:val="none" w:sz="0" w:space="0" w:color="auto"/>
                                <w:bottom w:val="none" w:sz="0" w:space="0" w:color="auto"/>
                                <w:right w:val="none" w:sz="0" w:space="0" w:color="auto"/>
                              </w:divBdr>
                              <w:divsChild>
                                <w:div w:id="761147319">
                                  <w:marLeft w:val="0"/>
                                  <w:marRight w:val="0"/>
                                  <w:marTop w:val="0"/>
                                  <w:marBottom w:val="0"/>
                                  <w:divBdr>
                                    <w:top w:val="none" w:sz="0" w:space="0" w:color="auto"/>
                                    <w:left w:val="none" w:sz="0" w:space="0" w:color="auto"/>
                                    <w:bottom w:val="none" w:sz="0" w:space="0" w:color="auto"/>
                                    <w:right w:val="none" w:sz="0" w:space="0" w:color="auto"/>
                                  </w:divBdr>
                                  <w:divsChild>
                                    <w:div w:id="15485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400135">
      <w:bodyDiv w:val="1"/>
      <w:marLeft w:val="0"/>
      <w:marRight w:val="0"/>
      <w:marTop w:val="0"/>
      <w:marBottom w:val="0"/>
      <w:divBdr>
        <w:top w:val="none" w:sz="0" w:space="0" w:color="auto"/>
        <w:left w:val="none" w:sz="0" w:space="0" w:color="auto"/>
        <w:bottom w:val="none" w:sz="0" w:space="0" w:color="auto"/>
        <w:right w:val="none" w:sz="0" w:space="0" w:color="auto"/>
      </w:divBdr>
      <w:divsChild>
        <w:div w:id="1651522415">
          <w:marLeft w:val="0"/>
          <w:marRight w:val="0"/>
          <w:marTop w:val="120"/>
          <w:marBottom w:val="0"/>
          <w:divBdr>
            <w:top w:val="none" w:sz="0" w:space="0" w:color="auto"/>
            <w:left w:val="none" w:sz="0" w:space="0" w:color="auto"/>
            <w:bottom w:val="none" w:sz="0" w:space="0" w:color="auto"/>
            <w:right w:val="none" w:sz="0" w:space="0" w:color="auto"/>
          </w:divBdr>
          <w:divsChild>
            <w:div w:id="766270501">
              <w:marLeft w:val="0"/>
              <w:marRight w:val="0"/>
              <w:marTop w:val="0"/>
              <w:marBottom w:val="0"/>
              <w:divBdr>
                <w:top w:val="none" w:sz="0" w:space="0" w:color="auto"/>
                <w:left w:val="none" w:sz="0" w:space="0" w:color="auto"/>
                <w:bottom w:val="none" w:sz="0" w:space="0" w:color="auto"/>
                <w:right w:val="none" w:sz="0" w:space="0" w:color="auto"/>
              </w:divBdr>
              <w:divsChild>
                <w:div w:id="1494489616">
                  <w:marLeft w:val="0"/>
                  <w:marRight w:val="0"/>
                  <w:marTop w:val="0"/>
                  <w:marBottom w:val="0"/>
                  <w:divBdr>
                    <w:top w:val="none" w:sz="0" w:space="0" w:color="auto"/>
                    <w:left w:val="none" w:sz="0" w:space="0" w:color="auto"/>
                    <w:bottom w:val="none" w:sz="0" w:space="0" w:color="auto"/>
                    <w:right w:val="none" w:sz="0" w:space="0" w:color="auto"/>
                  </w:divBdr>
                  <w:divsChild>
                    <w:div w:id="3173679">
                      <w:marLeft w:val="0"/>
                      <w:marRight w:val="0"/>
                      <w:marTop w:val="360"/>
                      <w:marBottom w:val="0"/>
                      <w:divBdr>
                        <w:top w:val="none" w:sz="0" w:space="0" w:color="auto"/>
                        <w:left w:val="none" w:sz="0" w:space="0" w:color="auto"/>
                        <w:bottom w:val="none" w:sz="0" w:space="0" w:color="auto"/>
                        <w:right w:val="none" w:sz="0" w:space="0" w:color="auto"/>
                      </w:divBdr>
                      <w:divsChild>
                        <w:div w:id="391199351">
                          <w:marLeft w:val="0"/>
                          <w:marRight w:val="0"/>
                          <w:marTop w:val="0"/>
                          <w:marBottom w:val="0"/>
                          <w:divBdr>
                            <w:top w:val="none" w:sz="0" w:space="0" w:color="auto"/>
                            <w:left w:val="none" w:sz="0" w:space="0" w:color="auto"/>
                            <w:bottom w:val="none" w:sz="0" w:space="0" w:color="auto"/>
                            <w:right w:val="none" w:sz="0" w:space="0" w:color="auto"/>
                          </w:divBdr>
                          <w:divsChild>
                            <w:div w:id="1122261716">
                              <w:marLeft w:val="0"/>
                              <w:marRight w:val="0"/>
                              <w:marTop w:val="0"/>
                              <w:marBottom w:val="0"/>
                              <w:divBdr>
                                <w:top w:val="none" w:sz="0" w:space="0" w:color="auto"/>
                                <w:left w:val="none" w:sz="0" w:space="0" w:color="auto"/>
                                <w:bottom w:val="none" w:sz="0" w:space="0" w:color="auto"/>
                                <w:right w:val="none" w:sz="0" w:space="0" w:color="auto"/>
                              </w:divBdr>
                              <w:divsChild>
                                <w:div w:id="124393152">
                                  <w:marLeft w:val="0"/>
                                  <w:marRight w:val="0"/>
                                  <w:marTop w:val="0"/>
                                  <w:marBottom w:val="0"/>
                                  <w:divBdr>
                                    <w:top w:val="none" w:sz="0" w:space="0" w:color="auto"/>
                                    <w:left w:val="none" w:sz="0" w:space="0" w:color="auto"/>
                                    <w:bottom w:val="none" w:sz="0" w:space="0" w:color="auto"/>
                                    <w:right w:val="none" w:sz="0" w:space="0" w:color="auto"/>
                                  </w:divBdr>
                                  <w:divsChild>
                                    <w:div w:id="988364340">
                                      <w:marLeft w:val="0"/>
                                      <w:marRight w:val="0"/>
                                      <w:marTop w:val="0"/>
                                      <w:marBottom w:val="0"/>
                                      <w:divBdr>
                                        <w:top w:val="none" w:sz="0" w:space="0" w:color="auto"/>
                                        <w:left w:val="none" w:sz="0" w:space="0" w:color="auto"/>
                                        <w:bottom w:val="none" w:sz="0" w:space="0" w:color="auto"/>
                                        <w:right w:val="none" w:sz="0" w:space="0" w:color="auto"/>
                                      </w:divBdr>
                                    </w:div>
                                    <w:div w:id="1774977294">
                                      <w:marLeft w:val="0"/>
                                      <w:marRight w:val="0"/>
                                      <w:marTop w:val="0"/>
                                      <w:marBottom w:val="0"/>
                                      <w:divBdr>
                                        <w:top w:val="none" w:sz="0" w:space="0" w:color="auto"/>
                                        <w:left w:val="none" w:sz="0" w:space="0" w:color="auto"/>
                                        <w:bottom w:val="none" w:sz="0" w:space="0" w:color="auto"/>
                                        <w:right w:val="none" w:sz="0" w:space="0" w:color="auto"/>
                                      </w:divBdr>
                                    </w:div>
                                    <w:div w:id="38744735">
                                      <w:marLeft w:val="0"/>
                                      <w:marRight w:val="0"/>
                                      <w:marTop w:val="0"/>
                                      <w:marBottom w:val="0"/>
                                      <w:divBdr>
                                        <w:top w:val="none" w:sz="0" w:space="0" w:color="auto"/>
                                        <w:left w:val="none" w:sz="0" w:space="0" w:color="auto"/>
                                        <w:bottom w:val="none" w:sz="0" w:space="0" w:color="auto"/>
                                        <w:right w:val="none" w:sz="0" w:space="0" w:color="auto"/>
                                      </w:divBdr>
                                      <w:divsChild>
                                        <w:div w:id="466702832">
                                          <w:marLeft w:val="0"/>
                                          <w:marRight w:val="0"/>
                                          <w:marTop w:val="0"/>
                                          <w:marBottom w:val="0"/>
                                          <w:divBdr>
                                            <w:top w:val="none" w:sz="0" w:space="0" w:color="auto"/>
                                            <w:left w:val="none" w:sz="0" w:space="0" w:color="auto"/>
                                            <w:bottom w:val="none" w:sz="0" w:space="0" w:color="auto"/>
                                            <w:right w:val="none" w:sz="0" w:space="0" w:color="auto"/>
                                          </w:divBdr>
                                          <w:divsChild>
                                            <w:div w:id="13658388">
                                              <w:marLeft w:val="0"/>
                                              <w:marRight w:val="0"/>
                                              <w:marTop w:val="0"/>
                                              <w:marBottom w:val="0"/>
                                              <w:divBdr>
                                                <w:top w:val="none" w:sz="0" w:space="0" w:color="auto"/>
                                                <w:left w:val="none" w:sz="0" w:space="0" w:color="auto"/>
                                                <w:bottom w:val="none" w:sz="0" w:space="0" w:color="auto"/>
                                                <w:right w:val="none" w:sz="0" w:space="0" w:color="auto"/>
                                              </w:divBdr>
                                            </w:div>
                                            <w:div w:id="122101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474906">
                          <w:marLeft w:val="0"/>
                          <w:marRight w:val="0"/>
                          <w:marTop w:val="0"/>
                          <w:marBottom w:val="0"/>
                          <w:divBdr>
                            <w:top w:val="none" w:sz="0" w:space="0" w:color="auto"/>
                            <w:left w:val="none" w:sz="0" w:space="0" w:color="auto"/>
                            <w:bottom w:val="none" w:sz="0" w:space="0" w:color="auto"/>
                            <w:right w:val="none" w:sz="0" w:space="0" w:color="auto"/>
                          </w:divBdr>
                          <w:divsChild>
                            <w:div w:id="1337002514">
                              <w:marLeft w:val="0"/>
                              <w:marRight w:val="0"/>
                              <w:marTop w:val="0"/>
                              <w:marBottom w:val="0"/>
                              <w:divBdr>
                                <w:top w:val="none" w:sz="0" w:space="0" w:color="auto"/>
                                <w:left w:val="none" w:sz="0" w:space="0" w:color="auto"/>
                                <w:bottom w:val="none" w:sz="0" w:space="0" w:color="auto"/>
                                <w:right w:val="none" w:sz="0" w:space="0" w:color="auto"/>
                              </w:divBdr>
                              <w:divsChild>
                                <w:div w:id="378436575">
                                  <w:marLeft w:val="0"/>
                                  <w:marRight w:val="0"/>
                                  <w:marTop w:val="0"/>
                                  <w:marBottom w:val="0"/>
                                  <w:divBdr>
                                    <w:top w:val="none" w:sz="0" w:space="0" w:color="auto"/>
                                    <w:left w:val="none" w:sz="0" w:space="0" w:color="auto"/>
                                    <w:bottom w:val="none" w:sz="0" w:space="0" w:color="auto"/>
                                    <w:right w:val="none" w:sz="0" w:space="0" w:color="auto"/>
                                  </w:divBdr>
                                  <w:divsChild>
                                    <w:div w:id="18429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8810">
                              <w:marLeft w:val="0"/>
                              <w:marRight w:val="0"/>
                              <w:marTop w:val="0"/>
                              <w:marBottom w:val="0"/>
                              <w:divBdr>
                                <w:top w:val="none" w:sz="0" w:space="0" w:color="auto"/>
                                <w:left w:val="none" w:sz="0" w:space="0" w:color="auto"/>
                                <w:bottom w:val="none" w:sz="0" w:space="0" w:color="auto"/>
                                <w:right w:val="none" w:sz="0" w:space="0" w:color="auto"/>
                              </w:divBdr>
                              <w:divsChild>
                                <w:div w:id="176672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874586">
                  <w:marLeft w:val="0"/>
                  <w:marRight w:val="0"/>
                  <w:marTop w:val="600"/>
                  <w:marBottom w:val="0"/>
                  <w:divBdr>
                    <w:top w:val="none" w:sz="0" w:space="0" w:color="auto"/>
                    <w:left w:val="none" w:sz="0" w:space="0" w:color="auto"/>
                    <w:bottom w:val="none" w:sz="0" w:space="0" w:color="auto"/>
                    <w:right w:val="none" w:sz="0" w:space="0" w:color="auto"/>
                  </w:divBdr>
                  <w:divsChild>
                    <w:div w:id="199649622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51119473">
              <w:marLeft w:val="0"/>
              <w:marRight w:val="0"/>
              <w:marTop w:val="0"/>
              <w:marBottom w:val="0"/>
              <w:divBdr>
                <w:top w:val="none" w:sz="0" w:space="0" w:color="auto"/>
                <w:left w:val="none" w:sz="0" w:space="0" w:color="auto"/>
                <w:bottom w:val="none" w:sz="0" w:space="0" w:color="auto"/>
                <w:right w:val="none" w:sz="0" w:space="0" w:color="auto"/>
              </w:divBdr>
              <w:divsChild>
                <w:div w:id="1258245148">
                  <w:marLeft w:val="0"/>
                  <w:marRight w:val="0"/>
                  <w:marTop w:val="0"/>
                  <w:marBottom w:val="0"/>
                  <w:divBdr>
                    <w:top w:val="none" w:sz="0" w:space="0" w:color="auto"/>
                    <w:left w:val="none" w:sz="0" w:space="0" w:color="auto"/>
                    <w:bottom w:val="none" w:sz="0" w:space="0" w:color="auto"/>
                    <w:right w:val="none" w:sz="0" w:space="0" w:color="auto"/>
                  </w:divBdr>
                  <w:divsChild>
                    <w:div w:id="1502236926">
                      <w:marLeft w:val="0"/>
                      <w:marRight w:val="0"/>
                      <w:marTop w:val="360"/>
                      <w:marBottom w:val="0"/>
                      <w:divBdr>
                        <w:top w:val="none" w:sz="0" w:space="0" w:color="auto"/>
                        <w:left w:val="none" w:sz="0" w:space="0" w:color="auto"/>
                        <w:bottom w:val="none" w:sz="0" w:space="0" w:color="auto"/>
                        <w:right w:val="none" w:sz="0" w:space="0" w:color="auto"/>
                      </w:divBdr>
                      <w:divsChild>
                        <w:div w:id="133985041">
                          <w:marLeft w:val="0"/>
                          <w:marRight w:val="0"/>
                          <w:marTop w:val="0"/>
                          <w:marBottom w:val="0"/>
                          <w:divBdr>
                            <w:top w:val="none" w:sz="0" w:space="0" w:color="auto"/>
                            <w:left w:val="none" w:sz="0" w:space="0" w:color="auto"/>
                            <w:bottom w:val="none" w:sz="0" w:space="0" w:color="auto"/>
                            <w:right w:val="none" w:sz="0" w:space="0" w:color="auto"/>
                          </w:divBdr>
                        </w:div>
                        <w:div w:id="500462918">
                          <w:marLeft w:val="0"/>
                          <w:marRight w:val="0"/>
                          <w:marTop w:val="0"/>
                          <w:marBottom w:val="0"/>
                          <w:divBdr>
                            <w:top w:val="none" w:sz="0" w:space="0" w:color="auto"/>
                            <w:left w:val="none" w:sz="0" w:space="0" w:color="auto"/>
                            <w:bottom w:val="none" w:sz="0" w:space="0" w:color="auto"/>
                            <w:right w:val="none" w:sz="0" w:space="0" w:color="auto"/>
                          </w:divBdr>
                          <w:divsChild>
                            <w:div w:id="257952553">
                              <w:marLeft w:val="0"/>
                              <w:marRight w:val="0"/>
                              <w:marTop w:val="0"/>
                              <w:marBottom w:val="0"/>
                              <w:divBdr>
                                <w:top w:val="none" w:sz="0" w:space="0" w:color="auto"/>
                                <w:left w:val="none" w:sz="0" w:space="0" w:color="auto"/>
                                <w:bottom w:val="none" w:sz="0" w:space="0" w:color="auto"/>
                                <w:right w:val="none" w:sz="0" w:space="0" w:color="auto"/>
                              </w:divBdr>
                            </w:div>
                          </w:divsChild>
                        </w:div>
                        <w:div w:id="1458990013">
                          <w:marLeft w:val="0"/>
                          <w:marRight w:val="0"/>
                          <w:marTop w:val="0"/>
                          <w:marBottom w:val="0"/>
                          <w:divBdr>
                            <w:top w:val="none" w:sz="0" w:space="0" w:color="auto"/>
                            <w:left w:val="none" w:sz="0" w:space="0" w:color="auto"/>
                            <w:bottom w:val="none" w:sz="0" w:space="0" w:color="auto"/>
                            <w:right w:val="none" w:sz="0" w:space="0" w:color="auto"/>
                          </w:divBdr>
                          <w:divsChild>
                            <w:div w:id="1279020658">
                              <w:marLeft w:val="0"/>
                              <w:marRight w:val="0"/>
                              <w:marTop w:val="0"/>
                              <w:marBottom w:val="0"/>
                              <w:divBdr>
                                <w:top w:val="none" w:sz="0" w:space="0" w:color="auto"/>
                                <w:left w:val="none" w:sz="0" w:space="0" w:color="auto"/>
                                <w:bottom w:val="none" w:sz="0" w:space="0" w:color="auto"/>
                                <w:right w:val="none" w:sz="0" w:space="0" w:color="auto"/>
                              </w:divBdr>
                              <w:divsChild>
                                <w:div w:id="1124349527">
                                  <w:marLeft w:val="0"/>
                                  <w:marRight w:val="0"/>
                                  <w:marTop w:val="0"/>
                                  <w:marBottom w:val="0"/>
                                  <w:divBdr>
                                    <w:top w:val="none" w:sz="0" w:space="0" w:color="auto"/>
                                    <w:left w:val="none" w:sz="0" w:space="0" w:color="auto"/>
                                    <w:bottom w:val="none" w:sz="0" w:space="0" w:color="auto"/>
                                    <w:right w:val="none" w:sz="0" w:space="0" w:color="auto"/>
                                  </w:divBdr>
                                  <w:divsChild>
                                    <w:div w:id="6754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3830">
                              <w:marLeft w:val="0"/>
                              <w:marRight w:val="0"/>
                              <w:marTop w:val="0"/>
                              <w:marBottom w:val="0"/>
                              <w:divBdr>
                                <w:top w:val="none" w:sz="0" w:space="0" w:color="auto"/>
                                <w:left w:val="none" w:sz="0" w:space="0" w:color="auto"/>
                                <w:bottom w:val="none" w:sz="0" w:space="0" w:color="auto"/>
                                <w:right w:val="none" w:sz="0" w:space="0" w:color="auto"/>
                              </w:divBdr>
                              <w:divsChild>
                                <w:div w:id="206008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271988">
                  <w:marLeft w:val="0"/>
                  <w:marRight w:val="0"/>
                  <w:marTop w:val="600"/>
                  <w:marBottom w:val="0"/>
                  <w:divBdr>
                    <w:top w:val="none" w:sz="0" w:space="0" w:color="auto"/>
                    <w:left w:val="none" w:sz="0" w:space="0" w:color="auto"/>
                    <w:bottom w:val="none" w:sz="0" w:space="0" w:color="auto"/>
                    <w:right w:val="none" w:sz="0" w:space="0" w:color="auto"/>
                  </w:divBdr>
                  <w:divsChild>
                    <w:div w:id="189130957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00766025">
              <w:marLeft w:val="0"/>
              <w:marRight w:val="0"/>
              <w:marTop w:val="0"/>
              <w:marBottom w:val="0"/>
              <w:divBdr>
                <w:top w:val="none" w:sz="0" w:space="0" w:color="auto"/>
                <w:left w:val="none" w:sz="0" w:space="0" w:color="auto"/>
                <w:bottom w:val="none" w:sz="0" w:space="0" w:color="auto"/>
                <w:right w:val="none" w:sz="0" w:space="0" w:color="auto"/>
              </w:divBdr>
              <w:divsChild>
                <w:div w:id="99885045">
                  <w:marLeft w:val="0"/>
                  <w:marRight w:val="0"/>
                  <w:marTop w:val="0"/>
                  <w:marBottom w:val="0"/>
                  <w:divBdr>
                    <w:top w:val="none" w:sz="0" w:space="0" w:color="auto"/>
                    <w:left w:val="none" w:sz="0" w:space="0" w:color="auto"/>
                    <w:bottom w:val="none" w:sz="0" w:space="0" w:color="auto"/>
                    <w:right w:val="none" w:sz="0" w:space="0" w:color="auto"/>
                  </w:divBdr>
                  <w:divsChild>
                    <w:div w:id="371999799">
                      <w:marLeft w:val="0"/>
                      <w:marRight w:val="0"/>
                      <w:marTop w:val="360"/>
                      <w:marBottom w:val="0"/>
                      <w:divBdr>
                        <w:top w:val="none" w:sz="0" w:space="0" w:color="auto"/>
                        <w:left w:val="none" w:sz="0" w:space="0" w:color="auto"/>
                        <w:bottom w:val="none" w:sz="0" w:space="0" w:color="auto"/>
                        <w:right w:val="none" w:sz="0" w:space="0" w:color="auto"/>
                      </w:divBdr>
                      <w:divsChild>
                        <w:div w:id="128591921">
                          <w:marLeft w:val="0"/>
                          <w:marRight w:val="0"/>
                          <w:marTop w:val="0"/>
                          <w:marBottom w:val="0"/>
                          <w:divBdr>
                            <w:top w:val="none" w:sz="0" w:space="0" w:color="auto"/>
                            <w:left w:val="none" w:sz="0" w:space="0" w:color="auto"/>
                            <w:bottom w:val="none" w:sz="0" w:space="0" w:color="auto"/>
                            <w:right w:val="none" w:sz="0" w:space="0" w:color="auto"/>
                          </w:divBdr>
                        </w:div>
                        <w:div w:id="52891430">
                          <w:marLeft w:val="0"/>
                          <w:marRight w:val="0"/>
                          <w:marTop w:val="0"/>
                          <w:marBottom w:val="0"/>
                          <w:divBdr>
                            <w:top w:val="none" w:sz="0" w:space="0" w:color="auto"/>
                            <w:left w:val="none" w:sz="0" w:space="0" w:color="auto"/>
                            <w:bottom w:val="none" w:sz="0" w:space="0" w:color="auto"/>
                            <w:right w:val="none" w:sz="0" w:space="0" w:color="auto"/>
                          </w:divBdr>
                        </w:div>
                        <w:div w:id="1892498170">
                          <w:marLeft w:val="0"/>
                          <w:marRight w:val="0"/>
                          <w:marTop w:val="0"/>
                          <w:marBottom w:val="0"/>
                          <w:divBdr>
                            <w:top w:val="none" w:sz="0" w:space="0" w:color="auto"/>
                            <w:left w:val="none" w:sz="0" w:space="0" w:color="auto"/>
                            <w:bottom w:val="none" w:sz="0" w:space="0" w:color="auto"/>
                            <w:right w:val="none" w:sz="0" w:space="0" w:color="auto"/>
                          </w:divBdr>
                          <w:divsChild>
                            <w:div w:id="1310792783">
                              <w:marLeft w:val="0"/>
                              <w:marRight w:val="0"/>
                              <w:marTop w:val="0"/>
                              <w:marBottom w:val="0"/>
                              <w:divBdr>
                                <w:top w:val="none" w:sz="0" w:space="0" w:color="auto"/>
                                <w:left w:val="none" w:sz="0" w:space="0" w:color="auto"/>
                                <w:bottom w:val="none" w:sz="0" w:space="0" w:color="auto"/>
                                <w:right w:val="none" w:sz="0" w:space="0" w:color="auto"/>
                              </w:divBdr>
                              <w:divsChild>
                                <w:div w:id="731928524">
                                  <w:marLeft w:val="0"/>
                                  <w:marRight w:val="0"/>
                                  <w:marTop w:val="0"/>
                                  <w:marBottom w:val="0"/>
                                  <w:divBdr>
                                    <w:top w:val="none" w:sz="0" w:space="0" w:color="auto"/>
                                    <w:left w:val="none" w:sz="0" w:space="0" w:color="auto"/>
                                    <w:bottom w:val="none" w:sz="0" w:space="0" w:color="auto"/>
                                    <w:right w:val="none" w:sz="0" w:space="0" w:color="auto"/>
                                  </w:divBdr>
                                  <w:divsChild>
                                    <w:div w:id="199081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8697">
                              <w:marLeft w:val="0"/>
                              <w:marRight w:val="0"/>
                              <w:marTop w:val="0"/>
                              <w:marBottom w:val="0"/>
                              <w:divBdr>
                                <w:top w:val="none" w:sz="0" w:space="0" w:color="auto"/>
                                <w:left w:val="none" w:sz="0" w:space="0" w:color="auto"/>
                                <w:bottom w:val="none" w:sz="0" w:space="0" w:color="auto"/>
                                <w:right w:val="none" w:sz="0" w:space="0" w:color="auto"/>
                              </w:divBdr>
                              <w:divsChild>
                                <w:div w:id="39643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26257">
                  <w:marLeft w:val="0"/>
                  <w:marRight w:val="0"/>
                  <w:marTop w:val="600"/>
                  <w:marBottom w:val="0"/>
                  <w:divBdr>
                    <w:top w:val="none" w:sz="0" w:space="0" w:color="auto"/>
                    <w:left w:val="none" w:sz="0" w:space="0" w:color="auto"/>
                    <w:bottom w:val="none" w:sz="0" w:space="0" w:color="auto"/>
                    <w:right w:val="none" w:sz="0" w:space="0" w:color="auto"/>
                  </w:divBdr>
                  <w:divsChild>
                    <w:div w:id="203712356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44360324">
              <w:marLeft w:val="0"/>
              <w:marRight w:val="0"/>
              <w:marTop w:val="0"/>
              <w:marBottom w:val="0"/>
              <w:divBdr>
                <w:top w:val="none" w:sz="0" w:space="0" w:color="auto"/>
                <w:left w:val="none" w:sz="0" w:space="0" w:color="auto"/>
                <w:bottom w:val="none" w:sz="0" w:space="0" w:color="auto"/>
                <w:right w:val="none" w:sz="0" w:space="0" w:color="auto"/>
              </w:divBdr>
              <w:divsChild>
                <w:div w:id="1589070905">
                  <w:marLeft w:val="0"/>
                  <w:marRight w:val="0"/>
                  <w:marTop w:val="0"/>
                  <w:marBottom w:val="0"/>
                  <w:divBdr>
                    <w:top w:val="none" w:sz="0" w:space="0" w:color="auto"/>
                    <w:left w:val="none" w:sz="0" w:space="0" w:color="auto"/>
                    <w:bottom w:val="none" w:sz="0" w:space="0" w:color="auto"/>
                    <w:right w:val="none" w:sz="0" w:space="0" w:color="auto"/>
                  </w:divBdr>
                  <w:divsChild>
                    <w:div w:id="577977284">
                      <w:marLeft w:val="0"/>
                      <w:marRight w:val="0"/>
                      <w:marTop w:val="360"/>
                      <w:marBottom w:val="0"/>
                      <w:divBdr>
                        <w:top w:val="none" w:sz="0" w:space="0" w:color="auto"/>
                        <w:left w:val="none" w:sz="0" w:space="0" w:color="auto"/>
                        <w:bottom w:val="none" w:sz="0" w:space="0" w:color="auto"/>
                        <w:right w:val="none" w:sz="0" w:space="0" w:color="auto"/>
                      </w:divBdr>
                      <w:divsChild>
                        <w:div w:id="102847753">
                          <w:marLeft w:val="0"/>
                          <w:marRight w:val="0"/>
                          <w:marTop w:val="0"/>
                          <w:marBottom w:val="0"/>
                          <w:divBdr>
                            <w:top w:val="none" w:sz="0" w:space="0" w:color="auto"/>
                            <w:left w:val="none" w:sz="0" w:space="0" w:color="auto"/>
                            <w:bottom w:val="none" w:sz="0" w:space="0" w:color="auto"/>
                            <w:right w:val="none" w:sz="0" w:space="0" w:color="auto"/>
                          </w:divBdr>
                          <w:divsChild>
                            <w:div w:id="1293319911">
                              <w:marLeft w:val="0"/>
                              <w:marRight w:val="0"/>
                              <w:marTop w:val="0"/>
                              <w:marBottom w:val="0"/>
                              <w:divBdr>
                                <w:top w:val="none" w:sz="0" w:space="0" w:color="auto"/>
                                <w:left w:val="none" w:sz="0" w:space="0" w:color="auto"/>
                                <w:bottom w:val="none" w:sz="0" w:space="0" w:color="auto"/>
                                <w:right w:val="none" w:sz="0" w:space="0" w:color="auto"/>
                              </w:divBdr>
                              <w:divsChild>
                                <w:div w:id="1779762622">
                                  <w:marLeft w:val="0"/>
                                  <w:marRight w:val="0"/>
                                  <w:marTop w:val="0"/>
                                  <w:marBottom w:val="0"/>
                                  <w:divBdr>
                                    <w:top w:val="none" w:sz="0" w:space="0" w:color="auto"/>
                                    <w:left w:val="none" w:sz="0" w:space="0" w:color="auto"/>
                                    <w:bottom w:val="none" w:sz="0" w:space="0" w:color="auto"/>
                                    <w:right w:val="none" w:sz="0" w:space="0" w:color="auto"/>
                                  </w:divBdr>
                                  <w:divsChild>
                                    <w:div w:id="1390499713">
                                      <w:marLeft w:val="0"/>
                                      <w:marRight w:val="0"/>
                                      <w:marTop w:val="0"/>
                                      <w:marBottom w:val="0"/>
                                      <w:divBdr>
                                        <w:top w:val="none" w:sz="0" w:space="0" w:color="auto"/>
                                        <w:left w:val="none" w:sz="0" w:space="0" w:color="auto"/>
                                        <w:bottom w:val="none" w:sz="0" w:space="0" w:color="auto"/>
                                        <w:right w:val="none" w:sz="0" w:space="0" w:color="auto"/>
                                      </w:divBdr>
                                    </w:div>
                                    <w:div w:id="264459189">
                                      <w:marLeft w:val="0"/>
                                      <w:marRight w:val="0"/>
                                      <w:marTop w:val="0"/>
                                      <w:marBottom w:val="0"/>
                                      <w:divBdr>
                                        <w:top w:val="none" w:sz="0" w:space="0" w:color="auto"/>
                                        <w:left w:val="none" w:sz="0" w:space="0" w:color="auto"/>
                                        <w:bottom w:val="none" w:sz="0" w:space="0" w:color="auto"/>
                                        <w:right w:val="none" w:sz="0" w:space="0" w:color="auto"/>
                                      </w:divBdr>
                                    </w:div>
                                    <w:div w:id="1734306873">
                                      <w:marLeft w:val="0"/>
                                      <w:marRight w:val="0"/>
                                      <w:marTop w:val="0"/>
                                      <w:marBottom w:val="0"/>
                                      <w:divBdr>
                                        <w:top w:val="none" w:sz="0" w:space="0" w:color="auto"/>
                                        <w:left w:val="none" w:sz="0" w:space="0" w:color="auto"/>
                                        <w:bottom w:val="none" w:sz="0" w:space="0" w:color="auto"/>
                                        <w:right w:val="none" w:sz="0" w:space="0" w:color="auto"/>
                                      </w:divBdr>
                                      <w:divsChild>
                                        <w:div w:id="1071584734">
                                          <w:marLeft w:val="0"/>
                                          <w:marRight w:val="0"/>
                                          <w:marTop w:val="0"/>
                                          <w:marBottom w:val="0"/>
                                          <w:divBdr>
                                            <w:top w:val="none" w:sz="0" w:space="0" w:color="auto"/>
                                            <w:left w:val="none" w:sz="0" w:space="0" w:color="auto"/>
                                            <w:bottom w:val="none" w:sz="0" w:space="0" w:color="auto"/>
                                            <w:right w:val="none" w:sz="0" w:space="0" w:color="auto"/>
                                          </w:divBdr>
                                          <w:divsChild>
                                            <w:div w:id="144471677">
                                              <w:marLeft w:val="0"/>
                                              <w:marRight w:val="0"/>
                                              <w:marTop w:val="0"/>
                                              <w:marBottom w:val="0"/>
                                              <w:divBdr>
                                                <w:top w:val="none" w:sz="0" w:space="0" w:color="auto"/>
                                                <w:left w:val="none" w:sz="0" w:space="0" w:color="auto"/>
                                                <w:bottom w:val="none" w:sz="0" w:space="0" w:color="auto"/>
                                                <w:right w:val="none" w:sz="0" w:space="0" w:color="auto"/>
                                              </w:divBdr>
                                              <w:divsChild>
                                                <w:div w:id="2011523711">
                                                  <w:marLeft w:val="0"/>
                                                  <w:marRight w:val="0"/>
                                                  <w:marTop w:val="0"/>
                                                  <w:marBottom w:val="0"/>
                                                  <w:divBdr>
                                                    <w:top w:val="none" w:sz="0" w:space="0" w:color="auto"/>
                                                    <w:left w:val="none" w:sz="0" w:space="0" w:color="auto"/>
                                                    <w:bottom w:val="none" w:sz="0" w:space="0" w:color="auto"/>
                                                    <w:right w:val="none" w:sz="0" w:space="0" w:color="auto"/>
                                                  </w:divBdr>
                                                </w:div>
                                                <w:div w:id="798381409">
                                                  <w:marLeft w:val="0"/>
                                                  <w:marRight w:val="0"/>
                                                  <w:marTop w:val="0"/>
                                                  <w:marBottom w:val="0"/>
                                                  <w:divBdr>
                                                    <w:top w:val="none" w:sz="0" w:space="0" w:color="auto"/>
                                                    <w:left w:val="none" w:sz="0" w:space="0" w:color="auto"/>
                                                    <w:bottom w:val="none" w:sz="0" w:space="0" w:color="auto"/>
                                                    <w:right w:val="none" w:sz="0" w:space="0" w:color="auto"/>
                                                  </w:divBdr>
                                                  <w:divsChild>
                                                    <w:div w:id="256913306">
                                                      <w:marLeft w:val="0"/>
                                                      <w:marRight w:val="0"/>
                                                      <w:marTop w:val="0"/>
                                                      <w:marBottom w:val="0"/>
                                                      <w:divBdr>
                                                        <w:top w:val="none" w:sz="0" w:space="0" w:color="auto"/>
                                                        <w:left w:val="none" w:sz="0" w:space="0" w:color="auto"/>
                                                        <w:bottom w:val="none" w:sz="0" w:space="0" w:color="auto"/>
                                                        <w:right w:val="none" w:sz="0" w:space="0" w:color="auto"/>
                                                      </w:divBdr>
                                                      <w:divsChild>
                                                        <w:div w:id="1639794867">
                                                          <w:marLeft w:val="0"/>
                                                          <w:marRight w:val="0"/>
                                                          <w:marTop w:val="0"/>
                                                          <w:marBottom w:val="0"/>
                                                          <w:divBdr>
                                                            <w:top w:val="none" w:sz="0" w:space="0" w:color="auto"/>
                                                            <w:left w:val="none" w:sz="0" w:space="0" w:color="auto"/>
                                                            <w:bottom w:val="none" w:sz="0" w:space="0" w:color="auto"/>
                                                            <w:right w:val="none" w:sz="0" w:space="0" w:color="auto"/>
                                                          </w:divBdr>
                                                          <w:divsChild>
                                                            <w:div w:id="838538889">
                                                              <w:marLeft w:val="0"/>
                                                              <w:marRight w:val="0"/>
                                                              <w:marTop w:val="0"/>
                                                              <w:marBottom w:val="0"/>
                                                              <w:divBdr>
                                                                <w:top w:val="none" w:sz="0" w:space="0" w:color="auto"/>
                                                                <w:left w:val="none" w:sz="0" w:space="0" w:color="auto"/>
                                                                <w:bottom w:val="none" w:sz="0" w:space="0" w:color="auto"/>
                                                                <w:right w:val="none" w:sz="0" w:space="0" w:color="auto"/>
                                                              </w:divBdr>
                                                            </w:div>
                                                            <w:div w:id="35737127">
                                                              <w:marLeft w:val="0"/>
                                                              <w:marRight w:val="0"/>
                                                              <w:marTop w:val="0"/>
                                                              <w:marBottom w:val="0"/>
                                                              <w:divBdr>
                                                                <w:top w:val="none" w:sz="0" w:space="0" w:color="auto"/>
                                                                <w:left w:val="none" w:sz="0" w:space="0" w:color="auto"/>
                                                                <w:bottom w:val="none" w:sz="0" w:space="0" w:color="auto"/>
                                                                <w:right w:val="none" w:sz="0" w:space="0" w:color="auto"/>
                                                              </w:divBdr>
                                                            </w:div>
                                                            <w:div w:id="13493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689485">
                          <w:marLeft w:val="0"/>
                          <w:marRight w:val="0"/>
                          <w:marTop w:val="0"/>
                          <w:marBottom w:val="0"/>
                          <w:divBdr>
                            <w:top w:val="none" w:sz="0" w:space="0" w:color="auto"/>
                            <w:left w:val="none" w:sz="0" w:space="0" w:color="auto"/>
                            <w:bottom w:val="none" w:sz="0" w:space="0" w:color="auto"/>
                            <w:right w:val="none" w:sz="0" w:space="0" w:color="auto"/>
                          </w:divBdr>
                          <w:divsChild>
                            <w:div w:id="1488397119">
                              <w:marLeft w:val="0"/>
                              <w:marRight w:val="0"/>
                              <w:marTop w:val="0"/>
                              <w:marBottom w:val="0"/>
                              <w:divBdr>
                                <w:top w:val="none" w:sz="0" w:space="0" w:color="auto"/>
                                <w:left w:val="none" w:sz="0" w:space="0" w:color="auto"/>
                                <w:bottom w:val="none" w:sz="0" w:space="0" w:color="auto"/>
                                <w:right w:val="none" w:sz="0" w:space="0" w:color="auto"/>
                              </w:divBdr>
                              <w:divsChild>
                                <w:div w:id="889999801">
                                  <w:marLeft w:val="0"/>
                                  <w:marRight w:val="0"/>
                                  <w:marTop w:val="0"/>
                                  <w:marBottom w:val="0"/>
                                  <w:divBdr>
                                    <w:top w:val="none" w:sz="0" w:space="0" w:color="auto"/>
                                    <w:left w:val="none" w:sz="0" w:space="0" w:color="auto"/>
                                    <w:bottom w:val="none" w:sz="0" w:space="0" w:color="auto"/>
                                    <w:right w:val="none" w:sz="0" w:space="0" w:color="auto"/>
                                  </w:divBdr>
                                  <w:divsChild>
                                    <w:div w:id="63453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09940">
                              <w:marLeft w:val="0"/>
                              <w:marRight w:val="0"/>
                              <w:marTop w:val="0"/>
                              <w:marBottom w:val="0"/>
                              <w:divBdr>
                                <w:top w:val="none" w:sz="0" w:space="0" w:color="auto"/>
                                <w:left w:val="none" w:sz="0" w:space="0" w:color="auto"/>
                                <w:bottom w:val="none" w:sz="0" w:space="0" w:color="auto"/>
                                <w:right w:val="none" w:sz="0" w:space="0" w:color="auto"/>
                              </w:divBdr>
                              <w:divsChild>
                                <w:div w:id="8200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827676">
                  <w:marLeft w:val="0"/>
                  <w:marRight w:val="0"/>
                  <w:marTop w:val="600"/>
                  <w:marBottom w:val="0"/>
                  <w:divBdr>
                    <w:top w:val="none" w:sz="0" w:space="0" w:color="auto"/>
                    <w:left w:val="none" w:sz="0" w:space="0" w:color="auto"/>
                    <w:bottom w:val="none" w:sz="0" w:space="0" w:color="auto"/>
                    <w:right w:val="none" w:sz="0" w:space="0" w:color="auto"/>
                  </w:divBdr>
                  <w:divsChild>
                    <w:div w:id="116269348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77029423">
              <w:marLeft w:val="0"/>
              <w:marRight w:val="0"/>
              <w:marTop w:val="0"/>
              <w:marBottom w:val="0"/>
              <w:divBdr>
                <w:top w:val="none" w:sz="0" w:space="0" w:color="auto"/>
                <w:left w:val="none" w:sz="0" w:space="0" w:color="auto"/>
                <w:bottom w:val="none" w:sz="0" w:space="0" w:color="auto"/>
                <w:right w:val="none" w:sz="0" w:space="0" w:color="auto"/>
              </w:divBdr>
              <w:divsChild>
                <w:div w:id="1910072309">
                  <w:marLeft w:val="0"/>
                  <w:marRight w:val="0"/>
                  <w:marTop w:val="0"/>
                  <w:marBottom w:val="0"/>
                  <w:divBdr>
                    <w:top w:val="none" w:sz="0" w:space="0" w:color="auto"/>
                    <w:left w:val="none" w:sz="0" w:space="0" w:color="auto"/>
                    <w:bottom w:val="none" w:sz="0" w:space="0" w:color="auto"/>
                    <w:right w:val="none" w:sz="0" w:space="0" w:color="auto"/>
                  </w:divBdr>
                  <w:divsChild>
                    <w:div w:id="402876590">
                      <w:marLeft w:val="0"/>
                      <w:marRight w:val="0"/>
                      <w:marTop w:val="360"/>
                      <w:marBottom w:val="0"/>
                      <w:divBdr>
                        <w:top w:val="none" w:sz="0" w:space="0" w:color="auto"/>
                        <w:left w:val="none" w:sz="0" w:space="0" w:color="auto"/>
                        <w:bottom w:val="none" w:sz="0" w:space="0" w:color="auto"/>
                        <w:right w:val="none" w:sz="0" w:space="0" w:color="auto"/>
                      </w:divBdr>
                      <w:divsChild>
                        <w:div w:id="1350061116">
                          <w:marLeft w:val="0"/>
                          <w:marRight w:val="0"/>
                          <w:marTop w:val="0"/>
                          <w:marBottom w:val="0"/>
                          <w:divBdr>
                            <w:top w:val="none" w:sz="0" w:space="0" w:color="auto"/>
                            <w:left w:val="none" w:sz="0" w:space="0" w:color="auto"/>
                            <w:bottom w:val="none" w:sz="0" w:space="0" w:color="auto"/>
                            <w:right w:val="none" w:sz="0" w:space="0" w:color="auto"/>
                          </w:divBdr>
                        </w:div>
                        <w:div w:id="1180388262">
                          <w:marLeft w:val="0"/>
                          <w:marRight w:val="0"/>
                          <w:marTop w:val="0"/>
                          <w:marBottom w:val="0"/>
                          <w:divBdr>
                            <w:top w:val="none" w:sz="0" w:space="0" w:color="auto"/>
                            <w:left w:val="none" w:sz="0" w:space="0" w:color="auto"/>
                            <w:bottom w:val="none" w:sz="0" w:space="0" w:color="auto"/>
                            <w:right w:val="none" w:sz="0" w:space="0" w:color="auto"/>
                          </w:divBdr>
                        </w:div>
                        <w:div w:id="1080635467">
                          <w:marLeft w:val="0"/>
                          <w:marRight w:val="0"/>
                          <w:marTop w:val="0"/>
                          <w:marBottom w:val="0"/>
                          <w:divBdr>
                            <w:top w:val="none" w:sz="0" w:space="0" w:color="auto"/>
                            <w:left w:val="none" w:sz="0" w:space="0" w:color="auto"/>
                            <w:bottom w:val="none" w:sz="0" w:space="0" w:color="auto"/>
                            <w:right w:val="none" w:sz="0" w:space="0" w:color="auto"/>
                          </w:divBdr>
                        </w:div>
                        <w:div w:id="1094476382">
                          <w:marLeft w:val="0"/>
                          <w:marRight w:val="0"/>
                          <w:marTop w:val="0"/>
                          <w:marBottom w:val="0"/>
                          <w:divBdr>
                            <w:top w:val="none" w:sz="0" w:space="0" w:color="auto"/>
                            <w:left w:val="none" w:sz="0" w:space="0" w:color="auto"/>
                            <w:bottom w:val="none" w:sz="0" w:space="0" w:color="auto"/>
                            <w:right w:val="none" w:sz="0" w:space="0" w:color="auto"/>
                          </w:divBdr>
                        </w:div>
                        <w:div w:id="1637679868">
                          <w:marLeft w:val="0"/>
                          <w:marRight w:val="0"/>
                          <w:marTop w:val="0"/>
                          <w:marBottom w:val="0"/>
                          <w:divBdr>
                            <w:top w:val="none" w:sz="0" w:space="0" w:color="auto"/>
                            <w:left w:val="none" w:sz="0" w:space="0" w:color="auto"/>
                            <w:bottom w:val="none" w:sz="0" w:space="0" w:color="auto"/>
                            <w:right w:val="none" w:sz="0" w:space="0" w:color="auto"/>
                          </w:divBdr>
                        </w:div>
                        <w:div w:id="1930796">
                          <w:marLeft w:val="0"/>
                          <w:marRight w:val="0"/>
                          <w:marTop w:val="0"/>
                          <w:marBottom w:val="0"/>
                          <w:divBdr>
                            <w:top w:val="none" w:sz="0" w:space="0" w:color="auto"/>
                            <w:left w:val="none" w:sz="0" w:space="0" w:color="auto"/>
                            <w:bottom w:val="none" w:sz="0" w:space="0" w:color="auto"/>
                            <w:right w:val="none" w:sz="0" w:space="0" w:color="auto"/>
                          </w:divBdr>
                        </w:div>
                        <w:div w:id="871528968">
                          <w:marLeft w:val="0"/>
                          <w:marRight w:val="0"/>
                          <w:marTop w:val="0"/>
                          <w:marBottom w:val="0"/>
                          <w:divBdr>
                            <w:top w:val="none" w:sz="0" w:space="0" w:color="auto"/>
                            <w:left w:val="none" w:sz="0" w:space="0" w:color="auto"/>
                            <w:bottom w:val="none" w:sz="0" w:space="0" w:color="auto"/>
                            <w:right w:val="none" w:sz="0" w:space="0" w:color="auto"/>
                          </w:divBdr>
                        </w:div>
                        <w:div w:id="2104573113">
                          <w:marLeft w:val="0"/>
                          <w:marRight w:val="0"/>
                          <w:marTop w:val="0"/>
                          <w:marBottom w:val="0"/>
                          <w:divBdr>
                            <w:top w:val="none" w:sz="0" w:space="0" w:color="auto"/>
                            <w:left w:val="none" w:sz="0" w:space="0" w:color="auto"/>
                            <w:bottom w:val="none" w:sz="0" w:space="0" w:color="auto"/>
                            <w:right w:val="none" w:sz="0" w:space="0" w:color="auto"/>
                          </w:divBdr>
                          <w:divsChild>
                            <w:div w:id="1208832421">
                              <w:marLeft w:val="0"/>
                              <w:marRight w:val="0"/>
                              <w:marTop w:val="0"/>
                              <w:marBottom w:val="0"/>
                              <w:divBdr>
                                <w:top w:val="none" w:sz="0" w:space="0" w:color="auto"/>
                                <w:left w:val="none" w:sz="0" w:space="0" w:color="auto"/>
                                <w:bottom w:val="none" w:sz="0" w:space="0" w:color="auto"/>
                                <w:right w:val="none" w:sz="0" w:space="0" w:color="auto"/>
                              </w:divBdr>
                              <w:divsChild>
                                <w:div w:id="1609502916">
                                  <w:marLeft w:val="0"/>
                                  <w:marRight w:val="0"/>
                                  <w:marTop w:val="0"/>
                                  <w:marBottom w:val="0"/>
                                  <w:divBdr>
                                    <w:top w:val="none" w:sz="0" w:space="0" w:color="auto"/>
                                    <w:left w:val="none" w:sz="0" w:space="0" w:color="auto"/>
                                    <w:bottom w:val="none" w:sz="0" w:space="0" w:color="auto"/>
                                    <w:right w:val="none" w:sz="0" w:space="0" w:color="auto"/>
                                  </w:divBdr>
                                  <w:divsChild>
                                    <w:div w:id="1624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3819">
                              <w:marLeft w:val="0"/>
                              <w:marRight w:val="0"/>
                              <w:marTop w:val="0"/>
                              <w:marBottom w:val="0"/>
                              <w:divBdr>
                                <w:top w:val="none" w:sz="0" w:space="0" w:color="auto"/>
                                <w:left w:val="none" w:sz="0" w:space="0" w:color="auto"/>
                                <w:bottom w:val="none" w:sz="0" w:space="0" w:color="auto"/>
                                <w:right w:val="none" w:sz="0" w:space="0" w:color="auto"/>
                              </w:divBdr>
                              <w:divsChild>
                                <w:div w:id="123280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61789">
                  <w:marLeft w:val="0"/>
                  <w:marRight w:val="0"/>
                  <w:marTop w:val="600"/>
                  <w:marBottom w:val="0"/>
                  <w:divBdr>
                    <w:top w:val="none" w:sz="0" w:space="0" w:color="auto"/>
                    <w:left w:val="none" w:sz="0" w:space="0" w:color="auto"/>
                    <w:bottom w:val="none" w:sz="0" w:space="0" w:color="auto"/>
                    <w:right w:val="none" w:sz="0" w:space="0" w:color="auto"/>
                  </w:divBdr>
                  <w:divsChild>
                    <w:div w:id="155361855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93143471">
              <w:marLeft w:val="0"/>
              <w:marRight w:val="0"/>
              <w:marTop w:val="0"/>
              <w:marBottom w:val="0"/>
              <w:divBdr>
                <w:top w:val="none" w:sz="0" w:space="0" w:color="auto"/>
                <w:left w:val="none" w:sz="0" w:space="0" w:color="auto"/>
                <w:bottom w:val="none" w:sz="0" w:space="0" w:color="auto"/>
                <w:right w:val="none" w:sz="0" w:space="0" w:color="auto"/>
              </w:divBdr>
              <w:divsChild>
                <w:div w:id="979961014">
                  <w:marLeft w:val="0"/>
                  <w:marRight w:val="0"/>
                  <w:marTop w:val="0"/>
                  <w:marBottom w:val="0"/>
                  <w:divBdr>
                    <w:top w:val="none" w:sz="0" w:space="0" w:color="auto"/>
                    <w:left w:val="none" w:sz="0" w:space="0" w:color="auto"/>
                    <w:bottom w:val="none" w:sz="0" w:space="0" w:color="auto"/>
                    <w:right w:val="none" w:sz="0" w:space="0" w:color="auto"/>
                  </w:divBdr>
                  <w:divsChild>
                    <w:div w:id="1155612411">
                      <w:marLeft w:val="0"/>
                      <w:marRight w:val="0"/>
                      <w:marTop w:val="360"/>
                      <w:marBottom w:val="0"/>
                      <w:divBdr>
                        <w:top w:val="none" w:sz="0" w:space="0" w:color="auto"/>
                        <w:left w:val="none" w:sz="0" w:space="0" w:color="auto"/>
                        <w:bottom w:val="none" w:sz="0" w:space="0" w:color="auto"/>
                        <w:right w:val="none" w:sz="0" w:space="0" w:color="auto"/>
                      </w:divBdr>
                      <w:divsChild>
                        <w:div w:id="2013607308">
                          <w:blockQuote w:val="1"/>
                          <w:marLeft w:val="300"/>
                          <w:marRight w:val="300"/>
                          <w:marTop w:val="0"/>
                          <w:marBottom w:val="300"/>
                          <w:divBdr>
                            <w:top w:val="none" w:sz="0" w:space="0" w:color="auto"/>
                            <w:left w:val="single" w:sz="18" w:space="8" w:color="CCCCCC"/>
                            <w:bottom w:val="none" w:sz="0" w:space="0" w:color="auto"/>
                            <w:right w:val="none" w:sz="0" w:space="0" w:color="auto"/>
                          </w:divBdr>
                        </w:div>
                        <w:div w:id="1331375619">
                          <w:marLeft w:val="0"/>
                          <w:marRight w:val="0"/>
                          <w:marTop w:val="0"/>
                          <w:marBottom w:val="0"/>
                          <w:divBdr>
                            <w:top w:val="none" w:sz="0" w:space="0" w:color="auto"/>
                            <w:left w:val="none" w:sz="0" w:space="0" w:color="auto"/>
                            <w:bottom w:val="none" w:sz="0" w:space="0" w:color="auto"/>
                            <w:right w:val="none" w:sz="0" w:space="0" w:color="auto"/>
                          </w:divBdr>
                        </w:div>
                        <w:div w:id="787817172">
                          <w:blockQuote w:val="1"/>
                          <w:marLeft w:val="300"/>
                          <w:marRight w:val="300"/>
                          <w:marTop w:val="0"/>
                          <w:marBottom w:val="300"/>
                          <w:divBdr>
                            <w:top w:val="none" w:sz="0" w:space="0" w:color="auto"/>
                            <w:left w:val="single" w:sz="18" w:space="8" w:color="CCCCCC"/>
                            <w:bottom w:val="none" w:sz="0" w:space="0" w:color="auto"/>
                            <w:right w:val="none" w:sz="0" w:space="0" w:color="auto"/>
                          </w:divBdr>
                        </w:div>
                        <w:div w:id="801000623">
                          <w:marLeft w:val="0"/>
                          <w:marRight w:val="0"/>
                          <w:marTop w:val="0"/>
                          <w:marBottom w:val="0"/>
                          <w:divBdr>
                            <w:top w:val="none" w:sz="0" w:space="0" w:color="auto"/>
                            <w:left w:val="none" w:sz="0" w:space="0" w:color="auto"/>
                            <w:bottom w:val="none" w:sz="0" w:space="0" w:color="auto"/>
                            <w:right w:val="none" w:sz="0" w:space="0" w:color="auto"/>
                          </w:divBdr>
                        </w:div>
                        <w:div w:id="1713453765">
                          <w:blockQuote w:val="1"/>
                          <w:marLeft w:val="300"/>
                          <w:marRight w:val="300"/>
                          <w:marTop w:val="0"/>
                          <w:marBottom w:val="300"/>
                          <w:divBdr>
                            <w:top w:val="none" w:sz="0" w:space="0" w:color="auto"/>
                            <w:left w:val="single" w:sz="18" w:space="8" w:color="CCCCCC"/>
                            <w:bottom w:val="none" w:sz="0" w:space="0" w:color="auto"/>
                            <w:right w:val="none" w:sz="0" w:space="0" w:color="auto"/>
                          </w:divBdr>
                        </w:div>
                        <w:div w:id="1406146800">
                          <w:marLeft w:val="0"/>
                          <w:marRight w:val="0"/>
                          <w:marTop w:val="0"/>
                          <w:marBottom w:val="0"/>
                          <w:divBdr>
                            <w:top w:val="none" w:sz="0" w:space="0" w:color="auto"/>
                            <w:left w:val="none" w:sz="0" w:space="0" w:color="auto"/>
                            <w:bottom w:val="none" w:sz="0" w:space="0" w:color="auto"/>
                            <w:right w:val="none" w:sz="0" w:space="0" w:color="auto"/>
                          </w:divBdr>
                          <w:divsChild>
                            <w:div w:id="1043292787">
                              <w:marLeft w:val="0"/>
                              <w:marRight w:val="0"/>
                              <w:marTop w:val="0"/>
                              <w:marBottom w:val="0"/>
                              <w:divBdr>
                                <w:top w:val="none" w:sz="0" w:space="0" w:color="auto"/>
                                <w:left w:val="none" w:sz="0" w:space="0" w:color="auto"/>
                                <w:bottom w:val="none" w:sz="0" w:space="0" w:color="auto"/>
                                <w:right w:val="none" w:sz="0" w:space="0" w:color="auto"/>
                              </w:divBdr>
                              <w:divsChild>
                                <w:div w:id="180974795">
                                  <w:marLeft w:val="0"/>
                                  <w:marRight w:val="0"/>
                                  <w:marTop w:val="0"/>
                                  <w:marBottom w:val="0"/>
                                  <w:divBdr>
                                    <w:top w:val="none" w:sz="0" w:space="0" w:color="auto"/>
                                    <w:left w:val="none" w:sz="0" w:space="0" w:color="auto"/>
                                    <w:bottom w:val="none" w:sz="0" w:space="0" w:color="auto"/>
                                    <w:right w:val="none" w:sz="0" w:space="0" w:color="auto"/>
                                  </w:divBdr>
                                  <w:divsChild>
                                    <w:div w:id="20292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77200">
                              <w:marLeft w:val="0"/>
                              <w:marRight w:val="0"/>
                              <w:marTop w:val="0"/>
                              <w:marBottom w:val="0"/>
                              <w:divBdr>
                                <w:top w:val="none" w:sz="0" w:space="0" w:color="auto"/>
                                <w:left w:val="none" w:sz="0" w:space="0" w:color="auto"/>
                                <w:bottom w:val="none" w:sz="0" w:space="0" w:color="auto"/>
                                <w:right w:val="none" w:sz="0" w:space="0" w:color="auto"/>
                              </w:divBdr>
                              <w:divsChild>
                                <w:div w:id="200844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61634">
                  <w:marLeft w:val="0"/>
                  <w:marRight w:val="0"/>
                  <w:marTop w:val="600"/>
                  <w:marBottom w:val="0"/>
                  <w:divBdr>
                    <w:top w:val="none" w:sz="0" w:space="0" w:color="auto"/>
                    <w:left w:val="none" w:sz="0" w:space="0" w:color="auto"/>
                    <w:bottom w:val="none" w:sz="0" w:space="0" w:color="auto"/>
                    <w:right w:val="none" w:sz="0" w:space="0" w:color="auto"/>
                  </w:divBdr>
                  <w:divsChild>
                    <w:div w:id="118706528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011950120">
              <w:marLeft w:val="0"/>
              <w:marRight w:val="0"/>
              <w:marTop w:val="0"/>
              <w:marBottom w:val="0"/>
              <w:divBdr>
                <w:top w:val="none" w:sz="0" w:space="0" w:color="auto"/>
                <w:left w:val="none" w:sz="0" w:space="0" w:color="auto"/>
                <w:bottom w:val="none" w:sz="0" w:space="0" w:color="auto"/>
                <w:right w:val="none" w:sz="0" w:space="0" w:color="auto"/>
              </w:divBdr>
              <w:divsChild>
                <w:div w:id="983046469">
                  <w:marLeft w:val="0"/>
                  <w:marRight w:val="0"/>
                  <w:marTop w:val="0"/>
                  <w:marBottom w:val="0"/>
                  <w:divBdr>
                    <w:top w:val="none" w:sz="0" w:space="0" w:color="auto"/>
                    <w:left w:val="none" w:sz="0" w:space="0" w:color="auto"/>
                    <w:bottom w:val="none" w:sz="0" w:space="0" w:color="auto"/>
                    <w:right w:val="none" w:sz="0" w:space="0" w:color="auto"/>
                  </w:divBdr>
                  <w:divsChild>
                    <w:div w:id="1932355242">
                      <w:marLeft w:val="0"/>
                      <w:marRight w:val="0"/>
                      <w:marTop w:val="360"/>
                      <w:marBottom w:val="0"/>
                      <w:divBdr>
                        <w:top w:val="none" w:sz="0" w:space="0" w:color="auto"/>
                        <w:left w:val="none" w:sz="0" w:space="0" w:color="auto"/>
                        <w:bottom w:val="none" w:sz="0" w:space="0" w:color="auto"/>
                        <w:right w:val="none" w:sz="0" w:space="0" w:color="auto"/>
                      </w:divBdr>
                      <w:divsChild>
                        <w:div w:id="1336421412">
                          <w:marLeft w:val="0"/>
                          <w:marRight w:val="0"/>
                          <w:marTop w:val="0"/>
                          <w:marBottom w:val="0"/>
                          <w:divBdr>
                            <w:top w:val="none" w:sz="0" w:space="0" w:color="auto"/>
                            <w:left w:val="none" w:sz="0" w:space="0" w:color="auto"/>
                            <w:bottom w:val="none" w:sz="0" w:space="0" w:color="auto"/>
                            <w:right w:val="none" w:sz="0" w:space="0" w:color="auto"/>
                          </w:divBdr>
                        </w:div>
                        <w:div w:id="2103144518">
                          <w:marLeft w:val="0"/>
                          <w:marRight w:val="0"/>
                          <w:marTop w:val="0"/>
                          <w:marBottom w:val="0"/>
                          <w:divBdr>
                            <w:top w:val="none" w:sz="0" w:space="0" w:color="auto"/>
                            <w:left w:val="none" w:sz="0" w:space="0" w:color="auto"/>
                            <w:bottom w:val="none" w:sz="0" w:space="0" w:color="auto"/>
                            <w:right w:val="none" w:sz="0" w:space="0" w:color="auto"/>
                          </w:divBdr>
                        </w:div>
                        <w:div w:id="1607618975">
                          <w:blockQuote w:val="1"/>
                          <w:marLeft w:val="300"/>
                          <w:marRight w:val="300"/>
                          <w:marTop w:val="0"/>
                          <w:marBottom w:val="300"/>
                          <w:divBdr>
                            <w:top w:val="none" w:sz="0" w:space="0" w:color="auto"/>
                            <w:left w:val="single" w:sz="18" w:space="8" w:color="CCCCCC"/>
                            <w:bottom w:val="none" w:sz="0" w:space="0" w:color="auto"/>
                            <w:right w:val="none" w:sz="0" w:space="0" w:color="auto"/>
                          </w:divBdr>
                        </w:div>
                        <w:div w:id="497624496">
                          <w:marLeft w:val="0"/>
                          <w:marRight w:val="0"/>
                          <w:marTop w:val="0"/>
                          <w:marBottom w:val="0"/>
                          <w:divBdr>
                            <w:top w:val="none" w:sz="0" w:space="0" w:color="auto"/>
                            <w:left w:val="none" w:sz="0" w:space="0" w:color="auto"/>
                            <w:bottom w:val="none" w:sz="0" w:space="0" w:color="auto"/>
                            <w:right w:val="none" w:sz="0" w:space="0" w:color="auto"/>
                          </w:divBdr>
                          <w:divsChild>
                            <w:div w:id="927926129">
                              <w:marLeft w:val="0"/>
                              <w:marRight w:val="0"/>
                              <w:marTop w:val="0"/>
                              <w:marBottom w:val="0"/>
                              <w:divBdr>
                                <w:top w:val="none" w:sz="0" w:space="0" w:color="auto"/>
                                <w:left w:val="none" w:sz="0" w:space="0" w:color="auto"/>
                                <w:bottom w:val="none" w:sz="0" w:space="0" w:color="auto"/>
                                <w:right w:val="none" w:sz="0" w:space="0" w:color="auto"/>
                              </w:divBdr>
                              <w:divsChild>
                                <w:div w:id="1763842798">
                                  <w:marLeft w:val="0"/>
                                  <w:marRight w:val="0"/>
                                  <w:marTop w:val="0"/>
                                  <w:marBottom w:val="0"/>
                                  <w:divBdr>
                                    <w:top w:val="none" w:sz="0" w:space="0" w:color="auto"/>
                                    <w:left w:val="none" w:sz="0" w:space="0" w:color="auto"/>
                                    <w:bottom w:val="none" w:sz="0" w:space="0" w:color="auto"/>
                                    <w:right w:val="none" w:sz="0" w:space="0" w:color="auto"/>
                                  </w:divBdr>
                                  <w:divsChild>
                                    <w:div w:id="10873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78714">
                              <w:marLeft w:val="0"/>
                              <w:marRight w:val="0"/>
                              <w:marTop w:val="0"/>
                              <w:marBottom w:val="0"/>
                              <w:divBdr>
                                <w:top w:val="none" w:sz="0" w:space="0" w:color="auto"/>
                                <w:left w:val="none" w:sz="0" w:space="0" w:color="auto"/>
                                <w:bottom w:val="none" w:sz="0" w:space="0" w:color="auto"/>
                                <w:right w:val="none" w:sz="0" w:space="0" w:color="auto"/>
                              </w:divBdr>
                              <w:divsChild>
                                <w:div w:id="20437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318520">
                  <w:marLeft w:val="0"/>
                  <w:marRight w:val="0"/>
                  <w:marTop w:val="600"/>
                  <w:marBottom w:val="0"/>
                  <w:divBdr>
                    <w:top w:val="none" w:sz="0" w:space="0" w:color="auto"/>
                    <w:left w:val="none" w:sz="0" w:space="0" w:color="auto"/>
                    <w:bottom w:val="none" w:sz="0" w:space="0" w:color="auto"/>
                    <w:right w:val="none" w:sz="0" w:space="0" w:color="auto"/>
                  </w:divBdr>
                  <w:divsChild>
                    <w:div w:id="3107649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09471373">
              <w:marLeft w:val="0"/>
              <w:marRight w:val="0"/>
              <w:marTop w:val="0"/>
              <w:marBottom w:val="0"/>
              <w:divBdr>
                <w:top w:val="none" w:sz="0" w:space="0" w:color="auto"/>
                <w:left w:val="none" w:sz="0" w:space="0" w:color="auto"/>
                <w:bottom w:val="none" w:sz="0" w:space="0" w:color="auto"/>
                <w:right w:val="none" w:sz="0" w:space="0" w:color="auto"/>
              </w:divBdr>
              <w:divsChild>
                <w:div w:id="1593973852">
                  <w:marLeft w:val="0"/>
                  <w:marRight w:val="0"/>
                  <w:marTop w:val="0"/>
                  <w:marBottom w:val="0"/>
                  <w:divBdr>
                    <w:top w:val="none" w:sz="0" w:space="0" w:color="auto"/>
                    <w:left w:val="none" w:sz="0" w:space="0" w:color="auto"/>
                    <w:bottom w:val="none" w:sz="0" w:space="0" w:color="auto"/>
                    <w:right w:val="none" w:sz="0" w:space="0" w:color="auto"/>
                  </w:divBdr>
                  <w:divsChild>
                    <w:div w:id="1997027681">
                      <w:marLeft w:val="0"/>
                      <w:marRight w:val="0"/>
                      <w:marTop w:val="360"/>
                      <w:marBottom w:val="0"/>
                      <w:divBdr>
                        <w:top w:val="none" w:sz="0" w:space="0" w:color="auto"/>
                        <w:left w:val="none" w:sz="0" w:space="0" w:color="auto"/>
                        <w:bottom w:val="none" w:sz="0" w:space="0" w:color="auto"/>
                        <w:right w:val="none" w:sz="0" w:space="0" w:color="auto"/>
                      </w:divBdr>
                      <w:divsChild>
                        <w:div w:id="1624311686">
                          <w:marLeft w:val="0"/>
                          <w:marRight w:val="0"/>
                          <w:marTop w:val="0"/>
                          <w:marBottom w:val="0"/>
                          <w:divBdr>
                            <w:top w:val="none" w:sz="0" w:space="0" w:color="auto"/>
                            <w:left w:val="none" w:sz="0" w:space="0" w:color="auto"/>
                            <w:bottom w:val="none" w:sz="0" w:space="0" w:color="auto"/>
                            <w:right w:val="none" w:sz="0" w:space="0" w:color="auto"/>
                          </w:divBdr>
                          <w:divsChild>
                            <w:div w:id="384764447">
                              <w:marLeft w:val="0"/>
                              <w:marRight w:val="0"/>
                              <w:marTop w:val="0"/>
                              <w:marBottom w:val="0"/>
                              <w:divBdr>
                                <w:top w:val="none" w:sz="0" w:space="0" w:color="auto"/>
                                <w:left w:val="none" w:sz="0" w:space="0" w:color="auto"/>
                                <w:bottom w:val="none" w:sz="0" w:space="0" w:color="auto"/>
                                <w:right w:val="none" w:sz="0" w:space="0" w:color="auto"/>
                              </w:divBdr>
                              <w:divsChild>
                                <w:div w:id="14617204">
                                  <w:marLeft w:val="0"/>
                                  <w:marRight w:val="0"/>
                                  <w:marTop w:val="0"/>
                                  <w:marBottom w:val="0"/>
                                  <w:divBdr>
                                    <w:top w:val="none" w:sz="0" w:space="0" w:color="auto"/>
                                    <w:left w:val="none" w:sz="0" w:space="0" w:color="auto"/>
                                    <w:bottom w:val="none" w:sz="0" w:space="0" w:color="auto"/>
                                    <w:right w:val="none" w:sz="0" w:space="0" w:color="auto"/>
                                  </w:divBdr>
                                  <w:divsChild>
                                    <w:div w:id="1826697855">
                                      <w:marLeft w:val="0"/>
                                      <w:marRight w:val="0"/>
                                      <w:marTop w:val="0"/>
                                      <w:marBottom w:val="0"/>
                                      <w:divBdr>
                                        <w:top w:val="none" w:sz="0" w:space="0" w:color="auto"/>
                                        <w:left w:val="none" w:sz="0" w:space="0" w:color="auto"/>
                                        <w:bottom w:val="none" w:sz="0" w:space="0" w:color="auto"/>
                                        <w:right w:val="none" w:sz="0" w:space="0" w:color="auto"/>
                                      </w:divBdr>
                                    </w:div>
                                    <w:div w:id="934170601">
                                      <w:marLeft w:val="0"/>
                                      <w:marRight w:val="0"/>
                                      <w:marTop w:val="0"/>
                                      <w:marBottom w:val="0"/>
                                      <w:divBdr>
                                        <w:top w:val="none" w:sz="0" w:space="0" w:color="auto"/>
                                        <w:left w:val="none" w:sz="0" w:space="0" w:color="auto"/>
                                        <w:bottom w:val="none" w:sz="0" w:space="0" w:color="auto"/>
                                        <w:right w:val="none" w:sz="0" w:space="0" w:color="auto"/>
                                      </w:divBdr>
                                    </w:div>
                                    <w:div w:id="1243485964">
                                      <w:marLeft w:val="0"/>
                                      <w:marRight w:val="0"/>
                                      <w:marTop w:val="0"/>
                                      <w:marBottom w:val="0"/>
                                      <w:divBdr>
                                        <w:top w:val="none" w:sz="0" w:space="0" w:color="auto"/>
                                        <w:left w:val="none" w:sz="0" w:space="0" w:color="auto"/>
                                        <w:bottom w:val="none" w:sz="0" w:space="0" w:color="auto"/>
                                        <w:right w:val="none" w:sz="0" w:space="0" w:color="auto"/>
                                      </w:divBdr>
                                    </w:div>
                                    <w:div w:id="490025103">
                                      <w:marLeft w:val="0"/>
                                      <w:marRight w:val="0"/>
                                      <w:marTop w:val="0"/>
                                      <w:marBottom w:val="0"/>
                                      <w:divBdr>
                                        <w:top w:val="none" w:sz="0" w:space="0" w:color="auto"/>
                                        <w:left w:val="none" w:sz="0" w:space="0" w:color="auto"/>
                                        <w:bottom w:val="none" w:sz="0" w:space="0" w:color="auto"/>
                                        <w:right w:val="none" w:sz="0" w:space="0" w:color="auto"/>
                                      </w:divBdr>
                                      <w:divsChild>
                                        <w:div w:id="1344822786">
                                          <w:marLeft w:val="0"/>
                                          <w:marRight w:val="0"/>
                                          <w:marTop w:val="0"/>
                                          <w:marBottom w:val="0"/>
                                          <w:divBdr>
                                            <w:top w:val="none" w:sz="0" w:space="0" w:color="auto"/>
                                            <w:left w:val="none" w:sz="0" w:space="0" w:color="auto"/>
                                            <w:bottom w:val="none" w:sz="0" w:space="0" w:color="auto"/>
                                            <w:right w:val="none" w:sz="0" w:space="0" w:color="auto"/>
                                          </w:divBdr>
                                          <w:divsChild>
                                            <w:div w:id="763188195">
                                              <w:marLeft w:val="0"/>
                                              <w:marRight w:val="0"/>
                                              <w:marTop w:val="0"/>
                                              <w:marBottom w:val="0"/>
                                              <w:divBdr>
                                                <w:top w:val="none" w:sz="0" w:space="0" w:color="auto"/>
                                                <w:left w:val="none" w:sz="0" w:space="0" w:color="auto"/>
                                                <w:bottom w:val="none" w:sz="0" w:space="0" w:color="auto"/>
                                                <w:right w:val="none" w:sz="0" w:space="0" w:color="auto"/>
                                              </w:divBdr>
                                            </w:div>
                                            <w:div w:id="266741838">
                                              <w:marLeft w:val="0"/>
                                              <w:marRight w:val="0"/>
                                              <w:marTop w:val="0"/>
                                              <w:marBottom w:val="0"/>
                                              <w:divBdr>
                                                <w:top w:val="none" w:sz="0" w:space="0" w:color="auto"/>
                                                <w:left w:val="none" w:sz="0" w:space="0" w:color="auto"/>
                                                <w:bottom w:val="none" w:sz="0" w:space="0" w:color="auto"/>
                                                <w:right w:val="none" w:sz="0" w:space="0" w:color="auto"/>
                                              </w:divBdr>
                                              <w:divsChild>
                                                <w:div w:id="1913468161">
                                                  <w:marLeft w:val="0"/>
                                                  <w:marRight w:val="0"/>
                                                  <w:marTop w:val="0"/>
                                                  <w:marBottom w:val="0"/>
                                                  <w:divBdr>
                                                    <w:top w:val="none" w:sz="0" w:space="0" w:color="auto"/>
                                                    <w:left w:val="none" w:sz="0" w:space="0" w:color="auto"/>
                                                    <w:bottom w:val="none" w:sz="0" w:space="0" w:color="auto"/>
                                                    <w:right w:val="none" w:sz="0" w:space="0" w:color="auto"/>
                                                  </w:divBdr>
                                                  <w:divsChild>
                                                    <w:div w:id="128276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444091">
                          <w:marLeft w:val="0"/>
                          <w:marRight w:val="0"/>
                          <w:marTop w:val="0"/>
                          <w:marBottom w:val="0"/>
                          <w:divBdr>
                            <w:top w:val="none" w:sz="0" w:space="0" w:color="auto"/>
                            <w:left w:val="none" w:sz="0" w:space="0" w:color="auto"/>
                            <w:bottom w:val="none" w:sz="0" w:space="0" w:color="auto"/>
                            <w:right w:val="none" w:sz="0" w:space="0" w:color="auto"/>
                          </w:divBdr>
                          <w:divsChild>
                            <w:div w:id="105587989">
                              <w:marLeft w:val="0"/>
                              <w:marRight w:val="0"/>
                              <w:marTop w:val="0"/>
                              <w:marBottom w:val="0"/>
                              <w:divBdr>
                                <w:top w:val="none" w:sz="0" w:space="0" w:color="auto"/>
                                <w:left w:val="none" w:sz="0" w:space="0" w:color="auto"/>
                                <w:bottom w:val="none" w:sz="0" w:space="0" w:color="auto"/>
                                <w:right w:val="none" w:sz="0" w:space="0" w:color="auto"/>
                              </w:divBdr>
                              <w:divsChild>
                                <w:div w:id="353772570">
                                  <w:marLeft w:val="0"/>
                                  <w:marRight w:val="0"/>
                                  <w:marTop w:val="0"/>
                                  <w:marBottom w:val="0"/>
                                  <w:divBdr>
                                    <w:top w:val="none" w:sz="0" w:space="0" w:color="auto"/>
                                    <w:left w:val="none" w:sz="0" w:space="0" w:color="auto"/>
                                    <w:bottom w:val="none" w:sz="0" w:space="0" w:color="auto"/>
                                    <w:right w:val="none" w:sz="0" w:space="0" w:color="auto"/>
                                  </w:divBdr>
                                  <w:divsChild>
                                    <w:div w:id="15532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3304">
                              <w:marLeft w:val="0"/>
                              <w:marRight w:val="0"/>
                              <w:marTop w:val="0"/>
                              <w:marBottom w:val="0"/>
                              <w:divBdr>
                                <w:top w:val="none" w:sz="0" w:space="0" w:color="auto"/>
                                <w:left w:val="none" w:sz="0" w:space="0" w:color="auto"/>
                                <w:bottom w:val="none" w:sz="0" w:space="0" w:color="auto"/>
                                <w:right w:val="none" w:sz="0" w:space="0" w:color="auto"/>
                              </w:divBdr>
                              <w:divsChild>
                                <w:div w:id="4774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0853">
                  <w:marLeft w:val="0"/>
                  <w:marRight w:val="0"/>
                  <w:marTop w:val="600"/>
                  <w:marBottom w:val="0"/>
                  <w:divBdr>
                    <w:top w:val="none" w:sz="0" w:space="0" w:color="auto"/>
                    <w:left w:val="none" w:sz="0" w:space="0" w:color="auto"/>
                    <w:bottom w:val="none" w:sz="0" w:space="0" w:color="auto"/>
                    <w:right w:val="none" w:sz="0" w:space="0" w:color="auto"/>
                  </w:divBdr>
                  <w:divsChild>
                    <w:div w:id="29244529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0295086">
              <w:marLeft w:val="0"/>
              <w:marRight w:val="0"/>
              <w:marTop w:val="0"/>
              <w:marBottom w:val="0"/>
              <w:divBdr>
                <w:top w:val="none" w:sz="0" w:space="0" w:color="auto"/>
                <w:left w:val="none" w:sz="0" w:space="0" w:color="auto"/>
                <w:bottom w:val="none" w:sz="0" w:space="0" w:color="auto"/>
                <w:right w:val="none" w:sz="0" w:space="0" w:color="auto"/>
              </w:divBdr>
              <w:divsChild>
                <w:div w:id="595872006">
                  <w:marLeft w:val="0"/>
                  <w:marRight w:val="0"/>
                  <w:marTop w:val="0"/>
                  <w:marBottom w:val="0"/>
                  <w:divBdr>
                    <w:top w:val="none" w:sz="0" w:space="0" w:color="auto"/>
                    <w:left w:val="none" w:sz="0" w:space="0" w:color="auto"/>
                    <w:bottom w:val="none" w:sz="0" w:space="0" w:color="auto"/>
                    <w:right w:val="none" w:sz="0" w:space="0" w:color="auto"/>
                  </w:divBdr>
                  <w:divsChild>
                    <w:div w:id="84235050">
                      <w:marLeft w:val="0"/>
                      <w:marRight w:val="0"/>
                      <w:marTop w:val="360"/>
                      <w:marBottom w:val="0"/>
                      <w:divBdr>
                        <w:top w:val="none" w:sz="0" w:space="0" w:color="auto"/>
                        <w:left w:val="none" w:sz="0" w:space="0" w:color="auto"/>
                        <w:bottom w:val="none" w:sz="0" w:space="0" w:color="auto"/>
                        <w:right w:val="none" w:sz="0" w:space="0" w:color="auto"/>
                      </w:divBdr>
                      <w:divsChild>
                        <w:div w:id="1594700215">
                          <w:marLeft w:val="0"/>
                          <w:marRight w:val="0"/>
                          <w:marTop w:val="0"/>
                          <w:marBottom w:val="0"/>
                          <w:divBdr>
                            <w:top w:val="none" w:sz="0" w:space="0" w:color="auto"/>
                            <w:left w:val="none" w:sz="0" w:space="0" w:color="auto"/>
                            <w:bottom w:val="none" w:sz="0" w:space="0" w:color="auto"/>
                            <w:right w:val="none" w:sz="0" w:space="0" w:color="auto"/>
                          </w:divBdr>
                          <w:divsChild>
                            <w:div w:id="473328903">
                              <w:marLeft w:val="0"/>
                              <w:marRight w:val="0"/>
                              <w:marTop w:val="0"/>
                              <w:marBottom w:val="0"/>
                              <w:divBdr>
                                <w:top w:val="none" w:sz="0" w:space="0" w:color="auto"/>
                                <w:left w:val="none" w:sz="0" w:space="0" w:color="auto"/>
                                <w:bottom w:val="none" w:sz="0" w:space="0" w:color="auto"/>
                                <w:right w:val="none" w:sz="0" w:space="0" w:color="auto"/>
                              </w:divBdr>
                              <w:divsChild>
                                <w:div w:id="923027982">
                                  <w:marLeft w:val="0"/>
                                  <w:marRight w:val="0"/>
                                  <w:marTop w:val="0"/>
                                  <w:marBottom w:val="0"/>
                                  <w:divBdr>
                                    <w:top w:val="none" w:sz="0" w:space="0" w:color="auto"/>
                                    <w:left w:val="none" w:sz="0" w:space="0" w:color="auto"/>
                                    <w:bottom w:val="none" w:sz="0" w:space="0" w:color="auto"/>
                                    <w:right w:val="none" w:sz="0" w:space="0" w:color="auto"/>
                                  </w:divBdr>
                                  <w:divsChild>
                                    <w:div w:id="2130196337">
                                      <w:marLeft w:val="0"/>
                                      <w:marRight w:val="0"/>
                                      <w:marTop w:val="0"/>
                                      <w:marBottom w:val="0"/>
                                      <w:divBdr>
                                        <w:top w:val="none" w:sz="0" w:space="0" w:color="auto"/>
                                        <w:left w:val="none" w:sz="0" w:space="0" w:color="auto"/>
                                        <w:bottom w:val="none" w:sz="0" w:space="0" w:color="auto"/>
                                        <w:right w:val="none" w:sz="0" w:space="0" w:color="auto"/>
                                      </w:divBdr>
                                    </w:div>
                                    <w:div w:id="2140492497">
                                      <w:marLeft w:val="0"/>
                                      <w:marRight w:val="0"/>
                                      <w:marTop w:val="0"/>
                                      <w:marBottom w:val="0"/>
                                      <w:divBdr>
                                        <w:top w:val="none" w:sz="0" w:space="0" w:color="auto"/>
                                        <w:left w:val="none" w:sz="0" w:space="0" w:color="auto"/>
                                        <w:bottom w:val="none" w:sz="0" w:space="0" w:color="auto"/>
                                        <w:right w:val="none" w:sz="0" w:space="0" w:color="auto"/>
                                      </w:divBdr>
                                      <w:divsChild>
                                        <w:div w:id="1984771639">
                                          <w:marLeft w:val="0"/>
                                          <w:marRight w:val="0"/>
                                          <w:marTop w:val="0"/>
                                          <w:marBottom w:val="0"/>
                                          <w:divBdr>
                                            <w:top w:val="none" w:sz="0" w:space="0" w:color="auto"/>
                                            <w:left w:val="none" w:sz="0" w:space="0" w:color="auto"/>
                                            <w:bottom w:val="none" w:sz="0" w:space="0" w:color="auto"/>
                                            <w:right w:val="none" w:sz="0" w:space="0" w:color="auto"/>
                                          </w:divBdr>
                                          <w:divsChild>
                                            <w:div w:id="1883705581">
                                              <w:blockQuote w:val="1"/>
                                              <w:marLeft w:val="300"/>
                                              <w:marRight w:val="300"/>
                                              <w:marTop w:val="0"/>
                                              <w:marBottom w:val="300"/>
                                              <w:divBdr>
                                                <w:top w:val="none" w:sz="0" w:space="0" w:color="auto"/>
                                                <w:left w:val="single" w:sz="18" w:space="8" w:color="CCCCCC"/>
                                                <w:bottom w:val="none" w:sz="0" w:space="0" w:color="auto"/>
                                                <w:right w:val="none" w:sz="0" w:space="0" w:color="auto"/>
                                              </w:divBdr>
                                            </w:div>
                                            <w:div w:id="194461500">
                                              <w:marLeft w:val="0"/>
                                              <w:marRight w:val="0"/>
                                              <w:marTop w:val="0"/>
                                              <w:marBottom w:val="0"/>
                                              <w:divBdr>
                                                <w:top w:val="none" w:sz="0" w:space="0" w:color="auto"/>
                                                <w:left w:val="none" w:sz="0" w:space="0" w:color="auto"/>
                                                <w:bottom w:val="none" w:sz="0" w:space="0" w:color="auto"/>
                                                <w:right w:val="none" w:sz="0" w:space="0" w:color="auto"/>
                                              </w:divBdr>
                                              <w:divsChild>
                                                <w:div w:id="1642802746">
                                                  <w:marLeft w:val="0"/>
                                                  <w:marRight w:val="0"/>
                                                  <w:marTop w:val="0"/>
                                                  <w:marBottom w:val="0"/>
                                                  <w:divBdr>
                                                    <w:top w:val="none" w:sz="0" w:space="0" w:color="auto"/>
                                                    <w:left w:val="none" w:sz="0" w:space="0" w:color="auto"/>
                                                    <w:bottom w:val="none" w:sz="0" w:space="0" w:color="auto"/>
                                                    <w:right w:val="none" w:sz="0" w:space="0" w:color="auto"/>
                                                  </w:divBdr>
                                                  <w:divsChild>
                                                    <w:div w:id="1035229883">
                                                      <w:marLeft w:val="0"/>
                                                      <w:marRight w:val="0"/>
                                                      <w:marTop w:val="0"/>
                                                      <w:marBottom w:val="0"/>
                                                      <w:divBdr>
                                                        <w:top w:val="none" w:sz="0" w:space="0" w:color="auto"/>
                                                        <w:left w:val="none" w:sz="0" w:space="0" w:color="auto"/>
                                                        <w:bottom w:val="none" w:sz="0" w:space="0" w:color="auto"/>
                                                        <w:right w:val="none" w:sz="0" w:space="0" w:color="auto"/>
                                                      </w:divBdr>
                                                      <w:divsChild>
                                                        <w:div w:id="1453207059">
                                                          <w:marLeft w:val="0"/>
                                                          <w:marRight w:val="0"/>
                                                          <w:marTop w:val="0"/>
                                                          <w:marBottom w:val="0"/>
                                                          <w:divBdr>
                                                            <w:top w:val="none" w:sz="0" w:space="0" w:color="auto"/>
                                                            <w:left w:val="none" w:sz="0" w:space="0" w:color="auto"/>
                                                            <w:bottom w:val="none" w:sz="0" w:space="0" w:color="auto"/>
                                                            <w:right w:val="none" w:sz="0" w:space="0" w:color="auto"/>
                                                          </w:divBdr>
                                                        </w:div>
                                                        <w:div w:id="34084447">
                                                          <w:marLeft w:val="0"/>
                                                          <w:marRight w:val="0"/>
                                                          <w:marTop w:val="0"/>
                                                          <w:marBottom w:val="0"/>
                                                          <w:divBdr>
                                                            <w:top w:val="none" w:sz="0" w:space="0" w:color="auto"/>
                                                            <w:left w:val="none" w:sz="0" w:space="0" w:color="auto"/>
                                                            <w:bottom w:val="none" w:sz="0" w:space="0" w:color="auto"/>
                                                            <w:right w:val="none" w:sz="0" w:space="0" w:color="auto"/>
                                                          </w:divBdr>
                                                          <w:divsChild>
                                                            <w:div w:id="118375172">
                                                              <w:marLeft w:val="0"/>
                                                              <w:marRight w:val="0"/>
                                                              <w:marTop w:val="0"/>
                                                              <w:marBottom w:val="0"/>
                                                              <w:divBdr>
                                                                <w:top w:val="none" w:sz="0" w:space="0" w:color="auto"/>
                                                                <w:left w:val="none" w:sz="0" w:space="0" w:color="auto"/>
                                                                <w:bottom w:val="none" w:sz="0" w:space="0" w:color="auto"/>
                                                                <w:right w:val="none" w:sz="0" w:space="0" w:color="auto"/>
                                                              </w:divBdr>
                                                              <w:divsChild>
                                                                <w:div w:id="128713848">
                                                                  <w:marLeft w:val="0"/>
                                                                  <w:marRight w:val="0"/>
                                                                  <w:marTop w:val="0"/>
                                                                  <w:marBottom w:val="0"/>
                                                                  <w:divBdr>
                                                                    <w:top w:val="none" w:sz="0" w:space="0" w:color="auto"/>
                                                                    <w:left w:val="none" w:sz="0" w:space="0" w:color="auto"/>
                                                                    <w:bottom w:val="none" w:sz="0" w:space="0" w:color="auto"/>
                                                                    <w:right w:val="none" w:sz="0" w:space="0" w:color="auto"/>
                                                                  </w:divBdr>
                                                                  <w:divsChild>
                                                                    <w:div w:id="1123117240">
                                                                      <w:marLeft w:val="0"/>
                                                                      <w:marRight w:val="0"/>
                                                                      <w:marTop w:val="0"/>
                                                                      <w:marBottom w:val="0"/>
                                                                      <w:divBdr>
                                                                        <w:top w:val="none" w:sz="0" w:space="0" w:color="auto"/>
                                                                        <w:left w:val="none" w:sz="0" w:space="0" w:color="auto"/>
                                                                        <w:bottom w:val="none" w:sz="0" w:space="0" w:color="auto"/>
                                                                        <w:right w:val="none" w:sz="0" w:space="0" w:color="auto"/>
                                                                      </w:divBdr>
                                                                      <w:divsChild>
                                                                        <w:div w:id="1378775483">
                                                                          <w:marLeft w:val="0"/>
                                                                          <w:marRight w:val="0"/>
                                                                          <w:marTop w:val="0"/>
                                                                          <w:marBottom w:val="0"/>
                                                                          <w:divBdr>
                                                                            <w:top w:val="none" w:sz="0" w:space="0" w:color="auto"/>
                                                                            <w:left w:val="none" w:sz="0" w:space="0" w:color="auto"/>
                                                                            <w:bottom w:val="none" w:sz="0" w:space="0" w:color="auto"/>
                                                                            <w:right w:val="none" w:sz="0" w:space="0" w:color="auto"/>
                                                                          </w:divBdr>
                                                                          <w:divsChild>
                                                                            <w:div w:id="1489907787">
                                                                              <w:marLeft w:val="0"/>
                                                                              <w:marRight w:val="0"/>
                                                                              <w:marTop w:val="0"/>
                                                                              <w:marBottom w:val="0"/>
                                                                              <w:divBdr>
                                                                                <w:top w:val="none" w:sz="0" w:space="0" w:color="auto"/>
                                                                                <w:left w:val="none" w:sz="0" w:space="0" w:color="auto"/>
                                                                                <w:bottom w:val="none" w:sz="0" w:space="0" w:color="auto"/>
                                                                                <w:right w:val="none" w:sz="0" w:space="0" w:color="auto"/>
                                                                              </w:divBdr>
                                                                              <w:divsChild>
                                                                                <w:div w:id="433985976">
                                                                                  <w:blockQuote w:val="1"/>
                                                                                  <w:marLeft w:val="300"/>
                                                                                  <w:marRight w:val="300"/>
                                                                                  <w:marTop w:val="0"/>
                                                                                  <w:marBottom w:val="300"/>
                                                                                  <w:divBdr>
                                                                                    <w:top w:val="none" w:sz="0" w:space="0" w:color="auto"/>
                                                                                    <w:left w:val="single" w:sz="18" w:space="8" w:color="CCCCCC"/>
                                                                                    <w:bottom w:val="none" w:sz="0" w:space="0" w:color="auto"/>
                                                                                    <w:right w:val="none" w:sz="0" w:space="0" w:color="auto"/>
                                                                                  </w:divBdr>
                                                                                </w:div>
                                                                                <w:div w:id="2045445853">
                                                                                  <w:marLeft w:val="0"/>
                                                                                  <w:marRight w:val="0"/>
                                                                                  <w:marTop w:val="0"/>
                                                                                  <w:marBottom w:val="0"/>
                                                                                  <w:divBdr>
                                                                                    <w:top w:val="none" w:sz="0" w:space="0" w:color="auto"/>
                                                                                    <w:left w:val="none" w:sz="0" w:space="0" w:color="auto"/>
                                                                                    <w:bottom w:val="none" w:sz="0" w:space="0" w:color="auto"/>
                                                                                    <w:right w:val="none" w:sz="0" w:space="0" w:color="auto"/>
                                                                                  </w:divBdr>
                                                                                  <w:divsChild>
                                                                                    <w:div w:id="1259827751">
                                                                                      <w:marLeft w:val="0"/>
                                                                                      <w:marRight w:val="0"/>
                                                                                      <w:marTop w:val="0"/>
                                                                                      <w:marBottom w:val="0"/>
                                                                                      <w:divBdr>
                                                                                        <w:top w:val="none" w:sz="0" w:space="0" w:color="auto"/>
                                                                                        <w:left w:val="none" w:sz="0" w:space="0" w:color="auto"/>
                                                                                        <w:bottom w:val="none" w:sz="0" w:space="0" w:color="auto"/>
                                                                                        <w:right w:val="none" w:sz="0" w:space="0" w:color="auto"/>
                                                                                      </w:divBdr>
                                                                                      <w:divsChild>
                                                                                        <w:div w:id="468592438">
                                                                                          <w:marLeft w:val="0"/>
                                                                                          <w:marRight w:val="0"/>
                                                                                          <w:marTop w:val="0"/>
                                                                                          <w:marBottom w:val="0"/>
                                                                                          <w:divBdr>
                                                                                            <w:top w:val="none" w:sz="0" w:space="0" w:color="auto"/>
                                                                                            <w:left w:val="none" w:sz="0" w:space="0" w:color="auto"/>
                                                                                            <w:bottom w:val="none" w:sz="0" w:space="0" w:color="auto"/>
                                                                                            <w:right w:val="none" w:sz="0" w:space="0" w:color="auto"/>
                                                                                          </w:divBdr>
                                                                                          <w:divsChild>
                                                                                            <w:div w:id="132262025">
                                                                                              <w:marLeft w:val="0"/>
                                                                                              <w:marRight w:val="0"/>
                                                                                              <w:marTop w:val="0"/>
                                                                                              <w:marBottom w:val="0"/>
                                                                                              <w:divBdr>
                                                                                                <w:top w:val="none" w:sz="0" w:space="0" w:color="auto"/>
                                                                                                <w:left w:val="none" w:sz="0" w:space="0" w:color="auto"/>
                                                                                                <w:bottom w:val="none" w:sz="0" w:space="0" w:color="auto"/>
                                                                                                <w:right w:val="none" w:sz="0" w:space="0" w:color="auto"/>
                                                                                              </w:divBdr>
                                                                                              <w:divsChild>
                                                                                                <w:div w:id="1733305210">
                                                                                                  <w:marLeft w:val="0"/>
                                                                                                  <w:marRight w:val="0"/>
                                                                                                  <w:marTop w:val="0"/>
                                                                                                  <w:marBottom w:val="0"/>
                                                                                                  <w:divBdr>
                                                                                                    <w:top w:val="none" w:sz="0" w:space="0" w:color="auto"/>
                                                                                                    <w:left w:val="none" w:sz="0" w:space="0" w:color="auto"/>
                                                                                                    <w:bottom w:val="none" w:sz="0" w:space="0" w:color="auto"/>
                                                                                                    <w:right w:val="none" w:sz="0" w:space="0" w:color="auto"/>
                                                                                                  </w:divBdr>
                                                                                                  <w:divsChild>
                                                                                                    <w:div w:id="10232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7899185">
                          <w:marLeft w:val="0"/>
                          <w:marRight w:val="0"/>
                          <w:marTop w:val="0"/>
                          <w:marBottom w:val="0"/>
                          <w:divBdr>
                            <w:top w:val="none" w:sz="0" w:space="0" w:color="auto"/>
                            <w:left w:val="none" w:sz="0" w:space="0" w:color="auto"/>
                            <w:bottom w:val="none" w:sz="0" w:space="0" w:color="auto"/>
                            <w:right w:val="none" w:sz="0" w:space="0" w:color="auto"/>
                          </w:divBdr>
                          <w:divsChild>
                            <w:div w:id="2012026078">
                              <w:marLeft w:val="0"/>
                              <w:marRight w:val="0"/>
                              <w:marTop w:val="0"/>
                              <w:marBottom w:val="0"/>
                              <w:divBdr>
                                <w:top w:val="none" w:sz="0" w:space="0" w:color="auto"/>
                                <w:left w:val="none" w:sz="0" w:space="0" w:color="auto"/>
                                <w:bottom w:val="none" w:sz="0" w:space="0" w:color="auto"/>
                                <w:right w:val="none" w:sz="0" w:space="0" w:color="auto"/>
                              </w:divBdr>
                              <w:divsChild>
                                <w:div w:id="1102074265">
                                  <w:marLeft w:val="0"/>
                                  <w:marRight w:val="0"/>
                                  <w:marTop w:val="0"/>
                                  <w:marBottom w:val="0"/>
                                  <w:divBdr>
                                    <w:top w:val="none" w:sz="0" w:space="0" w:color="auto"/>
                                    <w:left w:val="none" w:sz="0" w:space="0" w:color="auto"/>
                                    <w:bottom w:val="none" w:sz="0" w:space="0" w:color="auto"/>
                                    <w:right w:val="none" w:sz="0" w:space="0" w:color="auto"/>
                                  </w:divBdr>
                                  <w:divsChild>
                                    <w:div w:id="9615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0261">
                              <w:marLeft w:val="0"/>
                              <w:marRight w:val="0"/>
                              <w:marTop w:val="0"/>
                              <w:marBottom w:val="0"/>
                              <w:divBdr>
                                <w:top w:val="none" w:sz="0" w:space="0" w:color="auto"/>
                                <w:left w:val="none" w:sz="0" w:space="0" w:color="auto"/>
                                <w:bottom w:val="none" w:sz="0" w:space="0" w:color="auto"/>
                                <w:right w:val="none" w:sz="0" w:space="0" w:color="auto"/>
                              </w:divBdr>
                              <w:divsChild>
                                <w:div w:id="23654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069874">
                  <w:marLeft w:val="0"/>
                  <w:marRight w:val="0"/>
                  <w:marTop w:val="600"/>
                  <w:marBottom w:val="0"/>
                  <w:divBdr>
                    <w:top w:val="none" w:sz="0" w:space="0" w:color="auto"/>
                    <w:left w:val="none" w:sz="0" w:space="0" w:color="auto"/>
                    <w:bottom w:val="none" w:sz="0" w:space="0" w:color="auto"/>
                    <w:right w:val="none" w:sz="0" w:space="0" w:color="auto"/>
                  </w:divBdr>
                  <w:divsChild>
                    <w:div w:id="40311229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13856519">
              <w:marLeft w:val="0"/>
              <w:marRight w:val="0"/>
              <w:marTop w:val="0"/>
              <w:marBottom w:val="0"/>
              <w:divBdr>
                <w:top w:val="none" w:sz="0" w:space="0" w:color="auto"/>
                <w:left w:val="none" w:sz="0" w:space="0" w:color="auto"/>
                <w:bottom w:val="none" w:sz="0" w:space="0" w:color="auto"/>
                <w:right w:val="none" w:sz="0" w:space="0" w:color="auto"/>
              </w:divBdr>
              <w:divsChild>
                <w:div w:id="1482574296">
                  <w:marLeft w:val="0"/>
                  <w:marRight w:val="0"/>
                  <w:marTop w:val="0"/>
                  <w:marBottom w:val="0"/>
                  <w:divBdr>
                    <w:top w:val="none" w:sz="0" w:space="0" w:color="auto"/>
                    <w:left w:val="none" w:sz="0" w:space="0" w:color="auto"/>
                    <w:bottom w:val="none" w:sz="0" w:space="0" w:color="auto"/>
                    <w:right w:val="none" w:sz="0" w:space="0" w:color="auto"/>
                  </w:divBdr>
                  <w:divsChild>
                    <w:div w:id="1967617311">
                      <w:marLeft w:val="0"/>
                      <w:marRight w:val="0"/>
                      <w:marTop w:val="360"/>
                      <w:marBottom w:val="0"/>
                      <w:divBdr>
                        <w:top w:val="none" w:sz="0" w:space="0" w:color="auto"/>
                        <w:left w:val="none" w:sz="0" w:space="0" w:color="auto"/>
                        <w:bottom w:val="none" w:sz="0" w:space="0" w:color="auto"/>
                        <w:right w:val="none" w:sz="0" w:space="0" w:color="auto"/>
                      </w:divBdr>
                      <w:divsChild>
                        <w:div w:id="777607926">
                          <w:marLeft w:val="0"/>
                          <w:marRight w:val="0"/>
                          <w:marTop w:val="0"/>
                          <w:marBottom w:val="0"/>
                          <w:divBdr>
                            <w:top w:val="none" w:sz="0" w:space="0" w:color="auto"/>
                            <w:left w:val="none" w:sz="0" w:space="0" w:color="auto"/>
                            <w:bottom w:val="none" w:sz="0" w:space="0" w:color="auto"/>
                            <w:right w:val="none" w:sz="0" w:space="0" w:color="auto"/>
                          </w:divBdr>
                        </w:div>
                        <w:div w:id="745810007">
                          <w:marLeft w:val="0"/>
                          <w:marRight w:val="0"/>
                          <w:marTop w:val="0"/>
                          <w:marBottom w:val="0"/>
                          <w:divBdr>
                            <w:top w:val="none" w:sz="0" w:space="0" w:color="auto"/>
                            <w:left w:val="none" w:sz="0" w:space="0" w:color="auto"/>
                            <w:bottom w:val="none" w:sz="0" w:space="0" w:color="auto"/>
                            <w:right w:val="none" w:sz="0" w:space="0" w:color="auto"/>
                          </w:divBdr>
                        </w:div>
                        <w:div w:id="873731146">
                          <w:marLeft w:val="0"/>
                          <w:marRight w:val="0"/>
                          <w:marTop w:val="0"/>
                          <w:marBottom w:val="0"/>
                          <w:divBdr>
                            <w:top w:val="none" w:sz="0" w:space="0" w:color="auto"/>
                            <w:left w:val="none" w:sz="0" w:space="0" w:color="auto"/>
                            <w:bottom w:val="none" w:sz="0" w:space="0" w:color="auto"/>
                            <w:right w:val="none" w:sz="0" w:space="0" w:color="auto"/>
                          </w:divBdr>
                        </w:div>
                        <w:div w:id="1872763098">
                          <w:marLeft w:val="0"/>
                          <w:marRight w:val="0"/>
                          <w:marTop w:val="0"/>
                          <w:marBottom w:val="0"/>
                          <w:divBdr>
                            <w:top w:val="none" w:sz="0" w:space="0" w:color="auto"/>
                            <w:left w:val="none" w:sz="0" w:space="0" w:color="auto"/>
                            <w:bottom w:val="none" w:sz="0" w:space="0" w:color="auto"/>
                            <w:right w:val="none" w:sz="0" w:space="0" w:color="auto"/>
                          </w:divBdr>
                          <w:divsChild>
                            <w:div w:id="2013214254">
                              <w:marLeft w:val="0"/>
                              <w:marRight w:val="0"/>
                              <w:marTop w:val="0"/>
                              <w:marBottom w:val="0"/>
                              <w:divBdr>
                                <w:top w:val="none" w:sz="0" w:space="0" w:color="auto"/>
                                <w:left w:val="none" w:sz="0" w:space="0" w:color="auto"/>
                                <w:bottom w:val="none" w:sz="0" w:space="0" w:color="auto"/>
                                <w:right w:val="none" w:sz="0" w:space="0" w:color="auto"/>
                              </w:divBdr>
                              <w:divsChild>
                                <w:div w:id="1782188299">
                                  <w:marLeft w:val="0"/>
                                  <w:marRight w:val="0"/>
                                  <w:marTop w:val="0"/>
                                  <w:marBottom w:val="0"/>
                                  <w:divBdr>
                                    <w:top w:val="none" w:sz="0" w:space="0" w:color="auto"/>
                                    <w:left w:val="none" w:sz="0" w:space="0" w:color="auto"/>
                                    <w:bottom w:val="none" w:sz="0" w:space="0" w:color="auto"/>
                                    <w:right w:val="none" w:sz="0" w:space="0" w:color="auto"/>
                                  </w:divBdr>
                                  <w:divsChild>
                                    <w:div w:id="71985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62757">
                              <w:marLeft w:val="0"/>
                              <w:marRight w:val="0"/>
                              <w:marTop w:val="0"/>
                              <w:marBottom w:val="0"/>
                              <w:divBdr>
                                <w:top w:val="none" w:sz="0" w:space="0" w:color="auto"/>
                                <w:left w:val="none" w:sz="0" w:space="0" w:color="auto"/>
                                <w:bottom w:val="none" w:sz="0" w:space="0" w:color="auto"/>
                                <w:right w:val="none" w:sz="0" w:space="0" w:color="auto"/>
                              </w:divBdr>
                              <w:divsChild>
                                <w:div w:id="19446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77973">
                  <w:marLeft w:val="0"/>
                  <w:marRight w:val="0"/>
                  <w:marTop w:val="600"/>
                  <w:marBottom w:val="0"/>
                  <w:divBdr>
                    <w:top w:val="none" w:sz="0" w:space="0" w:color="auto"/>
                    <w:left w:val="none" w:sz="0" w:space="0" w:color="auto"/>
                    <w:bottom w:val="none" w:sz="0" w:space="0" w:color="auto"/>
                    <w:right w:val="none" w:sz="0" w:space="0" w:color="auto"/>
                  </w:divBdr>
                  <w:divsChild>
                    <w:div w:id="1811658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8838014">
              <w:marLeft w:val="0"/>
              <w:marRight w:val="0"/>
              <w:marTop w:val="0"/>
              <w:marBottom w:val="0"/>
              <w:divBdr>
                <w:top w:val="none" w:sz="0" w:space="0" w:color="auto"/>
                <w:left w:val="none" w:sz="0" w:space="0" w:color="auto"/>
                <w:bottom w:val="none" w:sz="0" w:space="0" w:color="auto"/>
                <w:right w:val="none" w:sz="0" w:space="0" w:color="auto"/>
              </w:divBdr>
              <w:divsChild>
                <w:div w:id="1525288253">
                  <w:marLeft w:val="0"/>
                  <w:marRight w:val="0"/>
                  <w:marTop w:val="0"/>
                  <w:marBottom w:val="0"/>
                  <w:divBdr>
                    <w:top w:val="none" w:sz="0" w:space="0" w:color="auto"/>
                    <w:left w:val="none" w:sz="0" w:space="0" w:color="auto"/>
                    <w:bottom w:val="none" w:sz="0" w:space="0" w:color="auto"/>
                    <w:right w:val="none" w:sz="0" w:space="0" w:color="auto"/>
                  </w:divBdr>
                  <w:divsChild>
                    <w:div w:id="1085682871">
                      <w:marLeft w:val="0"/>
                      <w:marRight w:val="0"/>
                      <w:marTop w:val="360"/>
                      <w:marBottom w:val="0"/>
                      <w:divBdr>
                        <w:top w:val="none" w:sz="0" w:space="0" w:color="auto"/>
                        <w:left w:val="none" w:sz="0" w:space="0" w:color="auto"/>
                        <w:bottom w:val="none" w:sz="0" w:space="0" w:color="auto"/>
                        <w:right w:val="none" w:sz="0" w:space="0" w:color="auto"/>
                      </w:divBdr>
                      <w:divsChild>
                        <w:div w:id="2002388995">
                          <w:blockQuote w:val="1"/>
                          <w:marLeft w:val="300"/>
                          <w:marRight w:val="300"/>
                          <w:marTop w:val="0"/>
                          <w:marBottom w:val="300"/>
                          <w:divBdr>
                            <w:top w:val="none" w:sz="0" w:space="0" w:color="auto"/>
                            <w:left w:val="single" w:sz="18" w:space="8" w:color="CCCCCC"/>
                            <w:bottom w:val="none" w:sz="0" w:space="0" w:color="auto"/>
                            <w:right w:val="none" w:sz="0" w:space="0" w:color="auto"/>
                          </w:divBdr>
                        </w:div>
                        <w:div w:id="551425391">
                          <w:marLeft w:val="0"/>
                          <w:marRight w:val="0"/>
                          <w:marTop w:val="0"/>
                          <w:marBottom w:val="0"/>
                          <w:divBdr>
                            <w:top w:val="none" w:sz="0" w:space="0" w:color="auto"/>
                            <w:left w:val="none" w:sz="0" w:space="0" w:color="auto"/>
                            <w:bottom w:val="none" w:sz="0" w:space="0" w:color="auto"/>
                            <w:right w:val="none" w:sz="0" w:space="0" w:color="auto"/>
                          </w:divBdr>
                          <w:divsChild>
                            <w:div w:id="690643906">
                              <w:marLeft w:val="0"/>
                              <w:marRight w:val="0"/>
                              <w:marTop w:val="0"/>
                              <w:marBottom w:val="0"/>
                              <w:divBdr>
                                <w:top w:val="none" w:sz="0" w:space="0" w:color="auto"/>
                                <w:left w:val="none" w:sz="0" w:space="0" w:color="auto"/>
                                <w:bottom w:val="none" w:sz="0" w:space="0" w:color="auto"/>
                                <w:right w:val="none" w:sz="0" w:space="0" w:color="auto"/>
                              </w:divBdr>
                              <w:divsChild>
                                <w:div w:id="867452157">
                                  <w:marLeft w:val="0"/>
                                  <w:marRight w:val="0"/>
                                  <w:marTop w:val="0"/>
                                  <w:marBottom w:val="0"/>
                                  <w:divBdr>
                                    <w:top w:val="none" w:sz="0" w:space="0" w:color="auto"/>
                                    <w:left w:val="none" w:sz="0" w:space="0" w:color="auto"/>
                                    <w:bottom w:val="none" w:sz="0" w:space="0" w:color="auto"/>
                                    <w:right w:val="none" w:sz="0" w:space="0" w:color="auto"/>
                                  </w:divBdr>
                                  <w:divsChild>
                                    <w:div w:id="4362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4378">
                              <w:marLeft w:val="0"/>
                              <w:marRight w:val="0"/>
                              <w:marTop w:val="0"/>
                              <w:marBottom w:val="0"/>
                              <w:divBdr>
                                <w:top w:val="none" w:sz="0" w:space="0" w:color="auto"/>
                                <w:left w:val="none" w:sz="0" w:space="0" w:color="auto"/>
                                <w:bottom w:val="none" w:sz="0" w:space="0" w:color="auto"/>
                                <w:right w:val="none" w:sz="0" w:space="0" w:color="auto"/>
                              </w:divBdr>
                              <w:divsChild>
                                <w:div w:id="6532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952308">
                  <w:marLeft w:val="0"/>
                  <w:marRight w:val="0"/>
                  <w:marTop w:val="600"/>
                  <w:marBottom w:val="0"/>
                  <w:divBdr>
                    <w:top w:val="none" w:sz="0" w:space="0" w:color="auto"/>
                    <w:left w:val="none" w:sz="0" w:space="0" w:color="auto"/>
                    <w:bottom w:val="none" w:sz="0" w:space="0" w:color="auto"/>
                    <w:right w:val="none" w:sz="0" w:space="0" w:color="auto"/>
                  </w:divBdr>
                  <w:divsChild>
                    <w:div w:id="15336849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33478856">
              <w:marLeft w:val="0"/>
              <w:marRight w:val="0"/>
              <w:marTop w:val="0"/>
              <w:marBottom w:val="0"/>
              <w:divBdr>
                <w:top w:val="none" w:sz="0" w:space="0" w:color="auto"/>
                <w:left w:val="none" w:sz="0" w:space="0" w:color="auto"/>
                <w:bottom w:val="none" w:sz="0" w:space="0" w:color="auto"/>
                <w:right w:val="none" w:sz="0" w:space="0" w:color="auto"/>
              </w:divBdr>
              <w:divsChild>
                <w:div w:id="297077824">
                  <w:marLeft w:val="0"/>
                  <w:marRight w:val="0"/>
                  <w:marTop w:val="0"/>
                  <w:marBottom w:val="0"/>
                  <w:divBdr>
                    <w:top w:val="none" w:sz="0" w:space="0" w:color="auto"/>
                    <w:left w:val="none" w:sz="0" w:space="0" w:color="auto"/>
                    <w:bottom w:val="none" w:sz="0" w:space="0" w:color="auto"/>
                    <w:right w:val="none" w:sz="0" w:space="0" w:color="auto"/>
                  </w:divBdr>
                  <w:divsChild>
                    <w:div w:id="1316256540">
                      <w:marLeft w:val="0"/>
                      <w:marRight w:val="0"/>
                      <w:marTop w:val="360"/>
                      <w:marBottom w:val="0"/>
                      <w:divBdr>
                        <w:top w:val="none" w:sz="0" w:space="0" w:color="auto"/>
                        <w:left w:val="none" w:sz="0" w:space="0" w:color="auto"/>
                        <w:bottom w:val="none" w:sz="0" w:space="0" w:color="auto"/>
                        <w:right w:val="none" w:sz="0" w:space="0" w:color="auto"/>
                      </w:divBdr>
                      <w:divsChild>
                        <w:div w:id="44528728">
                          <w:marLeft w:val="0"/>
                          <w:marRight w:val="0"/>
                          <w:marTop w:val="0"/>
                          <w:marBottom w:val="0"/>
                          <w:divBdr>
                            <w:top w:val="none" w:sz="0" w:space="0" w:color="auto"/>
                            <w:left w:val="none" w:sz="0" w:space="0" w:color="auto"/>
                            <w:bottom w:val="none" w:sz="0" w:space="0" w:color="auto"/>
                            <w:right w:val="none" w:sz="0" w:space="0" w:color="auto"/>
                          </w:divBdr>
                        </w:div>
                        <w:div w:id="1940523768">
                          <w:marLeft w:val="0"/>
                          <w:marRight w:val="0"/>
                          <w:marTop w:val="0"/>
                          <w:marBottom w:val="0"/>
                          <w:divBdr>
                            <w:top w:val="none" w:sz="0" w:space="0" w:color="auto"/>
                            <w:left w:val="none" w:sz="0" w:space="0" w:color="auto"/>
                            <w:bottom w:val="none" w:sz="0" w:space="0" w:color="auto"/>
                            <w:right w:val="none" w:sz="0" w:space="0" w:color="auto"/>
                          </w:divBdr>
                        </w:div>
                        <w:div w:id="1407265590">
                          <w:marLeft w:val="0"/>
                          <w:marRight w:val="0"/>
                          <w:marTop w:val="0"/>
                          <w:marBottom w:val="0"/>
                          <w:divBdr>
                            <w:top w:val="none" w:sz="0" w:space="0" w:color="auto"/>
                            <w:left w:val="none" w:sz="0" w:space="0" w:color="auto"/>
                            <w:bottom w:val="none" w:sz="0" w:space="0" w:color="auto"/>
                            <w:right w:val="none" w:sz="0" w:space="0" w:color="auto"/>
                          </w:divBdr>
                        </w:div>
                        <w:div w:id="843393854">
                          <w:marLeft w:val="0"/>
                          <w:marRight w:val="0"/>
                          <w:marTop w:val="0"/>
                          <w:marBottom w:val="0"/>
                          <w:divBdr>
                            <w:top w:val="none" w:sz="0" w:space="0" w:color="auto"/>
                            <w:left w:val="none" w:sz="0" w:space="0" w:color="auto"/>
                            <w:bottom w:val="none" w:sz="0" w:space="0" w:color="auto"/>
                            <w:right w:val="none" w:sz="0" w:space="0" w:color="auto"/>
                          </w:divBdr>
                        </w:div>
                        <w:div w:id="235361767">
                          <w:marLeft w:val="0"/>
                          <w:marRight w:val="0"/>
                          <w:marTop w:val="0"/>
                          <w:marBottom w:val="0"/>
                          <w:divBdr>
                            <w:top w:val="none" w:sz="0" w:space="0" w:color="auto"/>
                            <w:left w:val="none" w:sz="0" w:space="0" w:color="auto"/>
                            <w:bottom w:val="none" w:sz="0" w:space="0" w:color="auto"/>
                            <w:right w:val="none" w:sz="0" w:space="0" w:color="auto"/>
                          </w:divBdr>
                        </w:div>
                        <w:div w:id="265502203">
                          <w:marLeft w:val="0"/>
                          <w:marRight w:val="0"/>
                          <w:marTop w:val="0"/>
                          <w:marBottom w:val="0"/>
                          <w:divBdr>
                            <w:top w:val="none" w:sz="0" w:space="0" w:color="auto"/>
                            <w:left w:val="none" w:sz="0" w:space="0" w:color="auto"/>
                            <w:bottom w:val="none" w:sz="0" w:space="0" w:color="auto"/>
                            <w:right w:val="none" w:sz="0" w:space="0" w:color="auto"/>
                          </w:divBdr>
                        </w:div>
                        <w:div w:id="124350984">
                          <w:marLeft w:val="0"/>
                          <w:marRight w:val="0"/>
                          <w:marTop w:val="0"/>
                          <w:marBottom w:val="0"/>
                          <w:divBdr>
                            <w:top w:val="none" w:sz="0" w:space="0" w:color="auto"/>
                            <w:left w:val="none" w:sz="0" w:space="0" w:color="auto"/>
                            <w:bottom w:val="none" w:sz="0" w:space="0" w:color="auto"/>
                            <w:right w:val="none" w:sz="0" w:space="0" w:color="auto"/>
                          </w:divBdr>
                          <w:divsChild>
                            <w:div w:id="1824345524">
                              <w:marLeft w:val="0"/>
                              <w:marRight w:val="0"/>
                              <w:marTop w:val="0"/>
                              <w:marBottom w:val="0"/>
                              <w:divBdr>
                                <w:top w:val="none" w:sz="0" w:space="0" w:color="auto"/>
                                <w:left w:val="none" w:sz="0" w:space="0" w:color="auto"/>
                                <w:bottom w:val="none" w:sz="0" w:space="0" w:color="auto"/>
                                <w:right w:val="none" w:sz="0" w:space="0" w:color="auto"/>
                              </w:divBdr>
                              <w:divsChild>
                                <w:div w:id="1072967009">
                                  <w:marLeft w:val="0"/>
                                  <w:marRight w:val="0"/>
                                  <w:marTop w:val="0"/>
                                  <w:marBottom w:val="0"/>
                                  <w:divBdr>
                                    <w:top w:val="none" w:sz="0" w:space="0" w:color="auto"/>
                                    <w:left w:val="none" w:sz="0" w:space="0" w:color="auto"/>
                                    <w:bottom w:val="none" w:sz="0" w:space="0" w:color="auto"/>
                                    <w:right w:val="none" w:sz="0" w:space="0" w:color="auto"/>
                                  </w:divBdr>
                                  <w:divsChild>
                                    <w:div w:id="15398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1286">
                              <w:marLeft w:val="0"/>
                              <w:marRight w:val="0"/>
                              <w:marTop w:val="0"/>
                              <w:marBottom w:val="0"/>
                              <w:divBdr>
                                <w:top w:val="none" w:sz="0" w:space="0" w:color="auto"/>
                                <w:left w:val="none" w:sz="0" w:space="0" w:color="auto"/>
                                <w:bottom w:val="none" w:sz="0" w:space="0" w:color="auto"/>
                                <w:right w:val="none" w:sz="0" w:space="0" w:color="auto"/>
                              </w:divBdr>
                              <w:divsChild>
                                <w:div w:id="71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63606">
                  <w:marLeft w:val="0"/>
                  <w:marRight w:val="0"/>
                  <w:marTop w:val="600"/>
                  <w:marBottom w:val="0"/>
                  <w:divBdr>
                    <w:top w:val="none" w:sz="0" w:space="0" w:color="auto"/>
                    <w:left w:val="none" w:sz="0" w:space="0" w:color="auto"/>
                    <w:bottom w:val="none" w:sz="0" w:space="0" w:color="auto"/>
                    <w:right w:val="none" w:sz="0" w:space="0" w:color="auto"/>
                  </w:divBdr>
                  <w:divsChild>
                    <w:div w:id="15881025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89423399">
              <w:marLeft w:val="0"/>
              <w:marRight w:val="0"/>
              <w:marTop w:val="0"/>
              <w:marBottom w:val="0"/>
              <w:divBdr>
                <w:top w:val="none" w:sz="0" w:space="0" w:color="auto"/>
                <w:left w:val="none" w:sz="0" w:space="0" w:color="auto"/>
                <w:bottom w:val="none" w:sz="0" w:space="0" w:color="auto"/>
                <w:right w:val="none" w:sz="0" w:space="0" w:color="auto"/>
              </w:divBdr>
              <w:divsChild>
                <w:div w:id="2100179114">
                  <w:marLeft w:val="0"/>
                  <w:marRight w:val="0"/>
                  <w:marTop w:val="0"/>
                  <w:marBottom w:val="0"/>
                  <w:divBdr>
                    <w:top w:val="none" w:sz="0" w:space="0" w:color="auto"/>
                    <w:left w:val="none" w:sz="0" w:space="0" w:color="auto"/>
                    <w:bottom w:val="none" w:sz="0" w:space="0" w:color="auto"/>
                    <w:right w:val="none" w:sz="0" w:space="0" w:color="auto"/>
                  </w:divBdr>
                  <w:divsChild>
                    <w:div w:id="689798473">
                      <w:marLeft w:val="0"/>
                      <w:marRight w:val="0"/>
                      <w:marTop w:val="360"/>
                      <w:marBottom w:val="0"/>
                      <w:divBdr>
                        <w:top w:val="none" w:sz="0" w:space="0" w:color="auto"/>
                        <w:left w:val="none" w:sz="0" w:space="0" w:color="auto"/>
                        <w:bottom w:val="none" w:sz="0" w:space="0" w:color="auto"/>
                        <w:right w:val="none" w:sz="0" w:space="0" w:color="auto"/>
                      </w:divBdr>
                      <w:divsChild>
                        <w:div w:id="2127312050">
                          <w:marLeft w:val="0"/>
                          <w:marRight w:val="0"/>
                          <w:marTop w:val="0"/>
                          <w:marBottom w:val="0"/>
                          <w:divBdr>
                            <w:top w:val="none" w:sz="0" w:space="0" w:color="auto"/>
                            <w:left w:val="none" w:sz="0" w:space="0" w:color="auto"/>
                            <w:bottom w:val="none" w:sz="0" w:space="0" w:color="auto"/>
                            <w:right w:val="none" w:sz="0" w:space="0" w:color="auto"/>
                          </w:divBdr>
                          <w:divsChild>
                            <w:div w:id="381364895">
                              <w:marLeft w:val="0"/>
                              <w:marRight w:val="0"/>
                              <w:marTop w:val="0"/>
                              <w:marBottom w:val="0"/>
                              <w:divBdr>
                                <w:top w:val="none" w:sz="0" w:space="0" w:color="auto"/>
                                <w:left w:val="none" w:sz="0" w:space="0" w:color="auto"/>
                                <w:bottom w:val="none" w:sz="0" w:space="0" w:color="auto"/>
                                <w:right w:val="none" w:sz="0" w:space="0" w:color="auto"/>
                              </w:divBdr>
                              <w:divsChild>
                                <w:div w:id="322273239">
                                  <w:marLeft w:val="0"/>
                                  <w:marRight w:val="0"/>
                                  <w:marTop w:val="0"/>
                                  <w:marBottom w:val="0"/>
                                  <w:divBdr>
                                    <w:top w:val="none" w:sz="0" w:space="0" w:color="auto"/>
                                    <w:left w:val="none" w:sz="0" w:space="0" w:color="auto"/>
                                    <w:bottom w:val="none" w:sz="0" w:space="0" w:color="auto"/>
                                    <w:right w:val="none" w:sz="0" w:space="0" w:color="auto"/>
                                  </w:divBdr>
                                </w:div>
                              </w:divsChild>
                            </w:div>
                            <w:div w:id="1335839827">
                              <w:marLeft w:val="0"/>
                              <w:marRight w:val="0"/>
                              <w:marTop w:val="0"/>
                              <w:marBottom w:val="0"/>
                              <w:divBdr>
                                <w:top w:val="none" w:sz="0" w:space="0" w:color="auto"/>
                                <w:left w:val="none" w:sz="0" w:space="0" w:color="auto"/>
                                <w:bottom w:val="none" w:sz="0" w:space="0" w:color="auto"/>
                                <w:right w:val="none" w:sz="0" w:space="0" w:color="auto"/>
                              </w:divBdr>
                              <w:divsChild>
                                <w:div w:id="1405954129">
                                  <w:marLeft w:val="0"/>
                                  <w:marRight w:val="0"/>
                                  <w:marTop w:val="0"/>
                                  <w:marBottom w:val="0"/>
                                  <w:divBdr>
                                    <w:top w:val="none" w:sz="0" w:space="0" w:color="auto"/>
                                    <w:left w:val="none" w:sz="0" w:space="0" w:color="auto"/>
                                    <w:bottom w:val="none" w:sz="0" w:space="0" w:color="auto"/>
                                    <w:right w:val="none" w:sz="0" w:space="0" w:color="auto"/>
                                  </w:divBdr>
                                  <w:divsChild>
                                    <w:div w:id="828332097">
                                      <w:marLeft w:val="0"/>
                                      <w:marRight w:val="0"/>
                                      <w:marTop w:val="0"/>
                                      <w:marBottom w:val="0"/>
                                      <w:divBdr>
                                        <w:top w:val="none" w:sz="0" w:space="0" w:color="auto"/>
                                        <w:left w:val="none" w:sz="0" w:space="0" w:color="auto"/>
                                        <w:bottom w:val="none" w:sz="0" w:space="0" w:color="auto"/>
                                        <w:right w:val="none" w:sz="0" w:space="0" w:color="auto"/>
                                      </w:divBdr>
                                    </w:div>
                                    <w:div w:id="17360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5756">
                              <w:marLeft w:val="0"/>
                              <w:marRight w:val="0"/>
                              <w:marTop w:val="0"/>
                              <w:marBottom w:val="0"/>
                              <w:divBdr>
                                <w:top w:val="none" w:sz="0" w:space="0" w:color="auto"/>
                                <w:left w:val="none" w:sz="0" w:space="0" w:color="auto"/>
                                <w:bottom w:val="none" w:sz="0" w:space="0" w:color="auto"/>
                                <w:right w:val="none" w:sz="0" w:space="0" w:color="auto"/>
                              </w:divBdr>
                              <w:divsChild>
                                <w:div w:id="1980257537">
                                  <w:marLeft w:val="0"/>
                                  <w:marRight w:val="0"/>
                                  <w:marTop w:val="0"/>
                                  <w:marBottom w:val="0"/>
                                  <w:divBdr>
                                    <w:top w:val="none" w:sz="0" w:space="0" w:color="auto"/>
                                    <w:left w:val="none" w:sz="0" w:space="0" w:color="auto"/>
                                    <w:bottom w:val="none" w:sz="0" w:space="0" w:color="auto"/>
                                    <w:right w:val="none" w:sz="0" w:space="0" w:color="auto"/>
                                  </w:divBdr>
                                  <w:divsChild>
                                    <w:div w:id="992415889">
                                      <w:blockQuote w:val="1"/>
                                      <w:marLeft w:val="300"/>
                                      <w:marRight w:val="300"/>
                                      <w:marTop w:val="0"/>
                                      <w:marBottom w:val="300"/>
                                      <w:divBdr>
                                        <w:top w:val="none" w:sz="0" w:space="0" w:color="auto"/>
                                        <w:left w:val="single" w:sz="18" w:space="8" w:color="CCCCCC"/>
                                        <w:bottom w:val="none" w:sz="0" w:space="0" w:color="auto"/>
                                        <w:right w:val="none" w:sz="0" w:space="0" w:color="auto"/>
                                      </w:divBdr>
                                    </w:div>
                                    <w:div w:id="629438459">
                                      <w:blockQuote w:val="1"/>
                                      <w:marLeft w:val="300"/>
                                      <w:marRight w:val="300"/>
                                      <w:marTop w:val="0"/>
                                      <w:marBottom w:val="300"/>
                                      <w:divBdr>
                                        <w:top w:val="none" w:sz="0" w:space="0" w:color="auto"/>
                                        <w:left w:val="single" w:sz="18" w:space="8" w:color="CCCCCC"/>
                                        <w:bottom w:val="none" w:sz="0" w:space="0" w:color="auto"/>
                                        <w:right w:val="none" w:sz="0" w:space="0" w:color="auto"/>
                                      </w:divBdr>
                                    </w:div>
                                  </w:divsChild>
                                </w:div>
                              </w:divsChild>
                            </w:div>
                          </w:divsChild>
                        </w:div>
                      </w:divsChild>
                    </w:div>
                  </w:divsChild>
                </w:div>
              </w:divsChild>
            </w:div>
          </w:divsChild>
        </w:div>
      </w:divsChild>
    </w:div>
    <w:div w:id="930965638">
      <w:bodyDiv w:val="1"/>
      <w:marLeft w:val="0"/>
      <w:marRight w:val="0"/>
      <w:marTop w:val="0"/>
      <w:marBottom w:val="0"/>
      <w:divBdr>
        <w:top w:val="none" w:sz="0" w:space="0" w:color="auto"/>
        <w:left w:val="none" w:sz="0" w:space="0" w:color="auto"/>
        <w:bottom w:val="none" w:sz="0" w:space="0" w:color="auto"/>
        <w:right w:val="none" w:sz="0" w:space="0" w:color="auto"/>
      </w:divBdr>
      <w:divsChild>
        <w:div w:id="1963029340">
          <w:marLeft w:val="0"/>
          <w:marRight w:val="0"/>
          <w:marTop w:val="120"/>
          <w:marBottom w:val="0"/>
          <w:divBdr>
            <w:top w:val="none" w:sz="0" w:space="0" w:color="auto"/>
            <w:left w:val="none" w:sz="0" w:space="0" w:color="auto"/>
            <w:bottom w:val="none" w:sz="0" w:space="0" w:color="auto"/>
            <w:right w:val="none" w:sz="0" w:space="0" w:color="auto"/>
          </w:divBdr>
          <w:divsChild>
            <w:div w:id="1602375792">
              <w:marLeft w:val="0"/>
              <w:marRight w:val="0"/>
              <w:marTop w:val="0"/>
              <w:marBottom w:val="0"/>
              <w:divBdr>
                <w:top w:val="none" w:sz="0" w:space="0" w:color="auto"/>
                <w:left w:val="none" w:sz="0" w:space="0" w:color="auto"/>
                <w:bottom w:val="none" w:sz="0" w:space="0" w:color="auto"/>
                <w:right w:val="none" w:sz="0" w:space="0" w:color="auto"/>
              </w:divBdr>
              <w:divsChild>
                <w:div w:id="1425763545">
                  <w:marLeft w:val="0"/>
                  <w:marRight w:val="0"/>
                  <w:marTop w:val="0"/>
                  <w:marBottom w:val="0"/>
                  <w:divBdr>
                    <w:top w:val="none" w:sz="0" w:space="0" w:color="auto"/>
                    <w:left w:val="none" w:sz="0" w:space="0" w:color="auto"/>
                    <w:bottom w:val="none" w:sz="0" w:space="0" w:color="auto"/>
                    <w:right w:val="none" w:sz="0" w:space="0" w:color="auto"/>
                  </w:divBdr>
                  <w:divsChild>
                    <w:div w:id="1542546821">
                      <w:marLeft w:val="0"/>
                      <w:marRight w:val="0"/>
                      <w:marTop w:val="360"/>
                      <w:marBottom w:val="0"/>
                      <w:divBdr>
                        <w:top w:val="none" w:sz="0" w:space="0" w:color="auto"/>
                        <w:left w:val="none" w:sz="0" w:space="0" w:color="auto"/>
                        <w:bottom w:val="none" w:sz="0" w:space="0" w:color="auto"/>
                        <w:right w:val="none" w:sz="0" w:space="0" w:color="auto"/>
                      </w:divBdr>
                      <w:divsChild>
                        <w:div w:id="1267927123">
                          <w:marLeft w:val="0"/>
                          <w:marRight w:val="0"/>
                          <w:marTop w:val="0"/>
                          <w:marBottom w:val="0"/>
                          <w:divBdr>
                            <w:top w:val="none" w:sz="0" w:space="0" w:color="auto"/>
                            <w:left w:val="none" w:sz="0" w:space="0" w:color="auto"/>
                            <w:bottom w:val="none" w:sz="0" w:space="0" w:color="auto"/>
                            <w:right w:val="none" w:sz="0" w:space="0" w:color="auto"/>
                          </w:divBdr>
                          <w:divsChild>
                            <w:div w:id="783111893">
                              <w:marLeft w:val="0"/>
                              <w:marRight w:val="0"/>
                              <w:marTop w:val="0"/>
                              <w:marBottom w:val="0"/>
                              <w:divBdr>
                                <w:top w:val="none" w:sz="0" w:space="0" w:color="auto"/>
                                <w:left w:val="none" w:sz="0" w:space="0" w:color="auto"/>
                                <w:bottom w:val="none" w:sz="0" w:space="0" w:color="auto"/>
                                <w:right w:val="none" w:sz="0" w:space="0" w:color="auto"/>
                              </w:divBdr>
                              <w:divsChild>
                                <w:div w:id="11693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894572">
      <w:bodyDiv w:val="1"/>
      <w:marLeft w:val="0"/>
      <w:marRight w:val="0"/>
      <w:marTop w:val="0"/>
      <w:marBottom w:val="0"/>
      <w:divBdr>
        <w:top w:val="none" w:sz="0" w:space="0" w:color="auto"/>
        <w:left w:val="none" w:sz="0" w:space="0" w:color="auto"/>
        <w:bottom w:val="none" w:sz="0" w:space="0" w:color="auto"/>
        <w:right w:val="none" w:sz="0" w:space="0" w:color="auto"/>
      </w:divBdr>
      <w:divsChild>
        <w:div w:id="1583024347">
          <w:marLeft w:val="0"/>
          <w:marRight w:val="0"/>
          <w:marTop w:val="120"/>
          <w:marBottom w:val="0"/>
          <w:divBdr>
            <w:top w:val="none" w:sz="0" w:space="0" w:color="auto"/>
            <w:left w:val="none" w:sz="0" w:space="0" w:color="auto"/>
            <w:bottom w:val="none" w:sz="0" w:space="0" w:color="auto"/>
            <w:right w:val="none" w:sz="0" w:space="0" w:color="auto"/>
          </w:divBdr>
          <w:divsChild>
            <w:div w:id="155611029">
              <w:marLeft w:val="0"/>
              <w:marRight w:val="0"/>
              <w:marTop w:val="0"/>
              <w:marBottom w:val="0"/>
              <w:divBdr>
                <w:top w:val="none" w:sz="0" w:space="0" w:color="auto"/>
                <w:left w:val="none" w:sz="0" w:space="0" w:color="auto"/>
                <w:bottom w:val="none" w:sz="0" w:space="0" w:color="auto"/>
                <w:right w:val="none" w:sz="0" w:space="0" w:color="auto"/>
              </w:divBdr>
              <w:divsChild>
                <w:div w:id="1960990232">
                  <w:marLeft w:val="0"/>
                  <w:marRight w:val="0"/>
                  <w:marTop w:val="0"/>
                  <w:marBottom w:val="0"/>
                  <w:divBdr>
                    <w:top w:val="none" w:sz="0" w:space="0" w:color="auto"/>
                    <w:left w:val="none" w:sz="0" w:space="0" w:color="auto"/>
                    <w:bottom w:val="none" w:sz="0" w:space="0" w:color="auto"/>
                    <w:right w:val="none" w:sz="0" w:space="0" w:color="auto"/>
                  </w:divBdr>
                  <w:divsChild>
                    <w:div w:id="356664504">
                      <w:marLeft w:val="0"/>
                      <w:marRight w:val="0"/>
                      <w:marTop w:val="360"/>
                      <w:marBottom w:val="0"/>
                      <w:divBdr>
                        <w:top w:val="none" w:sz="0" w:space="0" w:color="auto"/>
                        <w:left w:val="none" w:sz="0" w:space="0" w:color="auto"/>
                        <w:bottom w:val="none" w:sz="0" w:space="0" w:color="auto"/>
                        <w:right w:val="none" w:sz="0" w:space="0" w:color="auto"/>
                      </w:divBdr>
                      <w:divsChild>
                        <w:div w:id="1771273732">
                          <w:marLeft w:val="0"/>
                          <w:marRight w:val="0"/>
                          <w:marTop w:val="0"/>
                          <w:marBottom w:val="0"/>
                          <w:divBdr>
                            <w:top w:val="none" w:sz="0" w:space="0" w:color="auto"/>
                            <w:left w:val="none" w:sz="0" w:space="0" w:color="auto"/>
                            <w:bottom w:val="none" w:sz="0" w:space="0" w:color="auto"/>
                            <w:right w:val="none" w:sz="0" w:space="0" w:color="auto"/>
                          </w:divBdr>
                          <w:divsChild>
                            <w:div w:id="1154837117">
                              <w:marLeft w:val="0"/>
                              <w:marRight w:val="0"/>
                              <w:marTop w:val="0"/>
                              <w:marBottom w:val="0"/>
                              <w:divBdr>
                                <w:top w:val="none" w:sz="0" w:space="0" w:color="auto"/>
                                <w:left w:val="none" w:sz="0" w:space="0" w:color="auto"/>
                                <w:bottom w:val="none" w:sz="0" w:space="0" w:color="auto"/>
                                <w:right w:val="none" w:sz="0" w:space="0" w:color="auto"/>
                              </w:divBdr>
                              <w:divsChild>
                                <w:div w:id="7127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ooks.google.co.th/books?id=MbwwROVGl7UC&amp;pg=PA3&amp;source=gbs_selected_pages&amp;cad=3" TargetMode="External"/><Relationship Id="rId299" Type="http://schemas.openxmlformats.org/officeDocument/2006/relationships/hyperlink" Target="https://therealsamizdat.com/2015/08/27/dalley-apkallu-3-idd-2011/" TargetMode="External"/><Relationship Id="rId21" Type="http://schemas.openxmlformats.org/officeDocument/2006/relationships/hyperlink" Target="http://wesley.nnu.edu/index.php?id=2126" TargetMode="External"/><Relationship Id="rId63" Type="http://schemas.openxmlformats.org/officeDocument/2006/relationships/image" Target="media/image6.png"/><Relationship Id="rId159" Type="http://schemas.openxmlformats.org/officeDocument/2006/relationships/hyperlink" Target="https://ma91c1an.files.wordpress.com/2015/08/apkallu-sealings-from-uruk-no-23.png" TargetMode="External"/><Relationship Id="rId324" Type="http://schemas.openxmlformats.org/officeDocument/2006/relationships/hyperlink" Target="https://therealsamizdat.com/2015/09/05/kvanvig-the-mis-pi-and-pit-pi-rituals-of-mouth-washing-and-mouth-opening/" TargetMode="External"/><Relationship Id="rId366" Type="http://schemas.openxmlformats.org/officeDocument/2006/relationships/hyperlink" Target="https://therealsamizdat.com/2015/05/30/tracing-the-doctrine-of-cataclysms-of-berossus/" TargetMode="External"/><Relationship Id="rId170" Type="http://schemas.openxmlformats.org/officeDocument/2006/relationships/hyperlink" Target="https://therealsamizdat.com/2015/07/29/lenzi-the-antediluvian-medical-tablet-from-ashurbanipals-library-k-4023/" TargetMode="External"/><Relationship Id="rId226" Type="http://schemas.openxmlformats.org/officeDocument/2006/relationships/hyperlink" Target="https://therealsamizdat.com/2015/06/29/mesopotamian-apotropaic-gods-and-monsters/" TargetMode="External"/><Relationship Id="rId268" Type="http://schemas.openxmlformats.org/officeDocument/2006/relationships/hyperlink" Target="https://therealsamizdat.com/2015/07/28/lenzi-human-apkallu-are-a-later-inclusion/" TargetMode="External"/><Relationship Id="rId32" Type="http://schemas.openxmlformats.org/officeDocument/2006/relationships/hyperlink" Target="https://books.google.co.th/books?id=8gWMrr7W1CwC&amp;pg=PA1&amp;dq=erica+reiner+Etiological+Myth+of+the+Seven+Sages&amp;hl=en&amp;sa=X&amp;ved=0CCIQ6AEwAWoVChMI4O2iwNj4xwIVTASOCh0oawr_" TargetMode="External"/><Relationship Id="rId74" Type="http://schemas.openxmlformats.org/officeDocument/2006/relationships/hyperlink" Target="https://therealsamizdat.com/2015/08/12/kvanvig-the-apkallu-list-from-bit-meseri/" TargetMode="External"/><Relationship Id="rId128" Type="http://schemas.openxmlformats.org/officeDocument/2006/relationships/hyperlink" Target="https://therealsamizdat.com/2015/08/21/kvanvig-on-the-destiny-of-adapa/" TargetMode="External"/><Relationship Id="rId335" Type="http://schemas.openxmlformats.org/officeDocument/2006/relationships/hyperlink" Target="https://therealsamizdat.com/2015/09/11/kvanvig-at-the-brink-of-legendary-time-and-historical-time/" TargetMode="External"/><Relationship Id="rId377" Type="http://schemas.openxmlformats.org/officeDocument/2006/relationships/hyperlink" Target="https://ma91c1an.files.wordpress.com/2015/04/06b00d294bf634356a6f5e2f6f988d01.jpg" TargetMode="External"/><Relationship Id="rId5" Type="http://schemas.openxmlformats.org/officeDocument/2006/relationships/hyperlink" Target="https://therealsamizdat.com/2015/10/09/selz-connects-the-apkallu-with-the-fallen-angels/" TargetMode="External"/><Relationship Id="rId181" Type="http://schemas.openxmlformats.org/officeDocument/2006/relationships/hyperlink" Target="https://therealsamizdat.com/2015/07/29/lenzi-the-antediluvian-medical-tablet-from-ashurbanipals-library-k-4023/?share=reddit&amp;nb=1" TargetMode="External"/><Relationship Id="rId237" Type="http://schemas.openxmlformats.org/officeDocument/2006/relationships/hyperlink" Target="https://books.google.co.th/books?id=MbwwROVGl7UC&amp;pg=PA3&amp;source=gbs_selected_pages&amp;cad=3" TargetMode="External"/><Relationship Id="rId402" Type="http://schemas.openxmlformats.org/officeDocument/2006/relationships/hyperlink" Target="http://ccp.yale.edu/print/45988" TargetMode="External"/><Relationship Id="rId279" Type="http://schemas.openxmlformats.org/officeDocument/2006/relationships/hyperlink" Target="https://therealsamizdat.com/2015/08/09/lenzi-the-uruk-list-of-kings-and-sages-renewed-the-anu-cult/" TargetMode="External"/><Relationship Id="rId22" Type="http://schemas.openxmlformats.org/officeDocument/2006/relationships/hyperlink" Target="http://wesley.nnu.edu/index.php?id=2126" TargetMode="External"/><Relationship Id="rId43" Type="http://schemas.openxmlformats.org/officeDocument/2006/relationships/hyperlink" Target="http://www.researchgate.net/publication/272857894_Rebellion_in_Heaven_Azazel_and_Euhemeristic_Heroes_in_1_Enoch_6-11" TargetMode="External"/><Relationship Id="rId64" Type="http://schemas.openxmlformats.org/officeDocument/2006/relationships/hyperlink" Target="https://therealsamizdat.com/2015/08/25/dalley-apkallu-idd-2011/" TargetMode="External"/><Relationship Id="rId118" Type="http://schemas.openxmlformats.org/officeDocument/2006/relationships/hyperlink" Target="https://ma91c1an.files.wordpress.com/2015/07/ashurnasirpal-and-attendants21.jpg" TargetMode="External"/><Relationship Id="rId139" Type="http://schemas.openxmlformats.org/officeDocument/2006/relationships/hyperlink" Target="https://books.google.co.th/books?id=e1hnJYbShWMC&amp;pg=PA119&amp;lpg=PA119&amp;dq=b%C4%ABt+m%C4%93seri&amp;source=bl&amp;ots=tArzhVXLa1&amp;sig=P4I9vpDNWyt_AA3Nm-JVqCENl80&amp;hl=en&amp;sa=X&amp;ei=H92QVb3DDpDGuASVmoGoCg&amp;ved=0CCIQ6AEwAQ" TargetMode="External"/><Relationship Id="rId290" Type="http://schemas.openxmlformats.org/officeDocument/2006/relationships/hyperlink" Target="https://therealsamizdat.com/2015/09/23/melvin-human-knowledge-is-sinful/" TargetMode="External"/><Relationship Id="rId304" Type="http://schemas.openxmlformats.org/officeDocument/2006/relationships/hyperlink" Target="https://books.google.co.th/books?id=e1hnJYbShWMC&amp;dq=A.+Green,+" TargetMode="External"/><Relationship Id="rId325" Type="http://schemas.openxmlformats.org/officeDocument/2006/relationships/hyperlink" Target="https://therealsamizdat.com/2015/09/06/kvanvig-assurbanipal-studied-inscriptions-on-stone-from-before-the-flood/" TargetMode="External"/><Relationship Id="rId346" Type="http://schemas.openxmlformats.org/officeDocument/2006/relationships/hyperlink" Target="https://therealsamizdat.com/2015/10/05/selz-tracking-gilgamesh-throughout-history-and-literature/" TargetMode="External"/><Relationship Id="rId367" Type="http://schemas.openxmlformats.org/officeDocument/2006/relationships/hyperlink" Target="https://therealsamizdat.com/2015/04/11/the-deluge/" TargetMode="External"/><Relationship Id="rId388" Type="http://schemas.openxmlformats.org/officeDocument/2006/relationships/hyperlink" Target="https://oi.uchicago.edu/research/publications/as/11-sumerian-king-list" TargetMode="External"/><Relationship Id="rId85" Type="http://schemas.openxmlformats.org/officeDocument/2006/relationships/hyperlink" Target="http://www.etana.org/node/582" TargetMode="External"/><Relationship Id="rId150" Type="http://schemas.openxmlformats.org/officeDocument/2006/relationships/image" Target="media/image19.jpeg"/><Relationship Id="rId171" Type="http://schemas.openxmlformats.org/officeDocument/2006/relationships/hyperlink" Target="https://ma91c1an.files.wordpress.com/2015/07/k4023-antdiluvian-medical-text.jpg" TargetMode="External"/><Relationship Id="rId192" Type="http://schemas.openxmlformats.org/officeDocument/2006/relationships/hyperlink" Target="https://therealsamizdat.com/2015/07/17/on-the-ummanu/?share=email&amp;nb=1" TargetMode="External"/><Relationship Id="rId206" Type="http://schemas.openxmlformats.org/officeDocument/2006/relationships/hyperlink" Target="https://therealsamizdat.com/2015/06/19/on-the-apkallu/" TargetMode="External"/><Relationship Id="rId227" Type="http://schemas.openxmlformats.org/officeDocument/2006/relationships/hyperlink" Target="https://therealsamizdat.com/2015/07/05/apkallu-details-excerpt-from-wiggermann/" TargetMode="External"/><Relationship Id="rId413" Type="http://schemas.openxmlformats.org/officeDocument/2006/relationships/hyperlink" Target="https://ma91c1an.files.wordpress.com/2015/06/weld-blundell-prism.jpg" TargetMode="External"/><Relationship Id="rId248" Type="http://schemas.openxmlformats.org/officeDocument/2006/relationships/hyperlink" Target="https://therealsamizdat.com/2015/06/26/the-sexual-mingling-of-gods-and-humans/" TargetMode="External"/><Relationship Id="rId269" Type="http://schemas.openxmlformats.org/officeDocument/2006/relationships/hyperlink" Target="https://therealsamizdat.com/2015/07/29/lenzi-a-fault-line-where-legend-and-history-collides/" TargetMode="External"/><Relationship Id="rId12" Type="http://schemas.openxmlformats.org/officeDocument/2006/relationships/hyperlink" Target="https://books.google.co.th/books?id=g5MGVP6gAPkC&amp;pg=PA224&amp;lpg=PA224&amp;dq=The+Incantation+Series+B&#299;t+M&#275;seri+and+Enoch&#8217;s+Ascension+to+Heaven&amp;source=bl&amp;ots=Evp-GevSWc&amp;sig=gvqduGftctA3PI3w365ibt2QLS8&amp;hl=en&amp;sa=X&amp;ved=0CCEQ6AEwAWoVChMItbbeluaUyAIV0hyOCh2ZiAk1" TargetMode="External"/><Relationship Id="rId33" Type="http://schemas.openxmlformats.org/officeDocument/2006/relationships/hyperlink" Target="https://www.google.co.th/url?sa=t&amp;rct=j&amp;q=&amp;esrc=s&amp;source=web&amp;cd=2&amp;ved=0CCIQFjABahUKEwjLi5DT2PjHAhUIBY4KHd9dB7I&amp;url=http%3A%2F%2Fwww.academia.edu%2F1109196%2FThe_Uruk_List_of_Kings_and_Sages_and_Late_Mesopotamian_Scholarship&amp;usg=AFQjCNEi3ckRqSnrKZTpaoRxGt-wFUJZSg&amp;sig2=OT_lRBfjRns6_UVCxBBblA" TargetMode="External"/><Relationship Id="rId108" Type="http://schemas.openxmlformats.org/officeDocument/2006/relationships/hyperlink" Target="https://ma91c1an.files.wordpress.com/2015/07/apkallua-man-with-wings1.jpg" TargetMode="External"/><Relationship Id="rId129" Type="http://schemas.openxmlformats.org/officeDocument/2006/relationships/hyperlink" Target="https://therealsamizdat.com/2015/08/15/kvanvig-the-apkallus-had-a-cosmic-function/" TargetMode="External"/><Relationship Id="rId280" Type="http://schemas.openxmlformats.org/officeDocument/2006/relationships/hyperlink" Target="https://www.google.co.th/url?sa=t&amp;rct=j&amp;q=&amp;esrc=s&amp;source=web&amp;cd=1&amp;ved=0CB8QFjAA&amp;url=http%3A%2F%2Fwww.jhsonline.org%2FArticles%2Farticle_145.pdf&amp;ei=hdOHVfKyJ9CUuATgxaWoCQ&amp;usg=AFQjCNGUzmfOnycTbe-ns7RLGPs2urmG4g&amp;sig2=oFUUx447iYlUClZxMU3SGA&amp;bvm=bv.96339352,d.c2E" TargetMode="External"/><Relationship Id="rId315" Type="http://schemas.openxmlformats.org/officeDocument/2006/relationships/hyperlink" Target="https://therealsamizdat.com/2015/08/21/kvanvig-on-the-destiny-of-adapa/" TargetMode="External"/><Relationship Id="rId336" Type="http://schemas.openxmlformats.org/officeDocument/2006/relationships/hyperlink" Target="https://therealsamizdat.com/2015/09/11/kvanvig-earthly-counterparts-of-the-divine-watchers/" TargetMode="External"/><Relationship Id="rId357" Type="http://schemas.openxmlformats.org/officeDocument/2006/relationships/hyperlink" Target="https://therealsamizdat.com/2015/10/22/gane-review-of-the-literature-on-monsters-demons-and-gods/" TargetMode="External"/><Relationship Id="rId54" Type="http://schemas.openxmlformats.org/officeDocument/2006/relationships/hyperlink" Target="http://vergil.uni-tuebingen.de/keibi/index.php?r=citation/list&amp;volume=50&amp;lang=en&amp;print=1" TargetMode="External"/><Relationship Id="rId75" Type="http://schemas.openxmlformats.org/officeDocument/2006/relationships/hyperlink" Target="https://therealsamizdat.com/2015/07/16/erica-reiner-on-the-etiological-myth-of-the-seven-sages/" TargetMode="External"/><Relationship Id="rId96" Type="http://schemas.openxmlformats.org/officeDocument/2006/relationships/hyperlink" Target="https://therealsamizdat.com/2015/08/23/kvanvig-the-apkallus-as-protective-spirits/" TargetMode="External"/><Relationship Id="rId140" Type="http://schemas.openxmlformats.org/officeDocument/2006/relationships/hyperlink" Target="https://therealsamizdat.com/2015/08/15/kvanvig-the-apkallus-had-a-cosmic-function/?share=twitter&amp;nb=1" TargetMode="External"/><Relationship Id="rId161" Type="http://schemas.openxmlformats.org/officeDocument/2006/relationships/hyperlink" Target="https://www.academia.edu/1368825/Apkallu-Sealings_from_Hellenistic_Uruk" TargetMode="External"/><Relationship Id="rId182" Type="http://schemas.openxmlformats.org/officeDocument/2006/relationships/hyperlink" Target="https://therealsamizdat.com/2015/07/29/lenzi-the-antediluvian-medical-tablet-from-ashurbanipals-library-k-4023/" TargetMode="External"/><Relationship Id="rId217" Type="http://schemas.openxmlformats.org/officeDocument/2006/relationships/hyperlink" Target="https://therealsamizdat.com/2015/07/18/figurines-excavated-from-the-burnt-palace-and-fort-shalmaneser/" TargetMode="External"/><Relationship Id="rId378" Type="http://schemas.openxmlformats.org/officeDocument/2006/relationships/image" Target="media/image25.jpeg"/><Relationship Id="rId399" Type="http://schemas.openxmlformats.org/officeDocument/2006/relationships/hyperlink" Target="http://www.mediahex.com/Utnapishtim" TargetMode="External"/><Relationship Id="rId403" Type="http://schemas.openxmlformats.org/officeDocument/2006/relationships/hyperlink" Target="https://books.google.co.th/books?id=URe3ugEQB00C&amp;pg=PA40&amp;lpg=PA40&amp;dq=conrad+and+newing+apkallu&amp;source=bl&amp;ots=CES5DLZCb7&amp;sig=Yu8HzXFrSmPZM2lvjjiwwI20WHA&amp;hl=en&amp;sa=X&amp;ved=0CDoQ6AEwBGoVChMIk6my0cyVxgIVFi-8Ch2PGQqP" TargetMode="External"/><Relationship Id="rId6" Type="http://schemas.openxmlformats.org/officeDocument/2006/relationships/hyperlink" Target="https://books.google.co.th/books/about/A_New_Fragment_from_a_List_of_Antediluvi.html?id=xbPUtwAACAAJ&amp;redir_esc=y" TargetMode="External"/><Relationship Id="rId238" Type="http://schemas.openxmlformats.org/officeDocument/2006/relationships/hyperlink" Target="https://therealsamizdat.com/2015/09/13/izreel-origins-of-the-adapa-myth/" TargetMode="External"/><Relationship Id="rId259" Type="http://schemas.openxmlformats.org/officeDocument/2006/relationships/hyperlink" Target="https://therealsamizdat.com/2015/07/24/nakamura-an-idiom-of-protection-arises-in-the-material-enactment-of-memory/" TargetMode="External"/><Relationship Id="rId424" Type="http://schemas.openxmlformats.org/officeDocument/2006/relationships/fontTable" Target="fontTable.xml"/><Relationship Id="rId23" Type="http://schemas.openxmlformats.org/officeDocument/2006/relationships/hyperlink" Target="https://www.academia.edu/1567464/OF_HEROES_AND_SAGES_CONSIDERATIONS_ON_THE_EARLY_MESOPOTAMIAN_BACKGROUND_OF_SOME_ENOCHIC_TRADITIONS" TargetMode="External"/><Relationship Id="rId119" Type="http://schemas.openxmlformats.org/officeDocument/2006/relationships/image" Target="media/image17.jpeg"/><Relationship Id="rId270" Type="http://schemas.openxmlformats.org/officeDocument/2006/relationships/hyperlink" Target="https://therealsamizdat.com/2015/07/29/lenzi-the-apkallu-and-the-ummanu-may-be-artificially-related/" TargetMode="External"/><Relationship Id="rId291" Type="http://schemas.openxmlformats.org/officeDocument/2006/relationships/hyperlink" Target="https://books.google.co.th/books?id=WVrwAgAAQBAJ&amp;pg=PA185&amp;lpg=PA185&amp;dq=trevor+curnow+wisdom+in+the+ancient+world&amp;source=bl&amp;ots=Ckh2BGXO-y&amp;sig=tYIACueTKtpZDmG0RS1OJ9Tz-OA&amp;hl=en&amp;sa=X&amp;ved=0CDEQ6AEwBGoVChMI_5jrv_3ZxwIVjr-OCh3ESgza" TargetMode="External"/><Relationship Id="rId305" Type="http://schemas.openxmlformats.org/officeDocument/2006/relationships/hyperlink" Target="https://therealsamizdat.com/2015/08/12/kvanvig-the-lists-of-the-seven-apkallus/" TargetMode="External"/><Relationship Id="rId326" Type="http://schemas.openxmlformats.org/officeDocument/2006/relationships/hyperlink" Target="https://therealsamizdat.com/2015/09/06/kvanvig-surpassing-the-wisdom-of-the-abyss-or-not/" TargetMode="External"/><Relationship Id="rId347" Type="http://schemas.openxmlformats.org/officeDocument/2006/relationships/hyperlink" Target="https://therealsamizdat.com/2015/10/08/selz-patriarchs-and-sages/" TargetMode="External"/><Relationship Id="rId44" Type="http://schemas.openxmlformats.org/officeDocument/2006/relationships/hyperlink" Target="http://www.jhsonline.org/Articles/article_145.pdf" TargetMode="External"/><Relationship Id="rId65" Type="http://schemas.openxmlformats.org/officeDocument/2006/relationships/hyperlink" Target="https://therealsamizdat.com/2015/06/05/the-historicity-of-berossus/" TargetMode="External"/><Relationship Id="rId86" Type="http://schemas.openxmlformats.org/officeDocument/2006/relationships/hyperlink" Target="https://ma91c1an.files.wordpress.com/2015/08/enuma-anu-enlil.jpg" TargetMode="External"/><Relationship Id="rId130" Type="http://schemas.openxmlformats.org/officeDocument/2006/relationships/hyperlink" Target="https://therealsamizdat.com/2015/08/15/kvanvig-the-apkallus-had-a-cosmic-function/" TargetMode="External"/><Relationship Id="rId151" Type="http://schemas.openxmlformats.org/officeDocument/2006/relationships/hyperlink" Target="http://www.ancient.eu/sumer/" TargetMode="External"/><Relationship Id="rId368" Type="http://schemas.openxmlformats.org/officeDocument/2006/relationships/hyperlink" Target="https://therealsamizdat.com/2015/06/22/editorial-note-on-the-apkallu-and-the-roadmap-ahead/?share=twitter&amp;nb=1" TargetMode="External"/><Relationship Id="rId389" Type="http://schemas.openxmlformats.org/officeDocument/2006/relationships/hyperlink" Target="https://ma91c1an.files.wordpress.com/2015/06/ummianu-human-apkalla.jpg" TargetMode="External"/><Relationship Id="rId172" Type="http://schemas.openxmlformats.org/officeDocument/2006/relationships/image" Target="media/image23.jpeg"/><Relationship Id="rId193" Type="http://schemas.openxmlformats.org/officeDocument/2006/relationships/hyperlink" Target="https://therealsamizdat.com/2015/07/17/on-the-ummanu/?share=reddit&amp;nb=1" TargetMode="External"/><Relationship Id="rId207" Type="http://schemas.openxmlformats.org/officeDocument/2006/relationships/hyperlink" Target="https://therealsamizdat.com/2015/06/19/on-the-apkallu/" TargetMode="External"/><Relationship Id="rId228" Type="http://schemas.openxmlformats.org/officeDocument/2006/relationships/hyperlink" Target="https://therealsamizdat.com/2015/07/05/statues-in-private-rooms-the-apkallu-sages/" TargetMode="External"/><Relationship Id="rId249" Type="http://schemas.openxmlformats.org/officeDocument/2006/relationships/hyperlink" Target="https://therealsamizdat.com/2015/06/27/2329/" TargetMode="External"/><Relationship Id="rId414" Type="http://schemas.openxmlformats.org/officeDocument/2006/relationships/image" Target="media/image31.jpeg"/><Relationship Id="rId13" Type="http://schemas.openxmlformats.org/officeDocument/2006/relationships/hyperlink" Target="https://ma91c1an.files.wordpress.com/2015/07/abgal.jpg" TargetMode="External"/><Relationship Id="rId109" Type="http://schemas.openxmlformats.org/officeDocument/2006/relationships/image" Target="media/image15.jpeg"/><Relationship Id="rId260" Type="http://schemas.openxmlformats.org/officeDocument/2006/relationships/hyperlink" Target="https://therealsamizdat.com/2015/07/24/nakamura-humans-make-up-the-gods-who-make-them/" TargetMode="External"/><Relationship Id="rId281" Type="http://schemas.openxmlformats.org/officeDocument/2006/relationships/hyperlink" Target="https://therealsamizdat.com/2015/09/15/melvin-origins-of-human-civilization-divine-mediation-or-human-endeavor/" TargetMode="External"/><Relationship Id="rId316" Type="http://schemas.openxmlformats.org/officeDocument/2006/relationships/hyperlink" Target="https://therealsamizdat.com/2015/08/22/kvanvig-the-apkallu-are-on-the-borderline-between-the-human-and-the-divine/" TargetMode="External"/><Relationship Id="rId337" Type="http://schemas.openxmlformats.org/officeDocument/2006/relationships/hyperlink" Target="https://therealsamizdat.com/2015/09/11/kvanvig-dates-the-apkallu-to-the-beginning-of-the-1st-millennium-bce/" TargetMode="External"/><Relationship Id="rId34" Type="http://schemas.openxmlformats.org/officeDocument/2006/relationships/hyperlink" Target="http://www.piney.com/Adapa.html" TargetMode="External"/><Relationship Id="rId55" Type="http://schemas.openxmlformats.org/officeDocument/2006/relationships/hyperlink" Target="https://books.google.co.th/books?id=SbsEtMon-dEC&amp;pg=PA45&amp;lpg=PA45&amp;dq=Hallo+1963&amp;source=bl&amp;ots=uUJdgnZ9wU&amp;sig=W2WofxgcoB59oMVQWVyZpQwbocw&amp;hl=en&amp;sa=X&amp;ved=0CDYQ6AEwBWoVChMIys2I8rfzxwIV0AqOCh1FTAcF" TargetMode="External"/><Relationship Id="rId76" Type="http://schemas.openxmlformats.org/officeDocument/2006/relationships/hyperlink" Target="http://www.jstor.org/stable/544732" TargetMode="External"/><Relationship Id="rId97" Type="http://schemas.openxmlformats.org/officeDocument/2006/relationships/hyperlink" Target="http://www.snipview.com/q/B&#299;t%20m&#275;seri" TargetMode="External"/><Relationship Id="rId120" Type="http://schemas.openxmlformats.org/officeDocument/2006/relationships/hyperlink" Target="https://ma91c1an.files.wordpress.com/2015/05/07asrev2.jpg" TargetMode="External"/><Relationship Id="rId141" Type="http://schemas.openxmlformats.org/officeDocument/2006/relationships/hyperlink" Target="https://therealsamizdat.com/2015/08/15/kvanvig-the-apkallus-had-a-cosmic-function/?share=facebook&amp;nb=1" TargetMode="External"/><Relationship Id="rId358" Type="http://schemas.openxmlformats.org/officeDocument/2006/relationships/hyperlink" Target="https://therealsamizdat.com/2015/11/20/gane-applying-blacks-theory-of-metaphor/" TargetMode="External"/><Relationship Id="rId379" Type="http://schemas.openxmlformats.org/officeDocument/2006/relationships/hyperlink" Target="https://www.biblegateway.com/passage/?search=Genesis+6" TargetMode="External"/><Relationship Id="rId7" Type="http://schemas.openxmlformats.org/officeDocument/2006/relationships/hyperlink" Target="https://ma91c1an.files.wordpress.com/2015/10/gustave-dorc3a9-fall-of-the-rebellious-angels-illustration-for-miltons-paradise-lost-1866.jpg" TargetMode="External"/><Relationship Id="rId162" Type="http://schemas.openxmlformats.org/officeDocument/2006/relationships/hyperlink" Target="https://www.academia.edu/1109196/The_Uruk_List_of_Kings_and_Sages_and_Late_Mesopotamian_Scholarship" TargetMode="External"/><Relationship Id="rId183" Type="http://schemas.openxmlformats.org/officeDocument/2006/relationships/hyperlink" Target="https://therealsamizdat.com/2015/07/17/on-the-ummanu/" TargetMode="External"/><Relationship Id="rId218" Type="http://schemas.openxmlformats.org/officeDocument/2006/relationships/hyperlink" Target="https://therealsamizdat.com/2015/07/18/green-identifies-the-lahmu-and-the-ugallu/" TargetMode="External"/><Relationship Id="rId239" Type="http://schemas.openxmlformats.org/officeDocument/2006/relationships/hyperlink" Target="https://therealsamizdat.com/2015/09/13/izreel-the-tale-of-the-adapa-myth/" TargetMode="External"/><Relationship Id="rId390" Type="http://schemas.openxmlformats.org/officeDocument/2006/relationships/image" Target="media/image28.jpeg"/><Relationship Id="rId404" Type="http://schemas.openxmlformats.org/officeDocument/2006/relationships/hyperlink" Target="https://therealsamizdat.com/2015/06/19/on-the-apkallu/?share=twitter&amp;nb=1" TargetMode="External"/><Relationship Id="rId425" Type="http://schemas.openxmlformats.org/officeDocument/2006/relationships/theme" Target="theme/theme1.xml"/><Relationship Id="rId250" Type="http://schemas.openxmlformats.org/officeDocument/2006/relationships/hyperlink" Target="http://www.networkedheritage.org/wp-content/uploads/2011/08/Nakamura_AoM2005.pdf" TargetMode="External"/><Relationship Id="rId271" Type="http://schemas.openxmlformats.org/officeDocument/2006/relationships/hyperlink" Target="https://therealsamizdat.com/2015/07/29/lenzi-the-antediluvian-medical-tablet-from-ashurbanipals-library-k-4023/" TargetMode="External"/><Relationship Id="rId292" Type="http://schemas.openxmlformats.org/officeDocument/2006/relationships/hyperlink" Target="https://therealsamizdat.com/2015/09/03/curnow-boundaries-of-legend-and-history/" TargetMode="External"/><Relationship Id="rId306" Type="http://schemas.openxmlformats.org/officeDocument/2006/relationships/hyperlink" Target="https://therealsamizdat.com/2015/08/12/kvanvig-the-apkallu-list-from-bit-meseri/" TargetMode="External"/><Relationship Id="rId24" Type="http://schemas.openxmlformats.org/officeDocument/2006/relationships/hyperlink" Target="https://therealsamizdat.com/2015/09/15/melvin-divine-or-semi-divine-intermediaries/" TargetMode="External"/><Relationship Id="rId45" Type="http://schemas.openxmlformats.org/officeDocument/2006/relationships/hyperlink" Target="https://therealsamizdat.com/2015/09/15/melvin-divine-or-semi-divine-intermediaries/?share=twitter&amp;nb=1" TargetMode="External"/><Relationship Id="rId66" Type="http://schemas.openxmlformats.org/officeDocument/2006/relationships/hyperlink" Target="https://ma91c1an.files.wordpress.com/2015/08/apkallu-12-dally-idd.png" TargetMode="External"/><Relationship Id="rId87" Type="http://schemas.openxmlformats.org/officeDocument/2006/relationships/image" Target="media/image9.jpeg"/><Relationship Id="rId110" Type="http://schemas.openxmlformats.org/officeDocument/2006/relationships/hyperlink" Target="http://www.ancient.eu/image/2708/" TargetMode="External"/><Relationship Id="rId131" Type="http://schemas.openxmlformats.org/officeDocument/2006/relationships/hyperlink" Target="https://therealsamizdat.com/2015/06/29/mesopotamian-apotropaic-gods-and-monsters/" TargetMode="External"/><Relationship Id="rId327" Type="http://schemas.openxmlformats.org/officeDocument/2006/relationships/hyperlink" Target="https://therealsamizdat.com/2015/09/06/kvanvig-five-specialties-of-sages-communicating-with-the-divine/" TargetMode="External"/><Relationship Id="rId348" Type="http://schemas.openxmlformats.org/officeDocument/2006/relationships/hyperlink" Target="https://therealsamizdat.com/2015/10/09/selz-connects-the-apkallu-with-the-fallen-angels/" TargetMode="External"/><Relationship Id="rId369" Type="http://schemas.openxmlformats.org/officeDocument/2006/relationships/hyperlink" Target="https://therealsamizdat.com/2015/06/22/editorial-note-on-the-apkallu-and-the-roadmap-ahead/?share=facebook&amp;nb=1" TargetMode="External"/><Relationship Id="rId152" Type="http://schemas.openxmlformats.org/officeDocument/2006/relationships/hyperlink" Target="https://ma91c1an.files.wordpress.com/2015/08/map-of-cities-of-sumer-and-elam.jpg" TargetMode="External"/><Relationship Id="rId173" Type="http://schemas.openxmlformats.org/officeDocument/2006/relationships/hyperlink" Target="http://antiquecannabisbook.com/chap2B/Assyria/K4023.htm" TargetMode="External"/><Relationship Id="rId194" Type="http://schemas.openxmlformats.org/officeDocument/2006/relationships/hyperlink" Target="https://therealsamizdat.com/2015/07/17/on-the-ummanu/" TargetMode="External"/><Relationship Id="rId208" Type="http://schemas.openxmlformats.org/officeDocument/2006/relationships/hyperlink" Target="https://therealsamizdat.com/2015/06/19/on-the-apkallu/" TargetMode="External"/><Relationship Id="rId229" Type="http://schemas.openxmlformats.org/officeDocument/2006/relationships/hyperlink" Target="https://therealsamizdat.com/2015/07/05/on-the-banduddu-or-bucket/" TargetMode="External"/><Relationship Id="rId380" Type="http://schemas.openxmlformats.org/officeDocument/2006/relationships/hyperlink" Target="https://ma91c1an.files.wordpress.com/2015/06/apkallu.jpg" TargetMode="External"/><Relationship Id="rId415" Type="http://schemas.openxmlformats.org/officeDocument/2006/relationships/hyperlink" Target="http://cdli.ox.ac.uk/wiki/doku.php?id=the_sumerian_king_list_sklid=the_sumerian_king_list_skl" TargetMode="External"/><Relationship Id="rId240" Type="http://schemas.openxmlformats.org/officeDocument/2006/relationships/hyperlink" Target="https://therealsamizdat.com/2015/09/14/izreel-listing-the-fragments/" TargetMode="External"/><Relationship Id="rId261" Type="http://schemas.openxmlformats.org/officeDocument/2006/relationships/hyperlink" Target="https://therealsamizdat.com/2015/07/25/nakamura-the-figurines-as-magical-objects/" TargetMode="External"/><Relationship Id="rId14" Type="http://schemas.openxmlformats.org/officeDocument/2006/relationships/image" Target="media/image2.jpeg"/><Relationship Id="rId35" Type="http://schemas.openxmlformats.org/officeDocument/2006/relationships/hyperlink" Target="http://www.piney.com/Baberraishum.html" TargetMode="External"/><Relationship Id="rId56" Type="http://schemas.openxmlformats.org/officeDocument/2006/relationships/hyperlink" Target="https://books.google.co.th/books?id=rygDbL2U5YEC&amp;pg=PA310&amp;lpg=PA310&amp;dq=Jean+Bott&#233;ro+1969&amp;source=bl&amp;ots=AlkpN2g24E&amp;sig=l2xX42SaJhiC7tGFNP6jE3sYSlY&amp;hl=en&amp;sa=X&amp;ved=0CDgQ6AEwB2oVChMI_MLIxbjzxwIVzJ6OCh1tBAJx" TargetMode="External"/><Relationship Id="rId77" Type="http://schemas.openxmlformats.org/officeDocument/2006/relationships/hyperlink" Target="https://ma91c1an.files.wordpress.com/2015/07/apkallu-statuettes-winged-and-fish.jpg" TargetMode="External"/><Relationship Id="rId100" Type="http://schemas.openxmlformats.org/officeDocument/2006/relationships/hyperlink" Target="https://ma91c1an.files.wordpress.com/2015/07/figure-2-1-from-nakamura-2005.png" TargetMode="External"/><Relationship Id="rId282" Type="http://schemas.openxmlformats.org/officeDocument/2006/relationships/hyperlink" Target="https://therealsamizdat.com/2015/09/15/melvin-divine-or-semi-divine-intermediaries/" TargetMode="External"/><Relationship Id="rId317" Type="http://schemas.openxmlformats.org/officeDocument/2006/relationships/hyperlink" Target="https://therealsamizdat.com/2015/08/22/kvanvig-human-knowledge-is-dangerous-to-the-cosmic-order/" TargetMode="External"/><Relationship Id="rId338" Type="http://schemas.openxmlformats.org/officeDocument/2006/relationships/hyperlink" Target="https://www.academia.edu/1567464/OF_HEROES_AND_SAGES_CONSIDERATIONS_ON_THE_EARLY_MESOPOTAMIAN_BACKGROUND_OF_SOME_ENOCHIC_TRADITIONS" TargetMode="External"/><Relationship Id="rId359" Type="http://schemas.openxmlformats.org/officeDocument/2006/relationships/hyperlink" Target="https://therealsamizdat.com/2015/06/19/on-the-apkallu/" TargetMode="External"/><Relationship Id="rId8" Type="http://schemas.openxmlformats.org/officeDocument/2006/relationships/image" Target="media/image1.jpeg"/><Relationship Id="rId98" Type="http://schemas.openxmlformats.org/officeDocument/2006/relationships/hyperlink" Target="http://www.snipview.com/q/B&#299;t%20m&#275;seri" TargetMode="External"/><Relationship Id="rId121" Type="http://schemas.openxmlformats.org/officeDocument/2006/relationships/image" Target="media/image18.jpeg"/><Relationship Id="rId142" Type="http://schemas.openxmlformats.org/officeDocument/2006/relationships/hyperlink" Target="https://therealsamizdat.com/2015/08/15/kvanvig-the-apkallus-had-a-cosmic-function/?share=google-plus-1&amp;nb=1" TargetMode="External"/><Relationship Id="rId163" Type="http://schemas.openxmlformats.org/officeDocument/2006/relationships/hyperlink" Target="https://therealsamizdat.com/2015/08/05/lenzi-authority-rooted-in-divinity/?share=twitter&amp;nb=1" TargetMode="External"/><Relationship Id="rId184" Type="http://schemas.openxmlformats.org/officeDocument/2006/relationships/hyperlink" Target="https://therealsamizdat.com/2015/07/17/on-the-ummanu/" TargetMode="External"/><Relationship Id="rId219" Type="http://schemas.openxmlformats.org/officeDocument/2006/relationships/hyperlink" Target="https://therealsamizdat.com/2015/07/18/green-defines-numerous-figures/" TargetMode="External"/><Relationship Id="rId370" Type="http://schemas.openxmlformats.org/officeDocument/2006/relationships/hyperlink" Target="https://therealsamizdat.com/2015/06/22/editorial-note-on-the-apkallu-and-the-roadmap-ahead/?share=google-plus-1&amp;nb=1" TargetMode="External"/><Relationship Id="rId391" Type="http://schemas.openxmlformats.org/officeDocument/2006/relationships/hyperlink" Target="http://eprints.soas.ac.uk/17171/1/Warfare%26Poetry_Ch2_proof.pdf" TargetMode="External"/><Relationship Id="rId405" Type="http://schemas.openxmlformats.org/officeDocument/2006/relationships/hyperlink" Target="https://therealsamizdat.com/2015/06/19/on-the-apkallu/?share=facebook&amp;nb=1" TargetMode="External"/><Relationship Id="rId230" Type="http://schemas.openxmlformats.org/officeDocument/2006/relationships/hyperlink" Target="https://therealsamizdat.com/2015/07/05/on-the-mullilu-the-cleaner-the-purification-instrument-of-the-apkallu-exorcist/" TargetMode="External"/><Relationship Id="rId251" Type="http://schemas.openxmlformats.org/officeDocument/2006/relationships/hyperlink" Target="https://therealsamizdat.com/2015/07/19/carolyn-nakamura-on-the-figurines/" TargetMode="External"/><Relationship Id="rId25" Type="http://schemas.openxmlformats.org/officeDocument/2006/relationships/hyperlink" Target="https://www.google.co.th/url?sa=t&amp;rct=j&amp;q=&amp;esrc=s&amp;source=web&amp;cd=1&amp;ved=0CB0QFjAAahUKEwjygfDw1vjHAhVKjo4KHQnUDUU&amp;url=https%3A%2F%2Fwww.biblegateway.com%2Fpassage%2F%3Fsearch%3DGenesis%2B1%253A11%26version%3DKJV&amp;usg=AFQjCNFDk9ECUx9pYXWq8RRKunRgI9tBfA&amp;sig2=FI6oTHQw27FBGyq4tvOOJQ" TargetMode="External"/><Relationship Id="rId46" Type="http://schemas.openxmlformats.org/officeDocument/2006/relationships/hyperlink" Target="https://therealsamizdat.com/2015/09/15/melvin-divine-or-semi-divine-intermediaries/?share=facebook&amp;nb=1" TargetMode="External"/><Relationship Id="rId67" Type="http://schemas.openxmlformats.org/officeDocument/2006/relationships/image" Target="media/image7.png"/><Relationship Id="rId272" Type="http://schemas.openxmlformats.org/officeDocument/2006/relationships/hyperlink" Target="https://therealsamizdat.com/2015/07/31/lenzi-the-ummanu-were-the-scribal-heirs-of-the-antediluvian-sages/" TargetMode="External"/><Relationship Id="rId293" Type="http://schemas.openxmlformats.org/officeDocument/2006/relationships/hyperlink" Target="https://therealsamizdat.com/2015/09/03/curnow-ziusudra-divides-invented-myth-from-mythologized-fact/" TargetMode="External"/><Relationship Id="rId307" Type="http://schemas.openxmlformats.org/officeDocument/2006/relationships/hyperlink" Target="https://therealsamizdat.com/2015/08/13/kvanvig-discrepancies-between-the-lists/" TargetMode="External"/><Relationship Id="rId328" Type="http://schemas.openxmlformats.org/officeDocument/2006/relationships/hyperlink" Target="https://therealsamizdat.com/2015/09/07/kvanvig-the-sacred-tree/" TargetMode="External"/><Relationship Id="rId349" Type="http://schemas.openxmlformats.org/officeDocument/2006/relationships/hyperlink" Target="https://therealsamizdat.com/2015/10/09/selz-on-sacred-marriage/" TargetMode="External"/><Relationship Id="rId88" Type="http://schemas.openxmlformats.org/officeDocument/2006/relationships/hyperlink" Target="http://www.climate4you.com/ClimateAndHistory%205000-0%20BC.htm" TargetMode="External"/><Relationship Id="rId111" Type="http://schemas.openxmlformats.org/officeDocument/2006/relationships/hyperlink" Target="https://books.google.co.th/books?id=-8ILAAAAIAAJ&amp;source=gbs_book_similarbooks" TargetMode="External"/><Relationship Id="rId132" Type="http://schemas.openxmlformats.org/officeDocument/2006/relationships/hyperlink" Target="http://www.ancient.eu/image/2708/" TargetMode="External"/><Relationship Id="rId153" Type="http://schemas.openxmlformats.org/officeDocument/2006/relationships/image" Target="media/image20.jpeg"/><Relationship Id="rId174" Type="http://schemas.openxmlformats.org/officeDocument/2006/relationships/hyperlink" Target="http://www.etana.org/sites/default/files/coretexts/20394.pdf" TargetMode="External"/><Relationship Id="rId195" Type="http://schemas.openxmlformats.org/officeDocument/2006/relationships/hyperlink" Target="https://therealsamizdat.com/2015/06/22/editorial-note-on-the-apkallu-and-the-roadmap-ahead/" TargetMode="External"/><Relationship Id="rId209" Type="http://schemas.openxmlformats.org/officeDocument/2006/relationships/hyperlink" Target="https://therealsamizdat.com/2015/06/19/on-the-apkallu/" TargetMode="External"/><Relationship Id="rId360" Type="http://schemas.openxmlformats.org/officeDocument/2006/relationships/hyperlink" Target="https://oi.uchicago.edu/research/publications/as/11-sumerian-king-list" TargetMode="External"/><Relationship Id="rId381" Type="http://schemas.openxmlformats.org/officeDocument/2006/relationships/image" Target="media/image26.jpeg"/><Relationship Id="rId416" Type="http://schemas.openxmlformats.org/officeDocument/2006/relationships/hyperlink" Target="https://oi.uchicago.edu/research/publications/as/11-sumerian-king-list" TargetMode="External"/><Relationship Id="rId220" Type="http://schemas.openxmlformats.org/officeDocument/2006/relationships/hyperlink" Target="https://books.google.co.th/books?id=URe3ugEQB00C&amp;pg=PA40&amp;lpg=PA40&amp;dq=conrad+and+newing+apkallu&amp;source=bl&amp;ots=CES5DLZCb7&amp;sig=Yu8HzXFrSmPZM2lvjjiwwI20WHA&amp;hl=en&amp;sa=X&amp;ved=0CDoQ6AEwBGoVChMIk6my0cyVxgIVFi-8Ch2PGQqP" TargetMode="External"/><Relationship Id="rId241" Type="http://schemas.openxmlformats.org/officeDocument/2006/relationships/hyperlink" Target="https://therealsamizdat.com/2015/09/14/izreel-adapa-and-the-south-wind-as-mythos/" TargetMode="External"/><Relationship Id="rId15" Type="http://schemas.openxmlformats.org/officeDocument/2006/relationships/hyperlink" Target="https://www.academia.edu/2393340/Mesopotamian_Protective_Spirits_The_Ritual_Texts" TargetMode="External"/><Relationship Id="rId36" Type="http://schemas.openxmlformats.org/officeDocument/2006/relationships/hyperlink" Target="https://books.google.co.th/books?id=8gWMrr7W1CwC&amp;pg=PA1&amp;dq=erica+reiner+Etiological+Myth+of+the+Seven+Sages&amp;hl=en&amp;sa=X&amp;ved=0CCIQ6AEwAWoVChMI4O2iwNj4xwIVTASOCh0oawr_" TargetMode="External"/><Relationship Id="rId57" Type="http://schemas.openxmlformats.org/officeDocument/2006/relationships/hyperlink" Target="http://lib.ugent.be/en/catalog/rug01:001948194" TargetMode="External"/><Relationship Id="rId262" Type="http://schemas.openxmlformats.org/officeDocument/2006/relationships/hyperlink" Target="https://therealsamizdat.com/2015/07/25/nakamura-the-asipu-was-master-of-the-figurines/" TargetMode="External"/><Relationship Id="rId283" Type="http://schemas.openxmlformats.org/officeDocument/2006/relationships/hyperlink" Target="https://therealsamizdat.com/2015/09/16/melvin-on-the-role-of-divine-counsel/" TargetMode="External"/><Relationship Id="rId318" Type="http://schemas.openxmlformats.org/officeDocument/2006/relationships/hyperlink" Target="https://therealsamizdat.com/2015/08/22/kvanvig-limitations-of-human-wisdom-and-the-loss-of-eternal-life/" TargetMode="External"/><Relationship Id="rId339" Type="http://schemas.openxmlformats.org/officeDocument/2006/relationships/hyperlink" Target="https://therealsamizdat.com/2015/09/24/selz-enoch-derives-from-3d-millennium-bce-mesopotamia/" TargetMode="External"/><Relationship Id="rId78" Type="http://schemas.openxmlformats.org/officeDocument/2006/relationships/image" Target="media/image8.jpeg"/><Relationship Id="rId99" Type="http://schemas.openxmlformats.org/officeDocument/2006/relationships/hyperlink" Target="http://www.snipview.com/q/B&#299;t%20m&#275;seri" TargetMode="External"/><Relationship Id="rId101" Type="http://schemas.openxmlformats.org/officeDocument/2006/relationships/image" Target="media/image12.jpeg"/><Relationship Id="rId122" Type="http://schemas.openxmlformats.org/officeDocument/2006/relationships/hyperlink" Target="https://books.google.co.th/books?id=e1hnJYbShWMC&amp;pg=PA119&amp;lpg=PA119&amp;dq=b%C4%ABt+m%C4%93seri&amp;source=bl&amp;ots=tArzhVXLa1&amp;sig=P4I9vpDNWyt_AA3Nm-JVqCENl80&amp;hl=en&amp;sa=X&amp;ei=H92QVb3DDpDGuASVmoGoCg&amp;ved=0CCIQ6AEwAQ" TargetMode="External"/><Relationship Id="rId143" Type="http://schemas.openxmlformats.org/officeDocument/2006/relationships/hyperlink" Target="https://therealsamizdat.com/2015/08/15/kvanvig-the-apkallus-had-a-cosmic-function/?share=email&amp;nb=1" TargetMode="External"/><Relationship Id="rId164" Type="http://schemas.openxmlformats.org/officeDocument/2006/relationships/hyperlink" Target="https://therealsamizdat.com/2015/08/05/lenzi-authority-rooted-in-divinity/?share=facebook&amp;nb=1" TargetMode="External"/><Relationship Id="rId185" Type="http://schemas.openxmlformats.org/officeDocument/2006/relationships/hyperlink" Target="https://ma91c1an.files.wordpress.com/2015/06/apkallu-with-ea.jpg" TargetMode="External"/><Relationship Id="rId350" Type="http://schemas.openxmlformats.org/officeDocument/2006/relationships/hyperlink" Target="https://therealsamizdat.com/2015/10/10/selz-victory-steles-dreams-and-the-erra-epic/" TargetMode="External"/><Relationship Id="rId371" Type="http://schemas.openxmlformats.org/officeDocument/2006/relationships/hyperlink" Target="https://therealsamizdat.com/2015/06/22/editorial-note-on-the-apkallu-and-the-roadmap-ahead/?share=email&amp;nb=1" TargetMode="External"/><Relationship Id="rId406" Type="http://schemas.openxmlformats.org/officeDocument/2006/relationships/hyperlink" Target="https://therealsamizdat.com/2015/06/19/on-the-apkallu/?share=google-plus-1&amp;nb=1" TargetMode="External"/><Relationship Id="rId9" Type="http://schemas.openxmlformats.org/officeDocument/2006/relationships/hyperlink" Target="https://commons.wikimedia.org/wiki/Gustave_Dor&#233;" TargetMode="External"/><Relationship Id="rId210" Type="http://schemas.openxmlformats.org/officeDocument/2006/relationships/hyperlink" Target="http://www.jstor.org/stable/43073575" TargetMode="External"/><Relationship Id="rId392" Type="http://schemas.openxmlformats.org/officeDocument/2006/relationships/hyperlink" Target="http://www.bibliotecapleyades.net/sitchin/erra_epic.htm" TargetMode="External"/><Relationship Id="rId26" Type="http://schemas.openxmlformats.org/officeDocument/2006/relationships/hyperlink" Target="http://aleph.nli.org.il/F/A6FUHJB7XE1YELME6SXAF27ENDH9HF6UFFRPNNCPXVTHK4KVQB-00683?func=find-b&amp;amp=&amp;amp=&amp;amp=&amp;request=000091721&amp;find_code=SYS&amp;local_base=RMB01&amp;pds_handle=GUEST" TargetMode="External"/><Relationship Id="rId231" Type="http://schemas.openxmlformats.org/officeDocument/2006/relationships/hyperlink" Target="https://therealsamizdat.com/2015/07/06/things-that-apkallu-hold/" TargetMode="External"/><Relationship Id="rId252" Type="http://schemas.openxmlformats.org/officeDocument/2006/relationships/hyperlink" Target="https://therealsamizdat.com/2015/07/19/nakamura-rimbauds-derangement-of-all-the-senses-magic-and-archeology/" TargetMode="External"/><Relationship Id="rId273" Type="http://schemas.openxmlformats.org/officeDocument/2006/relationships/hyperlink" Target="https://therealsamizdat.com/2015/08/01/lenzi-strabo-pausanias-and-pliny-all-have-agendas/" TargetMode="External"/><Relationship Id="rId294" Type="http://schemas.openxmlformats.org/officeDocument/2006/relationships/hyperlink" Target="https://therealsamizdat.com/2015/09/04/curnow-atrahasis-is-more-historical-than-noah/" TargetMode="External"/><Relationship Id="rId308" Type="http://schemas.openxmlformats.org/officeDocument/2006/relationships/hyperlink" Target="https://therealsamizdat.com/2015/08/14/kvanvig-introducing-ahiqar/" TargetMode="External"/><Relationship Id="rId329" Type="http://schemas.openxmlformats.org/officeDocument/2006/relationships/hyperlink" Target="https://therealsamizdat.com/2015/09/08/kvanvig-the-apkallus-as-watchers-and-guardians/" TargetMode="External"/><Relationship Id="rId47" Type="http://schemas.openxmlformats.org/officeDocument/2006/relationships/hyperlink" Target="https://therealsamizdat.com/2015/09/15/melvin-divine-or-semi-divine-intermediaries/?share=google-plus-1&amp;nb=1" TargetMode="External"/><Relationship Id="rId68" Type="http://schemas.openxmlformats.org/officeDocument/2006/relationships/hyperlink" Target="https://therealsamizdat.com/2015/08/21/kvanvig-on-the-destiny-of-adapa/" TargetMode="External"/><Relationship Id="rId89" Type="http://schemas.openxmlformats.org/officeDocument/2006/relationships/hyperlink" Target="http://www.sacred-texts.com/ane/stc/index.htm" TargetMode="External"/><Relationship Id="rId112" Type="http://schemas.openxmlformats.org/officeDocument/2006/relationships/hyperlink" Target="http://cat.inist.fr/?aModele=afficheN&amp;cpsidt=13258721" TargetMode="External"/><Relationship Id="rId133" Type="http://schemas.openxmlformats.org/officeDocument/2006/relationships/hyperlink" Target="https://therealsamizdat.com/2015/06/26/2299/" TargetMode="External"/><Relationship Id="rId154" Type="http://schemas.openxmlformats.org/officeDocument/2006/relationships/hyperlink" Target="http://www.ancient.eu/uploads/images/359.png?v=1431034297" TargetMode="External"/><Relationship Id="rId175" Type="http://schemas.openxmlformats.org/officeDocument/2006/relationships/hyperlink" Target="http://www.ancient.eu/image/2708/" TargetMode="External"/><Relationship Id="rId340" Type="http://schemas.openxmlformats.org/officeDocument/2006/relationships/hyperlink" Target="https://therealsamizdat.com/2015/09/26/selz-on/" TargetMode="External"/><Relationship Id="rId361" Type="http://schemas.openxmlformats.org/officeDocument/2006/relationships/hyperlink" Target="https://support.google.com/books/troubleshooter/6113172?hl=en" TargetMode="External"/><Relationship Id="rId196" Type="http://schemas.openxmlformats.org/officeDocument/2006/relationships/hyperlink" Target="https://therealsamizdat.com/2015/06/22/editorial-note-on-the-apkallu-and-the-roadmap-ahead/" TargetMode="External"/><Relationship Id="rId200" Type="http://schemas.openxmlformats.org/officeDocument/2006/relationships/hyperlink" Target="https://therealsamizdat.com/2015/06/19/on-the-apkallu/" TargetMode="External"/><Relationship Id="rId382" Type="http://schemas.openxmlformats.org/officeDocument/2006/relationships/hyperlink" Target="https://books.google.co.th/books?id=e1hnJYbShWMC&amp;pg=PA130&amp;lpg=PA130&amp;dq=A.+Green,+" TargetMode="External"/><Relationship Id="rId417" Type="http://schemas.openxmlformats.org/officeDocument/2006/relationships/hyperlink" Target="https://therealsamizdat.com/2015/06/16/oannes-and-the-apkallu-the-seven-sages-of-sumeria/" TargetMode="External"/><Relationship Id="rId16" Type="http://schemas.openxmlformats.org/officeDocument/2006/relationships/hyperlink" Target="https://ma91c1an.files.wordpress.com/2015/07/the-apkallu-of-the-seven-sages.jpg" TargetMode="External"/><Relationship Id="rId221" Type="http://schemas.openxmlformats.org/officeDocument/2006/relationships/hyperlink" Target="https://therealsamizdat.com/2015/06/19/on-the-apkallu/" TargetMode="External"/><Relationship Id="rId242" Type="http://schemas.openxmlformats.org/officeDocument/2006/relationships/hyperlink" Target="http://www.networkedheritage.org/wp-content/uploads/2011/09/WA2005_proof.pdf" TargetMode="External"/><Relationship Id="rId263" Type="http://schemas.openxmlformats.org/officeDocument/2006/relationships/hyperlink" Target="https://therealsamizdat.com/2015/07/26/nakamura-magic-enchants-us-with-the-possible-made-real/" TargetMode="External"/><Relationship Id="rId284" Type="http://schemas.openxmlformats.org/officeDocument/2006/relationships/hyperlink" Target="https://therealsamizdat.com/2015/09/19/melvin-human-civilization-is-a-gift-of-the-gods/" TargetMode="External"/><Relationship Id="rId319" Type="http://schemas.openxmlformats.org/officeDocument/2006/relationships/hyperlink" Target="https://therealsamizdat.com/2015/08/23/kvanvig-the-apkallus-as-protective-spirits/" TargetMode="External"/><Relationship Id="rId37" Type="http://schemas.openxmlformats.org/officeDocument/2006/relationships/hyperlink" Target="https://books.google.co.th/books/about/Secrecy_and_the_gods.html?id=LLQlAQAAIAAJ&amp;redir_esc=y" TargetMode="External"/><Relationship Id="rId58" Type="http://schemas.openxmlformats.org/officeDocument/2006/relationships/hyperlink" Target="http://www.worldcat.org/title/sergio-angelo-picchioni-il-poemetto-di-adapa/oclc/163686570" TargetMode="External"/><Relationship Id="rId79" Type="http://schemas.openxmlformats.org/officeDocument/2006/relationships/hyperlink" Target="https://therealsamizdat.com/2015/07/26/lenzi-the-mythology-of-scribal-succession/" TargetMode="External"/><Relationship Id="rId102" Type="http://schemas.openxmlformats.org/officeDocument/2006/relationships/hyperlink" Target="https://ma91c1an.files.wordpress.com/2015/07/images.jpeg" TargetMode="External"/><Relationship Id="rId123" Type="http://schemas.openxmlformats.org/officeDocument/2006/relationships/hyperlink" Target="https://therealsamizdat.com/2015/08/21/kvanvig-on-the-destiny-of-adapa/?share=twitter&amp;nb=1" TargetMode="External"/><Relationship Id="rId144" Type="http://schemas.openxmlformats.org/officeDocument/2006/relationships/hyperlink" Target="https://therealsamizdat.com/2015/08/15/kvanvig-the-apkallus-had-a-cosmic-function/?share=reddit&amp;nb=1" TargetMode="External"/><Relationship Id="rId330" Type="http://schemas.openxmlformats.org/officeDocument/2006/relationships/hyperlink" Target="https://therealsamizdat.com/2015/09/08/kvanvig-transmission-of-antediluvian-revelation/" TargetMode="External"/><Relationship Id="rId90" Type="http://schemas.openxmlformats.org/officeDocument/2006/relationships/hyperlink" Target="https://ma91c1an.files.wordpress.com/2015/08/apkallu-44-dally-idd.png" TargetMode="External"/><Relationship Id="rId165" Type="http://schemas.openxmlformats.org/officeDocument/2006/relationships/hyperlink" Target="https://therealsamizdat.com/2015/08/05/lenzi-authority-rooted-in-divinity/?share=google-plus-1&amp;nb=1" TargetMode="External"/><Relationship Id="rId186" Type="http://schemas.openxmlformats.org/officeDocument/2006/relationships/image" Target="media/image24.jpeg"/><Relationship Id="rId351" Type="http://schemas.openxmlformats.org/officeDocument/2006/relationships/hyperlink" Target="https://therealsamizdat.com/2015/10/11/selz-the-dream-of-gudea/" TargetMode="External"/><Relationship Id="rId372" Type="http://schemas.openxmlformats.org/officeDocument/2006/relationships/hyperlink" Target="https://therealsamizdat.com/2015/06/22/editorial-note-on-the-apkallu-and-the-roadmap-ahead/?share=reddit&amp;nb=1" TargetMode="External"/><Relationship Id="rId393" Type="http://schemas.openxmlformats.org/officeDocument/2006/relationships/hyperlink" Target="http://www.bibliotecapleyades.net/sitchin/erra_epic.htm" TargetMode="External"/><Relationship Id="rId407" Type="http://schemas.openxmlformats.org/officeDocument/2006/relationships/hyperlink" Target="https://therealsamizdat.com/2015/06/19/on-the-apkallu/?share=email&amp;nb=1" TargetMode="External"/><Relationship Id="rId211" Type="http://schemas.openxmlformats.org/officeDocument/2006/relationships/hyperlink" Target="https://therealsamizdat.com/2015/07/16/erica-reiner-on-the-etiological-myth-of-the-seven-sages/" TargetMode="External"/><Relationship Id="rId232" Type="http://schemas.openxmlformats.org/officeDocument/2006/relationships/hyperlink" Target="https://therealsamizdat.com/2015/07/06/on-the-names-of-the-umu-apkallu/" TargetMode="External"/><Relationship Id="rId253" Type="http://schemas.openxmlformats.org/officeDocument/2006/relationships/hyperlink" Target="https://therealsamizdat.com/2015/07/19/nakamura-more-on-magic-and-archeology/" TargetMode="External"/><Relationship Id="rId274" Type="http://schemas.openxmlformats.org/officeDocument/2006/relationships/hyperlink" Target="https://therealsamizdat.com/2015/08/02/lenzi-on-the-restoration-of-the-temples/" TargetMode="External"/><Relationship Id="rId295" Type="http://schemas.openxmlformats.org/officeDocument/2006/relationships/hyperlink" Target="http://www.religionswissenschaft.uzh.ch/idd/prepublications/e_idd_apkallu.pdf" TargetMode="External"/><Relationship Id="rId309" Type="http://schemas.openxmlformats.org/officeDocument/2006/relationships/hyperlink" Target="https://therealsamizdat.com/2015/08/14/kvanvig-berossos-and-primeval-history/" TargetMode="External"/><Relationship Id="rId27" Type="http://schemas.openxmlformats.org/officeDocument/2006/relationships/hyperlink" Target="https://books.google.co.th/books/about/Creation_in_the_biblical_traditions.html?id=1zMSAQAAIAAJ&amp;redir_esc=y" TargetMode="External"/><Relationship Id="rId48" Type="http://schemas.openxmlformats.org/officeDocument/2006/relationships/hyperlink" Target="https://therealsamizdat.com/2015/09/15/melvin-divine-or-semi-divine-intermediaries/?share=email&amp;nb=1" TargetMode="External"/><Relationship Id="rId69" Type="http://schemas.openxmlformats.org/officeDocument/2006/relationships/hyperlink" Target="https://therealsamizdat.com/2015/07/31/lenzi-the-ummanu-were-the-scribal-heirs-of-the-antediluvian-sages/" TargetMode="External"/><Relationship Id="rId113" Type="http://schemas.openxmlformats.org/officeDocument/2006/relationships/hyperlink" Target="https://ma91c1an.files.wordpress.com/2015/07/nimrud-relief-with-2-panels.jpg" TargetMode="External"/><Relationship Id="rId134" Type="http://schemas.openxmlformats.org/officeDocument/2006/relationships/hyperlink" Target="http://www.markfoster.net/rn/texts/the_atra_hasis.pdf" TargetMode="External"/><Relationship Id="rId320" Type="http://schemas.openxmlformats.org/officeDocument/2006/relationships/hyperlink" Target="https://therealsamizdat.com/2015/08/23/kvanvig-the-bit-meseri-ritual/" TargetMode="External"/><Relationship Id="rId80" Type="http://schemas.openxmlformats.org/officeDocument/2006/relationships/hyperlink" Target="https://therealsamizdat.com/2015/02/02/the-deluge-tale-of-utnapishtim-and-the-search-for-immortality/" TargetMode="External"/><Relationship Id="rId155" Type="http://schemas.openxmlformats.org/officeDocument/2006/relationships/hyperlink" Target="https://ma91c1an.files.wordpress.com/2015/08/apkallu-sealings-from-uruk-no-3.png" TargetMode="External"/><Relationship Id="rId176" Type="http://schemas.openxmlformats.org/officeDocument/2006/relationships/hyperlink" Target="https://www.academia.edu/1109196/The_Uruk_List_of_Kings_and_Sages_and_Late_Mesopotamian_Scholarship" TargetMode="External"/><Relationship Id="rId197" Type="http://schemas.openxmlformats.org/officeDocument/2006/relationships/hyperlink" Target="https://therealsamizdat.com/2015/06/19/on-the-apkallu/" TargetMode="External"/><Relationship Id="rId341" Type="http://schemas.openxmlformats.org/officeDocument/2006/relationships/hyperlink" Target="https://therealsamizdat.com/2015/09/30/selz-an-excerpt-from-the-book-of-giants/" TargetMode="External"/><Relationship Id="rId362" Type="http://schemas.openxmlformats.org/officeDocument/2006/relationships/hyperlink" Target="http://therealsamizdat.com/" TargetMode="External"/><Relationship Id="rId383" Type="http://schemas.openxmlformats.org/officeDocument/2006/relationships/hyperlink" Target="https://books.google.co.th/books?id=e1hnJYbShWMC&amp;pg=PA130&amp;lpg=PA130&amp;dq=A.+Green,+" TargetMode="External"/><Relationship Id="rId418" Type="http://schemas.openxmlformats.org/officeDocument/2006/relationships/hyperlink" Target="https://www.academia.edu/1109196/The_Uruk_List_of_Kings_and_Sages_and_Late_Mesopotamian_Scholarship" TargetMode="External"/><Relationship Id="rId201" Type="http://schemas.openxmlformats.org/officeDocument/2006/relationships/hyperlink" Target="https://therealsamizdat.com/2015/06/19/on-the-apkallu/" TargetMode="External"/><Relationship Id="rId222" Type="http://schemas.openxmlformats.org/officeDocument/2006/relationships/hyperlink" Target="https://books.google.co.th/books/about/Roots_of_Apocalyptic.html?id=-c7YAAAAMAAJ&amp;redir_esc=y" TargetMode="External"/><Relationship Id="rId243" Type="http://schemas.openxmlformats.org/officeDocument/2006/relationships/hyperlink" Target="https://books.google.co.th/books?id=lhNyGFkT3QYC&amp;pg=PA28&amp;lpg=PA28&amp;dq=conrad+and+newing+apkallu&amp;source=bl&amp;ots=KHaLVJ7VVF&amp;sig=wpkdy9I-aPs1cLac5iI6VqF892w&amp;hl=en&amp;sa=X&amp;ved=0CDgQ6AEwA2oVChMIk6my0cyVxgIVFi-8Ch2PGQqP" TargetMode="External"/><Relationship Id="rId264" Type="http://schemas.openxmlformats.org/officeDocument/2006/relationships/hyperlink" Target="https://www.academia.edu/1109196/The_Uruk_List_of_Kings_and_Sages_and_Late_Mesopotamian_Scholarship" TargetMode="External"/><Relationship Id="rId285" Type="http://schemas.openxmlformats.org/officeDocument/2006/relationships/hyperlink" Target="https://therealsamizdat.com/2015/09/20/melvin-who-built-the-first-city-cain-enoch-chousor-or-nimrod/" TargetMode="External"/><Relationship Id="rId17" Type="http://schemas.openxmlformats.org/officeDocument/2006/relationships/image" Target="media/image3.jpeg"/><Relationship Id="rId38" Type="http://schemas.openxmlformats.org/officeDocument/2006/relationships/hyperlink" Target="http://www.helsinki.fi/science/saa/" TargetMode="External"/><Relationship Id="rId59" Type="http://schemas.openxmlformats.org/officeDocument/2006/relationships/hyperlink" Target="https://books.google.co.th/books/about/Roots_of_Apocalyptic.html?id=-c7YAAAAMAAJ&amp;redir_esc=y" TargetMode="External"/><Relationship Id="rId103" Type="http://schemas.openxmlformats.org/officeDocument/2006/relationships/image" Target="media/image13.jpeg"/><Relationship Id="rId124" Type="http://schemas.openxmlformats.org/officeDocument/2006/relationships/hyperlink" Target="https://therealsamizdat.com/2015/08/21/kvanvig-on-the-destiny-of-adapa/?share=facebook&amp;nb=1" TargetMode="External"/><Relationship Id="rId310" Type="http://schemas.openxmlformats.org/officeDocument/2006/relationships/hyperlink" Target="https://therealsamizdat.com/2015/08/14/kvanvig-introducing-the-apkallu-odakon/" TargetMode="External"/><Relationship Id="rId70" Type="http://schemas.openxmlformats.org/officeDocument/2006/relationships/hyperlink" Target="https://oi.uchicago.edu/research/publications/as/11-sumerian-king-list" TargetMode="External"/><Relationship Id="rId91" Type="http://schemas.openxmlformats.org/officeDocument/2006/relationships/image" Target="media/image10.png"/><Relationship Id="rId145" Type="http://schemas.openxmlformats.org/officeDocument/2006/relationships/hyperlink" Target="https://therealsamizdat.com/2015/08/15/kvanvig-the-apkallus-had-a-cosmic-function/" TargetMode="External"/><Relationship Id="rId166" Type="http://schemas.openxmlformats.org/officeDocument/2006/relationships/hyperlink" Target="https://therealsamizdat.com/2015/08/05/lenzi-authority-rooted-in-divinity/?share=email&amp;nb=1" TargetMode="External"/><Relationship Id="rId187" Type="http://schemas.openxmlformats.org/officeDocument/2006/relationships/hyperlink" Target="http://www.livius.org/cg-cm/chronicles/chron00.html" TargetMode="External"/><Relationship Id="rId331" Type="http://schemas.openxmlformats.org/officeDocument/2006/relationships/hyperlink" Target="https://therealsamizdat.com/2015/09/08/kvanvig-antediluvian-scribes-of-the-gods/" TargetMode="External"/><Relationship Id="rId352" Type="http://schemas.openxmlformats.org/officeDocument/2006/relationships/hyperlink" Target="https://therealsamizdat.com/2015/10/12/selz-plant-of-birth-or-plant-of-life-in-the-etana-legend/" TargetMode="External"/><Relationship Id="rId373" Type="http://schemas.openxmlformats.org/officeDocument/2006/relationships/hyperlink" Target="https://therealsamizdat.com/2015/06/22/editorial-note-on-the-apkallu-and-the-roadmap-ahead/" TargetMode="External"/><Relationship Id="rId394" Type="http://schemas.openxmlformats.org/officeDocument/2006/relationships/hyperlink" Target="https://ma91c1an.files.wordpress.com/2015/06/apkallu-tending-tree-of-life.jpg" TargetMode="External"/><Relationship Id="rId408" Type="http://schemas.openxmlformats.org/officeDocument/2006/relationships/hyperlink" Target="https://therealsamizdat.com/2015/06/19/on-the-apkallu/?share=reddit&amp;nb=1" TargetMode="External"/><Relationship Id="rId1" Type="http://schemas.openxmlformats.org/officeDocument/2006/relationships/numbering" Target="numbering.xml"/><Relationship Id="rId212" Type="http://schemas.openxmlformats.org/officeDocument/2006/relationships/hyperlink" Target="https://therealsamizdat.com/2015/07/17/each-king-had-his-apkallu/" TargetMode="External"/><Relationship Id="rId233" Type="http://schemas.openxmlformats.org/officeDocument/2006/relationships/hyperlink" Target="https://therealsamizdat.com/2015/07/15/bird-apkallu-characterized-as-griffin-demons/" TargetMode="External"/><Relationship Id="rId254" Type="http://schemas.openxmlformats.org/officeDocument/2006/relationships/hyperlink" Target="https://therealsamizdat.com/2015/07/19/nakamura-magic-produces-wonder/" TargetMode="External"/><Relationship Id="rId28" Type="http://schemas.openxmlformats.org/officeDocument/2006/relationships/hyperlink" Target="https://www.google.co.th/url?sa=t&amp;rct=j&amp;q=&amp;esrc=s&amp;source=web&amp;cd=1&amp;ved=0CB0QFjAAahUKEwjygfDw1vjHAhVKjo4KHQnUDUU&amp;url=https%3A%2F%2Fwww.biblegateway.com%2Fpassage%2F%3Fsearch%3DGenesis%2B1%253A11%26version%3DKJV&amp;usg=AFQjCNFDk9ECUx9pYXWq8RRKunRgI9tBfA&amp;sig2=FI6oTHQw27FBGyq4tvOOJQ" TargetMode="External"/><Relationship Id="rId49" Type="http://schemas.openxmlformats.org/officeDocument/2006/relationships/hyperlink" Target="https://therealsamizdat.com/2015/09/15/melvin-divine-or-semi-divine-intermediaries/?share=reddit&amp;nb=1" TargetMode="External"/><Relationship Id="rId114" Type="http://schemas.openxmlformats.org/officeDocument/2006/relationships/image" Target="media/image16.jpeg"/><Relationship Id="rId275" Type="http://schemas.openxmlformats.org/officeDocument/2006/relationships/hyperlink" Target="https://therealsamizdat.com/2015/08/03/lenzi-on-nikarchos-and-kephalon/" TargetMode="External"/><Relationship Id="rId296" Type="http://schemas.openxmlformats.org/officeDocument/2006/relationships/hyperlink" Target="http://www.religionswissenschaft.uzh.ch/idd/prepublications/e_idd_illustrations_apkallu.pdf" TargetMode="External"/><Relationship Id="rId300" Type="http://schemas.openxmlformats.org/officeDocument/2006/relationships/hyperlink" Target="https://therealsamizdat.com/2015/08/27/dalley-apkallu-4-idd-2011/" TargetMode="External"/><Relationship Id="rId60" Type="http://schemas.openxmlformats.org/officeDocument/2006/relationships/hyperlink" Target="https://www.eisenbrauns.com/ECOM/_4G106PB5Q.HTM" TargetMode="External"/><Relationship Id="rId81" Type="http://schemas.openxmlformats.org/officeDocument/2006/relationships/hyperlink" Target="https://therealsamizdat.com/2015/06/26/2299/" TargetMode="External"/><Relationship Id="rId135" Type="http://schemas.openxmlformats.org/officeDocument/2006/relationships/hyperlink" Target="http://etcsl.orinst.ox.ac.uk/catalogue/catalogue4.htm" TargetMode="External"/><Relationship Id="rId156" Type="http://schemas.openxmlformats.org/officeDocument/2006/relationships/image" Target="media/image21.png"/><Relationship Id="rId177" Type="http://schemas.openxmlformats.org/officeDocument/2006/relationships/hyperlink" Target="https://therealsamizdat.com/2015/07/29/lenzi-the-antediluvian-medical-tablet-from-ashurbanipals-library-k-4023/?share=twitter&amp;nb=1" TargetMode="External"/><Relationship Id="rId198" Type="http://schemas.openxmlformats.org/officeDocument/2006/relationships/hyperlink" Target="https://therealsamizdat.com/2015/06/17/on-the-date-of-the-flood/" TargetMode="External"/><Relationship Id="rId321" Type="http://schemas.openxmlformats.org/officeDocument/2006/relationships/hyperlink" Target="https://therealsamizdat.com/2015/09/04/kvanvig-on-sep-lemutti-averting-evil/" TargetMode="External"/><Relationship Id="rId342" Type="http://schemas.openxmlformats.org/officeDocument/2006/relationships/hyperlink" Target="https://therealsamizdat.com/2015/10/01/selz-enuma-anu-enlil-and-mul-apin/" TargetMode="External"/><Relationship Id="rId363" Type="http://schemas.openxmlformats.org/officeDocument/2006/relationships/hyperlink" Target="https://therealsamizdat.com/about-samizdat/" TargetMode="External"/><Relationship Id="rId384" Type="http://schemas.openxmlformats.org/officeDocument/2006/relationships/hyperlink" Target="https://therealsamizdat.com/2015/06/17/an-excerpt-from-the-fall-of-the-angels/" TargetMode="External"/><Relationship Id="rId419" Type="http://schemas.openxmlformats.org/officeDocument/2006/relationships/hyperlink" Target="https://www.academia.edu/1109196/The_Uruk_List_of_Kings_and_Sages_and_Late_Mesopotamian_Scholarship" TargetMode="External"/><Relationship Id="rId202" Type="http://schemas.openxmlformats.org/officeDocument/2006/relationships/hyperlink" Target="https://www.academia.edu/1109196/The_Uruk_List_of_Kings_and_Sages_and_Late_Mesopotamian_Scholarship" TargetMode="External"/><Relationship Id="rId223" Type="http://schemas.openxmlformats.org/officeDocument/2006/relationships/hyperlink" Target="https://books.google.co.th/books?id=rygDbL2U5YEC&amp;pg=PR4&amp;lpg=PR4&amp;dq=Jean+Bott&#233;ro,+Mesopotamia:+Writing,+Reasoning,+and+the+Gods,+Zainab+Bahrani+and+Marc+Van+De+Mieroop+(translators);+Chicago:+University+of+Chicago+Press,+1992.&amp;source=bl&amp;ots=AlkpP0gZ-A&amp;sig=xpxdOevl9jUagV_Xk1ZZ7qTfc2E&amp;hl=en&amp;sa=X&amp;ved=0CCoQ6AEwAmoVChMI4bjog9X4xwIVyrqOCh1ZLwkP" TargetMode="External"/><Relationship Id="rId244" Type="http://schemas.openxmlformats.org/officeDocument/2006/relationships/hyperlink" Target="https://therealsamizdat.com/2015/06/22/the-children-of-el-in-ancient-ugarit/" TargetMode="External"/><Relationship Id="rId18" Type="http://schemas.openxmlformats.org/officeDocument/2006/relationships/hyperlink" Target="https://ma91c1an.files.wordpress.com/2015/07/anunnakiwatch1.jpg" TargetMode="External"/><Relationship Id="rId39" Type="http://schemas.openxmlformats.org/officeDocument/2006/relationships/hyperlink" Target="https://books.google.co.th/books?id=rygDbL2U5YEC&amp;pg=PR4&amp;lpg=PR4&amp;dq=Jean+Bott&#233;ro,+Mesopotamia:+Writing,+Reasoning,+and+the+Gods,+Zainab+Bahrani+and+Marc+Van+De+Mieroop+(translators);+Chicago:+University+of+Chicago+Press,+1992.&amp;source=bl&amp;ots=AlkpP0gZ-A&amp;sig=xpxdOevl9jUagV_Xk1ZZ7qTfc2E&amp;hl=en&amp;sa=X&amp;ved=0CCoQ6AEwAmoVChMI4bjog9X4xwIVyrqOCh1ZLwkP" TargetMode="External"/><Relationship Id="rId265" Type="http://schemas.openxmlformats.org/officeDocument/2006/relationships/hyperlink" Target="https://therealsamizdat.com/2015/07/26/lenzi-the-uruk-list-of-kings-and-sages/" TargetMode="External"/><Relationship Id="rId286" Type="http://schemas.openxmlformats.org/officeDocument/2006/relationships/hyperlink" Target="https://therealsamizdat.com/2015/09/21/melvin-on-the-tower-of-babel/" TargetMode="External"/><Relationship Id="rId50" Type="http://schemas.openxmlformats.org/officeDocument/2006/relationships/hyperlink" Target="https://therealsamizdat.com/2015/09/15/melvin-divine-or-semi-divine-intermediaries/" TargetMode="External"/><Relationship Id="rId104" Type="http://schemas.openxmlformats.org/officeDocument/2006/relationships/hyperlink" Target="http://ci.nii.ac.jp/ncid/BA90077662?l=en" TargetMode="External"/><Relationship Id="rId125" Type="http://schemas.openxmlformats.org/officeDocument/2006/relationships/hyperlink" Target="https://therealsamizdat.com/2015/08/21/kvanvig-on-the-destiny-of-adapa/?share=google-plus-1&amp;nb=1" TargetMode="External"/><Relationship Id="rId146" Type="http://schemas.openxmlformats.org/officeDocument/2006/relationships/hyperlink" Target="https://therealsamizdat.com/2015/08/05/lenzi-authority-rooted-in-divinity/" TargetMode="External"/><Relationship Id="rId167" Type="http://schemas.openxmlformats.org/officeDocument/2006/relationships/hyperlink" Target="https://therealsamizdat.com/2015/08/05/lenzi-authority-rooted-in-divinity/?share=reddit&amp;nb=1" TargetMode="External"/><Relationship Id="rId188" Type="http://schemas.openxmlformats.org/officeDocument/2006/relationships/hyperlink" Target="http://www.jstor.org/stable/43073575" TargetMode="External"/><Relationship Id="rId311" Type="http://schemas.openxmlformats.org/officeDocument/2006/relationships/hyperlink" Target="https://therealsamizdat.com/2015/08/15/kvanvig-the-apkallus-had-a-cosmic-function/" TargetMode="External"/><Relationship Id="rId332" Type="http://schemas.openxmlformats.org/officeDocument/2006/relationships/hyperlink" Target="https://therealsamizdat.com/2015/09/09/kvanvig-initiation-is-a-restriction-of-marduk/" TargetMode="External"/><Relationship Id="rId353" Type="http://schemas.openxmlformats.org/officeDocument/2006/relationships/hyperlink" Target="https://www.google.co.th/url?sa=t&amp;rct=j&amp;q=&amp;esrc=s&amp;source=web&amp;cd=1&amp;ved=0CB0QFjAA&amp;url=https%3A%2F%2Fescholarship.org%2Fuc%2Fitem%2F3p25f7wk.pdf&amp;ei=NXOHVcfoFo6-uAT0gILYBw&amp;usg=AFQjCNFc0Sb3M1GfuZg4CI1d-kwJDo1sdw&amp;sig2=rMMWKsn9DLGOxzPeb0_cfA&amp;bvm=bv.96339352,d.c2E" TargetMode="External"/><Relationship Id="rId374" Type="http://schemas.openxmlformats.org/officeDocument/2006/relationships/hyperlink" Target="https://therealsamizdat.com/2015/06/19/on-the-apkallu/" TargetMode="External"/><Relationship Id="rId395" Type="http://schemas.openxmlformats.org/officeDocument/2006/relationships/image" Target="media/image29.jpeg"/><Relationship Id="rId409" Type="http://schemas.openxmlformats.org/officeDocument/2006/relationships/hyperlink" Target="https://therealsamizdat.com/2015/06/19/on-the-apkallu/" TargetMode="External"/><Relationship Id="rId71" Type="http://schemas.openxmlformats.org/officeDocument/2006/relationships/hyperlink" Target="https://ma91c1an.files.wordpress.com/2015/08/solid-basalt-tub-temple-of-ishtar-at-nineveh-pergamon-museum.png" TargetMode="External"/><Relationship Id="rId92" Type="http://schemas.openxmlformats.org/officeDocument/2006/relationships/hyperlink" Target="https://ma91c1an.files.wordpress.com/2015/08/apkallu-50-dally-idd.png" TargetMode="External"/><Relationship Id="rId213" Type="http://schemas.openxmlformats.org/officeDocument/2006/relationships/hyperlink" Target="https://therealsamizdat.com/2015/07/17/on-the-ummanu/" TargetMode="External"/><Relationship Id="rId234" Type="http://schemas.openxmlformats.org/officeDocument/2006/relationships/hyperlink" Target="https://therealsamizdat.com/2015/07/15/on-the-fish-apkallu/" TargetMode="External"/><Relationship Id="rId420" Type="http://schemas.openxmlformats.org/officeDocument/2006/relationships/hyperlink" Target="https://ma91c1an.files.wordpress.com/2015/06/apkallu-from-nimrud-head.jpg" TargetMode="External"/><Relationship Id="rId2" Type="http://schemas.openxmlformats.org/officeDocument/2006/relationships/styles" Target="styles.xml"/><Relationship Id="rId29" Type="http://schemas.openxmlformats.org/officeDocument/2006/relationships/hyperlink" Target="https://ma91c1an.files.wordpress.com/2015/07/2708.jpg" TargetMode="External"/><Relationship Id="rId255" Type="http://schemas.openxmlformats.org/officeDocument/2006/relationships/hyperlink" Target="https://therealsamizdat.com/2015/07/19/nakamura-magic-as-mimesis-in-mesopotamia/" TargetMode="External"/><Relationship Id="rId276" Type="http://schemas.openxmlformats.org/officeDocument/2006/relationships/hyperlink" Target="https://therealsamizdat.com/2015/08/05/lenzi-the-exaltation-of-the-god-anu/" TargetMode="External"/><Relationship Id="rId297" Type="http://schemas.openxmlformats.org/officeDocument/2006/relationships/hyperlink" Target="https://therealsamizdat.com/2015/08/25/dalley-apkallu-idd-2011/" TargetMode="External"/><Relationship Id="rId40" Type="http://schemas.openxmlformats.org/officeDocument/2006/relationships/hyperlink" Target="https://therealsamizdat.com/2015/07/26/lenzi-the-uruk-list-of-kings-and-sages/" TargetMode="External"/><Relationship Id="rId115" Type="http://schemas.openxmlformats.org/officeDocument/2006/relationships/hyperlink" Target="https://books.google.co.th/books?id=e1hnJYbShWMC&amp;pg=PA119&amp;lpg=PA119&amp;dq=b%C4%ABt+m%C4%93seri&amp;source=bl&amp;ots=tArzhVXLa1&amp;sig=P4I9vpDNWyt_AA3Nm-JVqCENl80&amp;hl=en&amp;sa=X&amp;ei=H92QVb3DDpDGuASVmoGoCg&amp;ved=0CCIQ6AEwAQ" TargetMode="External"/><Relationship Id="rId136" Type="http://schemas.openxmlformats.org/officeDocument/2006/relationships/hyperlink" Target="https://www.google.co.th/url?sa=t&amp;rct=j&amp;q=&amp;esrc=s&amp;source=web&amp;cd=1&amp;ved=0CB0QFjAAahUKEwiW_4anmKrHAhVHTI4KHYg0BMY&amp;url=https%3A%2F%2Fen.wikipedia.org%2Fwiki%2FJan_van_Dijk&amp;ei=2rfOVZaqHseYuQSI6ZCwDA&amp;usg=AFQjCNH-d05_mHAGKarVoazbmG64BPYR2g&amp;sig2=QhLt-8nKZX3bj8CRr0ttog&amp;bvm=bv.99804247,d.c2E" TargetMode="External"/><Relationship Id="rId157" Type="http://schemas.openxmlformats.org/officeDocument/2006/relationships/hyperlink" Target="https://www.academia.edu/1368825/Apkallu-Sealings_from_Hellenistic_Uruk" TargetMode="External"/><Relationship Id="rId178" Type="http://schemas.openxmlformats.org/officeDocument/2006/relationships/hyperlink" Target="https://therealsamizdat.com/2015/07/29/lenzi-the-antediluvian-medical-tablet-from-ashurbanipals-library-k-4023/?share=facebook&amp;nb=1" TargetMode="External"/><Relationship Id="rId301" Type="http://schemas.openxmlformats.org/officeDocument/2006/relationships/hyperlink" Target="https://therealsamizdat.com/2015/08/28/dalley-apkallu-5-idd-2011/" TargetMode="External"/><Relationship Id="rId322" Type="http://schemas.openxmlformats.org/officeDocument/2006/relationships/hyperlink" Target="https://therealsamizdat.com/2015/09/04/kvanvig-the-ilu-musiti-are-the-stars-of-the-night/" TargetMode="External"/><Relationship Id="rId343" Type="http://schemas.openxmlformats.org/officeDocument/2006/relationships/hyperlink" Target="https://therealsamizdat.com/2015/10/02/selz-on-the-astronomical-diaries-of-babylon/" TargetMode="External"/><Relationship Id="rId364" Type="http://schemas.openxmlformats.org/officeDocument/2006/relationships/hyperlink" Target="https://oi.uchicago.edu/research/publications/as/11-sumerian-king-list" TargetMode="External"/><Relationship Id="rId61" Type="http://schemas.openxmlformats.org/officeDocument/2006/relationships/hyperlink" Target="http://dx.doi.org/10.1017/S0035869X0006929X" TargetMode="External"/><Relationship Id="rId82" Type="http://schemas.openxmlformats.org/officeDocument/2006/relationships/hyperlink" Target="https://therealsamizdat.com/2015/07/16/erica-reiner-on-the-etiological-myth-of-the-seven-sages/" TargetMode="External"/><Relationship Id="rId199" Type="http://schemas.openxmlformats.org/officeDocument/2006/relationships/hyperlink" Target="https://oi.uchicago.edu/research/publications/as/11-sumerian-king-list" TargetMode="External"/><Relationship Id="rId203" Type="http://schemas.openxmlformats.org/officeDocument/2006/relationships/hyperlink" Target="https://oi.uchicago.edu/research/publications/as/11-sumerian-king-list" TargetMode="External"/><Relationship Id="rId385" Type="http://schemas.openxmlformats.org/officeDocument/2006/relationships/hyperlink" Target="https://ma91c1an.files.wordpress.com/2015/06/table-from-anne-draffkorn-kilmer-the-mesopotamian-counterparts-of-the-biblical-nephilim-1985.png" TargetMode="External"/><Relationship Id="rId19" Type="http://schemas.openxmlformats.org/officeDocument/2006/relationships/image" Target="media/image4.jpeg"/><Relationship Id="rId224" Type="http://schemas.openxmlformats.org/officeDocument/2006/relationships/hyperlink" Target="https://www.academia.edu/2393340/Mesopotamian_Protective_Spirits_The_Ritual_Texts" TargetMode="External"/><Relationship Id="rId245" Type="http://schemas.openxmlformats.org/officeDocument/2006/relationships/hyperlink" Target="https://therealsamizdat.com/2015/06/25/asherah-astarte-anat-athirat-in-ancient-ugarit/" TargetMode="External"/><Relationship Id="rId266" Type="http://schemas.openxmlformats.org/officeDocument/2006/relationships/hyperlink" Target="https://therealsamizdat.com/2015/07/26/lenzi-the-mythology-of-scribal-succession/" TargetMode="External"/><Relationship Id="rId287" Type="http://schemas.openxmlformats.org/officeDocument/2006/relationships/hyperlink" Target="https://therealsamizdat.com/2015/09/21/melvin-divine-instruction-reappears-in-1-enoch/" TargetMode="External"/><Relationship Id="rId410" Type="http://schemas.openxmlformats.org/officeDocument/2006/relationships/hyperlink" Target="https://therealsamizdat.com/2015/06/17/on-the-date-of-the-flood/" TargetMode="External"/><Relationship Id="rId30" Type="http://schemas.openxmlformats.org/officeDocument/2006/relationships/image" Target="media/image5.jpeg"/><Relationship Id="rId105" Type="http://schemas.openxmlformats.org/officeDocument/2006/relationships/hyperlink" Target="https://ma91c1an.files.wordpress.com/2015/06/833b283184cac300003fe30ac1fe2c60.jpg" TargetMode="External"/><Relationship Id="rId126" Type="http://schemas.openxmlformats.org/officeDocument/2006/relationships/hyperlink" Target="https://therealsamizdat.com/2015/08/21/kvanvig-on-the-destiny-of-adapa/?share=email&amp;nb=1" TargetMode="External"/><Relationship Id="rId147" Type="http://schemas.openxmlformats.org/officeDocument/2006/relationships/hyperlink" Target="https://therealsamizdat.com/2015/08/05/lenzi-authority-rooted-in-divinity/" TargetMode="External"/><Relationship Id="rId168" Type="http://schemas.openxmlformats.org/officeDocument/2006/relationships/hyperlink" Target="https://therealsamizdat.com/2015/08/05/lenzi-authority-rooted-in-divinity/" TargetMode="External"/><Relationship Id="rId312" Type="http://schemas.openxmlformats.org/officeDocument/2006/relationships/hyperlink" Target="https://therealsamizdat.com/2015/08/16/kvanvig-bit-meseri-and-the-adapa-myth/" TargetMode="External"/><Relationship Id="rId333" Type="http://schemas.openxmlformats.org/officeDocument/2006/relationships/hyperlink" Target="https://therealsamizdat.com/2015/09/10/kvanvig-divine-origin-of-antediluvian-texts/" TargetMode="External"/><Relationship Id="rId354" Type="http://schemas.openxmlformats.org/officeDocument/2006/relationships/hyperlink" Target="https://therealsamizdat.com/2015/10/18/gane-composite-beings-in-neo-babylonian-art/" TargetMode="External"/><Relationship Id="rId51" Type="http://schemas.openxmlformats.org/officeDocument/2006/relationships/hyperlink" Target="https://therealsamizdat.com/2015/09/13/izreel-the-tale-of-the-adapa-myth/" TargetMode="External"/><Relationship Id="rId72" Type="http://schemas.openxmlformats.org/officeDocument/2006/relationships/hyperlink" Target="http://www.arcalog.com/image-library/museums/assyria/sennacherib/" TargetMode="External"/><Relationship Id="rId93" Type="http://schemas.openxmlformats.org/officeDocument/2006/relationships/image" Target="media/image11.png"/><Relationship Id="rId189" Type="http://schemas.openxmlformats.org/officeDocument/2006/relationships/hyperlink" Target="https://therealsamizdat.com/2015/07/17/on-the-ummanu/?share=twitter&amp;nb=1" TargetMode="External"/><Relationship Id="rId375" Type="http://schemas.openxmlformats.org/officeDocument/2006/relationships/hyperlink" Target="https://therealsamizdat.com/2015/06/19/on-the-apkallu/" TargetMode="External"/><Relationship Id="rId396" Type="http://schemas.openxmlformats.org/officeDocument/2006/relationships/hyperlink" Target="https://www.flickr.com/photos/lanpernas2/8606000868/" TargetMode="External"/><Relationship Id="rId3" Type="http://schemas.openxmlformats.org/officeDocument/2006/relationships/settings" Target="settings.xml"/><Relationship Id="rId214" Type="http://schemas.openxmlformats.org/officeDocument/2006/relationships/hyperlink" Target="https://therealsamizdat.com/2015/07/17/why-no-canonical-literature-regarding-the-apkallu/" TargetMode="External"/><Relationship Id="rId235" Type="http://schemas.openxmlformats.org/officeDocument/2006/relationships/hyperlink" Target="https://therealsamizdat.com/2015/07/16/wiggermann-defines-the-lamassu/" TargetMode="External"/><Relationship Id="rId256" Type="http://schemas.openxmlformats.org/officeDocument/2006/relationships/hyperlink" Target="https://therealsamizdat.com/2015/07/23/nakamura-magics-perception-and-performance/" TargetMode="External"/><Relationship Id="rId277" Type="http://schemas.openxmlformats.org/officeDocument/2006/relationships/hyperlink" Target="https://therealsamizdat.com/2015/08/05/lenzi-more-on-the-exaltation-of-the-anu-cult/" TargetMode="External"/><Relationship Id="rId298" Type="http://schemas.openxmlformats.org/officeDocument/2006/relationships/hyperlink" Target="https://therealsamizdat.com/2015/08/25/dalley-apkallu-2-idd-2011/" TargetMode="External"/><Relationship Id="rId400" Type="http://schemas.openxmlformats.org/officeDocument/2006/relationships/hyperlink" Target="https://www.biblegateway.com/passage/?search=Genesis+6" TargetMode="External"/><Relationship Id="rId421" Type="http://schemas.openxmlformats.org/officeDocument/2006/relationships/image" Target="media/image32.jpeg"/><Relationship Id="rId116" Type="http://schemas.openxmlformats.org/officeDocument/2006/relationships/hyperlink" Target="https://therealsamizdat.com/2015/08/21/kvanvig-on-the-destiny-of-adapa/" TargetMode="External"/><Relationship Id="rId137" Type="http://schemas.openxmlformats.org/officeDocument/2006/relationships/hyperlink" Target="http://oracc.museum.upenn.edu/amgg/listofdeities/nuska/" TargetMode="External"/><Relationship Id="rId158" Type="http://schemas.openxmlformats.org/officeDocument/2006/relationships/hyperlink" Target="https://www.academia.edu/1368825/Apkallu-Sealings_from_Hellenistic_Uruk" TargetMode="External"/><Relationship Id="rId302" Type="http://schemas.openxmlformats.org/officeDocument/2006/relationships/hyperlink" Target="https://therealsamizdat.com/2015/08/29/dalley-apkallu-6-idd-2011/" TargetMode="External"/><Relationship Id="rId323" Type="http://schemas.openxmlformats.org/officeDocument/2006/relationships/hyperlink" Target="https://therealsamizdat.com/2015/09/04/kvanvig-the-maqlu-ritual-against-witchcraft/" TargetMode="External"/><Relationship Id="rId344" Type="http://schemas.openxmlformats.org/officeDocument/2006/relationships/hyperlink" Target="https://therealsamizdat.com/2015/10/03/selz-the-debate-over-mesopotamian-influence-on-jewish-pre-history-is-2000-years-old/" TargetMode="External"/><Relationship Id="rId20" Type="http://schemas.openxmlformats.org/officeDocument/2006/relationships/hyperlink" Target="http://www.gnosis.org/library/dss/dss_book_of_giants.htm" TargetMode="External"/><Relationship Id="rId41" Type="http://schemas.openxmlformats.org/officeDocument/2006/relationships/hyperlink" Target="https://books.google.co.th/books/about/Secrecy_and_the_gods.html?id=LLQlAQAAIAAJ&amp;redir_esc=y" TargetMode="External"/><Relationship Id="rId62" Type="http://schemas.openxmlformats.org/officeDocument/2006/relationships/hyperlink" Target="https://ma91c1an.files.wordpress.com/2015/09/solid-basalt-tub-temple-of-ishtar-at-nineveh-pergamon-museum.png" TargetMode="External"/><Relationship Id="rId83" Type="http://schemas.openxmlformats.org/officeDocument/2006/relationships/hyperlink" Target="http://www.bibliotecapleyades.net/sitchin/mythetana.htm" TargetMode="External"/><Relationship Id="rId179" Type="http://schemas.openxmlformats.org/officeDocument/2006/relationships/hyperlink" Target="https://therealsamizdat.com/2015/07/29/lenzi-the-antediluvian-medical-tablet-from-ashurbanipals-library-k-4023/?share=google-plus-1&amp;nb=1" TargetMode="External"/><Relationship Id="rId365" Type="http://schemas.openxmlformats.org/officeDocument/2006/relationships/hyperlink" Target="https://therealsamizdat.com/2015/05/30/the-great-year-doctrine-of-world-catastrophe/" TargetMode="External"/><Relationship Id="rId386" Type="http://schemas.openxmlformats.org/officeDocument/2006/relationships/image" Target="media/image27.png"/><Relationship Id="rId190" Type="http://schemas.openxmlformats.org/officeDocument/2006/relationships/hyperlink" Target="https://therealsamizdat.com/2015/07/17/on-the-ummanu/?share=facebook&amp;nb=1" TargetMode="External"/><Relationship Id="rId204" Type="http://schemas.openxmlformats.org/officeDocument/2006/relationships/hyperlink" Target="https://books.google.co.th/books?id=URe3ugEQB00C&amp;pg=PA40&amp;lpg=PA40&amp;dq=conrad+and+newing+apkallu&amp;source=bl&amp;ots=CES5DLZCb7&amp;sig=Yu8HzXFrSmPZM2lvjjiwwI20WHA&amp;hl=en&amp;sa=X&amp;ved=0CDoQ6AEwBGoVChMIk6my0cyVxgIVFi-8Ch2PGQqP" TargetMode="External"/><Relationship Id="rId225" Type="http://schemas.openxmlformats.org/officeDocument/2006/relationships/hyperlink" Target="https://therealsamizdat.com/2015/06/29/lahmu-the-hairy-one-is-not-apkallu/" TargetMode="External"/><Relationship Id="rId246" Type="http://schemas.openxmlformats.org/officeDocument/2006/relationships/hyperlink" Target="https://therealsamizdat.com/2015/06/25/correspondences-between-apkallu-and-the-nephilim/" TargetMode="External"/><Relationship Id="rId267" Type="http://schemas.openxmlformats.org/officeDocument/2006/relationships/hyperlink" Target="https://therealsamizdat.com/2015/07/27/lenzi-on-the-apkallu-ummanu-association/" TargetMode="External"/><Relationship Id="rId288" Type="http://schemas.openxmlformats.org/officeDocument/2006/relationships/hyperlink" Target="https://therealsamizdat.com/2015/09/22/melvin-divine-knowledge-was-sexual-knowledge/" TargetMode="External"/><Relationship Id="rId411" Type="http://schemas.openxmlformats.org/officeDocument/2006/relationships/hyperlink" Target="https://therealsamizdat.com/2015/06/17/on-the-date-of-the-flood/" TargetMode="External"/><Relationship Id="rId106" Type="http://schemas.openxmlformats.org/officeDocument/2006/relationships/image" Target="media/image14.jpeg"/><Relationship Id="rId127" Type="http://schemas.openxmlformats.org/officeDocument/2006/relationships/hyperlink" Target="https://therealsamizdat.com/2015/08/21/kvanvig-on-the-destiny-of-adapa/?share=reddit&amp;nb=1" TargetMode="External"/><Relationship Id="rId313" Type="http://schemas.openxmlformats.org/officeDocument/2006/relationships/hyperlink" Target="https://therealsamizdat.com/2015/08/16/kvanvig-the-adapa-myth-symbolizes-the-initiation-of-humanity-into-civilization/" TargetMode="External"/><Relationship Id="rId10" Type="http://schemas.openxmlformats.org/officeDocument/2006/relationships/hyperlink" Target="http://www.jstor.org/stable/544732" TargetMode="External"/><Relationship Id="rId31" Type="http://schemas.openxmlformats.org/officeDocument/2006/relationships/hyperlink" Target="http://www.ancient.eu/image/2708/" TargetMode="External"/><Relationship Id="rId52" Type="http://schemas.openxmlformats.org/officeDocument/2006/relationships/hyperlink" Target="https://therealsamizdat.com/2015/09/13/izreel-the-tale-of-the-adapa-myth/" TargetMode="External"/><Relationship Id="rId73" Type="http://schemas.openxmlformats.org/officeDocument/2006/relationships/hyperlink" Target="https://www.google.co.th/url?sa=t&amp;rct=j&amp;q=&amp;esrc=s&amp;source=web&amp;cd=1&amp;ved=0CB0QFjAAahUKEwi5zIb74sHHAhXSkI4KHZBcCtM&amp;url=http%3A%2F%2Fwww.bibliotecapleyades.net%2Fsitchin%2Ferra_epic.htm&amp;ei=JBXbVbmqNNKhugSQuamYDQ&amp;usg=AFQjCNFOpDunSAHVCcxo6YhhnSQ_hB61YA&amp;sig2=PF3ceHLYhK6o-xt3eq6XuQ" TargetMode="External"/><Relationship Id="rId94" Type="http://schemas.openxmlformats.org/officeDocument/2006/relationships/hyperlink" Target="http://www.religionswissenschaft.uzh.ch/idd/prepublications/e_idd_apkallu.pdf" TargetMode="External"/><Relationship Id="rId148" Type="http://schemas.openxmlformats.org/officeDocument/2006/relationships/hyperlink" Target="https://books.google.co.th/books?id=TjiVXdSMRu4C&amp;pg=PA118&amp;lpg=PA118&amp;dq=Francesca+Rochberg,+" TargetMode="External"/><Relationship Id="rId169" Type="http://schemas.openxmlformats.org/officeDocument/2006/relationships/hyperlink" Target="https://therealsamizdat.com/2015/07/29/lenzi-the-antediluvian-medical-tablet-from-ashurbanipals-library-k-4023/" TargetMode="External"/><Relationship Id="rId334" Type="http://schemas.openxmlformats.org/officeDocument/2006/relationships/hyperlink" Target="https://therealsamizdat.com/2015/09/11/kvanvig-on-the-correspondences-between-antediluvian-myths/" TargetMode="External"/><Relationship Id="rId355" Type="http://schemas.openxmlformats.org/officeDocument/2006/relationships/hyperlink" Target="https://therealsamizdat.com/2015/10/20/gane-a-study-of-mischwesen-in-the-neo-babylonian-period/" TargetMode="External"/><Relationship Id="rId376" Type="http://schemas.openxmlformats.org/officeDocument/2006/relationships/hyperlink" Target="https://www.biblegateway.com/passage/?search=Genesis+6" TargetMode="External"/><Relationship Id="rId397" Type="http://schemas.openxmlformats.org/officeDocument/2006/relationships/hyperlink" Target="https://ma91c1an.files.wordpress.com/2015/06/utnapishtim-lowering-gilgamesh.jpg" TargetMode="External"/><Relationship Id="rId4" Type="http://schemas.openxmlformats.org/officeDocument/2006/relationships/webSettings" Target="webSettings.xml"/><Relationship Id="rId180" Type="http://schemas.openxmlformats.org/officeDocument/2006/relationships/hyperlink" Target="https://therealsamizdat.com/2015/07/29/lenzi-the-antediluvian-medical-tablet-from-ashurbanipals-library-k-4023/?share=email&amp;nb=1" TargetMode="External"/><Relationship Id="rId215" Type="http://schemas.openxmlformats.org/officeDocument/2006/relationships/hyperlink" Target="http://www.jstor.org/stable/4200182" TargetMode="External"/><Relationship Id="rId236" Type="http://schemas.openxmlformats.org/officeDocument/2006/relationships/hyperlink" Target="https://books.google.co.th/books?id=g5MGVP6gAPkC&amp;pg=PA224&amp;lpg=PA224&amp;dq=The+Incantation+Series+B&#299;t+M&#275;seri+and+Enoch&#8217;s+Ascension+to+Heaven&amp;source=bl&amp;ots=Evp-GevSWc&amp;sig=gvqduGftctA3PI3w365ibt2QLS8&amp;hl=en&amp;sa=X&amp;ved=0CCEQ6AEwAWoVChMItbbeluaUyAIV0hyOCh2ZiAk1" TargetMode="External"/><Relationship Id="rId257" Type="http://schemas.openxmlformats.org/officeDocument/2006/relationships/hyperlink" Target="https://therealsamizdat.com/2015/07/23/nakamura-clay-pit-ritual/" TargetMode="External"/><Relationship Id="rId278" Type="http://schemas.openxmlformats.org/officeDocument/2006/relationships/hyperlink" Target="https://therealsamizdat.com/2015/08/05/lenzi-authority-rooted-in-divinity/" TargetMode="External"/><Relationship Id="rId401" Type="http://schemas.openxmlformats.org/officeDocument/2006/relationships/hyperlink" Target="http://journals.cambridge.org/action/displayAbstract?fromPage=online&amp;aid=9206526&amp;fileId=S002108890000721X" TargetMode="External"/><Relationship Id="rId422" Type="http://schemas.openxmlformats.org/officeDocument/2006/relationships/hyperlink" Target="http://non-aliencreatures.wikia.com/wiki/Apkallu" TargetMode="External"/><Relationship Id="rId303" Type="http://schemas.openxmlformats.org/officeDocument/2006/relationships/hyperlink" Target="https://therealsamizdat.com/2015/09/03/dalley-apkallu-7-idd-2011/" TargetMode="External"/><Relationship Id="rId42" Type="http://schemas.openxmlformats.org/officeDocument/2006/relationships/hyperlink" Target="https://books.google.co.th/books/about/Roots_of_Apocalyptic.html?id=-c7YAAAAMAAJ&amp;redir_esc=y" TargetMode="External"/><Relationship Id="rId84" Type="http://schemas.openxmlformats.org/officeDocument/2006/relationships/hyperlink" Target="http://www.jstor.org/stable/1359843" TargetMode="External"/><Relationship Id="rId138" Type="http://schemas.openxmlformats.org/officeDocument/2006/relationships/hyperlink" Target="http://www.jstor.org/stable/3642779" TargetMode="External"/><Relationship Id="rId345" Type="http://schemas.openxmlformats.org/officeDocument/2006/relationships/hyperlink" Target="https://therealsamizdat.com/2015/10/05/selz-no-connection-between-the-biblical-patriarchs-and-the-babylonian-antediluvian-kings/" TargetMode="External"/><Relationship Id="rId387" Type="http://schemas.openxmlformats.org/officeDocument/2006/relationships/hyperlink" Target="https://www.biblegateway.com/passage/?search=Genesis+6" TargetMode="External"/><Relationship Id="rId191" Type="http://schemas.openxmlformats.org/officeDocument/2006/relationships/hyperlink" Target="https://therealsamizdat.com/2015/07/17/on-the-ummanu/?share=google-plus-1&amp;nb=1" TargetMode="External"/><Relationship Id="rId205" Type="http://schemas.openxmlformats.org/officeDocument/2006/relationships/hyperlink" Target="https://therealsamizdat.com/2015/06/19/on-the-apkallu/" TargetMode="External"/><Relationship Id="rId247" Type="http://schemas.openxmlformats.org/officeDocument/2006/relationships/hyperlink" Target="https://therealsamizdat.com/2015/06/26/2299/" TargetMode="External"/><Relationship Id="rId412" Type="http://schemas.openxmlformats.org/officeDocument/2006/relationships/hyperlink" Target="https://oi.uchicago.edu/research/publications/as/11-sumerian-king-list" TargetMode="External"/><Relationship Id="rId107" Type="http://schemas.openxmlformats.org/officeDocument/2006/relationships/hyperlink" Target="https://therealsamizdat.com/2015/07/17/from-anthony-green-neo-assyrian-apotropaic-figures-1983/" TargetMode="External"/><Relationship Id="rId289" Type="http://schemas.openxmlformats.org/officeDocument/2006/relationships/hyperlink" Target="https://therealsamizdat.com/2015/09/23/melvin-divine-knowledge-is-transcendent/" TargetMode="External"/><Relationship Id="rId11" Type="http://schemas.openxmlformats.org/officeDocument/2006/relationships/hyperlink" Target="https://www.academia.edu/2393340/Mesopotamian_Protective_Spirits_The_Ritual_Texts" TargetMode="External"/><Relationship Id="rId53" Type="http://schemas.openxmlformats.org/officeDocument/2006/relationships/hyperlink" Target="http://www.jstor.org/stable/1359154" TargetMode="External"/><Relationship Id="rId149" Type="http://schemas.openxmlformats.org/officeDocument/2006/relationships/hyperlink" Target="https://ma91c1an.files.wordpress.com/2015/08/ruins-of-ur.jpg" TargetMode="External"/><Relationship Id="rId314" Type="http://schemas.openxmlformats.org/officeDocument/2006/relationships/hyperlink" Target="https://therealsamizdat.com/2015/08/20/kvanvig-adapa-breaks-the-wings-of-the-south-wind/" TargetMode="External"/><Relationship Id="rId356" Type="http://schemas.openxmlformats.org/officeDocument/2006/relationships/hyperlink" Target="https://therealsamizdat.com/2015/10/20/gane-neo-babylonian-monsters-demons-dragons-from-a-narrow-slice-of-time-space/" TargetMode="External"/><Relationship Id="rId398" Type="http://schemas.openxmlformats.org/officeDocument/2006/relationships/image" Target="media/image30.jpeg"/><Relationship Id="rId95" Type="http://schemas.openxmlformats.org/officeDocument/2006/relationships/hyperlink" Target="http://www.religionswissenschaft.uzh.ch/idd/prepublications/e_idd_illustrations_apkallu.pdf" TargetMode="External"/><Relationship Id="rId160" Type="http://schemas.openxmlformats.org/officeDocument/2006/relationships/image" Target="media/image22.png"/><Relationship Id="rId216" Type="http://schemas.openxmlformats.org/officeDocument/2006/relationships/hyperlink" Target="https://therealsamizdat.com/2015/07/17/from-anthony-green-neo-assyrian-apotropaic-figures-1983/" TargetMode="External"/><Relationship Id="rId423" Type="http://schemas.openxmlformats.org/officeDocument/2006/relationships/hyperlink" Target="https://www.google.co.th/url?sa=t&amp;rct=j&amp;q=&amp;esrc=s&amp;source=web&amp;cd=1&amp;ved=0CB8QFjAA&amp;url=http%3A%2F%2Fwww.harrassowitz-verlag.de%2Fdzo%2Fartikel%2F201%2F004%2F4310_201.pdf%3Ft%3D1363686698&amp;ei=01hsVfrIOtiXuASs-IHgCA&amp;usg=AFQjCNH2iqEBLMxDRKQifwdZXwyxlQbT9Q&amp;sig2=2_WQlL8logxYTKaPuv5j3Q&amp;bvm=bv.94455598,d.c2E" TargetMode="External"/><Relationship Id="rId258" Type="http://schemas.openxmlformats.org/officeDocument/2006/relationships/hyperlink" Target="https://therealsamizdat.com/2015/07/23/nakamura-the-common-terrain-shared-by-myth-and-icon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410</TotalTime>
  <Pages>55</Pages>
  <Words>20162</Words>
  <Characters>114927</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Fields</dc:creator>
  <cp:keywords/>
  <dc:description/>
  <cp:lastModifiedBy>TJ FIELDS</cp:lastModifiedBy>
  <cp:revision>4</cp:revision>
  <dcterms:created xsi:type="dcterms:W3CDTF">2018-06-04T02:43:00Z</dcterms:created>
  <dcterms:modified xsi:type="dcterms:W3CDTF">2018-07-19T00:26:00Z</dcterms:modified>
</cp:coreProperties>
</file>