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rFonts w:ascii="맑은 고딕" w:cs="맑은 고딕" w:eastAsia="맑은 고딕" w:hAnsi="맑은 고딕"/>
          <w:b/>
          <w:bCs/>
          <w:color w:val="0F766E"/>
          <w:sz w:val="26"/>
          <w:szCs w:val="26"/>
        </w:rPr>
        <w:t xml:space="preserve">2026년 오픈소스 개발자대회</w:t>
      </w:r>
    </w:p>
    <w:p>
      <w:pPr>
        <w:spacing w:after="260"/>
        <w:jc w:val="center"/>
      </w:pPr>
      <w:r>
        <w:rPr>
          <w:rFonts w:ascii="맑은 고딕" w:cs="맑은 고딕" w:eastAsia="맑은 고딕" w:hAnsi="맑은 고딕"/>
          <w:b/>
          <w:bCs/>
          <w:color w:val="0F766E"/>
          <w:sz w:val="26"/>
          <w:szCs w:val="26"/>
        </w:rPr>
        <w:t xml:space="preserve">결과보고서</w:t>
      </w:r>
    </w:p>
    <w:p>
      <w:pPr>
        <w:spacing w:after="80"/>
        <w:jc w:val="center"/>
      </w:pPr>
      <w:r>
        <w:rPr>
          <w:rFonts w:ascii="맑은 고딕" w:cs="맑은 고딕" w:eastAsia="맑은 고딕" w:hAnsi="맑은 고딕"/>
          <w:b/>
          <w:bCs/>
          <w:color w:val="0F172A"/>
          <w:sz w:val="56"/>
          <w:szCs w:val="56"/>
        </w:rPr>
        <w:t xml:space="preserve">실버패스 서울 Care</w:t>
      </w:r>
    </w:p>
    <w:p>
      <w:pPr>
        <w:spacing w:after="500"/>
        <w:jc w:val="center"/>
      </w:pPr>
      <w:r>
        <w:rPr>
          <w:rFonts w:ascii="맑은 고딕" w:cs="맑은 고딕" w:eastAsia="맑은 고딕" w:hAnsi="맑은 고딕"/>
          <w:color w:val="64748B"/>
          <w:sz w:val="24"/>
          <w:szCs w:val="24"/>
        </w:rPr>
        <w:t xml:space="preserve">보호자·돌봄기관과 함께 쓰는 고령자 생활권 이동 AI 코파일럿</w:t>
      </w:r>
    </w:p>
    <w:p>
      <w:pPr>
        <w:spacing w:after="7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0D9488" w:color="auto" w:val="clear"/>
            <w:tcMar>
              <w:top w:type="dxa" w:w="90"/>
              <w:left w:type="dxa" w:w="120"/>
              <w:bottom w:type="dxa" w:w="90"/>
              <w:right w:type="dxa" w:w="120"/>
            </w:tcMar>
            <w:vAlign w:val="center"/>
          </w:tcPr>
          <w:p>
            <w:r>
              <w:rPr>
                <w:rFonts w:ascii="맑은 고딕" w:cs="맑은 고딕" w:eastAsia="맑은 고딕" w:hAnsi="맑은 고딕"/>
                <w:b/>
                <w:bCs/>
                <w:color w:val="FFFFFF"/>
                <w:sz w:val="20"/>
                <w:szCs w:val="20"/>
              </w:rPr>
              <w:t xml:space="preserve">참가 부문</w:t>
            </w:r>
          </w:p>
        </w:tc>
        <w:tc>
          <w:tcPr>
            <w:tcW w:type="dxa" w:w="6600"/>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 학생부문 / 일반부문 — 해당 부문으로 수정 ]</w:t>
            </w:r>
          </w:p>
        </w:tc>
      </w:tr>
      <w:tr>
        <w:tc>
          <w:tcPr>
            <w:tcW w:type="dxa" w:w="2400"/>
            <w:shd w:fill="0D9488" w:color="auto" w:val="clear"/>
            <w:tcMar>
              <w:top w:type="dxa" w:w="90"/>
              <w:left w:type="dxa" w:w="120"/>
              <w:bottom w:type="dxa" w:w="90"/>
              <w:right w:type="dxa" w:w="120"/>
            </w:tcMar>
            <w:vAlign w:val="center"/>
          </w:tcPr>
          <w:p>
            <w:r>
              <w:rPr>
                <w:rFonts w:ascii="맑은 고딕" w:cs="맑은 고딕" w:eastAsia="맑은 고딕" w:hAnsi="맑은 고딕"/>
                <w:b/>
                <w:bCs/>
                <w:color w:val="FFFFFF"/>
                <w:sz w:val="20"/>
                <w:szCs w:val="20"/>
              </w:rPr>
              <w:t xml:space="preserve">팀명</w:t>
            </w:r>
          </w:p>
        </w:tc>
        <w:tc>
          <w:tcPr>
            <w:tcW w:type="dxa" w:w="6600"/>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 팀명을 입력하세요 ]</w:t>
            </w:r>
          </w:p>
        </w:tc>
      </w:tr>
      <w:tr>
        <w:tc>
          <w:tcPr>
            <w:tcW w:type="dxa" w:w="2400"/>
            <w:shd w:fill="0D9488" w:color="auto" w:val="clear"/>
            <w:tcMar>
              <w:top w:type="dxa" w:w="90"/>
              <w:left w:type="dxa" w:w="120"/>
              <w:bottom w:type="dxa" w:w="90"/>
              <w:right w:type="dxa" w:w="120"/>
            </w:tcMar>
            <w:vAlign w:val="center"/>
          </w:tcPr>
          <w:p>
            <w:r>
              <w:rPr>
                <w:rFonts w:ascii="맑은 고딕" w:cs="맑은 고딕" w:eastAsia="맑은 고딕" w:hAnsi="맑은 고딕"/>
                <w:b/>
                <w:bCs/>
                <w:color w:val="FFFFFF"/>
                <w:sz w:val="20"/>
                <w:szCs w:val="20"/>
              </w:rPr>
              <w:t xml:space="preserve">팀원</w:t>
            </w:r>
          </w:p>
        </w:tc>
        <w:tc>
          <w:tcPr>
            <w:tcW w:type="dxa" w:w="6600"/>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서하늘 (팀장) — 서비스 기획 · AI 연동 (Claude 프롬프트/응답 설계)</w:t>
            </w:r>
          </w:p>
          <w:p>
            <w:pPr>
              <w:spacing w:before="40"/>
            </w:pPr>
            <w:r>
              <w:rPr>
                <w:rFonts w:ascii="맑은 고딕" w:cs="맑은 고딕" w:eastAsia="맑은 고딕" w:hAnsi="맑은 고딕"/>
                <w:b w:val="false"/>
                <w:bCs w:val="false"/>
                <w:color w:val="0F172A"/>
                <w:sz w:val="20"/>
                <w:szCs w:val="20"/>
              </w:rPr>
              <w:t xml:space="preserve">오윤식 — 프론트엔드 개발 (React UI/UX, PWA)</w:t>
            </w:r>
          </w:p>
          <w:p>
            <w:pPr>
              <w:spacing w:before="40"/>
            </w:pPr>
            <w:r>
              <w:rPr>
                <w:rFonts w:ascii="맑은 고딕" w:cs="맑은 고딕" w:eastAsia="맑은 고딕" w:hAnsi="맑은 고딕"/>
                <w:b w:val="false"/>
                <w:bCs w:val="false"/>
                <w:color w:val="0F172A"/>
                <w:sz w:val="20"/>
                <w:szCs w:val="20"/>
              </w:rPr>
              <w:t xml:space="preserve">조준영 — 백엔드·데이터 연동 (Vercel Serverless, 공공데이터 API, Supabase)</w:t>
            </w:r>
          </w:p>
        </w:tc>
      </w:tr>
      <w:tr>
        <w:tc>
          <w:tcPr>
            <w:tcW w:type="dxa" w:w="2400"/>
            <w:shd w:fill="0D9488" w:color="auto" w:val="clear"/>
            <w:tcMar>
              <w:top w:type="dxa" w:w="90"/>
              <w:left w:type="dxa" w:w="120"/>
              <w:bottom w:type="dxa" w:w="90"/>
              <w:right w:type="dxa" w:w="120"/>
            </w:tcMar>
            <w:vAlign w:val="center"/>
          </w:tcPr>
          <w:p>
            <w:r>
              <w:rPr>
                <w:rFonts w:ascii="맑은 고딕" w:cs="맑은 고딕" w:eastAsia="맑은 고딕" w:hAnsi="맑은 고딕"/>
                <w:b/>
                <w:bCs/>
                <w:color w:val="FFFFFF"/>
                <w:sz w:val="20"/>
                <w:szCs w:val="20"/>
              </w:rPr>
              <w:t xml:space="preserve">제출일</w:t>
            </w:r>
          </w:p>
        </w:tc>
        <w:tc>
          <w:tcPr>
            <w:tcW w:type="dxa" w:w="6600"/>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2026. 8.</w:t>
            </w:r>
          </w:p>
        </w:tc>
      </w:tr>
      <w:tr>
        <w:tc>
          <w:tcPr>
            <w:tcW w:type="dxa" w:w="2400"/>
            <w:shd w:fill="0D9488" w:color="auto" w:val="clear"/>
            <w:tcMar>
              <w:top w:type="dxa" w:w="90"/>
              <w:left w:type="dxa" w:w="120"/>
              <w:bottom w:type="dxa" w:w="90"/>
              <w:right w:type="dxa" w:w="120"/>
            </w:tcMar>
            <w:vAlign w:val="center"/>
          </w:tcPr>
          <w:p>
            <w:r>
              <w:rPr>
                <w:rFonts w:ascii="맑은 고딕" w:cs="맑은 고딕" w:eastAsia="맑은 고딕" w:hAnsi="맑은 고딕"/>
                <w:b/>
                <w:bCs/>
                <w:color w:val="FFFFFF"/>
                <w:sz w:val="20"/>
                <w:szCs w:val="20"/>
              </w:rPr>
              <w:t xml:space="preserve">소스코드</w:t>
            </w:r>
          </w:p>
        </w:tc>
        <w:tc>
          <w:tcPr>
            <w:tcW w:type="dxa" w:w="6600"/>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https://github.com/tjgksmf1012/silverpass-seoul</w:t>
            </w:r>
          </w:p>
        </w:tc>
      </w:tr>
      <w:tr>
        <w:tc>
          <w:tcPr>
            <w:tcW w:type="dxa" w:w="2400"/>
            <w:shd w:fill="0D9488" w:color="auto" w:val="clear"/>
            <w:tcMar>
              <w:top w:type="dxa" w:w="90"/>
              <w:left w:type="dxa" w:w="120"/>
              <w:bottom w:type="dxa" w:w="90"/>
              <w:right w:type="dxa" w:w="120"/>
            </w:tcMar>
            <w:vAlign w:val="center"/>
          </w:tcPr>
          <w:p>
            <w:r>
              <w:rPr>
                <w:rFonts w:ascii="맑은 고딕" w:cs="맑은 고딕" w:eastAsia="맑은 고딕" w:hAnsi="맑은 고딕"/>
                <w:b/>
                <w:bCs/>
                <w:color w:val="FFFFFF"/>
                <w:sz w:val="20"/>
                <w:szCs w:val="20"/>
              </w:rPr>
              <w:t xml:space="preserve">서비스 데모</w:t>
            </w:r>
          </w:p>
        </w:tc>
        <w:tc>
          <w:tcPr>
            <w:tcW w:type="dxa" w:w="6600"/>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https://silverpass-seoul.vercel.app</w:t>
            </w:r>
          </w:p>
        </w:tc>
      </w:tr>
    </w:tbl>
    <w:p>
      <w:r>
        <w:br w:type="page"/>
      </w:r>
    </w:p>
    <w:p>
      <w:pPr>
        <w:sectPr>
          <w:pgSz w:w="11906" w:h="16838" w:orient="portrait"/>
          <w:pgMar w:top="1400" w:right="1300" w:bottom="1400" w:left="1300" w:header="708" w:footer="708" w:gutter="0"/>
          <w:pgNumType/>
          <w:docGrid w:linePitch="360"/>
        </w:sectPr>
      </w:pPr>
    </w:p>
    <w:p>
      <w:pPr>
        <w:pStyle w:val="Heading1"/>
        <w:pBdr>
          <w:bottom w:val="single" w:color="0D9488" w:sz="6" w:space="6"/>
        </w:pBdr>
        <w:spacing w:after="200" w:before="420"/>
      </w:pPr>
      <w:r>
        <w:rPr>
          <w:rFonts w:ascii="맑은 고딕" w:cs="맑은 고딕" w:eastAsia="맑은 고딕" w:hAnsi="맑은 고딕"/>
          <w:b/>
          <w:bCs/>
          <w:color w:val="0F766E"/>
          <w:sz w:val="30"/>
          <w:szCs w:val="30"/>
        </w:rPr>
        <w:t xml:space="preserve">I. 프로젝트 개요</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shd w:fill="0D9488" w:color="auto" w:val="clear"/>
            <w:tcMar>
              <w:top w:type="dxa" w:w="90"/>
              <w:left w:type="dxa" w:w="120"/>
              <w:bottom w:type="dxa" w:w="90"/>
              <w:right w:type="dxa" w:w="120"/>
            </w:tcMar>
            <w:vAlign w:val="center"/>
          </w:tcPr>
          <w:p>
            <w:r>
              <w:rPr>
                <w:rFonts w:ascii="맑은 고딕" w:cs="맑은 고딕" w:eastAsia="맑은 고딕" w:hAnsi="맑은 고딕"/>
                <w:b/>
                <w:bCs/>
                <w:color w:val="FFFFFF"/>
                <w:sz w:val="20"/>
                <w:szCs w:val="20"/>
              </w:rPr>
              <w:t xml:space="preserve">프로젝트명</w:t>
            </w:r>
          </w:p>
        </w:tc>
        <w:tc>
          <w:tcPr>
            <w:tcW w:type="dxa" w:w="7000"/>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실버패스 서울 Care (SilverPass Seoul Care)</w:t>
            </w:r>
          </w:p>
        </w:tc>
      </w:tr>
      <w:tr>
        <w:tc>
          <w:tcPr>
            <w:tcW w:type="dxa" w:w="2000"/>
            <w:shd w:fill="0D9488" w:color="auto" w:val="clear"/>
            <w:tcMar>
              <w:top w:type="dxa" w:w="90"/>
              <w:left w:type="dxa" w:w="120"/>
              <w:bottom w:type="dxa" w:w="90"/>
              <w:right w:type="dxa" w:w="120"/>
            </w:tcMar>
            <w:vAlign w:val="center"/>
          </w:tcPr>
          <w:p>
            <w:r>
              <w:rPr>
                <w:rFonts w:ascii="맑은 고딕" w:cs="맑은 고딕" w:eastAsia="맑은 고딕" w:hAnsi="맑은 고딕"/>
                <w:b/>
                <w:bCs/>
                <w:color w:val="FFFFFF"/>
                <w:sz w:val="20"/>
                <w:szCs w:val="20"/>
              </w:rPr>
              <w:t xml:space="preserve">한 줄 소개</w:t>
            </w:r>
          </w:p>
        </w:tc>
        <w:tc>
          <w:tcPr>
            <w:tcW w:type="dxa" w:w="7000"/>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서울시 공공 빅데이터 6종과 Claude AI를 결합한 고령자 생활권 이동 안전 서비스</w:t>
            </w:r>
          </w:p>
        </w:tc>
      </w:tr>
      <w:tr>
        <w:tc>
          <w:tcPr>
            <w:tcW w:type="dxa" w:w="2000"/>
            <w:shd w:fill="0D9488" w:color="auto" w:val="clear"/>
            <w:tcMar>
              <w:top w:type="dxa" w:w="90"/>
              <w:left w:type="dxa" w:w="120"/>
              <w:bottom w:type="dxa" w:w="90"/>
              <w:right w:type="dxa" w:w="120"/>
            </w:tcMar>
            <w:vAlign w:val="center"/>
          </w:tcPr>
          <w:p>
            <w:r>
              <w:rPr>
                <w:rFonts w:ascii="맑은 고딕" w:cs="맑은 고딕" w:eastAsia="맑은 고딕" w:hAnsi="맑은 고딕"/>
                <w:b/>
                <w:bCs/>
                <w:color w:val="FFFFFF"/>
                <w:sz w:val="20"/>
                <w:szCs w:val="20"/>
              </w:rPr>
              <w:t xml:space="preserve">개발 기간</w:t>
            </w:r>
          </w:p>
        </w:tc>
        <w:tc>
          <w:tcPr>
            <w:tcW w:type="dxa" w:w="7000"/>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2026. 5. ~ 2026. 8. (커밋 50건 이상, 현재도 기능 개선 진행 중)</w:t>
            </w:r>
          </w:p>
        </w:tc>
      </w:tr>
      <w:tr>
        <w:tc>
          <w:tcPr>
            <w:tcW w:type="dxa" w:w="2000"/>
            <w:shd w:fill="0D9488" w:color="auto" w:val="clear"/>
            <w:tcMar>
              <w:top w:type="dxa" w:w="90"/>
              <w:left w:type="dxa" w:w="120"/>
              <w:bottom w:type="dxa" w:w="90"/>
              <w:right w:type="dxa" w:w="120"/>
            </w:tcMar>
            <w:vAlign w:val="center"/>
          </w:tcPr>
          <w:p>
            <w:r>
              <w:rPr>
                <w:rFonts w:ascii="맑은 고딕" w:cs="맑은 고딕" w:eastAsia="맑은 고딕" w:hAnsi="맑은 고딕"/>
                <w:b/>
                <w:bCs/>
                <w:color w:val="FFFFFF"/>
                <w:sz w:val="20"/>
                <w:szCs w:val="20"/>
              </w:rPr>
              <w:t xml:space="preserve">플랫폼</w:t>
            </w:r>
          </w:p>
        </w:tc>
        <w:tc>
          <w:tcPr>
            <w:tcW w:type="dxa" w:w="7000"/>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웹 앱(PWA) — 설치 없이 모바일 브라우저에서 바로 사용, 홈 화면 추가 지원</w:t>
            </w:r>
          </w:p>
        </w:tc>
      </w:tr>
      <w:tr>
        <w:tc>
          <w:tcPr>
            <w:tcW w:type="dxa" w:w="2000"/>
            <w:shd w:fill="0D9488" w:color="auto" w:val="clear"/>
            <w:tcMar>
              <w:top w:type="dxa" w:w="90"/>
              <w:left w:type="dxa" w:w="120"/>
              <w:bottom w:type="dxa" w:w="90"/>
              <w:right w:type="dxa" w:w="120"/>
            </w:tcMar>
            <w:vAlign w:val="center"/>
          </w:tcPr>
          <w:p>
            <w:r>
              <w:rPr>
                <w:rFonts w:ascii="맑은 고딕" w:cs="맑은 고딕" w:eastAsia="맑은 고딕" w:hAnsi="맑은 고딕"/>
                <w:b/>
                <w:bCs/>
                <w:color w:val="FFFFFF"/>
                <w:sz w:val="20"/>
                <w:szCs w:val="20"/>
              </w:rPr>
              <w:t xml:space="preserve">배포</w:t>
            </w:r>
          </w:p>
        </w:tc>
        <w:tc>
          <w:tcPr>
            <w:tcW w:type="dxa" w:w="7000"/>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Vercel (Serverless Functions 포함) — https://silverpass-seoul.vercel.app</w:t>
            </w:r>
          </w:p>
        </w:tc>
      </w:tr>
      <w:tr>
        <w:tc>
          <w:tcPr>
            <w:tcW w:type="dxa" w:w="2000"/>
            <w:shd w:fill="0D9488" w:color="auto" w:val="clear"/>
            <w:tcMar>
              <w:top w:type="dxa" w:w="90"/>
              <w:left w:type="dxa" w:w="120"/>
              <w:bottom w:type="dxa" w:w="90"/>
              <w:right w:type="dxa" w:w="120"/>
            </w:tcMar>
            <w:vAlign w:val="center"/>
          </w:tcPr>
          <w:p>
            <w:r>
              <w:rPr>
                <w:rFonts w:ascii="맑은 고딕" w:cs="맑은 고딕" w:eastAsia="맑은 고딕" w:hAnsi="맑은 고딕"/>
                <w:b/>
                <w:bCs/>
                <w:color w:val="FFFFFF"/>
                <w:sz w:val="20"/>
                <w:szCs w:val="20"/>
              </w:rPr>
              <w:t xml:space="preserve">소스코드</w:t>
            </w:r>
          </w:p>
        </w:tc>
        <w:tc>
          <w:tcPr>
            <w:tcW w:type="dxa" w:w="7000"/>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https://github.com/tjgksmf1012/silverpass-seoul (MIT License)</w:t>
            </w:r>
          </w:p>
        </w:tc>
      </w:tr>
      <w:tr>
        <w:tc>
          <w:tcPr>
            <w:tcW w:type="dxa" w:w="2000"/>
            <w:shd w:fill="0D9488" w:color="auto" w:val="clear"/>
            <w:tcMar>
              <w:top w:type="dxa" w:w="90"/>
              <w:left w:type="dxa" w:w="120"/>
              <w:bottom w:type="dxa" w:w="90"/>
              <w:right w:type="dxa" w:w="120"/>
            </w:tcMar>
            <w:vAlign w:val="center"/>
          </w:tcPr>
          <w:p>
            <w:r>
              <w:rPr>
                <w:rFonts w:ascii="맑은 고딕" w:cs="맑은 고딕" w:eastAsia="맑은 고딕" w:hAnsi="맑은 고딕"/>
                <w:b/>
                <w:bCs/>
                <w:color w:val="FFFFFF"/>
                <w:sz w:val="20"/>
                <w:szCs w:val="20"/>
              </w:rPr>
              <w:t xml:space="preserve">기술 스택</w:t>
            </w:r>
          </w:p>
        </w:tc>
        <w:tc>
          <w:tcPr>
            <w:tcW w:type="dxa" w:w="7000"/>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React 18, Vite, Tailwind CSS, Leaflet.js, Claude Haiku 4.5, Supabase, Vercel Edge Functions</w:t>
            </w:r>
          </w:p>
        </w:tc>
      </w:tr>
    </w:tbl>
    <w:p>
      <w:pPr>
        <w:pStyle w:val="Heading1"/>
        <w:pBdr>
          <w:bottom w:val="single" w:color="0D9488" w:sz="6" w:space="6"/>
        </w:pBdr>
        <w:spacing w:after="200" w:before="420"/>
      </w:pPr>
      <w:r>
        <w:rPr>
          <w:rFonts w:ascii="맑은 고딕" w:cs="맑은 고딕" w:eastAsia="맑은 고딕" w:hAnsi="맑은 고딕"/>
          <w:b/>
          <w:bCs/>
          <w:color w:val="0F766E"/>
          <w:sz w:val="30"/>
          <w:szCs w:val="30"/>
        </w:rPr>
        <w:t xml:space="preserve">II. 개발 배경 및 필요성</w:t>
      </w:r>
    </w:p>
    <w:p>
      <w:pPr>
        <w:spacing w:after="160" w:line="300"/>
      </w:pPr>
      <w:r>
        <w:rPr>
          <w:rFonts w:ascii="맑은 고딕" w:cs="맑은 고딕" w:eastAsia="맑은 고딕" w:hAnsi="맑은 고딕"/>
          <w:color w:val="0F172A"/>
          <w:sz w:val="21"/>
          <w:szCs w:val="21"/>
        </w:rPr>
        <w:t xml:space="preserve">서울시 65세 이상 고령자는 약 168만 명에 이르지만, 기존 지도·길찾기 서비스는 고령자가 실제 이동에서 마주치는 문제를 충분히 반영하지 못한다. 고령자에게 중요한 것은 "가장 빠른 길"이 아니라 "가장 덜 힘든 길"이며, 이를 위해서는 아래와 같은 실시간 정보가 필요하다.</w:t>
      </w:r>
    </w:p>
    <w:p>
      <w:pPr>
        <w:pStyle w:val="ListParagraph"/>
        <w:numPr>
          <w:ilvl w:val="0"/>
          <w:numId w:val="2"/>
        </w:numPr>
        <w:spacing w:after="100" w:line="290"/>
      </w:pPr>
      <w:r>
        <w:rPr>
          <w:rFonts w:ascii="맑은 고딕" w:cs="맑은 고딕" w:eastAsia="맑은 고딕" w:hAnsi="맑은 고딕"/>
          <w:color w:val="0F172A"/>
          <w:sz w:val="21"/>
          <w:szCs w:val="21"/>
        </w:rPr>
        <w:t xml:space="preserve">저상버스가 언제 도착하는지 알 수 없다</w:t>
      </w:r>
    </w:p>
    <w:p>
      <w:pPr>
        <w:pStyle w:val="ListParagraph"/>
        <w:numPr>
          <w:ilvl w:val="0"/>
          <w:numId w:val="2"/>
        </w:numPr>
        <w:spacing w:after="100" w:line="290"/>
      </w:pPr>
      <w:r>
        <w:rPr>
          <w:rFonts w:ascii="맑은 고딕" w:cs="맑은 고딕" w:eastAsia="맑은 고딕" w:hAnsi="맑은 고딕"/>
          <w:color w:val="0F172A"/>
          <w:sz w:val="21"/>
          <w:szCs w:val="21"/>
        </w:rPr>
        <w:t xml:space="preserve">환승·이동에 필요한 역 승강기가 점검 중인지 미리 알 수 없다</w:t>
      </w:r>
    </w:p>
    <w:p>
      <w:pPr>
        <w:pStyle w:val="ListParagraph"/>
        <w:numPr>
          <w:ilvl w:val="0"/>
          <w:numId w:val="2"/>
        </w:numPr>
        <w:spacing w:after="100" w:line="290"/>
      </w:pPr>
      <w:r>
        <w:rPr>
          <w:rFonts w:ascii="맑은 고딕" w:cs="맑은 고딕" w:eastAsia="맑은 고딕" w:hAnsi="맑은 고딕"/>
          <w:color w:val="0F172A"/>
          <w:sz w:val="21"/>
          <w:szCs w:val="21"/>
        </w:rPr>
        <w:t xml:space="preserve">미세먼지가 나쁜 날 가까운 무더위쉼터 위치를 모른다</w:t>
      </w:r>
    </w:p>
    <w:p>
      <w:pPr>
        <w:pStyle w:val="ListParagraph"/>
        <w:numPr>
          <w:ilvl w:val="0"/>
          <w:numId w:val="2"/>
        </w:numPr>
        <w:spacing w:after="100" w:line="290"/>
      </w:pPr>
      <w:r>
        <w:rPr>
          <w:rFonts w:ascii="맑은 고딕" w:cs="맑은 고딕" w:eastAsia="맑은 고딕" w:hAnsi="맑은 고딕"/>
          <w:color w:val="0F172A"/>
          <w:sz w:val="21"/>
          <w:szCs w:val="21"/>
        </w:rPr>
        <w:t xml:space="preserve">응급 상황이 발생해도 주변 병원·응급실을 빠르게 찾기 어렵다</w:t>
      </w:r>
    </w:p>
    <w:p>
      <w:pPr>
        <w:spacing w:after="160" w:line="300"/>
      </w:pPr>
      <w:r>
        <w:rPr>
          <w:rFonts w:ascii="맑은 고딕" w:cs="맑은 고딕" w:eastAsia="맑은 고딕" w:hAnsi="맑은 고딕"/>
          <w:color w:val="0F172A"/>
          <w:sz w:val="21"/>
          <w:szCs w:val="21"/>
        </w:rPr>
        <w:t xml:space="preserve">또한 보호자와 돌봄기관(주야간보호센터·방문요양업체 등)은 반복되는 이동 안내를 매번 전화와 문자로 처리하고 있어 업무 부담이 크다. 실버패스 서울 Care는 이 문제를 서울시 공공데이터와 AI로 해결한다.</w:t>
      </w:r>
    </w:p>
    <w:p>
      <w:pPr>
        <w:pStyle w:val="Heading1"/>
        <w:pBdr>
          <w:bottom w:val="single" w:color="0D9488" w:sz="6" w:space="6"/>
        </w:pBdr>
        <w:spacing w:after="200" w:before="420"/>
      </w:pPr>
      <w:r>
        <w:rPr>
          <w:rFonts w:ascii="맑은 고딕" w:cs="맑은 고딕" w:eastAsia="맑은 고딕" w:hAnsi="맑은 고딕"/>
          <w:b/>
          <w:bCs/>
          <w:color w:val="0F766E"/>
          <w:sz w:val="30"/>
          <w:szCs w:val="30"/>
        </w:rPr>
        <w:t xml:space="preserve">III. 서비스 소개 및 주요 기능</w:t>
      </w:r>
    </w:p>
    <w:p>
      <w:pPr>
        <w:pStyle w:val="Heading2"/>
        <w:spacing w:after="120" w:before="260"/>
      </w:pPr>
      <w:r>
        <w:rPr>
          <w:rFonts w:ascii="맑은 고딕" w:cs="맑은 고딕" w:eastAsia="맑은 고딕" w:hAnsi="맑은 고딕"/>
          <w:b/>
          <w:bCs/>
          <w:color w:val="0F172A"/>
          <w:sz w:val="24"/>
          <w:szCs w:val="24"/>
        </w:rPr>
        <w:t xml:space="preserve">1. AI 맞춤 경로 안내</w:t>
      </w:r>
    </w:p>
    <w:p>
      <w:pPr>
        <w:spacing w:after="160" w:line="300"/>
      </w:pPr>
      <w:r>
        <w:rPr>
          <w:rFonts w:ascii="맑은 고딕" w:cs="맑은 고딕" w:eastAsia="맑은 고딕" w:hAnsi="맑은 고딕"/>
          <w:color w:val="0F172A"/>
          <w:sz w:val="21"/>
          <w:szCs w:val="21"/>
        </w:rPr>
        <w:t xml:space="preserve">Claude Haiku 4.5(claude-haiku-4-5)가 자연어 질의("오늘은 덜 걷는 길로 약국 가고 싶어")를 목적지·조건·긴급도로 구조화하고, 사용자의 최대 도보시간·계단 허용 여부·보행보조기구 사용 여부 등 개인 프로필을 반영해 이동 부담도(쉬움/보통/힘듦)를 산정하고 경로를 안내한다.</w:t>
      </w:r>
    </w:p>
    <w:p>
      <w:pPr>
        <w:pStyle w:val="Heading2"/>
        <w:spacing w:after="120" w:before="260"/>
      </w:pPr>
      <w:r>
        <w:rPr>
          <w:rFonts w:ascii="맑은 고딕" w:cs="맑은 고딕" w:eastAsia="맑은 고딕" w:hAnsi="맑은 고딕"/>
          <w:b/>
          <w:bCs/>
          <w:color w:val="0F172A"/>
          <w:sz w:val="24"/>
          <w:szCs w:val="24"/>
        </w:rPr>
        <w:t xml:space="preserve">2. 실시간 지도 및 위치 감지</w:t>
      </w:r>
    </w:p>
    <w:p>
      <w:pPr>
        <w:spacing w:after="160" w:line="300"/>
      </w:pPr>
      <w:r>
        <w:rPr>
          <w:rFonts w:ascii="맑은 고딕" w:cs="맑은 고딕" w:eastAsia="맑은 고딕" w:hAnsi="맑은 고딕"/>
          <w:color w:val="0F172A"/>
          <w:sz w:val="21"/>
          <w:szCs w:val="21"/>
        </w:rPr>
        <w:t xml:space="preserve">OpenStreetMap 기반 Leaflet 지도에 목적지와 현재 위치를 함께 표시하고, GPS로 현재 위치를 감지해 자치구(區)를 자동으로 설정한다.</w:t>
      </w:r>
    </w:p>
    <w:p>
      <w:pPr>
        <w:pStyle w:val="Heading2"/>
        <w:spacing w:after="120" w:before="260"/>
      </w:pPr>
      <w:r>
        <w:rPr>
          <w:rFonts w:ascii="맑은 고딕" w:cs="맑은 고딕" w:eastAsia="맑은 고딕" w:hAnsi="맑은 고딕"/>
          <w:b/>
          <w:bCs/>
          <w:color w:val="0F172A"/>
          <w:sz w:val="24"/>
          <w:szCs w:val="24"/>
        </w:rPr>
        <w:t xml:space="preserve">3. 대기질 실시간 모니터링</w:t>
      </w:r>
    </w:p>
    <w:p>
      <w:pPr>
        <w:spacing w:after="160" w:line="300"/>
      </w:pPr>
      <w:r>
        <w:rPr>
          <w:rFonts w:ascii="맑은 고딕" w:cs="맑은 고딕" w:eastAsia="맑은 고딕" w:hAnsi="맑은 고딕"/>
          <w:color w:val="0F172A"/>
          <w:sz w:val="21"/>
          <w:szCs w:val="21"/>
        </w:rPr>
        <w:t xml:space="preserve">홈 화면에서 현재 자치구의 대기질(PM10/PM2.5)을 즉시 확인할 수 있으며, "나쁨" 이상일 때는 경고 배너와 함께 인근 무더위쉼터를 자동으로 안내한다.</w:t>
      </w:r>
    </w:p>
    <w:p>
      <w:pPr>
        <w:pStyle w:val="Heading2"/>
        <w:spacing w:after="120" w:before="260"/>
      </w:pPr>
      <w:r>
        <w:rPr>
          <w:rFonts w:ascii="맑은 고딕" w:cs="맑은 고딕" w:eastAsia="맑은 고딕" w:hAnsi="맑은 고딕"/>
          <w:b/>
          <w:bCs/>
          <w:color w:val="0F172A"/>
          <w:sz w:val="24"/>
          <w:szCs w:val="24"/>
        </w:rPr>
        <w:t xml:space="preserve">4. 응급 기능</w:t>
      </w:r>
    </w:p>
    <w:p>
      <w:pPr>
        <w:spacing w:after="160" w:line="300"/>
      </w:pPr>
      <w:r>
        <w:rPr>
          <w:rFonts w:ascii="맑은 고딕" w:cs="맑은 고딕" w:eastAsia="맑은 고딕" w:hAnsi="맑은 고딕"/>
          <w:color w:val="0F172A"/>
          <w:sz w:val="21"/>
          <w:szCs w:val="21"/>
        </w:rPr>
        <w:t xml:space="preserve">이동 중 자연어 질의에서 응급 키워드("아파", "쓰러졌", "숨이" 등)가 감지되면 AI 호출 전에 즉시 응급 화면으로 전환한다. 응급 화면에서는 119 원터치 연결, 등록된 보호자 원터치 호출, 현재 위치 기반 인근 응급의료기관 목록을 제공한다.</w:t>
      </w:r>
    </w:p>
    <w:p>
      <w:pPr>
        <w:pStyle w:val="Heading2"/>
        <w:spacing w:after="120" w:before="260"/>
      </w:pPr>
      <w:r>
        <w:rPr>
          <w:rFonts w:ascii="맑은 고딕" w:cs="맑은 고딕" w:eastAsia="맑은 고딕" w:hAnsi="맑은 고딕"/>
          <w:b/>
          <w:bCs/>
          <w:color w:val="0F172A"/>
          <w:sz w:val="24"/>
          <w:szCs w:val="24"/>
        </w:rPr>
        <w:t xml:space="preserve">5. 보호자 연결</w:t>
      </w:r>
    </w:p>
    <w:p>
      <w:pPr>
        <w:spacing w:after="160" w:line="300"/>
      </w:pPr>
      <w:r>
        <w:rPr>
          <w:rFonts w:ascii="맑은 고딕" w:cs="맑은 고딕" w:eastAsia="맑은 고딕" w:hAnsi="맑은 고딕"/>
          <w:color w:val="0F172A"/>
          <w:sz w:val="21"/>
          <w:szCs w:val="21"/>
        </w:rPr>
        <w:t xml:space="preserve">보호자는 어르신의 이동 현황을 문자·카카오톡으로 공유받고, 이동 이력이 자동으로 저장된다. 초대 링크를 통해 앱 설치 없이 보호자를 대리 등록할 수 있는 Zero-touch 온보딩을 지원한다.</w:t>
      </w:r>
    </w:p>
    <w:p>
      <w:pPr>
        <w:pStyle w:val="Heading2"/>
        <w:spacing w:after="120" w:before="260"/>
      </w:pPr>
      <w:r>
        <w:rPr>
          <w:rFonts w:ascii="맑은 고딕" w:cs="맑은 고딕" w:eastAsia="맑은 고딕" w:hAnsi="맑은 고딕"/>
          <w:b/>
          <w:bCs/>
          <w:color w:val="0F172A"/>
          <w:sz w:val="24"/>
          <w:szCs w:val="24"/>
        </w:rPr>
        <w:t xml:space="preserve">6. PWA 설치 지원</w:t>
      </w:r>
    </w:p>
    <w:p>
      <w:pPr>
        <w:spacing w:after="160" w:line="300"/>
      </w:pPr>
      <w:r>
        <w:rPr>
          <w:rFonts w:ascii="맑은 고딕" w:cs="맑은 고딕" w:eastAsia="맑은 고딕" w:hAnsi="맑은 고딕"/>
          <w:color w:val="0F172A"/>
          <w:sz w:val="21"/>
          <w:szCs w:val="21"/>
        </w:rPr>
        <w:t xml:space="preserve">vite-plugin-pwa 기반으로 홈 화면 설치와 오프라인 지원을 제공해, 별도 앱스토어 설치 과정 없이 링크만으로 앱처럼 사용할 수 있다.</w:t>
      </w:r>
    </w:p>
    <w:p>
      <w:pPr>
        <w:pStyle w:val="Heading1"/>
        <w:pBdr>
          <w:bottom w:val="single" w:color="0D9488" w:sz="6" w:space="6"/>
        </w:pBdr>
        <w:spacing w:after="200" w:before="420"/>
      </w:pPr>
      <w:r>
        <w:rPr>
          <w:rFonts w:ascii="맑은 고딕" w:cs="맑은 고딕" w:eastAsia="맑은 고딕" w:hAnsi="맑은 고딕"/>
          <w:b/>
          <w:bCs/>
          <w:color w:val="0F766E"/>
          <w:sz w:val="30"/>
          <w:szCs w:val="30"/>
        </w:rPr>
        <w:t xml:space="preserve">IV. 시스템 아키텍처 및 기술 구현</w:t>
      </w:r>
    </w:p>
    <w:p>
      <w:pPr>
        <w:pStyle w:val="Heading2"/>
        <w:spacing w:after="120" w:before="260"/>
      </w:pPr>
      <w:r>
        <w:rPr>
          <w:rFonts w:ascii="맑은 고딕" w:cs="맑은 고딕" w:eastAsia="맑은 고딕" w:hAnsi="맑은 고딕"/>
          <w:b/>
          <w:bCs/>
          <w:color w:val="0F172A"/>
          <w:sz w:val="24"/>
          <w:szCs w:val="24"/>
        </w:rPr>
        <w:t xml:space="preserve">4.1 기술 스택</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0F766E" w:color="auto" w:val="clear"/>
            <w:tcMar>
              <w:top w:type="dxa" w:w="90"/>
              <w:left w:type="dxa" w:w="120"/>
              <w:bottom w:type="dxa" w:w="90"/>
              <w:right w:type="dxa" w:w="120"/>
            </w:tcMar>
            <w:vAlign w:val="center"/>
          </w:tcPr>
          <w:p>
            <w:r>
              <w:rPr>
                <w:rFonts w:ascii="맑은 고딕" w:cs="맑은 고딕" w:eastAsia="맑은 고딕" w:hAnsi="맑은 고딕"/>
                <w:b/>
                <w:bCs/>
                <w:color w:val="FFFFFF"/>
                <w:sz w:val="20"/>
                <w:szCs w:val="20"/>
              </w:rPr>
              <w:t xml:space="preserve">영역</w:t>
            </w:r>
          </w:p>
        </w:tc>
        <w:tc>
          <w:tcPr>
            <w:tcW w:type="dxa" w:w="6500"/>
            <w:shd w:fill="0F766E" w:color="auto" w:val="clear"/>
            <w:tcMar>
              <w:top w:type="dxa" w:w="90"/>
              <w:left w:type="dxa" w:w="120"/>
              <w:bottom w:type="dxa" w:w="90"/>
              <w:right w:type="dxa" w:w="120"/>
            </w:tcMar>
            <w:vAlign w:val="center"/>
          </w:tcPr>
          <w:p>
            <w:r>
              <w:rPr>
                <w:rFonts w:ascii="맑은 고딕" w:cs="맑은 고딕" w:eastAsia="맑은 고딕" w:hAnsi="맑은 고딕"/>
                <w:b/>
                <w:bCs/>
                <w:color w:val="FFFFFF"/>
                <w:sz w:val="20"/>
                <w:szCs w:val="20"/>
              </w:rPr>
              <w:t xml:space="preserve">기술</w:t>
            </w:r>
          </w:p>
        </w:tc>
      </w:tr>
      <w:tr>
        <w:tc>
          <w:tcPr>
            <w:tcW w:type="dxa" w:w="2500"/>
            <w:shd w:fill="FFFFFF"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Frontend</w:t>
            </w:r>
          </w:p>
        </w:tc>
        <w:tc>
          <w:tcPr>
            <w:tcW w:type="dxa" w:w="6500"/>
            <w:shd w:fill="FFFFFF"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React 18 + Vite + Tailwind CSS</w:t>
            </w:r>
          </w:p>
        </w:tc>
      </w:tr>
      <w:tr>
        <w:tc>
          <w:tcPr>
            <w:tcW w:type="dxa" w:w="2500"/>
            <w:shd w:fill="F8FAFC"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AI</w:t>
            </w:r>
          </w:p>
        </w:tc>
        <w:tc>
          <w:tcPr>
            <w:tcW w:type="dxa" w:w="6500"/>
            <w:shd w:fill="F8FAFC"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Claude Haiku 4.5 (Anthropic API)</w:t>
            </w:r>
          </w:p>
        </w:tc>
      </w:tr>
      <w:tr>
        <w:tc>
          <w:tcPr>
            <w:tcW w:type="dxa" w:w="2500"/>
            <w:shd w:fill="FFFFFF"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지도</w:t>
            </w:r>
          </w:p>
        </w:tc>
        <w:tc>
          <w:tcPr>
            <w:tcW w:type="dxa" w:w="6500"/>
            <w:shd w:fill="FFFFFF"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Leaflet.js + OpenStreetMap</w:t>
            </w:r>
          </w:p>
        </w:tc>
      </w:tr>
      <w:tr>
        <w:tc>
          <w:tcPr>
            <w:tcW w:type="dxa" w:w="2500"/>
            <w:shd w:fill="F8FAFC"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PWA</w:t>
            </w:r>
          </w:p>
        </w:tc>
        <w:tc>
          <w:tcPr>
            <w:tcW w:type="dxa" w:w="6500"/>
            <w:shd w:fill="F8FAFC"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vite-plugin-pwa (홈 화면 설치, 오프라인 지원)</w:t>
            </w:r>
          </w:p>
        </w:tc>
      </w:tr>
      <w:tr>
        <w:tc>
          <w:tcPr>
            <w:tcW w:type="dxa" w:w="2500"/>
            <w:shd w:fill="FFFFFF"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인증/DB</w:t>
            </w:r>
          </w:p>
        </w:tc>
        <w:tc>
          <w:tcPr>
            <w:tcW w:type="dxa" w:w="6500"/>
            <w:shd w:fill="FFFFFF"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Supabase (카카오 로그인, 보호자-어르신 연결)</w:t>
            </w:r>
          </w:p>
        </w:tc>
      </w:tr>
      <w:tr>
        <w:tc>
          <w:tcPr>
            <w:tcW w:type="dxa" w:w="2500"/>
            <w:shd w:fill="F8FAFC"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배포/인프라</w:t>
            </w:r>
          </w:p>
        </w:tc>
        <w:tc>
          <w:tcPr>
            <w:tcW w:type="dxa" w:w="6500"/>
            <w:shd w:fill="F8FAFC"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Vercel (Serverless Functions, Edge 캐싱)</w:t>
            </w:r>
          </w:p>
        </w:tc>
      </w:tr>
    </w:tbl>
    <w:p>
      <w:pPr>
        <w:pStyle w:val="Heading2"/>
        <w:spacing w:after="120" w:before="260"/>
      </w:pPr>
      <w:r>
        <w:rPr>
          <w:rFonts w:ascii="맑은 고딕" w:cs="맑은 고딕" w:eastAsia="맑은 고딕" w:hAnsi="맑은 고딕"/>
          <w:b/>
          <w:bCs/>
          <w:color w:val="0F172A"/>
          <w:sz w:val="24"/>
          <w:szCs w:val="24"/>
        </w:rPr>
        <w:t xml:space="preserve">4.2 서비스 구조</w:t>
      </w:r>
    </w:p>
    <w:p>
      <w:pPr>
        <w:spacing w:after="160" w:line="300"/>
      </w:pPr>
      <w:r>
        <w:rPr>
          <w:rFonts w:ascii="맑은 고딕" w:cs="맑은 고딕" w:eastAsia="맑은 고딕" w:hAnsi="맑은 고딕"/>
          <w:color w:val="0F172A"/>
          <w:sz w:val="21"/>
          <w:szCs w:val="21"/>
        </w:rPr>
        <w:t xml:space="preserve">클라이언트(React SPA)는 AI 호출과 공공데이터 조회를 직접 수행하지 않고, Vercel Serverless Functions(api/ 디렉터리)를 프록시로 거친다.</w:t>
      </w:r>
    </w:p>
    <w:p>
      <w:pPr>
        <w:pStyle w:val="ListParagraph"/>
        <w:numPr>
          <w:ilvl w:val="0"/>
          <w:numId w:val="2"/>
        </w:numPr>
        <w:spacing w:after="100" w:line="290"/>
      </w:pPr>
      <w:r>
        <w:rPr>
          <w:rFonts w:ascii="맑은 고딕" w:cs="맑은 고딕" w:eastAsia="맑은 고딕" w:hAnsi="맑은 고딕"/>
          <w:b/>
          <w:bCs/>
          <w:color w:val="0F766E"/>
          <w:sz w:val="21"/>
          <w:szCs w:val="21"/>
        </w:rPr>
        <w:t xml:space="preserve">api/claude.js </w:t>
      </w:r>
      <w:r>
        <w:rPr>
          <w:rFonts w:ascii="맑은 고딕" w:cs="맑은 고딕" w:eastAsia="맑은 고딕" w:hAnsi="맑은 고딕"/>
          <w:color w:val="0F172A"/>
          <w:sz w:val="21"/>
          <w:szCs w:val="21"/>
        </w:rPr>
        <w:t xml:space="preserve">— Claude API 키를 서버에서만 보관하고 브라우저 번들에는 노출하지 않는다. 자연어 질의 파싱, 경로 설명 생성, 지하철 이용 안내 생성을 담당한다.</w:t>
      </w:r>
    </w:p>
    <w:p>
      <w:pPr>
        <w:pStyle w:val="ListParagraph"/>
        <w:numPr>
          <w:ilvl w:val="0"/>
          <w:numId w:val="2"/>
        </w:numPr>
        <w:spacing w:after="100" w:line="290"/>
      </w:pPr>
      <w:r>
        <w:rPr>
          <w:rFonts w:ascii="맑은 고딕" w:cs="맑은 고딕" w:eastAsia="맑은 고딕" w:hAnsi="맑은 고딕"/>
          <w:b/>
          <w:bCs/>
          <w:color w:val="0F766E"/>
          <w:sz w:val="21"/>
          <w:szCs w:val="21"/>
        </w:rPr>
        <w:t xml:space="preserve">api/seoul.js </w:t>
      </w:r>
      <w:r>
        <w:rPr>
          <w:rFonts w:ascii="맑은 고딕" w:cs="맑은 고딕" w:eastAsia="맑은 고딕" w:hAnsi="맑은 고딕"/>
          <w:color w:val="0F172A"/>
          <w:sz w:val="21"/>
          <w:szCs w:val="21"/>
        </w:rPr>
        <w:t xml:space="preserve">— 서울 열린데이터광장 OpenAPI는 HTTP만 지원하므로, HTTPS 환경에서 이 프록시가 서버사이드로 대신 호출하고 60초 CDN 캐시를 적용한다.</w:t>
      </w:r>
    </w:p>
    <w:p>
      <w:pPr>
        <w:pStyle w:val="ListParagraph"/>
        <w:numPr>
          <w:ilvl w:val="0"/>
          <w:numId w:val="2"/>
        </w:numPr>
        <w:spacing w:after="100" w:line="290"/>
      </w:pPr>
      <w:r>
        <w:rPr>
          <w:rFonts w:ascii="맑은 고딕" w:cs="맑은 고딕" w:eastAsia="맑은 고딕" w:hAnsi="맑은 고딕"/>
          <w:b/>
          <w:bCs/>
          <w:color w:val="0F766E"/>
          <w:sz w:val="21"/>
          <w:szCs w:val="21"/>
        </w:rPr>
        <w:t xml:space="preserve">api/gonggong.js, api/subway.js </w:t>
      </w:r>
      <w:r>
        <w:rPr>
          <w:rFonts w:ascii="맑은 고딕" w:cs="맑은 고딕" w:eastAsia="맑은 고딕" w:hAnsi="맑은 고딕"/>
          <w:color w:val="0F172A"/>
          <w:sz w:val="21"/>
          <w:szCs w:val="21"/>
        </w:rPr>
        <w:t xml:space="preserve">— 공공데이터포털(약국·응급의료기관)과 지하철 정보를 동일한 방식으로 프록시한다.</w:t>
      </w:r>
    </w:p>
    <w:p>
      <w:pPr>
        <w:pStyle w:val="ListParagraph"/>
        <w:numPr>
          <w:ilvl w:val="0"/>
          <w:numId w:val="2"/>
        </w:numPr>
        <w:spacing w:after="100" w:line="290"/>
      </w:pPr>
      <w:r>
        <w:rPr>
          <w:rFonts w:ascii="맑은 고딕" w:cs="맑은 고딕" w:eastAsia="맑은 고딕" w:hAnsi="맑은 고딕"/>
          <w:b/>
          <w:bCs/>
          <w:color w:val="0F766E"/>
          <w:sz w:val="21"/>
          <w:szCs w:val="21"/>
        </w:rPr>
        <w:t xml:space="preserve">api/walk-route.js </w:t>
      </w:r>
      <w:r>
        <w:rPr>
          <w:rFonts w:ascii="맑은 고딕" w:cs="맑은 고딕" w:eastAsia="맑은 고딕" w:hAnsi="맑은 고딕"/>
          <w:color w:val="0F172A"/>
          <w:sz w:val="21"/>
          <w:szCs w:val="21"/>
        </w:rPr>
        <w:t xml:space="preserve">— TMAP 보행자 경로 API가 있으면 우선 사용하고, 서울 시계(市界) 밖이거나 API 미제공 시 직선거리 기반 폴백으로 자연스럽게 전환한다.</w:t>
      </w:r>
    </w:p>
    <w:p>
      <w:pPr>
        <w:pStyle w:val="Heading2"/>
        <w:spacing w:after="120" w:before="260"/>
      </w:pPr>
      <w:r>
        <w:rPr>
          <w:rFonts w:ascii="맑은 고딕" w:cs="맑은 고딕" w:eastAsia="맑은 고딕" w:hAnsi="맑은 고딕"/>
          <w:b/>
          <w:bCs/>
          <w:color w:val="0F172A"/>
          <w:sz w:val="24"/>
          <w:szCs w:val="24"/>
        </w:rPr>
        <w:t xml:space="preserve">4.3 장애 대응 설계</w:t>
      </w:r>
    </w:p>
    <w:p>
      <w:pPr>
        <w:spacing w:after="160" w:line="300"/>
      </w:pPr>
      <w:r>
        <w:rPr>
          <w:rFonts w:ascii="맑은 고딕" w:cs="맑은 고딕" w:eastAsia="맑은 고딕" w:hAnsi="맑은 고딕"/>
          <w:color w:val="0F172A"/>
          <w:sz w:val="21"/>
          <w:szCs w:val="21"/>
        </w:rPr>
        <w:t xml:space="preserve">외부 AI·공공데이터 API 호출이 실패하거나 키가 설정되지 않은 경우, 각 서비스 모듈은 규칙 기반 폴백 로직(getFallbackQueryResult, getMockExplanation, getMockSubwayGuide 등)으로 자동 전환되어 서비스가 끊기지 않도록 설계했다. 이는 고령자·응급 상황을 다루는 서비스 특성상 가용성을 최우선으로 고려한 결정이다.</w:t>
      </w:r>
    </w:p>
    <w:p>
      <w:pPr>
        <w:pStyle w:val="Heading2"/>
        <w:spacing w:after="120" w:before="260"/>
      </w:pPr>
      <w:r>
        <w:rPr>
          <w:rFonts w:ascii="맑은 고딕" w:cs="맑은 고딕" w:eastAsia="맑은 고딕" w:hAnsi="맑은 고딕"/>
          <w:b/>
          <w:bCs/>
          <w:color w:val="0F172A"/>
          <w:sz w:val="24"/>
          <w:szCs w:val="24"/>
        </w:rPr>
        <w:t xml:space="preserve">4.4 테스트 및 CI</w:t>
      </w:r>
    </w:p>
    <w:p>
      <w:pPr>
        <w:spacing w:after="160" w:line="300"/>
      </w:pPr>
      <w:r>
        <w:rPr>
          <w:rFonts w:ascii="맑은 고딕" w:cs="맑은 고딕" w:eastAsia="맑은 고딕" w:hAnsi="맑은 고딕"/>
          <w:color w:val="0F172A"/>
          <w:sz w:val="21"/>
          <w:szCs w:val="21"/>
        </w:rPr>
        <w:t xml:space="preserve">Vitest로 응급 키워드 감지(checkEmergency), AI 응답 실패 시 폴백 로직(parseUserQuery, generateSubwayGuide), 프로필·이동 이력 저장(storage.js) 등 핵심 로직에 대한 단위 테스트를 작성했다. GitHub Actions(.github/workflows/ci.yml)가 push/PR마다 설치·테스트·빌드를 자동 실행해 회귀를 조기에 발견한다.</w:t>
      </w:r>
    </w:p>
    <w:p>
      <w:pPr>
        <w:pStyle w:val="Heading1"/>
        <w:pBdr>
          <w:bottom w:val="single" w:color="0D9488" w:sz="6" w:space="6"/>
        </w:pBdr>
        <w:spacing w:after="200" w:before="420"/>
      </w:pPr>
      <w:r>
        <w:rPr>
          <w:rFonts w:ascii="맑은 고딕" w:cs="맑은 고딕" w:eastAsia="맑은 고딕" w:hAnsi="맑은 고딕"/>
          <w:b/>
          <w:bCs/>
          <w:color w:val="0F766E"/>
          <w:sz w:val="30"/>
          <w:szCs w:val="30"/>
        </w:rPr>
        <w:t xml:space="preserve">V. 오픈소스 및 공공데이터 활용 내역</w:t>
      </w:r>
    </w:p>
    <w:p>
      <w:pPr>
        <w:pStyle w:val="Heading2"/>
        <w:spacing w:after="120" w:before="260"/>
      </w:pPr>
      <w:r>
        <w:rPr>
          <w:rFonts w:ascii="맑은 고딕" w:cs="맑은 고딕" w:eastAsia="맑은 고딕" w:hAnsi="맑은 고딕"/>
          <w:b/>
          <w:bCs/>
          <w:color w:val="0F172A"/>
          <w:sz w:val="24"/>
          <w:szCs w:val="24"/>
        </w:rPr>
        <w:t xml:space="preserve">5.1 오픈소스 라이브러리</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200"/>
      </w:tblGrid>
      <w:tr>
        <w:trPr>
          <w:tblHeader/>
        </w:trPr>
        <w:tc>
          <w:tcPr>
            <w:tcW w:type="dxa" w:w="3200"/>
            <w:shd w:fill="0F766E" w:color="auto" w:val="clear"/>
            <w:tcMar>
              <w:top w:type="dxa" w:w="90"/>
              <w:left w:type="dxa" w:w="120"/>
              <w:bottom w:type="dxa" w:w="90"/>
              <w:right w:type="dxa" w:w="120"/>
            </w:tcMar>
            <w:vAlign w:val="center"/>
          </w:tcPr>
          <w:p>
            <w:r>
              <w:rPr>
                <w:rFonts w:ascii="맑은 고딕" w:cs="맑은 고딕" w:eastAsia="맑은 고딕" w:hAnsi="맑은 고딕"/>
                <w:b/>
                <w:bCs/>
                <w:color w:val="FFFFFF"/>
                <w:sz w:val="20"/>
                <w:szCs w:val="20"/>
              </w:rPr>
              <w:t xml:space="preserve">구성 요소</w:t>
            </w:r>
          </w:p>
        </w:tc>
        <w:tc>
          <w:tcPr>
            <w:tcW w:type="dxa" w:w="3600"/>
            <w:shd w:fill="0F766E" w:color="auto" w:val="clear"/>
            <w:tcMar>
              <w:top w:type="dxa" w:w="90"/>
              <w:left w:type="dxa" w:w="120"/>
              <w:bottom w:type="dxa" w:w="90"/>
              <w:right w:type="dxa" w:w="120"/>
            </w:tcMar>
            <w:vAlign w:val="center"/>
          </w:tcPr>
          <w:p>
            <w:r>
              <w:rPr>
                <w:rFonts w:ascii="맑은 고딕" w:cs="맑은 고딕" w:eastAsia="맑은 고딕" w:hAnsi="맑은 고딕"/>
                <w:b/>
                <w:bCs/>
                <w:color w:val="FFFFFF"/>
                <w:sz w:val="20"/>
                <w:szCs w:val="20"/>
              </w:rPr>
              <w:t xml:space="preserve">용도</w:t>
            </w:r>
          </w:p>
        </w:tc>
        <w:tc>
          <w:tcPr>
            <w:tcW w:type="dxa" w:w="2200"/>
            <w:shd w:fill="0F766E" w:color="auto" w:val="clear"/>
            <w:tcMar>
              <w:top w:type="dxa" w:w="90"/>
              <w:left w:type="dxa" w:w="120"/>
              <w:bottom w:type="dxa" w:w="90"/>
              <w:right w:type="dxa" w:w="120"/>
            </w:tcMar>
            <w:vAlign w:val="center"/>
          </w:tcPr>
          <w:p>
            <w:r>
              <w:rPr>
                <w:rFonts w:ascii="맑은 고딕" w:cs="맑은 고딕" w:eastAsia="맑은 고딕" w:hAnsi="맑은 고딕"/>
                <w:b/>
                <w:bCs/>
                <w:color w:val="FFFFFF"/>
                <w:sz w:val="20"/>
                <w:szCs w:val="20"/>
              </w:rPr>
              <w:t xml:space="preserve">라이선스</w:t>
            </w:r>
          </w:p>
        </w:tc>
      </w:tr>
      <w:tr>
        <w:tc>
          <w:tcPr>
            <w:tcW w:type="dxa" w:w="3200"/>
            <w:shd w:fill="FFFFFF"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React / react-dom</w:t>
            </w:r>
          </w:p>
        </w:tc>
        <w:tc>
          <w:tcPr>
            <w:tcW w:type="dxa" w:w="3600"/>
            <w:shd w:fill="FFFFFF"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UI 프레임워크</w:t>
            </w:r>
          </w:p>
        </w:tc>
        <w:tc>
          <w:tcPr>
            <w:tcW w:type="dxa" w:w="2200"/>
            <w:shd w:fill="FFFFFF"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MIT</w:t>
            </w:r>
          </w:p>
        </w:tc>
      </w:tr>
      <w:tr>
        <w:tc>
          <w:tcPr>
            <w:tcW w:type="dxa" w:w="3200"/>
            <w:shd w:fill="F8FAFC"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react-router-dom</w:t>
            </w:r>
          </w:p>
        </w:tc>
        <w:tc>
          <w:tcPr>
            <w:tcW w:type="dxa" w:w="3600"/>
            <w:shd w:fill="F8FAFC"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클라이언트 라우팅</w:t>
            </w:r>
          </w:p>
        </w:tc>
        <w:tc>
          <w:tcPr>
            <w:tcW w:type="dxa" w:w="2200"/>
            <w:shd w:fill="F8FAFC"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MIT</w:t>
            </w:r>
          </w:p>
        </w:tc>
      </w:tr>
      <w:tr>
        <w:tc>
          <w:tcPr>
            <w:tcW w:type="dxa" w:w="3200"/>
            <w:shd w:fill="FFFFFF"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Vite</w:t>
            </w:r>
          </w:p>
        </w:tc>
        <w:tc>
          <w:tcPr>
            <w:tcW w:type="dxa" w:w="3600"/>
            <w:shd w:fill="FFFFFF"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빌드 도구</w:t>
            </w:r>
          </w:p>
        </w:tc>
        <w:tc>
          <w:tcPr>
            <w:tcW w:type="dxa" w:w="2200"/>
            <w:shd w:fill="FFFFFF"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MIT</w:t>
            </w:r>
          </w:p>
        </w:tc>
      </w:tr>
      <w:tr>
        <w:tc>
          <w:tcPr>
            <w:tcW w:type="dxa" w:w="3200"/>
            <w:shd w:fill="F8FAFC"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vite-plugin-pwa</w:t>
            </w:r>
          </w:p>
        </w:tc>
        <w:tc>
          <w:tcPr>
            <w:tcW w:type="dxa" w:w="3600"/>
            <w:shd w:fill="F8FAFC"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PWA/오프라인 지원</w:t>
            </w:r>
          </w:p>
        </w:tc>
        <w:tc>
          <w:tcPr>
            <w:tcW w:type="dxa" w:w="2200"/>
            <w:shd w:fill="F8FAFC"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MIT</w:t>
            </w:r>
          </w:p>
        </w:tc>
      </w:tr>
      <w:tr>
        <w:tc>
          <w:tcPr>
            <w:tcW w:type="dxa" w:w="3200"/>
            <w:shd w:fill="FFFFFF"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Tailwind CSS</w:t>
            </w:r>
          </w:p>
        </w:tc>
        <w:tc>
          <w:tcPr>
            <w:tcW w:type="dxa" w:w="3600"/>
            <w:shd w:fill="FFFFFF"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스타일링</w:t>
            </w:r>
          </w:p>
        </w:tc>
        <w:tc>
          <w:tcPr>
            <w:tcW w:type="dxa" w:w="2200"/>
            <w:shd w:fill="FFFFFF"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MIT</w:t>
            </w:r>
          </w:p>
        </w:tc>
      </w:tr>
      <w:tr>
        <w:tc>
          <w:tcPr>
            <w:tcW w:type="dxa" w:w="3200"/>
            <w:shd w:fill="F8FAFC"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Leaflet.js</w:t>
            </w:r>
          </w:p>
        </w:tc>
        <w:tc>
          <w:tcPr>
            <w:tcW w:type="dxa" w:w="3600"/>
            <w:shd w:fill="F8FAFC"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지도 렌더링</w:t>
            </w:r>
          </w:p>
        </w:tc>
        <w:tc>
          <w:tcPr>
            <w:tcW w:type="dxa" w:w="2200"/>
            <w:shd w:fill="F8FAFC"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BSD-2-Clause</w:t>
            </w:r>
          </w:p>
        </w:tc>
      </w:tr>
      <w:tr>
        <w:tc>
          <w:tcPr>
            <w:tcW w:type="dxa" w:w="3200"/>
            <w:shd w:fill="FFFFFF"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@supabase/supabase-js</w:t>
            </w:r>
          </w:p>
        </w:tc>
        <w:tc>
          <w:tcPr>
            <w:tcW w:type="dxa" w:w="3600"/>
            <w:shd w:fill="FFFFFF"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인증/DB 클라이언트</w:t>
            </w:r>
          </w:p>
        </w:tc>
        <w:tc>
          <w:tcPr>
            <w:tcW w:type="dxa" w:w="2200"/>
            <w:shd w:fill="FFFFFF"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MIT</w:t>
            </w:r>
          </w:p>
        </w:tc>
      </w:tr>
      <w:tr>
        <w:tc>
          <w:tcPr>
            <w:tcW w:type="dxa" w:w="3200"/>
            <w:shd w:fill="F8FAFC"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@anthropic-ai/sdk</w:t>
            </w:r>
          </w:p>
        </w:tc>
        <w:tc>
          <w:tcPr>
            <w:tcW w:type="dxa" w:w="3600"/>
            <w:shd w:fill="F8FAFC"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Claude AI 연동</w:t>
            </w:r>
          </w:p>
        </w:tc>
        <w:tc>
          <w:tcPr>
            <w:tcW w:type="dxa" w:w="2200"/>
            <w:shd w:fill="F8FAFC"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MIT</w:t>
            </w:r>
          </w:p>
        </w:tc>
      </w:tr>
      <w:tr>
        <w:tc>
          <w:tcPr>
            <w:tcW w:type="dxa" w:w="3200"/>
            <w:shd w:fill="FFFFFF"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Vitest</w:t>
            </w:r>
          </w:p>
        </w:tc>
        <w:tc>
          <w:tcPr>
            <w:tcW w:type="dxa" w:w="3600"/>
            <w:shd w:fill="FFFFFF"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단위 테스트</w:t>
            </w:r>
          </w:p>
        </w:tc>
        <w:tc>
          <w:tcPr>
            <w:tcW w:type="dxa" w:w="2200"/>
            <w:shd w:fill="FFFFFF"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MIT</w:t>
            </w:r>
          </w:p>
        </w:tc>
      </w:tr>
      <w:tr>
        <w:tc>
          <w:tcPr>
            <w:tcW w:type="dxa" w:w="3200"/>
            <w:shd w:fill="F8FAFC"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OpenStreetMap / Nominatim</w:t>
            </w:r>
          </w:p>
        </w:tc>
        <w:tc>
          <w:tcPr>
            <w:tcW w:type="dxa" w:w="3600"/>
            <w:shd w:fill="F8FAFC"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지도 타일 및 역지오코딩</w:t>
            </w:r>
          </w:p>
        </w:tc>
        <w:tc>
          <w:tcPr>
            <w:tcW w:type="dxa" w:w="2200"/>
            <w:shd w:fill="F8FAFC"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ODbL (오픈 데이터)</w:t>
            </w:r>
          </w:p>
        </w:tc>
      </w:tr>
    </w:tbl>
    <w:p>
      <w:pPr>
        <w:pStyle w:val="Heading2"/>
        <w:spacing w:after="120" w:before="260"/>
      </w:pPr>
      <w:r>
        <w:rPr>
          <w:rFonts w:ascii="맑은 고딕" w:cs="맑은 고딕" w:eastAsia="맑은 고딕" w:hAnsi="맑은 고딕"/>
          <w:b/>
          <w:bCs/>
          <w:color w:val="0F172A"/>
          <w:sz w:val="24"/>
          <w:szCs w:val="24"/>
        </w:rPr>
        <w:t xml:space="preserve">5.2 활용 공공데이터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00"/>
      </w:tblGrid>
      <w:tr>
        <w:trPr>
          <w:tblHeader/>
        </w:trPr>
        <w:tc>
          <w:tcPr>
            <w:tcW w:type="dxa" w:w="2600"/>
            <w:shd w:fill="0F766E" w:color="auto" w:val="clear"/>
            <w:tcMar>
              <w:top w:type="dxa" w:w="90"/>
              <w:left w:type="dxa" w:w="120"/>
              <w:bottom w:type="dxa" w:w="90"/>
              <w:right w:type="dxa" w:w="120"/>
            </w:tcMar>
            <w:vAlign w:val="center"/>
          </w:tcPr>
          <w:p>
            <w:r>
              <w:rPr>
                <w:rFonts w:ascii="맑은 고딕" w:cs="맑은 고딕" w:eastAsia="맑은 고딕" w:hAnsi="맑은 고딕"/>
                <w:b/>
                <w:bCs/>
                <w:color w:val="FFFFFF"/>
                <w:sz w:val="20"/>
                <w:szCs w:val="20"/>
              </w:rPr>
              <w:t xml:space="preserve">데이터셋</w:t>
            </w:r>
          </w:p>
        </w:tc>
        <w:tc>
          <w:tcPr>
            <w:tcW w:type="dxa" w:w="2200"/>
            <w:shd w:fill="0F766E" w:color="auto" w:val="clear"/>
            <w:tcMar>
              <w:top w:type="dxa" w:w="90"/>
              <w:left w:type="dxa" w:w="120"/>
              <w:bottom w:type="dxa" w:w="90"/>
              <w:right w:type="dxa" w:w="120"/>
            </w:tcMar>
            <w:vAlign w:val="center"/>
          </w:tcPr>
          <w:p>
            <w:r>
              <w:rPr>
                <w:rFonts w:ascii="맑은 고딕" w:cs="맑은 고딕" w:eastAsia="맑은 고딕" w:hAnsi="맑은 고딕"/>
                <w:b/>
                <w:bCs/>
                <w:color w:val="FFFFFF"/>
                <w:sz w:val="20"/>
                <w:szCs w:val="20"/>
              </w:rPr>
              <w:t xml:space="preserve">출처</w:t>
            </w:r>
          </w:p>
        </w:tc>
        <w:tc>
          <w:tcPr>
            <w:tcW w:type="dxa" w:w="4200"/>
            <w:shd w:fill="0F766E" w:color="auto" w:val="clear"/>
            <w:tcMar>
              <w:top w:type="dxa" w:w="90"/>
              <w:left w:type="dxa" w:w="120"/>
              <w:bottom w:type="dxa" w:w="90"/>
              <w:right w:type="dxa" w:w="120"/>
            </w:tcMar>
            <w:vAlign w:val="center"/>
          </w:tcPr>
          <w:p>
            <w:r>
              <w:rPr>
                <w:rFonts w:ascii="맑은 고딕" w:cs="맑은 고딕" w:eastAsia="맑은 고딕" w:hAnsi="맑은 고딕"/>
                <w:b/>
                <w:bCs/>
                <w:color w:val="FFFFFF"/>
                <w:sz w:val="20"/>
                <w:szCs w:val="20"/>
              </w:rPr>
              <w:t xml:space="preserve">활용 내용</w:t>
            </w:r>
          </w:p>
        </w:tc>
      </w:tr>
      <w:tr>
        <w:tc>
          <w:tcPr>
            <w:tcW w:type="dxa" w:w="2600"/>
            <w:shd w:fill="FFFFFF"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서울시 실시간 대기환경</w:t>
            </w:r>
          </w:p>
        </w:tc>
        <w:tc>
          <w:tcPr>
            <w:tcW w:type="dxa" w:w="2200"/>
            <w:shd w:fill="FFFFFF"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서울 열린데이터광장</w:t>
            </w:r>
          </w:p>
        </w:tc>
        <w:tc>
          <w:tcPr>
            <w:tcW w:type="dxa" w:w="4200"/>
            <w:shd w:fill="FFFFFF"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PM10/PM2.5 실시간 측정, 이동 부담도 산정</w:t>
            </w:r>
          </w:p>
        </w:tc>
      </w:tr>
      <w:tr>
        <w:tc>
          <w:tcPr>
            <w:tcW w:type="dxa" w:w="2600"/>
            <w:shd w:fill="F8FAFC"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서울교통공사 승강기 가동현황</w:t>
            </w:r>
          </w:p>
        </w:tc>
        <w:tc>
          <w:tcPr>
            <w:tcW w:type="dxa" w:w="2200"/>
            <w:shd w:fill="F8FAFC"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서울 열린데이터광장</w:t>
            </w:r>
          </w:p>
        </w:tc>
        <w:tc>
          <w:tcPr>
            <w:tcW w:type="dxa" w:w="4200"/>
            <w:shd w:fill="F8FAFC"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역 승강기 정상/점검 여부 실시간 확인</w:t>
            </w:r>
          </w:p>
        </w:tc>
      </w:tr>
      <w:tr>
        <w:tc>
          <w:tcPr>
            <w:tcW w:type="dxa" w:w="2600"/>
            <w:shd w:fill="FFFFFF"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서울시 공중화장실 위치정보</w:t>
            </w:r>
          </w:p>
        </w:tc>
        <w:tc>
          <w:tcPr>
            <w:tcW w:type="dxa" w:w="2200"/>
            <w:shd w:fill="FFFFFF"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서울 열린데이터광장</w:t>
            </w:r>
          </w:p>
        </w:tc>
        <w:tc>
          <w:tcPr>
            <w:tcW w:type="dxa" w:w="4200"/>
            <w:shd w:fill="FFFFFF"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경로 주변 장애인 화장실 안내</w:t>
            </w:r>
          </w:p>
        </w:tc>
      </w:tr>
      <w:tr>
        <w:tc>
          <w:tcPr>
            <w:tcW w:type="dxa" w:w="2600"/>
            <w:shd w:fill="F8FAFC"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서울시 무더위쉼터 현황</w:t>
            </w:r>
          </w:p>
        </w:tc>
        <w:tc>
          <w:tcPr>
            <w:tcW w:type="dxa" w:w="2200"/>
            <w:shd w:fill="F8FAFC"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서울 열린데이터광장</w:t>
            </w:r>
          </w:p>
        </w:tc>
        <w:tc>
          <w:tcPr>
            <w:tcW w:type="dxa" w:w="4200"/>
            <w:shd w:fill="F8FAFC"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폭염·미세먼지 시 인근 쉼터 자동 안내</w:t>
            </w:r>
          </w:p>
        </w:tc>
      </w:tr>
      <w:tr>
        <w:tc>
          <w:tcPr>
            <w:tcW w:type="dxa" w:w="2600"/>
            <w:shd w:fill="FFFFFF"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약국 현황 조회 서비스</w:t>
            </w:r>
          </w:p>
        </w:tc>
        <w:tc>
          <w:tcPr>
            <w:tcW w:type="dxa" w:w="2200"/>
            <w:shd w:fill="FFFFFF"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공공데이터포털</w:t>
            </w:r>
          </w:p>
        </w:tc>
        <w:tc>
          <w:tcPr>
            <w:tcW w:type="dxa" w:w="4200"/>
            <w:shd w:fill="FFFFFF"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목적지 주변 약국 위치·전화번호 제공</w:t>
            </w:r>
          </w:p>
        </w:tc>
      </w:tr>
      <w:tr>
        <w:tc>
          <w:tcPr>
            <w:tcW w:type="dxa" w:w="2600"/>
            <w:shd w:fill="F8FAFC"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응급의료기관 목록 정보</w:t>
            </w:r>
          </w:p>
        </w:tc>
        <w:tc>
          <w:tcPr>
            <w:tcW w:type="dxa" w:w="2200"/>
            <w:shd w:fill="F8FAFC"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공공데이터포털</w:t>
            </w:r>
          </w:p>
        </w:tc>
        <w:tc>
          <w:tcPr>
            <w:tcW w:type="dxa" w:w="4200"/>
            <w:shd w:fill="F8FAFC" w:color="auto" w:val="clear"/>
            <w:tcMar>
              <w:top w:type="dxa" w:w="90"/>
              <w:left w:type="dxa" w:w="120"/>
              <w:bottom w:type="dxa" w:w="90"/>
              <w:right w:type="dxa" w:w="120"/>
            </w:tcMar>
            <w:vAlign w:val="center"/>
          </w:tcPr>
          <w:p>
            <w:r>
              <w:rPr>
                <w:rFonts w:ascii="맑은 고딕" w:cs="맑은 고딕" w:eastAsia="맑은 고딕" w:hAnsi="맑은 고딕"/>
                <w:b w:val="false"/>
                <w:bCs w:val="false"/>
                <w:color w:val="0F172A"/>
                <w:sz w:val="20"/>
                <w:szCs w:val="20"/>
              </w:rPr>
              <w:t xml:space="preserve">응급 시 인근 병원·응급실 즉시 안내</w:t>
            </w:r>
          </w:p>
        </w:tc>
      </w:tr>
    </w:tbl>
    <w:p>
      <w:pPr>
        <w:pStyle w:val="Heading2"/>
        <w:spacing w:after="120" w:before="260"/>
      </w:pPr>
      <w:r>
        <w:rPr>
          <w:rFonts w:ascii="맑은 고딕" w:cs="맑은 고딕" w:eastAsia="맑은 고딕" w:hAnsi="맑은 고딕"/>
          <w:b/>
          <w:bCs/>
          <w:color w:val="0F172A"/>
          <w:sz w:val="24"/>
          <w:szCs w:val="24"/>
        </w:rPr>
        <w:t xml:space="preserve">5.3 라이선스 및 공개 방침</w:t>
      </w:r>
    </w:p>
    <w:p>
      <w:pPr>
        <w:spacing w:after="160" w:line="300"/>
      </w:pPr>
      <w:r>
        <w:rPr>
          <w:rFonts w:ascii="맑은 고딕" w:cs="맑은 고딕" w:eastAsia="맑은 고딕" w:hAnsi="맑은 고딕"/>
          <w:color w:val="0F172A"/>
          <w:sz w:val="21"/>
          <w:szCs w:val="21"/>
        </w:rPr>
        <w:t xml:space="preserve">프로젝트 전체 소스코드는 MIT License로 GitHub 공개 저장소(tjgksmf1012/silverpass-seoul)에 공개되어 있으며, README에 로컬 실행·환경변수 설정·배포 방법을 문서화해 외부 개발자의 실행과 기여가 가능하도록 했다. CONTRIBUTING.md에 개발 환경 설정과 PR 절차를, 이슈/PR 템플릿에 버그 리포트·기능 제안 양식을 갖춰 외부 기여를 받을 수 있는 구조를 마련했다.</w:t>
      </w:r>
    </w:p>
    <w:p>
      <w:pPr>
        <w:pStyle w:val="Heading1"/>
        <w:pBdr>
          <w:bottom w:val="single" w:color="0D9488" w:sz="6" w:space="6"/>
        </w:pBdr>
        <w:spacing w:after="200" w:before="420"/>
      </w:pPr>
      <w:r>
        <w:rPr>
          <w:rFonts w:ascii="맑은 고딕" w:cs="맑은 고딕" w:eastAsia="맑은 고딕" w:hAnsi="맑은 고딕"/>
          <w:b/>
          <w:bCs/>
          <w:color w:val="0F766E"/>
          <w:sz w:val="30"/>
          <w:szCs w:val="30"/>
        </w:rPr>
        <w:t xml:space="preserve">VI. 차별성</w:t>
      </w:r>
    </w:p>
    <w:p>
      <w:pPr>
        <w:spacing w:after="160" w:line="300"/>
      </w:pPr>
      <w:r>
        <w:rPr>
          <w:rFonts w:ascii="맑은 고딕" w:cs="맑은 고딕" w:eastAsia="맑은 고딕" w:hAnsi="맑은 고딕"/>
          <w:color w:val="0F172A"/>
          <w:sz w:val="21"/>
          <w:szCs w:val="21"/>
        </w:rPr>
        <w:t xml:space="preserve">실버패스 서울 Care의 차별점은 지도 경로 엔진 자체보다 "반복 이동을 관리하는 개인화 기억력"과 "돌봄 워크플로우"에 있다. 대형 포털이 교통약자 모드를 제공하더라도, 보호자와 기관이 같은 프로필을 함께 관리하고 반복 목적지를 공유하는 구조는 별도의 가치를 지닌다.</w:t>
      </w:r>
    </w:p>
    <w:p>
      <w:pPr>
        <w:pStyle w:val="ListParagraph"/>
        <w:numPr>
          <w:ilvl w:val="0"/>
          <w:numId w:val="2"/>
        </w:numPr>
        <w:spacing w:after="100" w:line="290"/>
      </w:pPr>
      <w:r>
        <w:rPr>
          <w:rFonts w:ascii="맑은 고딕" w:cs="맑은 고딕" w:eastAsia="맑은 고딕" w:hAnsi="맑은 고딕"/>
          <w:color w:val="0F172A"/>
          <w:sz w:val="21"/>
          <w:szCs w:val="21"/>
        </w:rPr>
        <w:t xml:space="preserve">하이브리드 UI: 음성 입력 + 대형 버튼 + 즐겨찾기 카드 + 최근 경로 재사용으로 음성인식 실패에도 대응</w:t>
      </w:r>
    </w:p>
    <w:p>
      <w:pPr>
        <w:pStyle w:val="ListParagraph"/>
        <w:numPr>
          <w:ilvl w:val="0"/>
          <w:numId w:val="2"/>
        </w:numPr>
        <w:spacing w:after="100" w:line="290"/>
      </w:pPr>
      <w:r>
        <w:rPr>
          <w:rFonts w:ascii="맑은 고딕" w:cs="맑은 고딕" w:eastAsia="맑은 고딕" w:hAnsi="맑은 고딕"/>
          <w:color w:val="0F172A"/>
          <w:sz w:val="21"/>
          <w:szCs w:val="21"/>
        </w:rPr>
        <w:t xml:space="preserve">개인 프로필 기억: 도보·계단·환승 허용 기준을 누적 저장해 매번 재입력할 필요가 없음</w:t>
      </w:r>
    </w:p>
    <w:p>
      <w:pPr>
        <w:pStyle w:val="ListParagraph"/>
        <w:numPr>
          <w:ilvl w:val="0"/>
          <w:numId w:val="2"/>
        </w:numPr>
        <w:spacing w:after="100" w:line="290"/>
      </w:pPr>
      <w:r>
        <w:rPr>
          <w:rFonts w:ascii="맑은 고딕" w:cs="맑은 고딕" w:eastAsia="맑은 고딕" w:hAnsi="맑은 고딕"/>
          <w:color w:val="0F172A"/>
          <w:sz w:val="21"/>
          <w:szCs w:val="21"/>
        </w:rPr>
        <w:t xml:space="preserve">돌봄기관 관점 운영성: 어르신별 이동 템플릿과 보호자 안심 리포트 제공</w:t>
      </w:r>
    </w:p>
    <w:p>
      <w:pPr>
        <w:pStyle w:val="ListParagraph"/>
        <w:numPr>
          <w:ilvl w:val="0"/>
          <w:numId w:val="2"/>
        </w:numPr>
        <w:spacing w:after="100" w:line="290"/>
      </w:pPr>
      <w:r>
        <w:rPr>
          <w:rFonts w:ascii="맑은 고딕" w:cs="맑은 고딕" w:eastAsia="맑은 고딕" w:hAnsi="맑은 고딕"/>
          <w:color w:val="0F172A"/>
          <w:sz w:val="21"/>
          <w:szCs w:val="21"/>
        </w:rPr>
        <w:t xml:space="preserve">Zero-touch 온보딩: 설치 없는 링크형 웹앱, 초대 링크를 통한 보호자 대리설정</w:t>
      </w:r>
    </w:p>
    <w:p>
      <w:pPr>
        <w:pStyle w:val="Heading1"/>
        <w:pBdr>
          <w:bottom w:val="single" w:color="0D9488" w:sz="6" w:space="6"/>
        </w:pBdr>
        <w:spacing w:after="200" w:before="420"/>
      </w:pPr>
      <w:r>
        <w:rPr>
          <w:rFonts w:ascii="맑은 고딕" w:cs="맑은 고딕" w:eastAsia="맑은 고딕" w:hAnsi="맑은 고딕"/>
          <w:b/>
          <w:bCs/>
          <w:color w:val="0F766E"/>
          <w:sz w:val="30"/>
          <w:szCs w:val="30"/>
        </w:rPr>
        <w:t xml:space="preserve">VII. 개발 과정 및 향후 계획</w:t>
      </w:r>
    </w:p>
    <w:p>
      <w:pPr>
        <w:pStyle w:val="Heading2"/>
        <w:spacing w:after="120" w:before="260"/>
      </w:pPr>
      <w:r>
        <w:rPr>
          <w:rFonts w:ascii="맑은 고딕" w:cs="맑은 고딕" w:eastAsia="맑은 고딕" w:hAnsi="맑은 고딕"/>
          <w:b/>
          <w:bCs/>
          <w:color w:val="0F172A"/>
          <w:sz w:val="24"/>
          <w:szCs w:val="24"/>
        </w:rPr>
        <w:t xml:space="preserve">7.1 개발 과정</w:t>
      </w:r>
    </w:p>
    <w:p>
      <w:pPr>
        <w:spacing w:after="160" w:line="300"/>
      </w:pPr>
      <w:r>
        <w:rPr>
          <w:rFonts w:ascii="맑은 고딕" w:cs="맑은 고딕" w:eastAsia="맑은 고딕" w:hAnsi="맑은 고딕"/>
          <w:color w:val="0F172A"/>
          <w:sz w:val="21"/>
          <w:szCs w:val="21"/>
        </w:rPr>
        <w:t xml:space="preserve">2026년 5월부터 현재까지 50회 이상의 커밋을 통해 반복적으로 기능을 개선해 왔으며, Vercel에 실제로 배포되어 데모 URL에서 상시 접근 가능한 상태로 운영 중이다. scripts/verify-prod.mjs를 통해 프로덕션 환경의 API 응답 상태를 자동으로 점검한다.</w:t>
      </w:r>
    </w:p>
    <w:p>
      <w:pPr>
        <w:pStyle w:val="Heading2"/>
        <w:spacing w:after="120" w:before="260"/>
      </w:pPr>
      <w:r>
        <w:rPr>
          <w:rFonts w:ascii="맑은 고딕" w:cs="맑은 고딕" w:eastAsia="맑은 고딕" w:hAnsi="맑은 고딕"/>
          <w:b/>
          <w:bCs/>
          <w:color w:val="0F172A"/>
          <w:sz w:val="24"/>
          <w:szCs w:val="24"/>
        </w:rPr>
        <w:t xml:space="preserve">7.2 향후 계획</w:t>
      </w:r>
    </w:p>
    <w:p>
      <w:pPr>
        <w:pStyle w:val="ListParagraph"/>
        <w:numPr>
          <w:ilvl w:val="0"/>
          <w:numId w:val="2"/>
        </w:numPr>
        <w:spacing w:after="100" w:line="290"/>
      </w:pPr>
      <w:r>
        <w:rPr>
          <w:rFonts w:ascii="맑은 고딕" w:cs="맑은 고딕" w:eastAsia="맑은 고딕" w:hAnsi="맑은 고딕"/>
          <w:b/>
          <w:bCs/>
          <w:color w:val="0F766E"/>
          <w:sz w:val="21"/>
          <w:szCs w:val="21"/>
        </w:rPr>
        <w:t xml:space="preserve">1단계 (완료/진행) </w:t>
      </w:r>
      <w:r>
        <w:rPr>
          <w:rFonts w:ascii="맑은 고딕" w:cs="맑은 고딕" w:eastAsia="맑은 고딕" w:hAnsi="맑은 고딕"/>
          <w:color w:val="0F172A"/>
          <w:sz w:val="21"/>
          <w:szCs w:val="21"/>
        </w:rPr>
        <w:t xml:space="preserve">링크형 웹앱 MVP 구축 및 보호자·기관 대상 테스트</w:t>
      </w:r>
    </w:p>
    <w:p>
      <w:pPr>
        <w:pStyle w:val="ListParagraph"/>
        <w:numPr>
          <w:ilvl w:val="0"/>
          <w:numId w:val="2"/>
        </w:numPr>
        <w:spacing w:after="100" w:line="290"/>
      </w:pPr>
      <w:r>
        <w:rPr>
          <w:rFonts w:ascii="맑은 고딕" w:cs="맑은 고딕" w:eastAsia="맑은 고딕" w:hAnsi="맑은 고딕"/>
          <w:b/>
          <w:bCs/>
          <w:color w:val="0F766E"/>
          <w:sz w:val="21"/>
          <w:szCs w:val="21"/>
        </w:rPr>
        <w:t xml:space="preserve">2단계 </w:t>
      </w:r>
      <w:r>
        <w:rPr>
          <w:rFonts w:ascii="맑은 고딕" w:cs="맑은 고딕" w:eastAsia="맑은 고딕" w:hAnsi="맑은 고딕"/>
          <w:color w:val="0F172A"/>
          <w:sz w:val="21"/>
          <w:szCs w:val="21"/>
        </w:rPr>
        <w:t xml:space="preserve">실시간 데이터 연동 고도화 및 현장 피드백 루프 적용 (입구 계단, 공사, 폐쇄 등 공공데이터가 놓치는 현장 변수 보완)</w:t>
      </w:r>
    </w:p>
    <w:p>
      <w:pPr>
        <w:pStyle w:val="ListParagraph"/>
        <w:numPr>
          <w:ilvl w:val="0"/>
          <w:numId w:val="2"/>
        </w:numPr>
        <w:spacing w:after="100" w:line="290"/>
      </w:pPr>
      <w:r>
        <w:rPr>
          <w:rFonts w:ascii="맑은 고딕" w:cs="맑은 고딕" w:eastAsia="맑은 고딕" w:hAnsi="맑은 고딕"/>
          <w:b/>
          <w:bCs/>
          <w:color w:val="0F766E"/>
          <w:sz w:val="21"/>
          <w:szCs w:val="21"/>
        </w:rPr>
        <w:t xml:space="preserve">3단계 </w:t>
      </w:r>
      <w:r>
        <w:rPr>
          <w:rFonts w:ascii="맑은 고딕" w:cs="맑은 고딕" w:eastAsia="맑은 고딕" w:hAnsi="맑은 고딕"/>
          <w:color w:val="0F172A"/>
          <w:sz w:val="21"/>
          <w:szCs w:val="21"/>
        </w:rPr>
        <w:t xml:space="preserve">기관용 대시보드, 이동 사각지대 시각화, 지자체 정책 연계 기능 확장</w:t>
      </w:r>
    </w:p>
    <w:p>
      <w:pPr>
        <w:pStyle w:val="Heading1"/>
        <w:pBdr>
          <w:bottom w:val="single" w:color="0D9488" w:sz="6" w:space="6"/>
        </w:pBdr>
        <w:spacing w:after="200" w:before="420"/>
      </w:pPr>
      <w:r>
        <w:rPr>
          <w:rFonts w:ascii="맑은 고딕" w:cs="맑은 고딕" w:eastAsia="맑은 고딕" w:hAnsi="맑은 고딕"/>
          <w:b/>
          <w:bCs/>
          <w:color w:val="0F766E"/>
          <w:sz w:val="30"/>
          <w:szCs w:val="30"/>
        </w:rPr>
        <w:t xml:space="preserve">VIII. 기대효과</w:t>
      </w:r>
    </w:p>
    <w:p>
      <w:pPr>
        <w:pStyle w:val="ListParagraph"/>
        <w:numPr>
          <w:ilvl w:val="0"/>
          <w:numId w:val="2"/>
        </w:numPr>
        <w:spacing w:after="100" w:line="290"/>
      </w:pPr>
      <w:r>
        <w:rPr>
          <w:rFonts w:ascii="맑은 고딕" w:cs="맑은 고딕" w:eastAsia="맑은 고딕" w:hAnsi="맑은 고딕"/>
          <w:b/>
          <w:bCs/>
          <w:color w:val="0F766E"/>
          <w:sz w:val="21"/>
          <w:szCs w:val="21"/>
        </w:rPr>
        <w:t xml:space="preserve">고령자 </w:t>
      </w:r>
      <w:r>
        <w:rPr>
          <w:rFonts w:ascii="맑은 고딕" w:cs="맑은 고딕" w:eastAsia="맑은 고딕" w:hAnsi="맑은 고딕"/>
          <w:color w:val="0F172A"/>
          <w:sz w:val="21"/>
          <w:szCs w:val="21"/>
        </w:rPr>
        <w:t xml:space="preserve">이동 포기 감소, 대기·이동에 대한 불안 감소, 반복 이동 성공률 향상</w:t>
      </w:r>
    </w:p>
    <w:p>
      <w:pPr>
        <w:pStyle w:val="ListParagraph"/>
        <w:numPr>
          <w:ilvl w:val="0"/>
          <w:numId w:val="2"/>
        </w:numPr>
        <w:spacing w:after="100" w:line="290"/>
      </w:pPr>
      <w:r>
        <w:rPr>
          <w:rFonts w:ascii="맑은 고딕" w:cs="맑은 고딕" w:eastAsia="맑은 고딕" w:hAnsi="맑은 고딕"/>
          <w:b/>
          <w:bCs/>
          <w:color w:val="0F766E"/>
          <w:sz w:val="21"/>
          <w:szCs w:val="21"/>
        </w:rPr>
        <w:t xml:space="preserve">보호자 </w:t>
      </w:r>
      <w:r>
        <w:rPr>
          <w:rFonts w:ascii="맑은 고딕" w:cs="맑은 고딕" w:eastAsia="맑은 고딕" w:hAnsi="맑은 고딕"/>
          <w:color w:val="0F172A"/>
          <w:sz w:val="21"/>
          <w:szCs w:val="21"/>
        </w:rPr>
        <w:t xml:space="preserve">반복 설명·안내 부담 감소, 안심감 확보</w:t>
      </w:r>
    </w:p>
    <w:p>
      <w:pPr>
        <w:pStyle w:val="ListParagraph"/>
        <w:numPr>
          <w:ilvl w:val="0"/>
          <w:numId w:val="2"/>
        </w:numPr>
        <w:spacing w:after="100" w:line="290"/>
      </w:pPr>
      <w:r>
        <w:rPr>
          <w:rFonts w:ascii="맑은 고딕" w:cs="맑은 고딕" w:eastAsia="맑은 고딕" w:hAnsi="맑은 고딕"/>
          <w:b/>
          <w:bCs/>
          <w:color w:val="0F766E"/>
          <w:sz w:val="21"/>
          <w:szCs w:val="21"/>
        </w:rPr>
        <w:t xml:space="preserve">돌봄기관 </w:t>
      </w:r>
      <w:r>
        <w:rPr>
          <w:rFonts w:ascii="맑은 고딕" w:cs="맑은 고딕" w:eastAsia="맑은 고딕" w:hAnsi="맑은 고딕"/>
          <w:color w:val="0F172A"/>
          <w:sz w:val="21"/>
          <w:szCs w:val="21"/>
        </w:rPr>
        <w:t xml:space="preserve">등하원·내원 동선 관리 효율 향상, 문의 응대 감소</w:t>
      </w:r>
    </w:p>
    <w:p>
      <w:pPr>
        <w:pStyle w:val="ListParagraph"/>
        <w:numPr>
          <w:ilvl w:val="0"/>
          <w:numId w:val="2"/>
        </w:numPr>
        <w:spacing w:after="100" w:line="290"/>
      </w:pPr>
      <w:r>
        <w:rPr>
          <w:rFonts w:ascii="맑은 고딕" w:cs="맑은 고딕" w:eastAsia="맑은 고딕" w:hAnsi="맑은 고딕"/>
          <w:b/>
          <w:bCs/>
          <w:color w:val="0F766E"/>
          <w:sz w:val="21"/>
          <w:szCs w:val="21"/>
        </w:rPr>
        <w:t xml:space="preserve">공공부문 </w:t>
      </w:r>
      <w:r>
        <w:rPr>
          <w:rFonts w:ascii="맑은 고딕" w:cs="맑은 고딕" w:eastAsia="맑은 고딕" w:hAnsi="맑은 고딕"/>
          <w:color w:val="0F172A"/>
          <w:sz w:val="21"/>
          <w:szCs w:val="21"/>
        </w:rPr>
        <w:t xml:space="preserve">승강기·경사로·쉼터 등 개선이 필요한 이동 사각지대 파악 가능</w:t>
      </w:r>
    </w:p>
    <w:p>
      <w:pPr>
        <w:pStyle w:val="Heading1"/>
        <w:pBdr>
          <w:bottom w:val="single" w:color="0D9488" w:sz="6" w:space="6"/>
        </w:pBdr>
        <w:spacing w:after="200" w:before="420"/>
      </w:pPr>
      <w:r>
        <w:rPr>
          <w:rFonts w:ascii="맑은 고딕" w:cs="맑은 고딕" w:eastAsia="맑은 고딕" w:hAnsi="맑은 고딕"/>
          <w:b/>
          <w:bCs/>
          <w:color w:val="0F766E"/>
          <w:sz w:val="30"/>
          <w:szCs w:val="30"/>
        </w:rPr>
        <w:t xml:space="preserve">IX. 부록: 실행 방법</w:t>
      </w:r>
    </w:p>
    <w:p>
      <w:pPr>
        <w:spacing w:after="160" w:line="300"/>
      </w:pPr>
      <w:r>
        <w:rPr>
          <w:rFonts w:ascii="맑은 고딕" w:cs="맑은 고딕" w:eastAsia="맑은 고딕" w:hAnsi="맑은 고딕"/>
          <w:color w:val="0F172A"/>
          <w:sz w:val="21"/>
          <w:szCs w:val="21"/>
        </w:rPr>
        <w:t xml:space="preserve">아래는 로컬 환경에서 프로젝트를 실행하는 방법이다. 상세 환경변수 목록은 저장소의 .env.example과 README를 참고한다.</w:t>
      </w:r>
    </w:p>
    <w:p>
      <w:pPr>
        <w:shd w:fill="F1F5F9" w:color="auto" w:val="clear"/>
        <w:spacing w:after="40"/>
      </w:pPr>
      <w:r>
        <w:rPr>
          <w:rFonts w:ascii="Consolas" w:cs="Consolas" w:eastAsia="Consolas" w:hAnsi="Consolas"/>
          <w:color w:val="1E293B"/>
          <w:sz w:val="20"/>
          <w:szCs w:val="20"/>
        </w:rPr>
        <w:t xml:space="preserve">git clone https://github.com/tjgksmf1012/silverpass-seoul.git</w:t>
      </w:r>
    </w:p>
    <w:p>
      <w:pPr>
        <w:shd w:fill="F1F5F9" w:color="auto" w:val="clear"/>
        <w:spacing w:after="40"/>
      </w:pPr>
      <w:r>
        <w:rPr>
          <w:rFonts w:ascii="Consolas" w:cs="Consolas" w:eastAsia="Consolas" w:hAnsi="Consolas"/>
          <w:color w:val="1E293B"/>
          <w:sz w:val="20"/>
          <w:szCs w:val="20"/>
        </w:rPr>
        <w:t xml:space="preserve">cd silverpass-seoul</w:t>
      </w:r>
    </w:p>
    <w:p>
      <w:pPr>
        <w:shd w:fill="F1F5F9" w:color="auto" w:val="clear"/>
        <w:spacing w:after="40"/>
      </w:pPr>
      <w:r>
        <w:rPr>
          <w:rFonts w:ascii="Consolas" w:cs="Consolas" w:eastAsia="Consolas" w:hAnsi="Consolas"/>
          <w:color w:val="1E293B"/>
          <w:sz w:val="20"/>
          <w:szCs w:val="20"/>
        </w:rPr>
        <w:t xml:space="preserve">npm install</w:t>
      </w:r>
    </w:p>
    <w:p>
      <w:pPr>
        <w:shd w:fill="F1F5F9" w:color="auto" w:val="clear"/>
        <w:spacing w:after="40"/>
      </w:pPr>
      <w:r>
        <w:rPr>
          <w:rFonts w:ascii="Consolas" w:cs="Consolas" w:eastAsia="Consolas" w:hAnsi="Consolas"/>
          <w:color w:val="1E293B"/>
          <w:sz w:val="20"/>
          <w:szCs w:val="20"/>
        </w:rPr>
        <w:t xml:space="preserve">cp .env.example .env   # API 키 입력</w:t>
      </w:r>
    </w:p>
    <w:p>
      <w:pPr>
        <w:shd w:fill="F1F5F9" w:color="auto" w:val="clear"/>
        <w:spacing w:after="40"/>
      </w:pPr>
      <w:r>
        <w:rPr>
          <w:rFonts w:ascii="Consolas" w:cs="Consolas" w:eastAsia="Consolas" w:hAnsi="Consolas"/>
          <w:color w:val="1E293B"/>
          <w:sz w:val="20"/>
          <w:szCs w:val="20"/>
        </w:rPr>
        <w:t xml:space="preserve">npm run dev</w:t>
      </w:r>
    </w:p>
    <w:p>
      <w:pPr>
        <w:spacing w:before="400"/>
      </w:pPr>
    </w:p>
    <w:p>
      <w:pPr>
        <w:spacing w:after="160" w:line="300"/>
      </w:pPr>
      <w:r>
        <w:rPr>
          <w:rFonts w:ascii="맑은 고딕" w:cs="맑은 고딕" w:eastAsia="맑은 고딕" w:hAnsi="맑은 고딕"/>
          <w:i/>
          <w:iCs/>
          <w:color w:val="92400E"/>
          <w:sz w:val="21"/>
          <w:szCs w:val="21"/>
          <w:highlight w:val="yellow"/>
          <w:highlightCs w:val="yellow"/>
        </w:rPr>
        <w:t xml:space="preserve">※ 이 문서는 초안입니다. 강조 표시된 항목(참가 부문, 팀명)과 시연 스크린샷을 채운 뒤 제출해 주세요.</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64748B"/>
        <w:sz w:val="18"/>
        <w:szCs w:val="18"/>
      </w:rPr>
      <w:t xml:space="preserve">- </w:t>
    </w:r>
    <w:r>
      <w:rPr>
        <w:rFonts w:ascii="맑은 고딕" w:cs="맑은 고딕" w:eastAsia="맑은 고딕" w:hAnsi="맑은 고딕"/>
        <w:color w:val="64748B"/>
        <w:sz w:val="18"/>
        <w:szCs w:val="18"/>
      </w:rPr>
      <w:fldChar w:fldCharType="begin"/>
      <w:instrText xml:space="preserve">PAGE</w:instrText>
      <w:fldChar w:fldCharType="separate"/>
      <w:fldChar w:fldCharType="end"/>
    </w:r>
    <w:r>
      <w:rPr>
        <w:rFonts w:ascii="맑은 고딕" w:cs="맑은 고딕" w:eastAsia="맑은 고딕" w:hAnsi="맑은 고딕"/>
        <w:color w:val="64748B"/>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jc w:val="right"/>
    </w:pPr>
    <w:r>
      <w:rPr>
        <w:rFonts w:ascii="맑은 고딕" w:cs="맑은 고딕" w:eastAsia="맑은 고딕" w:hAnsi="맑은 고딕"/>
        <w:color w:val="64748B"/>
        <w:sz w:val="15"/>
        <w:szCs w:val="15"/>
      </w:rPr>
      <w:t xml:space="preserve">실버패스 서울 Care · 오픈소스 개발자대회 결과보고서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lvl w:ilvl="1" w15:tentative="1">
      <w:start w:val="1"/>
      <w:numFmt w:val="bullet"/>
      <w:lvlText w:val="-"/>
      <w:lvlJc w:val="left"/>
      <w:pPr>
        <w:ind w:left="6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2026-07-20T13:20:56.087Z</dcterms:created>
  <dcterms:modified xsi:type="dcterms:W3CDTF">2026-07-20T13:20:56.087Z</dcterms:modified>
</cp:coreProperties>
</file>

<file path=docProps/custom.xml><?xml version="1.0" encoding="utf-8"?>
<Properties xmlns="http://schemas.openxmlformats.org/officeDocument/2006/custom-properties" xmlns:vt="http://schemas.openxmlformats.org/officeDocument/2006/docPropsVTypes"/>
</file>