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B3990"/>
          <w:sz w:val="40"/>
          <w:szCs w:val="40"/>
        </w:rPr>
        <w:t xml:space="preserve">Release Sign-off Sheet</w:t>
      </w:r>
    </w:p>
    <w:p>
      <w:pPr>
        <w:spacing w:after="120"/>
        <w:jc w:val="center"/>
      </w:pPr>
      <w:r>
        <w:rPr>
          <w:rFonts w:ascii="Arial" w:cs="Arial" w:eastAsia="Arial" w:hAnsi="Arial"/>
          <w:color w:val="666666"/>
          <w:sz w:val="24"/>
          <w:szCs w:val="24"/>
        </w:rPr>
        <w:t xml:space="preserve">Job Card Carton + VCL Production Workspace</w:t>
      </w:r>
    </w:p>
    <w:p>
      <w:pPr>
        <w:spacing w:after="300"/>
        <w:jc w:val="center"/>
      </w:pPr>
      <w:r>
        <w:rPr>
          <w:rFonts w:ascii="Arial" w:cs="Arial" w:eastAsia="Arial" w:hAnsi="Arial"/>
          <w:b/>
          <w:bCs/>
          <w:color w:val="CC0000"/>
          <w:sz w:val="20"/>
          <w:szCs w:val="20"/>
        </w:rPr>
        <w:t xml:space="preserve">VERSION 2 — Updated 15 April 2026 with changes required before production push</w:t>
      </w:r>
    </w:p>
    <w:p>
      <w:pPr>
        <w:pStyle w:val="Heading1"/>
        <w:spacing w:after="120" w:before="240"/>
      </w:pPr>
      <w:r>
        <w:rPr>
          <w:rFonts w:ascii="Arial" w:cs="Arial" w:eastAsia="Arial" w:hAnsi="Arial"/>
          <w:b/>
          <w:bCs/>
          <w:color w:val="2B3990"/>
          <w:sz w:val="32"/>
          <w:szCs w:val="32"/>
        </w:rPr>
        <w:t xml:space="preserve">Release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Release tag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(pending — changes required before release)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Target site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vimitconverters.frappe.cloud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Date started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15 April 2026</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Date finished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(blocked — see Changes Required)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Deployer / OAT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Tanuj</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UAT tester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Claude (automated browser)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UAT manager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Tanuj</w:t>
            </w:r>
          </w:p>
        </w:tc>
      </w:tr>
    </w:tbl>
    <w:p>
      <w:pPr>
        <w:spacing w:after="120"/>
      </w:pPr>
    </w:p>
    <w:p>
      <w:pPr>
        <w:pStyle w:val="Heading1"/>
        <w:spacing w:after="120" w:before="240"/>
      </w:pPr>
      <w:r>
        <w:rPr>
          <w:rFonts w:ascii="Arial" w:cs="Arial" w:eastAsia="Arial" w:hAnsi="Arial"/>
          <w:b/>
          <w:bCs/>
          <w:color w:val="2B3990"/>
          <w:sz w:val="32"/>
          <w:szCs w:val="32"/>
        </w:rPr>
        <w:t xml:space="preserve">UAT Outcome</w:t>
      </w:r>
    </w:p>
    <w:p>
      <w:pPr>
        <w:spacing w:after="120"/>
      </w:pPr>
      <w:r>
        <w:rPr>
          <w:rFonts w:ascii="Arial" w:cs="Arial" w:eastAsia="Arial" w:hAnsi="Arial"/>
          <w:b/>
          <w:bCs/>
          <w:color w:val="CC0000"/>
          <w:sz w:val="28"/>
          <w:szCs w:val="28"/>
        </w:rPr>
        <w:t xml:space="preserve">RED — BLOCKED</w:t>
      </w:r>
    </w:p>
    <w:p>
      <w:pPr>
        <w:spacing w:after="120"/>
      </w:pPr>
      <w:r>
        <w:rPr>
          <w:rFonts w:ascii="Arial" w:cs="Arial" w:eastAsia="Arial" w:hAnsi="Arial"/>
          <w:sz w:val="20"/>
          <w:szCs w:val="20"/>
        </w:rPr>
        <w:t xml:space="preserve">Core calculation pipeline works for 2-Flap RSC only. Multiple changes are required before production: additional box style formulas (1-Flap RSC, Tray), 2D die-cut visualisation, Customer Product Specification ply visibility/mandatory rules, workspace sidebar restructure, and Daily Planning removal. These are captured as CR-1 through CR-11 below.</w:t>
      </w:r>
    </w:p>
    <w:p>
      <w:r>
        <w:br w:type="page"/>
      </w:r>
    </w:p>
    <w:p>
      <w:pPr>
        <w:pStyle w:val="Heading1"/>
        <w:spacing w:after="120" w:before="240"/>
      </w:pPr>
      <w:r>
        <w:rPr>
          <w:rFonts w:ascii="Arial" w:cs="Arial" w:eastAsia="Arial" w:hAnsi="Arial"/>
          <w:b/>
          <w:bCs/>
          <w:color w:val="2B3990"/>
          <w:sz w:val="32"/>
          <w:szCs w:val="32"/>
        </w:rPr>
        <w:t xml:space="preserve">UAT Scenario Results</w:t>
      </w:r>
    </w:p>
    <w:p>
      <w:pPr>
        <w:spacing w:after="120"/>
      </w:pPr>
      <w:r>
        <w:rPr>
          <w:rFonts w:ascii="Arial" w:cs="Arial" w:eastAsia="Arial" w:hAnsi="Arial"/>
          <w:sz w:val="20"/>
          <w:szCs w:val="20"/>
        </w:rPr>
        <w:t xml:space="preserve">Summary of each UAT scenario from uat-plan.md for the 2026-04-15 deployment.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460"/>
        <w:gridCol w:w="4900"/>
      </w:tblGrid>
      <w:tr>
        <w:tc>
          <w:tcPr>
            <w:tcW w:type="dxa" w:w="500"/>
            <w:tcBorders>
              <w:top w:val="single" w:color="CCCCCC" w:sz="1"/>
              <w:left w:val="single" w:color="CCCCCC" w:sz="1"/>
              <w:bottom w:val="single" w:color="CCCCCC" w:sz="1"/>
              <w:right w:val="single" w:color="CCCCCC" w:sz="1"/>
            </w:tcBorders>
            <w:shd w:fill="2B399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500"/>
            <w:tcBorders>
              <w:top w:val="single" w:color="CCCCCC" w:sz="1"/>
              <w:left w:val="single" w:color="CCCCCC" w:sz="1"/>
              <w:bottom w:val="single" w:color="CCCCCC" w:sz="1"/>
              <w:right w:val="single" w:color="CCCCCC" w:sz="1"/>
            </w:tcBorders>
            <w:shd w:fill="2B3990"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tcW w:type="dxa" w:w="1460"/>
            <w:tcBorders>
              <w:top w:val="single" w:color="CCCCCC" w:sz="1"/>
              <w:left w:val="single" w:color="CCCCCC" w:sz="1"/>
              <w:bottom w:val="single" w:color="CCCCCC" w:sz="1"/>
              <w:right w:val="single" w:color="CCCCCC" w:sz="1"/>
            </w:tcBorders>
            <w:shd w:fill="2B3990" w:val="clear"/>
            <w:tcMar>
              <w:top w:type="dxa" w:w="60"/>
              <w:left w:type="dxa" w:w="100"/>
              <w:bottom w:type="dxa" w:w="60"/>
              <w:right w:type="dxa" w:w="100"/>
            </w:tcMar>
          </w:tcPr>
          <w:p>
            <w:r>
              <w:rPr>
                <w:rFonts w:ascii="Arial" w:cs="Arial" w:eastAsia="Arial" w:hAnsi="Arial"/>
                <w:b/>
                <w:bCs/>
                <w:color w:val="FFFFFF"/>
                <w:sz w:val="20"/>
                <w:szCs w:val="20"/>
              </w:rPr>
              <w:t xml:space="preserve">Result</w:t>
            </w:r>
          </w:p>
        </w:tc>
        <w:tc>
          <w:tcPr>
            <w:tcW w:type="dxa" w:w="4900"/>
            <w:tcBorders>
              <w:top w:val="single" w:color="CCCCCC" w:sz="1"/>
              <w:left w:val="single" w:color="CCCCCC" w:sz="1"/>
              <w:bottom w:val="single" w:color="CCCCCC" w:sz="1"/>
              <w:right w:val="single" w:color="CCCCCC" w:sz="1"/>
            </w:tcBorders>
            <w:shd w:fill="2B399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Customer Product Specification (carton section)</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02B"/>
                <w:sz w:val="20"/>
                <w:szCs w:val="20"/>
              </w:rPr>
              <w:t xml:space="preserve">PASS</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 specs created (CTN-SPEC-00002 to 00006). All carton fields populated.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Computer Paper Job Card (regression)</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8800"/>
                <w:sz w:val="20"/>
                <w:szCs w:val="20"/>
              </w:rPr>
              <w:t xml:space="preserve">PASS (minor)</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Form and list view load. Tile goes to list, not create form.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Label Job Card (regression)</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02B"/>
                <w:sz w:val="20"/>
                <w:szCs w:val="20"/>
              </w:rPr>
              <w:t xml:space="preserve">PASS</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New form and list view both load correctly.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Carton Job Card create + auto-populate</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02B"/>
                <w:sz w:val="20"/>
                <w:szCs w:val="20"/>
              </w:rPr>
              <w:t xml:space="preserve">PASS</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Auto-populate works for all 5 test specs. Board plan renders. Weight calculated.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SFK layer visibility rules</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02B"/>
                <w:sz w:val="20"/>
                <w:szCs w:val="20"/>
              </w:rPr>
              <w:t xml:space="preserve">PASS</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Layer visibility toggles correctly on Job Card Carton for SFK/3/5-ply.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3-ply calculation path</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02B"/>
                <w:sz w:val="20"/>
                <w:szCs w:val="20"/>
              </w:rPr>
              <w:t xml:space="preserve">PASS</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Board dimensions and weight auto-calculated. Within tolerance of CSV data.</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3-ply to 5-ply conversion</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802B"/>
                <w:sz w:val="20"/>
                <w:szCs w:val="20"/>
              </w:rPr>
              <w:t xml:space="preserve">PASS</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Layers 4-5 re-appear. Board plan and weight recalculate. No errors.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Workspace and sidebar layout</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8800"/>
                <w:sz w:val="20"/>
                <w:szCs w:val="20"/>
              </w:rPr>
              <w:t xml:space="preserve">PASS (minor)</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Workspace loads at /app/vcl-production. Sidebar header still reads 'Job Card Tracking'.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Department Daily Plan with Carton</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20"/>
                <w:szCs w:val="20"/>
              </w:rPr>
              <w:t xml:space="preserve">REMOVED</w:t>
            </w:r>
          </w:p>
        </w:tc>
        <w:tc>
          <w:tcPr>
            <w:tcW w:type="dxa" w:w="4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Scenario removed from scope per manager decision. Daily Planning not required.</w:t>
            </w:r>
          </w:p>
        </w:tc>
      </w:tr>
    </w:tbl>
    <w:p>
      <w:r>
        <w:br w:type="page"/>
      </w:r>
    </w:p>
    <w:p>
      <w:pPr>
        <w:pStyle w:val="Heading1"/>
        <w:spacing w:after="120" w:before="240"/>
      </w:pPr>
      <w:r>
        <w:rPr>
          <w:rFonts w:ascii="Arial" w:cs="Arial" w:eastAsia="Arial" w:hAnsi="Arial"/>
          <w:b/>
          <w:bCs/>
          <w:color w:val="2B3990"/>
          <w:sz w:val="32"/>
          <w:szCs w:val="32"/>
        </w:rPr>
        <w:t xml:space="preserve">Changes Required Before Production</w:t>
      </w:r>
    </w:p>
    <w:p>
      <w:pPr>
        <w:spacing w:after="120"/>
      </w:pPr>
      <w:r>
        <w:rPr>
          <w:rFonts w:ascii="Arial" w:cs="Arial" w:eastAsia="Arial" w:hAnsi="Arial"/>
          <w:sz w:val="20"/>
          <w:szCs w:val="20"/>
        </w:rPr>
        <w:t xml:space="preserve">The following changes must be completed and re-tested before this release can be pushed to production.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800"/>
        <w:gridCol w:w="6160"/>
      </w:tblGrid>
      <w:tr>
        <w:tc>
          <w:tcPr>
            <w:tcW w:type="dxa" w:w="600"/>
            <w:tcBorders>
              <w:top w:val="single" w:color="CCCCCC" w:sz="1"/>
              <w:left w:val="single" w:color="CCCCCC" w:sz="1"/>
              <w:bottom w:val="single" w:color="CCCCCC" w:sz="1"/>
              <w:right w:val="single" w:color="CCCCCC" w:sz="1"/>
            </w:tcBorders>
            <w:shd w:fill="2B3990"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2B3990" w:val="clear"/>
            <w:tcMar>
              <w:top w:type="dxa" w:w="60"/>
              <w:left w:type="dxa" w:w="100"/>
              <w:bottom w:type="dxa" w:w="60"/>
              <w:right w:type="dxa" w:w="100"/>
            </w:tcMar>
          </w:tcPr>
          <w:p>
            <w:r>
              <w:rPr>
                <w:rFonts w:ascii="Arial" w:cs="Arial" w:eastAsia="Arial" w:hAnsi="Arial"/>
                <w:b/>
                <w:bCs/>
                <w:color w:val="FFFFFF"/>
                <w:sz w:val="20"/>
                <w:szCs w:val="20"/>
              </w:rPr>
              <w:t xml:space="preserve">Change</w:t>
            </w:r>
          </w:p>
        </w:tc>
        <w:tc>
          <w:tcPr>
            <w:tcW w:type="dxa" w:w="800"/>
            <w:tcBorders>
              <w:top w:val="single" w:color="CCCCCC" w:sz="1"/>
              <w:left w:val="single" w:color="CCCCCC" w:sz="1"/>
              <w:bottom w:val="single" w:color="CCCCCC" w:sz="1"/>
              <w:right w:val="single" w:color="CCCCCC" w:sz="1"/>
            </w:tcBorders>
            <w:shd w:fill="2B3990"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6160"/>
            <w:tcBorders>
              <w:top w:val="single" w:color="CCCCCC" w:sz="1"/>
              <w:left w:val="single" w:color="CCCCCC" w:sz="1"/>
              <w:bottom w:val="single" w:color="CCCCCC" w:sz="1"/>
              <w:right w:val="single" w:color="CCCCCC" w:sz="1"/>
            </w:tcBorders>
            <w:shd w:fill="2B3990"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Board plan formulas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20"/>
                <w:szCs w:val="20"/>
              </w:rPr>
              <w:t xml:space="preserve">High</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 1-Flap RSC and Tray (FTD) blank calculations. Current formula is 2-Flap RSC only. 1-Flap: Width = H + Flap, Length = 2L + 2W + tab. Tray: Width = W + 2H, Length = L + 2H, no glue tab. Pipeline must branch on product_type.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Customer Product Spec: remove board_type, flute_type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20"/>
                <w:szCs w:val="20"/>
              </w:rPr>
              <w:t xml:space="preserve">High</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These fields are not needed at specification level. Remove from the Customer Product Specification form.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Customer Product Spec: ply visibility + mandatory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20"/>
                <w:szCs w:val="20"/>
              </w:rPr>
              <w:t xml:space="preserve">High</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When ply=3, layers 1-3 visible and mandatory, layers 4-5 hidden. When SFK, layers 1-2 visible/mandatory, 3-5 hidden. Client script needed (mirrors Job Card Carton logic but adds reqd).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2D carton visualisation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20"/>
                <w:szCs w:val="20"/>
              </w:rPr>
              <w:t xml:space="preserve">High</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SVG die-cut flat blank view must render in the Board Plan section of Job Card Carton. Must support 2-Flap RSC, 1-Flap RSC, and Tray layouts. Prototype JSX built and ready for Frappe HTML field conversion.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Sidebar: remove all 'New' shortcuts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8800"/>
                <w:sz w:val="20"/>
                <w:szCs w:val="20"/>
              </w:rPr>
              <w:t xml:space="preserve">Medium</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Workspace sidebar should show list-view links only. No 'New Computer Paper Job Card', 'New Label Job Card', 'New Carton Job Card' shortcuts.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Sidebar: restructure with Dies separate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8800"/>
                <w:sz w:val="20"/>
                <w:szCs w:val="20"/>
              </w:rPr>
              <w:t xml:space="preserve">Medium</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Dies List should appear under Customer Specifications section, not Job Card Tracking. Three sections: Customer Specifications (Customer Product Specifications, Dies List) / Job Card Tracking (Computer Paper, Label, Carton lists only).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Remove Daily Planning entirely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8800"/>
                <w:sz w:val="20"/>
                <w:szCs w:val="20"/>
              </w:rPr>
              <w:t xml:space="preserve">Medium</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Remove Department Daily Plan section from workspace. Drop Scenario I from UAT. DocType can remain in codebase but must not appear in workspace.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Sidebar header label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20"/>
                <w:szCs w:val="20"/>
              </w:rPr>
              <w:t xml:space="preserve">Low</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Module/sidebar header still displays 'Job Card Tracking' instead of 'VCL Production'. Update module_def or workspace JSON.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Computer Paper tile URL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20"/>
                <w:szCs w:val="20"/>
              </w:rPr>
              <w:t xml:space="preserve">Low</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Workspace 'Computer Paper Job Cards' tile should go to list view (already does). No 'New' shortcut needed.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Product type options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20"/>
                <w:szCs w:val="20"/>
              </w:rPr>
              <w:t xml:space="preserve">Low</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Current options: Tray, Die Cut, 2 Flap RSC, 3 Flap RSC. If 1 Flap RSC is needed, add it. Confirm whether '3 Flap RSC' should remain or be replaced.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test-data.md corrections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20"/>
                <w:szCs w:val="20"/>
              </w:rPr>
              <w:t xml:space="preserve">Low</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Row descriptions do not match actual CSV (Row 1 described as SFK but is 3-ply; no 5-ply in first 10 rows). Update documentation.</w:t>
            </w:r>
          </w:p>
        </w:tc>
      </w:tr>
    </w:tbl>
    <w:p>
      <w:r>
        <w:br w:type="page"/>
      </w:r>
    </w:p>
    <w:p>
      <w:pPr>
        <w:pStyle w:val="Heading1"/>
        <w:spacing w:after="120" w:before="240"/>
      </w:pPr>
      <w:r>
        <w:rPr>
          <w:rFonts w:ascii="Arial" w:cs="Arial" w:eastAsia="Arial" w:hAnsi="Arial"/>
          <w:b/>
          <w:bCs/>
          <w:color w:val="2B3990"/>
          <w:sz w:val="32"/>
          <w:szCs w:val="32"/>
        </w:rPr>
        <w:t xml:space="preserve">Board Plan Formula Reference</w:t>
      </w:r>
    </w:p>
    <w:p>
      <w:pPr>
        <w:spacing w:after="120"/>
      </w:pPr>
      <w:r>
        <w:rPr>
          <w:rFonts w:ascii="Arial" w:cs="Arial" w:eastAsia="Arial" w:hAnsi="Arial"/>
          <w:sz w:val="20"/>
          <w:szCs w:val="20"/>
        </w:rPr>
        <w:t xml:space="preserve">Blank size formulas by product type. The Planned Board and Approximate Weight formulas are common to all types.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960"/>
        <w:gridCol w:w="1800"/>
      </w:tblGrid>
      <w:tr>
        <w:tc>
          <w:tcPr>
            <w:tcW w:type="dxa" w:w="1800"/>
            <w:tcBorders>
              <w:top w:val="single" w:color="CCCCCC" w:sz="1"/>
              <w:left w:val="single" w:color="CCCCCC" w:sz="1"/>
              <w:bottom w:val="single" w:color="CCCCCC" w:sz="1"/>
              <w:right w:val="single" w:color="CCCCCC" w:sz="1"/>
            </w:tcBorders>
            <w:shd w:fill="2B3990" w:val="clear"/>
            <w:tcMar>
              <w:top w:type="dxa" w:w="60"/>
              <w:left w:type="dxa" w:w="100"/>
              <w:bottom w:type="dxa" w:w="60"/>
              <w:right w:type="dxa" w:w="100"/>
            </w:tcMar>
          </w:tcPr>
          <w:p>
            <w:r>
              <w:rPr>
                <w:rFonts w:ascii="Arial" w:cs="Arial" w:eastAsia="Arial" w:hAnsi="Arial"/>
                <w:b/>
                <w:bCs/>
                <w:color w:val="FFFFFF"/>
                <w:sz w:val="20"/>
                <w:szCs w:val="20"/>
              </w:rPr>
              <w:t xml:space="preserve">Product Type</w:t>
            </w:r>
          </w:p>
        </w:tc>
        <w:tc>
          <w:tcPr>
            <w:tcW w:type="dxa" w:w="2800"/>
            <w:tcBorders>
              <w:top w:val="single" w:color="CCCCCC" w:sz="1"/>
              <w:left w:val="single" w:color="CCCCCC" w:sz="1"/>
              <w:bottom w:val="single" w:color="CCCCCC" w:sz="1"/>
              <w:right w:val="single" w:color="CCCCCC" w:sz="1"/>
            </w:tcBorders>
            <w:shd w:fill="2B3990" w:val="clear"/>
            <w:tcMar>
              <w:top w:type="dxa" w:w="60"/>
              <w:left w:type="dxa" w:w="100"/>
              <w:bottom w:type="dxa" w:w="60"/>
              <w:right w:type="dxa" w:w="100"/>
            </w:tcMar>
          </w:tcPr>
          <w:p>
            <w:r>
              <w:rPr>
                <w:rFonts w:ascii="Arial" w:cs="Arial" w:eastAsia="Arial" w:hAnsi="Arial"/>
                <w:b/>
                <w:bCs/>
                <w:color w:val="FFFFFF"/>
                <w:sz w:val="20"/>
                <w:szCs w:val="20"/>
              </w:rPr>
              <w:t xml:space="preserve">Blank Width (1-UP)</w:t>
            </w:r>
          </w:p>
        </w:tc>
        <w:tc>
          <w:tcPr>
            <w:tcW w:type="dxa" w:w="2960"/>
            <w:tcBorders>
              <w:top w:val="single" w:color="CCCCCC" w:sz="1"/>
              <w:left w:val="single" w:color="CCCCCC" w:sz="1"/>
              <w:bottom w:val="single" w:color="CCCCCC" w:sz="1"/>
              <w:right w:val="single" w:color="CCCCCC" w:sz="1"/>
            </w:tcBorders>
            <w:shd w:fill="2B3990" w:val="clear"/>
            <w:tcMar>
              <w:top w:type="dxa" w:w="60"/>
              <w:left w:type="dxa" w:w="100"/>
              <w:bottom w:type="dxa" w:w="60"/>
              <w:right w:type="dxa" w:w="100"/>
            </w:tcMar>
          </w:tcPr>
          <w:p>
            <w:r>
              <w:rPr>
                <w:rFonts w:ascii="Arial" w:cs="Arial" w:eastAsia="Arial" w:hAnsi="Arial"/>
                <w:b/>
                <w:bCs/>
                <w:color w:val="FFFFFF"/>
                <w:sz w:val="20"/>
                <w:szCs w:val="20"/>
              </w:rPr>
              <w:t xml:space="preserve">Blank Length (1-UP)</w:t>
            </w:r>
          </w:p>
        </w:tc>
        <w:tc>
          <w:tcPr>
            <w:tcW w:type="dxa" w:w="1800"/>
            <w:tcBorders>
              <w:top w:val="single" w:color="CCCCCC" w:sz="1"/>
              <w:left w:val="single" w:color="CCCCCC" w:sz="1"/>
              <w:bottom w:val="single" w:color="CCCCCC" w:sz="1"/>
              <w:right w:val="single" w:color="CCCCCC" w:sz="1"/>
            </w:tcBorders>
            <w:shd w:fill="2B3990" w:val="clear"/>
            <w:tcMar>
              <w:top w:type="dxa" w:w="60"/>
              <w:left w:type="dxa" w:w="100"/>
              <w:bottom w:type="dxa" w:w="60"/>
              <w:right w:type="dxa" w:w="100"/>
            </w:tcMar>
          </w:tcPr>
          <w:p>
            <w:r>
              <w:rPr>
                <w:rFonts w:ascii="Arial" w:cs="Arial" w:eastAsia="Arial" w:hAnsi="Arial"/>
                <w:b/>
                <w:bCs/>
                <w:color w:val="FFFFFF"/>
                <w:sz w:val="20"/>
                <w:szCs w:val="20"/>
              </w:rPr>
              <w:t xml:space="preserve">Glue Tab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2 Flap RSC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Flap + Height + Flap</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2L + 2W + Glue Tab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30mm (glue) / 40mm (stitch)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 Flap RSC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Height + Flap</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2L + 2W + Glue Tab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30mm (glue) / 40mm (stitch)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Tray (FTD)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Width + 2 x Height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Length + 2 x Height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None (corner tuck)</w:t>
            </w:r>
          </w:p>
        </w:tc>
      </w:tr>
    </w:tbl>
    <w:p>
      <w:pPr>
        <w:spacing w:after="120"/>
      </w:pPr>
    </w:p>
    <w:p>
      <w:pPr>
        <w:spacing w:after="120"/>
      </w:pPr>
      <w:r>
        <w:rPr>
          <w:rFonts w:ascii="Arial" w:cs="Arial" w:eastAsia="Arial" w:hAnsi="Arial"/>
          <w:sz w:val="20"/>
          <w:szCs w:val="20"/>
        </w:rPr>
        <w:t xml:space="preserve">Common formulas (all product types):</w:t>
      </w:r>
    </w:p>
    <w:p>
      <w:pPr>
        <w:spacing w:after="120"/>
      </w:pPr>
      <w:r>
        <w:rPr>
          <w:rFonts w:ascii="Arial" w:cs="Arial" w:eastAsia="Arial" w:hAnsi="Arial"/>
          <w:sz w:val="20"/>
          <w:szCs w:val="20"/>
        </w:rPr>
        <w:t xml:space="preserve">Planned Board Width = (Blank Width x UPS Across) + Knife Gap x (UPS Across - 1) + Trim Allowance Width</w:t>
      </w:r>
    </w:p>
    <w:p>
      <w:pPr>
        <w:spacing w:after="120"/>
      </w:pPr>
      <w:r>
        <w:rPr>
          <w:rFonts w:ascii="Arial" w:cs="Arial" w:eastAsia="Arial" w:hAnsi="Arial"/>
          <w:sz w:val="20"/>
          <w:szCs w:val="20"/>
        </w:rPr>
        <w:t xml:space="preserve">Planned Board Length = (Blank Length x UPS Along) + Knife Gap x (UPS Along - 1) + Trim Allowance Length</w:t>
      </w:r>
    </w:p>
    <w:p>
      <w:pPr>
        <w:spacing w:after="120"/>
      </w:pPr>
      <w:r>
        <w:rPr>
          <w:rFonts w:ascii="Arial" w:cs="Arial" w:eastAsia="Arial" w:hAnsi="Arial"/>
          <w:sz w:val="20"/>
          <w:szCs w:val="20"/>
        </w:rPr>
        <w:t xml:space="preserve">Approximate Weight (g) = (Planned Width x Planned Length / 1,000,000) x Total GSM</w:t>
      </w:r>
    </w:p>
    <w:p>
      <w:pPr>
        <w:spacing w:after="120"/>
      </w:pPr>
      <w:r>
        <w:rPr>
          <w:rFonts w:ascii="Arial" w:cs="Arial" w:eastAsia="Arial" w:hAnsi="Arial"/>
          <w:sz w:val="20"/>
          <w:szCs w:val="20"/>
        </w:rPr>
        <w:t xml:space="preserve">Flap = ceil((Width + 5) / 2) — applies to RSC types only, not Tray.</w:t>
      </w:r>
    </w:p>
    <w:p>
      <w:r>
        <w:br w:type="page"/>
      </w:r>
    </w:p>
    <w:p>
      <w:pPr>
        <w:pStyle w:val="Heading1"/>
        <w:spacing w:after="120" w:before="240"/>
      </w:pPr>
      <w:r>
        <w:rPr>
          <w:rFonts w:ascii="Arial" w:cs="Arial" w:eastAsia="Arial" w:hAnsi="Arial"/>
          <w:b/>
          <w:bCs/>
          <w:color w:val="2B3990"/>
          <w:sz w:val="32"/>
          <w:szCs w:val="32"/>
        </w:rPr>
        <w:t xml:space="preserve">Ply Visibility and Mandatory Rules</w:t>
      </w:r>
    </w:p>
    <w:p>
      <w:pPr>
        <w:spacing w:after="120"/>
      </w:pPr>
      <w:r>
        <w:rPr>
          <w:rFonts w:ascii="Arial" w:cs="Arial" w:eastAsia="Arial" w:hAnsi="Arial"/>
          <w:sz w:val="20"/>
          <w:szCs w:val="20"/>
        </w:rPr>
        <w:t xml:space="preserve">These rules apply to BOTH Customer Product Specification AND Job Card Carton. On spec form, visible layers must also be mandatory (reqd = 1).</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800"/>
        <w:gridCol w:w="1560"/>
        <w:gridCol w:w="1200"/>
      </w:tblGrid>
      <w:tr>
        <w:tc>
          <w:tcPr>
            <w:tcW w:type="dxa" w:w="1000"/>
            <w:tcBorders>
              <w:top w:val="single" w:color="CCCCCC" w:sz="1"/>
              <w:left w:val="single" w:color="CCCCCC" w:sz="1"/>
              <w:bottom w:val="single" w:color="CCCCCC" w:sz="1"/>
              <w:right w:val="single" w:color="CCCCCC" w:sz="1"/>
            </w:tcBorders>
            <w:shd w:fill="2B3990" w:val="clear"/>
            <w:tcMar>
              <w:top w:type="dxa" w:w="60"/>
              <w:left w:type="dxa" w:w="100"/>
              <w:bottom w:type="dxa" w:w="60"/>
              <w:right w:type="dxa" w:w="100"/>
            </w:tcMar>
          </w:tcPr>
          <w:p>
            <w:r>
              <w:rPr>
                <w:rFonts w:ascii="Arial" w:cs="Arial" w:eastAsia="Arial" w:hAnsi="Arial"/>
                <w:b/>
                <w:bCs/>
                <w:color w:val="FFFFFF"/>
                <w:sz w:val="20"/>
                <w:szCs w:val="20"/>
              </w:rPr>
              <w:t xml:space="preserve">Ply</w:t>
            </w:r>
          </w:p>
        </w:tc>
        <w:tc>
          <w:tcPr>
            <w:tcW w:type="dxa" w:w="2800"/>
            <w:tcBorders>
              <w:top w:val="single" w:color="CCCCCC" w:sz="1"/>
              <w:left w:val="single" w:color="CCCCCC" w:sz="1"/>
              <w:bottom w:val="single" w:color="CCCCCC" w:sz="1"/>
              <w:right w:val="single" w:color="CCCCCC" w:sz="1"/>
            </w:tcBorders>
            <w:shd w:fill="2B3990" w:val="clear"/>
            <w:tcMar>
              <w:top w:type="dxa" w:w="60"/>
              <w:left w:type="dxa" w:w="100"/>
              <w:bottom w:type="dxa" w:w="60"/>
              <w:right w:type="dxa" w:w="100"/>
            </w:tcMar>
          </w:tcPr>
          <w:p>
            <w:r>
              <w:rPr>
                <w:rFonts w:ascii="Arial" w:cs="Arial" w:eastAsia="Arial" w:hAnsi="Arial"/>
                <w:b/>
                <w:bCs/>
                <w:color w:val="FFFFFF"/>
                <w:sz w:val="20"/>
                <w:szCs w:val="20"/>
              </w:rPr>
              <w:t xml:space="preserve">Visible Layers</w:t>
            </w:r>
          </w:p>
        </w:tc>
        <w:tc>
          <w:tcPr>
            <w:tcW w:type="dxa" w:w="2800"/>
            <w:tcBorders>
              <w:top w:val="single" w:color="CCCCCC" w:sz="1"/>
              <w:left w:val="single" w:color="CCCCCC" w:sz="1"/>
              <w:bottom w:val="single" w:color="CCCCCC" w:sz="1"/>
              <w:right w:val="single" w:color="CCCCCC" w:sz="1"/>
            </w:tcBorders>
            <w:shd w:fill="2B3990" w:val="clear"/>
            <w:tcMar>
              <w:top w:type="dxa" w:w="60"/>
              <w:left w:type="dxa" w:w="100"/>
              <w:bottom w:type="dxa" w:w="60"/>
              <w:right w:type="dxa" w:w="100"/>
            </w:tcMar>
          </w:tcPr>
          <w:p>
            <w:r>
              <w:rPr>
                <w:rFonts w:ascii="Arial" w:cs="Arial" w:eastAsia="Arial" w:hAnsi="Arial"/>
                <w:b/>
                <w:bCs/>
                <w:color w:val="FFFFFF"/>
                <w:sz w:val="20"/>
                <w:szCs w:val="20"/>
              </w:rPr>
              <w:t xml:space="preserve">Mandatory Layers</w:t>
            </w:r>
          </w:p>
        </w:tc>
        <w:tc>
          <w:tcPr>
            <w:tcW w:type="dxa" w:w="1560"/>
            <w:tcBorders>
              <w:top w:val="single" w:color="CCCCCC" w:sz="1"/>
              <w:left w:val="single" w:color="CCCCCC" w:sz="1"/>
              <w:bottom w:val="single" w:color="CCCCCC" w:sz="1"/>
              <w:right w:val="single" w:color="CCCCCC" w:sz="1"/>
            </w:tcBorders>
            <w:shd w:fill="2B3990" w:val="clear"/>
            <w:tcMar>
              <w:top w:type="dxa" w:w="60"/>
              <w:left w:type="dxa" w:w="100"/>
              <w:bottom w:type="dxa" w:w="60"/>
              <w:right w:type="dxa" w:w="100"/>
            </w:tcMar>
          </w:tcPr>
          <w:p>
            <w:r>
              <w:rPr>
                <w:rFonts w:ascii="Arial" w:cs="Arial" w:eastAsia="Arial" w:hAnsi="Arial"/>
                <w:b/>
                <w:bCs/>
                <w:color w:val="FFFFFF"/>
                <w:sz w:val="20"/>
                <w:szCs w:val="20"/>
              </w:rPr>
              <w:t xml:space="preserve">Hidden</w:t>
            </w:r>
          </w:p>
        </w:tc>
        <w:tc>
          <w:tcPr>
            <w:tcW w:type="dxa" w:w="1200"/>
            <w:tcBorders>
              <w:top w:val="single" w:color="CCCCCC" w:sz="1"/>
              <w:left w:val="single" w:color="CCCCCC" w:sz="1"/>
              <w:bottom w:val="single" w:color="CCCCCC" w:sz="1"/>
              <w:right w:val="single" w:color="CCCCCC" w:sz="1"/>
            </w:tcBorders>
            <w:shd w:fill="2B3990" w:val="clear"/>
            <w:tcMar>
              <w:top w:type="dxa" w:w="60"/>
              <w:left w:type="dxa" w:w="100"/>
              <w:bottom w:type="dxa" w:w="60"/>
              <w:right w:type="dxa" w:w="100"/>
            </w:tcMar>
          </w:tcPr>
          <w:p>
            <w:r>
              <w:rPr>
                <w:rFonts w:ascii="Arial" w:cs="Arial" w:eastAsia="Arial" w:hAnsi="Arial"/>
                <w:b/>
                <w:bCs/>
                <w:color w:val="FFFFFF"/>
                <w:sz w:val="20"/>
                <w:szCs w:val="20"/>
              </w:rPr>
              <w:t xml:space="preserve">Flute Type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SFK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3, 4, 5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Visible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1, 2, 3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1, 2, 3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4, 5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Visible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1, 2, 3, 4, 5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1, 2, 3, 4, 5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Visible</w:t>
            </w:r>
          </w:p>
        </w:tc>
      </w:tr>
    </w:tbl>
    <w:p>
      <w:pPr>
        <w:spacing w:after="120"/>
      </w:pPr>
    </w:p>
    <w:p>
      <w:pPr>
        <w:spacing w:after="120"/>
      </w:pPr>
      <w:r>
        <w:rPr>
          <w:rFonts w:ascii="Arial" w:cs="Arial" w:eastAsia="Arial" w:hAnsi="Arial"/>
          <w:sz w:val="20"/>
          <w:szCs w:val="20"/>
        </w:rPr>
        <w:t xml:space="preserve">Note: Flute Type is VISIBLE for all ply values (confirmed by manager — SFK still uses flute type, e.g. E-flute). Previous anomaly reclassified as correct behaviour.</w:t>
      </w:r>
    </w:p>
    <w:p>
      <w:pPr>
        <w:spacing w:after="120"/>
      </w:pPr>
      <w:r>
        <w:rPr>
          <w:rFonts w:ascii="Arial" w:cs="Arial" w:eastAsia="Arial" w:hAnsi="Arial"/>
          <w:sz w:val="20"/>
          <w:szCs w:val="20"/>
        </w:rPr>
        <w:t xml:space="preserve">Fields to remove from Customer Product Specification: board_type, flute_type. These are not needed at specification level.</w:t>
      </w:r>
    </w:p>
    <w:p>
      <w:pPr>
        <w:pStyle w:val="Heading1"/>
        <w:spacing w:after="120" w:before="240"/>
      </w:pPr>
      <w:r>
        <w:rPr>
          <w:rFonts w:ascii="Arial" w:cs="Arial" w:eastAsia="Arial" w:hAnsi="Arial"/>
          <w:b/>
          <w:bCs/>
          <w:color w:val="2B3990"/>
          <w:sz w:val="32"/>
          <w:szCs w:val="32"/>
        </w:rPr>
        <w:t xml:space="preserve">Workspace Sidebar Layout</w:t>
      </w:r>
    </w:p>
    <w:p>
      <w:pPr>
        <w:spacing w:after="120"/>
      </w:pPr>
      <w:r>
        <w:rPr>
          <w:rFonts w:ascii="Arial" w:cs="Arial" w:eastAsia="Arial" w:hAnsi="Arial"/>
          <w:sz w:val="20"/>
          <w:szCs w:val="20"/>
        </w:rPr>
        <w:t xml:space="preserve">Updated sidebar structure for /app/vcl-production. No 'New' shortcuts — list views only. Daily Planning section removed entirely.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3990"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6560"/>
            <w:tcBorders>
              <w:top w:val="single" w:color="CCCCCC" w:sz="1"/>
              <w:left w:val="single" w:color="CCCCCC" w:sz="1"/>
              <w:bottom w:val="single" w:color="CCCCCC" w:sz="1"/>
              <w:right w:val="single" w:color="CCCCCC" w:sz="1"/>
            </w:tcBorders>
            <w:shd w:fill="2B3990" w:val="clear"/>
            <w:tcMar>
              <w:top w:type="dxa" w:w="60"/>
              <w:left w:type="dxa" w:w="100"/>
              <w:bottom w:type="dxa" w:w="60"/>
              <w:right w:type="dxa" w:w="100"/>
            </w:tcMar>
          </w:tcPr>
          <w:p>
            <w:r>
              <w:rPr>
                <w:rFonts w:ascii="Arial" w:cs="Arial" w:eastAsia="Arial" w:hAnsi="Arial"/>
                <w:b/>
                <w:bCs/>
                <w:color w:val="FFFFFF"/>
                <w:sz w:val="20"/>
                <w:szCs w:val="20"/>
              </w:rPr>
              <w:t xml:space="preserve">Links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Customer Specifications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Customer Product Specifications, Dies List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Job Card Tracking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Computer Paper Job Cards, Label Job Cards, Carton Job Cards</w:t>
            </w:r>
          </w:p>
        </w:tc>
      </w:tr>
    </w:tbl>
    <w:p>
      <w:pPr>
        <w:spacing w:after="120"/>
      </w:pPr>
    </w:p>
    <w:p>
      <w:pPr>
        <w:spacing w:after="120"/>
      </w:pPr>
      <w:r>
        <w:rPr>
          <w:rFonts w:ascii="Arial" w:cs="Arial" w:eastAsia="Arial" w:hAnsi="Arial"/>
          <w:sz w:val="20"/>
          <w:szCs w:val="20"/>
        </w:rPr>
        <w:t xml:space="preserve">The workspace header/module label must read 'VCL Production', not 'Job Card Tracking'.</w:t>
      </w:r>
    </w:p>
    <w:p>
      <w:pPr>
        <w:spacing w:after="120"/>
      </w:pPr>
      <w:r>
        <w:rPr>
          <w:rFonts w:ascii="Arial" w:cs="Arial" w:eastAsia="Arial" w:hAnsi="Arial"/>
          <w:sz w:val="20"/>
          <w:szCs w:val="20"/>
        </w:rPr>
        <w:t xml:space="preserve">The old /app/job-card-tracking URL must not resolve to the previous workspace.</w:t>
      </w:r>
    </w:p>
    <w:p>
      <w:r>
        <w:br w:type="page"/>
      </w:r>
    </w:p>
    <w:p>
      <w:pPr>
        <w:pStyle w:val="Heading1"/>
        <w:spacing w:after="120" w:before="240"/>
      </w:pPr>
      <w:r>
        <w:rPr>
          <w:rFonts w:ascii="Arial" w:cs="Arial" w:eastAsia="Arial" w:hAnsi="Arial"/>
          <w:b/>
          <w:bCs/>
          <w:color w:val="2B3990"/>
          <w:sz w:val="32"/>
          <w:szCs w:val="32"/>
        </w:rPr>
        <w:t xml:space="preserve">2D Carton Visualisation Specification</w:t>
      </w:r>
    </w:p>
    <w:p>
      <w:pPr>
        <w:spacing w:after="120"/>
      </w:pPr>
      <w:r>
        <w:rPr>
          <w:rFonts w:ascii="Arial" w:cs="Arial" w:eastAsia="Arial" w:hAnsi="Arial"/>
          <w:sz w:val="20"/>
          <w:szCs w:val="20"/>
        </w:rPr>
        <w:t xml:space="preserve">A 2D die-cut flat blank SVG must render in the Board Plan HTML section of Job Card Carton. It recalculates live as form values change. Three product types require distinct layouts:</w:t>
      </w:r>
    </w:p>
    <w:p>
      <w:pPr>
        <w:spacing w:after="120"/>
      </w:pPr>
    </w:p>
    <w:p>
      <w:pPr>
        <w:pStyle w:val="Heading3"/>
        <w:spacing w:after="120" w:before="240"/>
      </w:pPr>
      <w:r>
        <w:rPr>
          <w:rFonts w:ascii="Arial" w:cs="Arial" w:eastAsia="Arial" w:hAnsi="Arial"/>
          <w:b/>
          <w:bCs/>
          <w:color w:val="2B3990"/>
          <w:sz w:val="22"/>
          <w:szCs w:val="22"/>
        </w:rPr>
        <w:t xml:space="preserve">2-Flap RSC</w:t>
      </w:r>
    </w:p>
    <w:p>
      <w:pPr>
        <w:spacing w:after="120"/>
      </w:pPr>
      <w:r>
        <w:rPr>
          <w:rFonts w:ascii="Arial" w:cs="Arial" w:eastAsia="Arial" w:hAnsi="Arial"/>
          <w:sz w:val="20"/>
          <w:szCs w:val="20"/>
        </w:rPr>
        <w:t xml:space="preserve">Horizontal strip: [Glue Tab/Stitch Flap] [Side] [Front] [Side] [Back]. Top and bottom flap rows extend from all four body panels. Vertical fold lines (dashed orange) at each panel boundary. Horizontal fold lines at flap creases. Joint type determines tab width (30mm glue, 40mm stitch) and visual markers (adhesive strips vs X stitch points).</w:t>
      </w:r>
    </w:p>
    <w:p>
      <w:pPr>
        <w:spacing w:after="120"/>
      </w:pPr>
    </w:p>
    <w:p>
      <w:pPr>
        <w:pStyle w:val="Heading3"/>
        <w:spacing w:after="120" w:before="240"/>
      </w:pPr>
      <w:r>
        <w:rPr>
          <w:rFonts w:ascii="Arial" w:cs="Arial" w:eastAsia="Arial" w:hAnsi="Arial"/>
          <w:b/>
          <w:bCs/>
          <w:color w:val="2B3990"/>
          <w:sz w:val="22"/>
          <w:szCs w:val="22"/>
        </w:rPr>
        <w:t xml:space="preserve">1-Flap RSC</w:t>
      </w:r>
    </w:p>
    <w:p>
      <w:pPr>
        <w:spacing w:after="120"/>
      </w:pPr>
      <w:r>
        <w:rPr>
          <w:rFonts w:ascii="Arial" w:cs="Arial" w:eastAsia="Arial" w:hAnsi="Arial"/>
          <w:sz w:val="20"/>
          <w:szCs w:val="20"/>
        </w:rPr>
        <w:t xml:space="preserve">Same horizontal strip as 2-Flap but only ONE row of flaps (top). Bottom edge is open — labelled as open end. Height panel starts at the bottom edge with flaps extending upward only.</w:t>
      </w:r>
    </w:p>
    <w:p>
      <w:pPr>
        <w:spacing w:after="120"/>
      </w:pPr>
    </w:p>
    <w:p>
      <w:pPr>
        <w:pStyle w:val="Heading3"/>
        <w:spacing w:after="120" w:before="240"/>
      </w:pPr>
      <w:r>
        <w:rPr>
          <w:rFonts w:ascii="Arial" w:cs="Arial" w:eastAsia="Arial" w:hAnsi="Arial"/>
          <w:b/>
          <w:bCs/>
          <w:color w:val="2B3990"/>
          <w:sz w:val="22"/>
          <w:szCs w:val="22"/>
        </w:rPr>
        <w:t xml:space="preserve">Tray (FTD)</w:t>
      </w:r>
    </w:p>
    <w:p>
      <w:pPr>
        <w:spacing w:after="120"/>
      </w:pPr>
      <w:r>
        <w:rPr>
          <w:rFonts w:ascii="Arial" w:cs="Arial" w:eastAsia="Arial" w:hAnsi="Arial"/>
          <w:sz w:val="20"/>
          <w:szCs w:val="20"/>
        </w:rPr>
        <w:t xml:space="preserve">Cross/plus shape: central rectangular base with four walls extending outward. Triangular ear tabs at corners for fold-and-tuck. No joint or glue tab. Fold lines mark the boundary between base and walls.</w:t>
      </w:r>
    </w:p>
    <w:p>
      <w:pPr>
        <w:spacing w:after="120"/>
      </w:pPr>
    </w:p>
    <w:p>
      <w:pPr>
        <w:spacing w:after="120"/>
      </w:pPr>
      <w:r>
        <w:rPr>
          <w:rFonts w:ascii="Arial" w:cs="Arial" w:eastAsia="Arial" w:hAnsi="Arial"/>
          <w:sz w:val="20"/>
          <w:szCs w:val="20"/>
        </w:rPr>
        <w:t xml:space="preserve">A working React prototype is available at: Carton Job Card/carton-visualisation-all-styles.jsx. This must be converted to a Frappe HTML field render function in the Job Card Carton client script.</w:t>
      </w:r>
    </w:p>
    <w:p>
      <w:r>
        <w:br w:type="page"/>
      </w:r>
    </w:p>
    <w:p>
      <w:pPr>
        <w:pStyle w:val="Heading1"/>
        <w:spacing w:after="120" w:before="240"/>
      </w:pPr>
      <w:r>
        <w:rPr>
          <w:rFonts w:ascii="Arial" w:cs="Arial" w:eastAsia="Arial" w:hAnsi="Arial"/>
          <w:b/>
          <w:bCs/>
          <w:color w:val="2B3990"/>
          <w:sz w:val="32"/>
          <w:szCs w:val="32"/>
        </w:rPr>
        <w:t xml:space="preserve">Sign-off</w:t>
      </w:r>
    </w:p>
    <w:p>
      <w:pPr>
        <w:spacing w:after="120"/>
      </w:pPr>
      <w:r>
        <w:rPr>
          <w:rFonts w:ascii="Arial" w:cs="Arial" w:eastAsia="Arial" w:hAnsi="Arial"/>
          <w:sz w:val="20"/>
          <w:szCs w:val="20"/>
        </w:rPr>
        <w:t xml:space="preserve">This release is BLOCKED pending completion of CR-1 through CR-11. Once changes are implemented, a fresh UAT cycle must be run against the updated uat-plan.md.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Tester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Manager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bl>
    <w:p>
      <w:pPr>
        <w:spacing w:after="120"/>
      </w:pPr>
    </w:p>
    <w:p>
      <w:pPr>
        <w:spacing w:after="120"/>
      </w:pPr>
      <w:r>
        <w:rPr>
          <w:rFonts w:ascii="Arial" w:cs="Arial" w:eastAsia="Arial" w:hAnsi="Arial"/>
          <w:sz w:val="20"/>
          <w:szCs w:val="20"/>
        </w:rPr>
        <w:t xml:space="preserve">File the signed sheet under docs/testing/sign-offs/&lt;release-tag&gt;.md in the repo for audit trail.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999999"/>
        <w:sz w:val="16"/>
        <w:szCs w:val="16"/>
      </w:rPr>
      <w:t xml:space="preserve">IT Development Team — 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3990" w:sz="6" w:space="1"/>
      </w:pBdr>
      <w:tabs>
        <w:tab w:val="right" w:pos="9360"/>
      </w:tabs>
    </w:pPr>
    <w:r>
      <w:rPr>
        <w:rFonts w:ascii="Arial" w:cs="Arial" w:eastAsia="Arial" w:hAnsi="Arial"/>
        <w:b/>
        <w:bCs/>
        <w:color w:val="2B3990"/>
        <w:sz w:val="18"/>
        <w:szCs w:val="18"/>
      </w:rPr>
      <w:t xml:space="preserve">Vimit Converters Limited</w:t>
    </w:r>
    <w:r>
      <w:rPr>
        <w:rFonts w:ascii="Arial" w:cs="Arial" w:eastAsia="Arial" w:hAnsi="Arial"/>
        <w:color w:val="666666"/>
        <w:sz w:val="18"/>
        <w:szCs w:val="18"/>
      </w:rPr>
      <w:t xml:space="preserve">	UAT Sign-off v2 — VCL Production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Arial" w:cs="Arial" w:eastAsia="Arial" w:hAnsi="Arial"/>
      <w:b/>
      <w:bCs/>
      <w:color w:val="2B3990"/>
      <w:sz w:val="32"/>
      <w:szCs w:val="32"/>
    </w:rPr>
  </w:style>
  <w:style w:type="paragraph" w:styleId="Heading2">
    <w:name w:val="Heading 2"/>
    <w:basedOn w:val="Normal"/>
    <w:next w:val="Normal"/>
    <w:qFormat/>
    <w:pPr>
      <w:spacing w:after="100" w:before="200"/>
    </w:pPr>
    <w:rPr>
      <w:rFonts w:ascii="Arial" w:cs="Arial" w:eastAsia="Arial" w:hAnsi="Arial"/>
      <w:b/>
      <w:bCs/>
      <w:color w:val="2B3990"/>
      <w:sz w:val="26"/>
      <w:szCs w:val="26"/>
    </w:rPr>
  </w:style>
  <w:style w:type="paragraph" w:styleId="Heading3">
    <w:name w:val="Heading 3"/>
    <w:basedOn w:val="Normal"/>
    <w:next w:val="Normal"/>
    <w:qFormat/>
    <w:pPr>
      <w:spacing w:after="80" w:before="160"/>
    </w:pPr>
    <w:rPr>
      <w:rFonts w:ascii="Arial" w:cs="Arial" w:eastAsia="Arial" w:hAnsi="Arial"/>
      <w:b/>
      <w:bCs/>
      <w:color w:val="2B39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2026-04-15T11:25:43.434Z</dcterms:created>
  <dcterms:modified xsi:type="dcterms:W3CDTF">2026-04-15T11:25:43.434Z</dcterms:modified>
</cp:coreProperties>
</file>

<file path=docProps/custom.xml><?xml version="1.0" encoding="utf-8"?>
<Properties xmlns="http://schemas.openxmlformats.org/officeDocument/2006/custom-properties" xmlns:vt="http://schemas.openxmlformats.org/officeDocument/2006/docPropsVTypes"/>
</file>