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3E6EFD8A"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E439F7">
        <w:rPr>
          <w:rFonts w:ascii="Calibri" w:hAnsi="Calibri" w:cs="Calibri"/>
          <w:sz w:val="40"/>
          <w:szCs w:val="40"/>
        </w:rPr>
        <w:t>Chat Away</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495993"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495993"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495993"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495993"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495993"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495993"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1"/>
        <w:gridCol w:w="5178"/>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4345C1E9" w:rsidR="00037A7A" w:rsidRPr="00522D19" w:rsidRDefault="00E439F7" w:rsidP="0075395E">
            <w:pPr>
              <w:suppressAutoHyphens/>
              <w:contextualSpacing/>
              <w:rPr>
                <w:rFonts w:ascii="Calibri" w:hAnsi="Calibri" w:cs="Calibri"/>
                <w:sz w:val="22"/>
                <w:szCs w:val="22"/>
              </w:rPr>
            </w:pPr>
            <w:r>
              <w:rPr>
                <w:rFonts w:ascii="Calibri" w:hAnsi="Calibri" w:cs="Calibri"/>
                <w:sz w:val="22"/>
                <w:szCs w:val="22"/>
              </w:rPr>
              <w:t>03/12/2023</w:t>
            </w:r>
          </w:p>
        </w:tc>
        <w:tc>
          <w:tcPr>
            <w:tcW w:w="1980" w:type="dxa"/>
            <w:tcMar>
              <w:left w:w="115" w:type="dxa"/>
              <w:right w:w="115" w:type="dxa"/>
            </w:tcMar>
          </w:tcPr>
          <w:p w14:paraId="3A8C13EE" w14:textId="787D5974" w:rsidR="00037A7A" w:rsidRPr="00522D19" w:rsidRDefault="00E439F7" w:rsidP="0075395E">
            <w:pPr>
              <w:suppressAutoHyphens/>
              <w:contextualSpacing/>
              <w:rPr>
                <w:rFonts w:ascii="Calibri" w:hAnsi="Calibri" w:cs="Calibri"/>
                <w:sz w:val="22"/>
                <w:szCs w:val="22"/>
              </w:rPr>
            </w:pPr>
            <w:r>
              <w:rPr>
                <w:rFonts w:ascii="Calibri" w:hAnsi="Calibri" w:cs="Calibri"/>
                <w:sz w:val="22"/>
                <w:szCs w:val="22"/>
              </w:rPr>
              <w:t>Tammy Hartline</w:t>
            </w:r>
          </w:p>
        </w:tc>
        <w:tc>
          <w:tcPr>
            <w:tcW w:w="5485" w:type="dxa"/>
            <w:tcMar>
              <w:left w:w="115" w:type="dxa"/>
              <w:right w:w="115" w:type="dxa"/>
            </w:tcMar>
          </w:tcPr>
          <w:p w14:paraId="2AE554AC" w14:textId="5598993F" w:rsidR="00037A7A" w:rsidRPr="00522D19" w:rsidRDefault="00E439F7" w:rsidP="0075395E">
            <w:pPr>
              <w:suppressAutoHyphens/>
              <w:contextualSpacing/>
              <w:rPr>
                <w:rFonts w:ascii="Calibri" w:hAnsi="Calibri" w:cs="Calibri"/>
                <w:sz w:val="22"/>
                <w:szCs w:val="22"/>
              </w:rPr>
            </w:pPr>
            <w:r>
              <w:rPr>
                <w:rFonts w:ascii="Calibri" w:hAnsi="Calibri" w:cs="Calibri"/>
                <w:sz w:val="22"/>
                <w:szCs w:val="22"/>
              </w:rPr>
              <w:t>Added design requirements, constraints, and rationale.</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0C724588" w:rsidR="002A0C34" w:rsidRPr="00522D19" w:rsidRDefault="00E439F7" w:rsidP="00522D19">
      <w:pPr>
        <w:suppressAutoHyphens/>
        <w:contextualSpacing/>
        <w:rPr>
          <w:rFonts w:ascii="Calibri" w:hAnsi="Calibri" w:cs="Calibri"/>
          <w:i/>
          <w:sz w:val="22"/>
          <w:szCs w:val="22"/>
        </w:rPr>
      </w:pPr>
      <w:r>
        <w:rPr>
          <w:rFonts w:ascii="Calibri" w:hAnsi="Calibri" w:cs="Calibri"/>
          <w:i/>
          <w:sz w:val="22"/>
          <w:szCs w:val="22"/>
        </w:rPr>
        <w:t>The client</w:t>
      </w:r>
      <w:r w:rsidR="00A11CB1">
        <w:rPr>
          <w:rFonts w:ascii="Calibri" w:hAnsi="Calibri" w:cs="Calibri"/>
          <w:i/>
          <w:sz w:val="22"/>
          <w:szCs w:val="22"/>
        </w:rPr>
        <w:t xml:space="preserve">, Chat Away, </w:t>
      </w:r>
      <w:r>
        <w:rPr>
          <w:rFonts w:ascii="Calibri" w:hAnsi="Calibri" w:cs="Calibri"/>
          <w:i/>
          <w:sz w:val="22"/>
          <w:szCs w:val="22"/>
        </w:rPr>
        <w:t>is</w:t>
      </w:r>
      <w:r w:rsidR="00A11CB1">
        <w:rPr>
          <w:rFonts w:ascii="Calibri" w:hAnsi="Calibri" w:cs="Calibri"/>
          <w:i/>
          <w:sz w:val="22"/>
          <w:szCs w:val="22"/>
        </w:rPr>
        <w:t xml:space="preserve"> a social media company with a successful website,</w:t>
      </w:r>
      <w:r>
        <w:rPr>
          <w:rFonts w:ascii="Calibri" w:hAnsi="Calibri" w:cs="Calibri"/>
          <w:i/>
          <w:sz w:val="22"/>
          <w:szCs w:val="22"/>
        </w:rPr>
        <w:t xml:space="preserve"> seeking to outsource</w:t>
      </w:r>
      <w:r w:rsidR="00DB7BF6">
        <w:rPr>
          <w:rFonts w:ascii="Calibri" w:hAnsi="Calibri" w:cs="Calibri"/>
          <w:i/>
          <w:sz w:val="22"/>
          <w:szCs w:val="22"/>
        </w:rPr>
        <w:t xml:space="preserve"> </w:t>
      </w:r>
      <w:r w:rsidR="00F76583">
        <w:rPr>
          <w:rFonts w:ascii="Calibri" w:hAnsi="Calibri" w:cs="Calibri"/>
          <w:i/>
          <w:sz w:val="22"/>
          <w:szCs w:val="22"/>
        </w:rPr>
        <w:t>a development project</w:t>
      </w:r>
      <w:r w:rsidR="00A11CB1">
        <w:rPr>
          <w:rFonts w:ascii="Calibri" w:hAnsi="Calibri" w:cs="Calibri"/>
          <w:i/>
          <w:sz w:val="22"/>
          <w:szCs w:val="22"/>
        </w:rPr>
        <w:t xml:space="preserve"> that consists of creating a mobile application to increase their revenue by marketing their product to a larger customer base by giving them access to the same features as their site, from a mobile platform.</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197E372F" w:rsidR="003D35ED" w:rsidRDefault="003D35ED" w:rsidP="00BE3283">
      <w:pPr>
        <w:pStyle w:val="Heading2"/>
      </w:pPr>
      <w:bookmarkStart w:id="4" w:name="_Toc21086459"/>
      <w:r w:rsidRPr="00522D19">
        <w:t>Requirements</w:t>
      </w:r>
    </w:p>
    <w:p w14:paraId="1A17B847" w14:textId="77777777" w:rsidR="00424736" w:rsidRPr="00424736" w:rsidRDefault="00424736" w:rsidP="00424736"/>
    <w:p w14:paraId="489F742D" w14:textId="7698107A" w:rsidR="00424736" w:rsidRPr="00495993" w:rsidRDefault="00424736" w:rsidP="00522D19">
      <w:pPr>
        <w:rPr>
          <w:i/>
          <w:iCs/>
          <w:sz w:val="22"/>
          <w:szCs w:val="22"/>
        </w:rPr>
      </w:pPr>
      <w:r w:rsidRPr="00495993">
        <w:rPr>
          <w:i/>
          <w:iCs/>
          <w:sz w:val="22"/>
          <w:szCs w:val="22"/>
        </w:rPr>
        <w:t>Chat away needs a mobile application that can be accessed and downloaded via multiple appstores.</w:t>
      </w:r>
    </w:p>
    <w:p w14:paraId="5AFFC449" w14:textId="2119F8E4" w:rsidR="00424736" w:rsidRPr="00495993" w:rsidRDefault="00424736" w:rsidP="00522D19">
      <w:pPr>
        <w:rPr>
          <w:i/>
          <w:iCs/>
          <w:sz w:val="22"/>
          <w:szCs w:val="22"/>
        </w:rPr>
      </w:pPr>
      <w:r w:rsidRPr="00495993">
        <w:rPr>
          <w:i/>
          <w:iCs/>
          <w:sz w:val="22"/>
          <w:szCs w:val="22"/>
        </w:rPr>
        <w:t>The application should contain as many comparable features as their website and should include accessibility options that appeal to all possible users.</w:t>
      </w:r>
    </w:p>
    <w:p w14:paraId="525F2B89" w14:textId="77777777" w:rsidR="00424736" w:rsidRDefault="00424736" w:rsidP="00BE3283">
      <w:pPr>
        <w:pStyle w:val="Heading2"/>
      </w:pPr>
    </w:p>
    <w:p w14:paraId="32695811" w14:textId="2F9A6D48" w:rsidR="004B7ACE" w:rsidRDefault="004B7ACE" w:rsidP="00BE3283">
      <w:pPr>
        <w:pStyle w:val="Heading2"/>
      </w:pPr>
      <w:r w:rsidRPr="00522D19">
        <w:t>Design Constraints</w:t>
      </w:r>
      <w:bookmarkEnd w:id="4"/>
    </w:p>
    <w:p w14:paraId="34F84D71" w14:textId="77777777" w:rsidR="00424736" w:rsidRPr="00424736" w:rsidRDefault="00424736" w:rsidP="00424736"/>
    <w:p w14:paraId="473B72CE" w14:textId="0424ED96" w:rsidR="003D35ED" w:rsidRPr="00495993" w:rsidRDefault="00424736" w:rsidP="00522D19">
      <w:pPr>
        <w:suppressAutoHyphens/>
        <w:contextualSpacing/>
        <w:rPr>
          <w:rFonts w:ascii="Calibri" w:hAnsi="Calibri" w:cs="Calibri"/>
          <w:i/>
          <w:iCs/>
          <w:sz w:val="22"/>
          <w:szCs w:val="22"/>
        </w:rPr>
      </w:pPr>
      <w:r w:rsidRPr="00495993">
        <w:rPr>
          <w:rFonts w:ascii="Calibri" w:hAnsi="Calibri" w:cs="Calibri"/>
          <w:i/>
          <w:iCs/>
          <w:sz w:val="22"/>
          <w:szCs w:val="22"/>
        </w:rPr>
        <w:t>One constraint the client is facing, is the ability to have their product be functional on multiple platforms, while maintaining their budget.</w:t>
      </w:r>
    </w:p>
    <w:p w14:paraId="17BB36C9" w14:textId="70C23752" w:rsidR="00424736" w:rsidRPr="00495993" w:rsidRDefault="00424736" w:rsidP="00522D19">
      <w:pPr>
        <w:suppressAutoHyphens/>
        <w:contextualSpacing/>
        <w:rPr>
          <w:rFonts w:ascii="Calibri" w:hAnsi="Calibri" w:cs="Calibri"/>
          <w:i/>
          <w:iCs/>
          <w:sz w:val="22"/>
          <w:szCs w:val="22"/>
        </w:rPr>
      </w:pPr>
      <w:r w:rsidRPr="00495993">
        <w:rPr>
          <w:rFonts w:ascii="Calibri" w:hAnsi="Calibri" w:cs="Calibri"/>
          <w:i/>
          <w:iCs/>
          <w:sz w:val="22"/>
          <w:szCs w:val="22"/>
        </w:rPr>
        <w:t>This will likely limit their ability to hire more than one development team.</w:t>
      </w:r>
    </w:p>
    <w:p w14:paraId="65D149B6" w14:textId="55064BCA" w:rsidR="00424736" w:rsidRPr="00495993" w:rsidRDefault="00424736" w:rsidP="00522D19">
      <w:pPr>
        <w:suppressAutoHyphens/>
        <w:contextualSpacing/>
        <w:rPr>
          <w:rFonts w:ascii="Calibri" w:hAnsi="Calibri" w:cs="Calibri"/>
          <w:i/>
          <w:iCs/>
          <w:sz w:val="22"/>
          <w:szCs w:val="22"/>
        </w:rPr>
      </w:pPr>
      <w:r w:rsidRPr="00495993">
        <w:rPr>
          <w:rFonts w:ascii="Calibri" w:hAnsi="Calibri" w:cs="Calibri"/>
          <w:i/>
          <w:iCs/>
          <w:sz w:val="22"/>
          <w:szCs w:val="22"/>
        </w:rPr>
        <w:t>Another constraint to be considered is whether all features on their website, are doable on the mobile applications, without going over budget, making the application to weighted down, and effecting the runtime and user experience.</w:t>
      </w:r>
    </w:p>
    <w:p w14:paraId="71CE5390" w14:textId="77777777" w:rsidR="00424736" w:rsidRPr="00522D19" w:rsidRDefault="00424736"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0A392AFB" w:rsidR="00E418C3" w:rsidRPr="00522D19" w:rsidRDefault="00424736" w:rsidP="00522D19">
      <w:pPr>
        <w:suppressAutoHyphens/>
        <w:contextualSpacing/>
        <w:rPr>
          <w:rFonts w:ascii="Calibri" w:hAnsi="Calibri" w:cs="Calibri"/>
          <w:i/>
          <w:sz w:val="22"/>
          <w:szCs w:val="22"/>
        </w:rPr>
      </w:pPr>
      <w:r>
        <w:rPr>
          <w:rFonts w:ascii="Calibri" w:hAnsi="Calibri" w:cs="Calibri"/>
          <w:i/>
          <w:sz w:val="22"/>
          <w:szCs w:val="22"/>
        </w:rPr>
        <w:t xml:space="preserve">Due to the requirements of multiple platforms with the budget design constraint, the main option that should be considered is a team of developers familiar with cross-platform development. Cross-platform development will allow the client to hire one team, while maintaining their budget, and getting a product that is capable of being run on multiple operating systems, such as Windows, IOS, </w:t>
      </w:r>
      <w:r w:rsidR="008F224A">
        <w:rPr>
          <w:rFonts w:ascii="Calibri" w:hAnsi="Calibri" w:cs="Calibri"/>
          <w:i/>
          <w:sz w:val="22"/>
          <w:szCs w:val="22"/>
        </w:rPr>
        <w:t>and android. This can be developed without having to reproduce code for multiple platforms. This should address all design constraints, while also meeting the client requirements and their end goal.</w:t>
      </w: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21449EA7"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439F7">
          <w:rPr>
            <w:rStyle w:val="PageNumber"/>
          </w:rPr>
          <w:fldChar w:fldCharType="separate"/>
        </w:r>
        <w:r w:rsidR="00E439F7">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7D405B2" w:rsidR="004B7ACE" w:rsidRPr="00EA2981" w:rsidRDefault="003D35ED" w:rsidP="00522D19">
    <w:pPr>
      <w:pStyle w:val="Footer"/>
      <w:rPr>
        <w:sz w:val="22"/>
        <w:szCs w:val="22"/>
      </w:rPr>
    </w:pPr>
    <w:r>
      <w:rPr>
        <w:sz w:val="22"/>
        <w:szCs w:val="22"/>
      </w:rPr>
      <w:t>&lt;</w:t>
    </w:r>
    <w:r w:rsidR="00E439F7">
      <w:rPr>
        <w:sz w:val="22"/>
        <w:szCs w:val="22"/>
      </w:rPr>
      <w:t>Chat Away</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w:t>
    </w:r>
    <w:r w:rsidR="00E439F7">
      <w:rPr>
        <w:sz w:val="22"/>
        <w:szCs w:val="22"/>
      </w:rPr>
      <w:t>March 12, 2023</w:t>
    </w:r>
    <w:r w:rsidR="004B7ACE" w:rsidRPr="00EA2981">
      <w:rPr>
        <w:sz w:val="22"/>
        <w:szCs w:val="22"/>
      </w:rPr>
      <w:t>&gt;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042886">
    <w:abstractNumId w:val="1"/>
  </w:num>
  <w:num w:numId="2" w16cid:durableId="194026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12960"/>
    <w:rsid w:val="00292645"/>
    <w:rsid w:val="002A0C34"/>
    <w:rsid w:val="002C5A58"/>
    <w:rsid w:val="0030396F"/>
    <w:rsid w:val="00360A4D"/>
    <w:rsid w:val="00383CB9"/>
    <w:rsid w:val="003A63F1"/>
    <w:rsid w:val="003D35ED"/>
    <w:rsid w:val="00424736"/>
    <w:rsid w:val="00431A73"/>
    <w:rsid w:val="00463E76"/>
    <w:rsid w:val="00495993"/>
    <w:rsid w:val="004B7ACE"/>
    <w:rsid w:val="004F02CB"/>
    <w:rsid w:val="00501062"/>
    <w:rsid w:val="00522D19"/>
    <w:rsid w:val="00541017"/>
    <w:rsid w:val="00545474"/>
    <w:rsid w:val="00566D04"/>
    <w:rsid w:val="00574F9E"/>
    <w:rsid w:val="00596E35"/>
    <w:rsid w:val="0075452B"/>
    <w:rsid w:val="00791F76"/>
    <w:rsid w:val="007A31EF"/>
    <w:rsid w:val="00871886"/>
    <w:rsid w:val="008B1CC1"/>
    <w:rsid w:val="008B299F"/>
    <w:rsid w:val="008E3209"/>
    <w:rsid w:val="008E6C7A"/>
    <w:rsid w:val="008F224A"/>
    <w:rsid w:val="00924E0E"/>
    <w:rsid w:val="00A109CA"/>
    <w:rsid w:val="00A11CB1"/>
    <w:rsid w:val="00A723E9"/>
    <w:rsid w:val="00AD57F0"/>
    <w:rsid w:val="00B3625E"/>
    <w:rsid w:val="00BE3283"/>
    <w:rsid w:val="00C50B4F"/>
    <w:rsid w:val="00C532D2"/>
    <w:rsid w:val="00C86C0A"/>
    <w:rsid w:val="00D02529"/>
    <w:rsid w:val="00D63266"/>
    <w:rsid w:val="00D7346C"/>
    <w:rsid w:val="00DB7BF6"/>
    <w:rsid w:val="00E418C3"/>
    <w:rsid w:val="00E439F7"/>
    <w:rsid w:val="00EA2981"/>
    <w:rsid w:val="00EC18A5"/>
    <w:rsid w:val="00EC3736"/>
    <w:rsid w:val="00F76583"/>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40EEC"/>
  <w15:docId w15:val="{D98273F3-CBAA-4C90-8EBE-AEB52494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ws_tammy.hartline</cp:lastModifiedBy>
  <cp:revision>3</cp:revision>
  <dcterms:created xsi:type="dcterms:W3CDTF">2023-03-12T20:40:00Z</dcterms:created>
  <dcterms:modified xsi:type="dcterms:W3CDTF">2023-03-12T20:41:00Z</dcterms:modified>
</cp:coreProperties>
</file>