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1D568369" w:rsidR="00A66621" w:rsidRPr="002E7106" w:rsidRDefault="00822035" w:rsidP="00A66621">
      <w:pPr>
        <w:pStyle w:val="Heading1"/>
        <w:keepNext w:val="0"/>
        <w:keepLines w:val="0"/>
        <w:suppressAutoHyphens/>
        <w:spacing w:after="0"/>
        <w:contextualSpacing/>
        <w:rPr>
          <w:rFonts w:cstheme="minorHAnsi"/>
          <w:i/>
          <w:iCs/>
        </w:rPr>
      </w:pPr>
      <w:r w:rsidRPr="00B91069">
        <w:rPr>
          <w:rFonts w:eastAsia="Times New Roman"/>
          <w:color w:val="000000" w:themeColor="text1"/>
        </w:rPr>
        <w:t>CS 340 README</w:t>
      </w:r>
    </w:p>
    <w:p w14:paraId="6B9DA20D" w14:textId="15CE1415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541B8B8E" w:rsidR="00822035" w:rsidRPr="00F50AB0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32"/>
          <w:szCs w:val="32"/>
        </w:rPr>
      </w:pPr>
      <w:r w:rsidRPr="00F50AB0">
        <w:rPr>
          <w:rFonts w:asciiTheme="minorHAnsi" w:hAnsiTheme="minorHAnsi" w:cstheme="minorHAnsi"/>
          <w:sz w:val="32"/>
          <w:szCs w:val="32"/>
        </w:rPr>
        <w:t>About the Project</w:t>
      </w:r>
    </w:p>
    <w:p w14:paraId="6D143200" w14:textId="3AEFDC60" w:rsidR="00F50AB0" w:rsidRPr="00F50AB0" w:rsidRDefault="00EC6E80" w:rsidP="00EC6E80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sz w:val="28"/>
          <w:szCs w:val="28"/>
        </w:rPr>
      </w:pPr>
      <w:r w:rsidRPr="00F50AB0">
        <w:rPr>
          <w:rFonts w:eastAsia="Times New Roman" w:cstheme="minorHAnsi"/>
          <w:b/>
          <w:bCs/>
          <w:iCs/>
          <w:color w:val="000000" w:themeColor="text1"/>
          <w:sz w:val="28"/>
          <w:szCs w:val="28"/>
        </w:rPr>
        <w:t>Project Title</w:t>
      </w:r>
      <w:r w:rsidRPr="00F50AB0">
        <w:rPr>
          <w:rFonts w:eastAsia="Times New Roman" w:cstheme="minorHAnsi"/>
          <w:iCs/>
          <w:color w:val="000000" w:themeColor="text1"/>
          <w:sz w:val="28"/>
          <w:szCs w:val="28"/>
        </w:rPr>
        <w:t xml:space="preserve">: </w:t>
      </w:r>
    </w:p>
    <w:p w14:paraId="5D51FED7" w14:textId="3ACF13B9" w:rsidR="00EC6E80" w:rsidRPr="0067131F" w:rsidRDefault="00F50AB0" w:rsidP="00EC6E8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  <w:sz w:val="24"/>
          <w:szCs w:val="24"/>
          <w:u w:val="single"/>
        </w:rPr>
      </w:pPr>
      <w:r w:rsidRPr="0067131F">
        <w:rPr>
          <w:rFonts w:eastAsia="Times New Roman" w:cstheme="minorHAnsi"/>
          <w:b/>
          <w:bCs/>
          <w:iCs/>
          <w:color w:val="000000" w:themeColor="text1"/>
          <w:sz w:val="24"/>
          <w:szCs w:val="24"/>
          <w:u w:val="single"/>
        </w:rPr>
        <w:t xml:space="preserve">Interactive </w:t>
      </w:r>
      <w:proofErr w:type="spellStart"/>
      <w:r w:rsidRPr="0067131F">
        <w:rPr>
          <w:rFonts w:eastAsia="Times New Roman" w:cstheme="minorHAnsi"/>
          <w:b/>
          <w:bCs/>
          <w:iCs/>
          <w:color w:val="000000" w:themeColor="text1"/>
          <w:sz w:val="24"/>
          <w:szCs w:val="24"/>
          <w:u w:val="single"/>
        </w:rPr>
        <w:t>Jupyter</w:t>
      </w:r>
      <w:proofErr w:type="spellEnd"/>
      <w:r w:rsidRPr="0067131F">
        <w:rPr>
          <w:rFonts w:eastAsia="Times New Roman" w:cstheme="minorHAnsi"/>
          <w:b/>
          <w:bCs/>
          <w:iCs/>
          <w:color w:val="000000" w:themeColor="text1"/>
          <w:sz w:val="24"/>
          <w:szCs w:val="24"/>
          <w:u w:val="single"/>
        </w:rPr>
        <w:t xml:space="preserve"> Dash Dashboard Using MongoDB Animal Collection, from the AAC Dataset </w:t>
      </w:r>
    </w:p>
    <w:p w14:paraId="2DAA5AF1" w14:textId="77777777" w:rsidR="00EC6E80" w:rsidRPr="00EC6E80" w:rsidRDefault="00EC6E80" w:rsidP="00EC6E8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452B1C7" w14:textId="6CA21CB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This project was created to address the needs of Grazioso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Salvare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by working with the Austin Animal Shelter database. It leverages the 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module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.py module, which establishes a connection to the database and enables Create, Read, Update, and Delete (CRUD) operations. The project uses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Plotly's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Dash framework, allowing users to interact with and visualize data using Data Tables. It also utilizes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Plotly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Express for generating graphs and Leaflet for displaying maps. Pandas plays a crucial role in managing and manipulating the project's data.</w:t>
      </w:r>
    </w:p>
    <w:p w14:paraId="437AE6ED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5CF9DE73" w14:textId="77777777" w:rsidR="00A83F3D" w:rsidRPr="0067131F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t>Motivation</w:t>
      </w:r>
    </w:p>
    <w:p w14:paraId="78D7BF23" w14:textId="5F9916EF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The primary motivation behind this project is to provide Grazioso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Salvare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with a streamlined solution for efficiently filtering through the vast amount of data in the Austin Animal Shelter database. The dashboard offers quick access to information about available dogs for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different types of rescue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training. Additionally, it provides graphical representations of 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the outcome type for dogs that meet the rescue type criteria. It also includes 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animals and their geographical locations on a map.</w:t>
      </w:r>
    </w:p>
    <w:p w14:paraId="07CC87FF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4C89F2DD" w14:textId="77777777" w:rsidR="00A83F3D" w:rsidRPr="0067131F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t>Getting Started</w:t>
      </w:r>
    </w:p>
    <w:p w14:paraId="6336EF16" w14:textId="3B8FBCA3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To run this project locally, you need to have access to the MongoDB server with valid credentials. Ensure that you have Python and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Jupyter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Notebook installed on your system. Download the 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module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.py module and the </w:t>
      </w:r>
      <w:r w:rsidR="00F50AB0" w:rsidRP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Project2FinalCs340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.ipynb script. You might need to adjust the directory paths for aac_crud.py and the logo used in the dashboard application to match your setup.</w:t>
      </w:r>
    </w:p>
    <w:p w14:paraId="4D7F00EC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1C534716" w14:textId="77777777" w:rsidR="00A83F3D" w:rsidRPr="0067131F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t>Installation</w:t>
      </w:r>
    </w:p>
    <w:p w14:paraId="41DAD94E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03CF55AA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MongoDB Access: Obtain access to the MongoDB server with valid credentials.</w:t>
      </w:r>
    </w:p>
    <w:p w14:paraId="44160372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Python and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Jupyter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Notebook: Ensure Python and </w:t>
      </w:r>
      <w:proofErr w:type="spellStart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Jupyter</w:t>
      </w:r>
      <w:proofErr w:type="spellEnd"/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Notebook are installed on your system.</w:t>
      </w:r>
    </w:p>
    <w:p w14:paraId="1B8EF818" w14:textId="5584DA9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Download Files: Download the 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module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.py module and the </w:t>
      </w:r>
      <w:r w:rsidR="00F50AB0" w:rsidRP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Project2FinalCs340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.ipynb script.</w:t>
      </w:r>
    </w:p>
    <w:p w14:paraId="56D075BA" w14:textId="296242CD" w:rsid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Directory Configuration: Adjust directory paths for 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>module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.py and the logo within the dashboard application as needed.</w:t>
      </w:r>
    </w:p>
    <w:p w14:paraId="67BB5EBA" w14:textId="77777777" w:rsidR="00A83F3D" w:rsidRPr="00A83F3D" w:rsidRDefault="00A83F3D" w:rsidP="00A83F3D"/>
    <w:p w14:paraId="3D0F0CAB" w14:textId="4393B0EC" w:rsidR="00A83F3D" w:rsidRPr="0067131F" w:rsidRDefault="00A83F3D" w:rsidP="0067131F">
      <w:pPr>
        <w:pStyle w:val="Heading2"/>
        <w:spacing w:after="0"/>
        <w:contextualSpacing/>
        <w:rPr>
          <w:rFonts w:asciiTheme="minorHAnsi" w:hAnsiTheme="minorHAnsi" w:cstheme="minorHAnsi"/>
          <w:i/>
        </w:rPr>
      </w:pPr>
      <w:r w:rsidRPr="0067131F">
        <w:rPr>
          <w:rFonts w:asciiTheme="minorHAnsi" w:hAnsiTheme="minorHAnsi" w:cstheme="minorHAnsi"/>
          <w:i/>
        </w:rPr>
        <w:t>Usage</w:t>
      </w:r>
    </w:p>
    <w:p w14:paraId="6116EC8C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A83F3D">
        <w:rPr>
          <w:rFonts w:asciiTheme="minorHAnsi" w:hAnsiTheme="minorHAnsi" w:cstheme="minorHAnsi"/>
          <w:i/>
          <w:sz w:val="22"/>
          <w:szCs w:val="22"/>
        </w:rPr>
        <w:t>Functionality</w:t>
      </w:r>
    </w:p>
    <w:p w14:paraId="477D9006" w14:textId="7B5B642A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Running the program will display a</w:t>
      </w: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header, company-logo,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a 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Data</w:t>
      </w: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>-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Table containing the rows from the AAC database</w:t>
      </w: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>, using the animal’s collection, and an interactive bubble-plot visualization, and geolocation map with hover label and tag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 You can interact with the program by clicking on various filter buttons, which dynamically re-query the database with specific attributes</w:t>
      </w: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>, selecting items from the legend, typing in the filter boxes, and hovering over data points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 The map and graph components will also update accordingly based on your chosen filters.</w:t>
      </w:r>
    </w:p>
    <w:p w14:paraId="370B15DD" w14:textId="77777777" w:rsidR="00A83F3D" w:rsidRPr="00A83F3D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0962FED9" w14:textId="77777777" w:rsidR="0067131F" w:rsidRDefault="0067131F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</w:p>
    <w:p w14:paraId="3F529767" w14:textId="748EBD3D" w:rsidR="00A83F3D" w:rsidRPr="0067131F" w:rsidRDefault="00A83F3D" w:rsidP="00A83F3D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lastRenderedPageBreak/>
        <w:t>Screencast</w:t>
      </w:r>
      <w:r w:rsidR="00063593">
        <w:rPr>
          <w:rFonts w:asciiTheme="minorHAnsi" w:hAnsiTheme="minorHAnsi" w:cstheme="minorHAnsi"/>
          <w:i/>
          <w:sz w:val="24"/>
          <w:szCs w:val="24"/>
        </w:rPr>
        <w:t>:</w:t>
      </w:r>
    </w:p>
    <w:p w14:paraId="0F7A8C2B" w14:textId="3014D18A" w:rsidR="00A83F3D" w:rsidRDefault="00A83F3D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For a visual demonstration of the application's functionality, refer to the included screencast</w:t>
      </w:r>
      <w:r w:rsidR="00F50AB0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</w:t>
      </w:r>
      <w:r w:rsidR="00063593">
        <w:rPr>
          <w:rFonts w:asciiTheme="minorHAnsi" w:hAnsiTheme="minorHAnsi" w:cstheme="minorHAnsi"/>
          <w:b w:val="0"/>
          <w:bCs w:val="0"/>
          <w:i/>
          <w:sz w:val="22"/>
          <w:szCs w:val="22"/>
        </w:rPr>
        <w:t>below</w:t>
      </w: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. The screencast starts by introducing the program and the dashboard's features. It showcases the functionality of the filter buttons, providing a clear understanding of how to use the application effectively.</w:t>
      </w:r>
    </w:p>
    <w:p w14:paraId="7A2CB2DF" w14:textId="77777777" w:rsidR="00063593" w:rsidRPr="00063593" w:rsidRDefault="00063593" w:rsidP="00063593"/>
    <w:p w14:paraId="3F7CFDBE" w14:textId="7FB56E87" w:rsidR="00A83F3D" w:rsidRDefault="00A83F3D" w:rsidP="00A83F3D">
      <w:r>
        <w:rPr>
          <w:noProof/>
        </w:rPr>
        <w:drawing>
          <wp:inline distT="0" distB="0" distL="0" distR="0" wp14:anchorId="6E5E3E81" wp14:editId="64BDBA1B">
            <wp:extent cx="5943600" cy="3343275"/>
            <wp:effectExtent l="0" t="0" r="0" b="9525"/>
            <wp:docPr id="25378229" name="Video 1" descr="cs340TammyDashboard.web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8229" name="Video 1" descr="cs340TammyDashboard.webm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snhu-my.sharepoint.com/:v:/r/personal/ws_tammy_hartline_snhu_edu/Documents/Desktop/cs340TammyDashboard.webm?csf=1&amp;web=1&amp;e=E0jF1D&quot; width=&quot;800&quot; height=&quot;450&quot; sandbox=&quot;allow-scripts allow-same-origin allow-popups allow-forms allow-top-navigation-by-user-activation allow-downloads&quot;&gt;&lt;/iframe&gt;" h="450" w="8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B36" w14:textId="77777777" w:rsidR="00063593" w:rsidRPr="00A83F3D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t>Bugs</w:t>
      </w:r>
      <w:r w:rsidRPr="00A83F3D">
        <w:rPr>
          <w:rFonts w:asciiTheme="minorHAnsi" w:hAnsiTheme="minorHAnsi" w:cstheme="minorHAnsi"/>
          <w:i/>
          <w:sz w:val="22"/>
          <w:szCs w:val="22"/>
        </w:rPr>
        <w:t>:</w:t>
      </w:r>
    </w:p>
    <w:p w14:paraId="5E4D5FC9" w14:textId="20FA3630" w:rsidR="00A83F3D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>The only found bug that I was unable to correct, is when the rescue filters (radio buttons) are selected, the data does populate in the bubble plot, but it removes the data from the table.</w:t>
      </w:r>
    </w:p>
    <w:p w14:paraId="5190A5C5" w14:textId="77777777" w:rsidR="00063593" w:rsidRPr="00063593" w:rsidRDefault="00063593" w:rsidP="00063593"/>
    <w:p w14:paraId="0350B992" w14:textId="77777777" w:rsidR="00063593" w:rsidRPr="0067131F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i/>
          <w:sz w:val="24"/>
          <w:szCs w:val="24"/>
        </w:rPr>
      </w:pPr>
      <w:r w:rsidRPr="0067131F">
        <w:rPr>
          <w:rFonts w:asciiTheme="minorHAnsi" w:hAnsiTheme="minorHAnsi" w:cstheme="minorHAnsi"/>
          <w:i/>
          <w:sz w:val="24"/>
          <w:szCs w:val="24"/>
        </w:rPr>
        <w:t>Contact</w:t>
      </w:r>
    </w:p>
    <w:p w14:paraId="4AEBD1E8" w14:textId="77777777" w:rsidR="00063593" w:rsidRPr="00A83F3D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A83F3D">
        <w:rPr>
          <w:rFonts w:asciiTheme="minorHAnsi" w:hAnsiTheme="minorHAnsi" w:cstheme="minorHAnsi"/>
          <w:b w:val="0"/>
          <w:bCs w:val="0"/>
          <w:i/>
          <w:sz w:val="22"/>
          <w:szCs w:val="22"/>
        </w:rPr>
        <w:t>For any inquiries or assistance, please reach out to:</w:t>
      </w:r>
    </w:p>
    <w:p w14:paraId="53E09024" w14:textId="77777777" w:rsidR="00063593" w:rsidRPr="00A83F3D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</w:p>
    <w:p w14:paraId="6906A445" w14:textId="77777777" w:rsidR="00063593" w:rsidRPr="00A83F3D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>Developer: SNHU Senior- Tammy Hartline</w:t>
      </w:r>
    </w:p>
    <w:p w14:paraId="3ED8DA2F" w14:textId="77777777" w:rsidR="00063593" w:rsidRDefault="00063593" w:rsidP="00063593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Email: </w:t>
      </w:r>
      <w:hyperlink r:id="rId12" w:history="1">
        <w:r w:rsidRPr="00C7430E">
          <w:rPr>
            <w:rStyle w:val="Hyperlink"/>
            <w:rFonts w:asciiTheme="minorHAnsi" w:hAnsiTheme="minorHAnsi" w:cstheme="minorHAnsi"/>
            <w:b w:val="0"/>
            <w:bCs w:val="0"/>
            <w:i/>
            <w:sz w:val="22"/>
            <w:szCs w:val="22"/>
          </w:rPr>
          <w:t>tammyhartline@gmail.com</w:t>
        </w:r>
      </w:hyperlink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or </w:t>
      </w:r>
      <w:hyperlink r:id="rId13" w:history="1">
        <w:r w:rsidRPr="00C7430E">
          <w:rPr>
            <w:rStyle w:val="Hyperlink"/>
            <w:rFonts w:asciiTheme="minorHAnsi" w:hAnsiTheme="minorHAnsi" w:cstheme="minorHAnsi"/>
            <w:b w:val="0"/>
            <w:bCs w:val="0"/>
            <w:i/>
            <w:sz w:val="22"/>
            <w:szCs w:val="22"/>
          </w:rPr>
          <w:t>tammy.hartline@snhu.edu</w:t>
        </w:r>
      </w:hyperlink>
      <w:r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 </w:t>
      </w:r>
    </w:p>
    <w:p w14:paraId="38BD416F" w14:textId="0574D7E5" w:rsidR="008839D7" w:rsidRPr="00B91069" w:rsidRDefault="008839D7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590A" w14:textId="77777777" w:rsidR="00747C6C" w:rsidRDefault="00747C6C" w:rsidP="00365759">
      <w:pPr>
        <w:spacing w:after="0" w:line="240" w:lineRule="auto"/>
      </w:pPr>
      <w:r>
        <w:separator/>
      </w:r>
    </w:p>
  </w:endnote>
  <w:endnote w:type="continuationSeparator" w:id="0">
    <w:p w14:paraId="33BC49A6" w14:textId="77777777" w:rsidR="00747C6C" w:rsidRDefault="00747C6C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5E9D" w14:textId="77777777" w:rsidR="00747C6C" w:rsidRDefault="00747C6C" w:rsidP="00365759">
      <w:pPr>
        <w:spacing w:after="0" w:line="240" w:lineRule="auto"/>
      </w:pPr>
      <w:r>
        <w:separator/>
      </w:r>
    </w:p>
  </w:footnote>
  <w:footnote w:type="continuationSeparator" w:id="0">
    <w:p w14:paraId="738165E2" w14:textId="77777777" w:rsidR="00747C6C" w:rsidRDefault="00747C6C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88124">
    <w:abstractNumId w:val="3"/>
  </w:num>
  <w:num w:numId="2" w16cid:durableId="75707274">
    <w:abstractNumId w:val="3"/>
  </w:num>
  <w:num w:numId="3" w16cid:durableId="1878086491">
    <w:abstractNumId w:val="0"/>
  </w:num>
  <w:num w:numId="4" w16cid:durableId="653678068">
    <w:abstractNumId w:val="2"/>
  </w:num>
  <w:num w:numId="5" w16cid:durableId="139054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3593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7131F"/>
    <w:rsid w:val="006F1A6C"/>
    <w:rsid w:val="00700515"/>
    <w:rsid w:val="007061EE"/>
    <w:rsid w:val="00747C6C"/>
    <w:rsid w:val="00773E50"/>
    <w:rsid w:val="007D7D54"/>
    <w:rsid w:val="00822035"/>
    <w:rsid w:val="008647E4"/>
    <w:rsid w:val="00875A1A"/>
    <w:rsid w:val="0087630D"/>
    <w:rsid w:val="008839D7"/>
    <w:rsid w:val="008F6BDD"/>
    <w:rsid w:val="0090505D"/>
    <w:rsid w:val="00923030"/>
    <w:rsid w:val="00967575"/>
    <w:rsid w:val="00987399"/>
    <w:rsid w:val="009D121E"/>
    <w:rsid w:val="00A27A24"/>
    <w:rsid w:val="00A31722"/>
    <w:rsid w:val="00A32A1E"/>
    <w:rsid w:val="00A66621"/>
    <w:rsid w:val="00A83F3D"/>
    <w:rsid w:val="00AD4D77"/>
    <w:rsid w:val="00B91069"/>
    <w:rsid w:val="00BC433B"/>
    <w:rsid w:val="00BF03E1"/>
    <w:rsid w:val="00C02DCF"/>
    <w:rsid w:val="00C726A6"/>
    <w:rsid w:val="00DD705B"/>
    <w:rsid w:val="00DF61D8"/>
    <w:rsid w:val="00E06430"/>
    <w:rsid w:val="00E265CD"/>
    <w:rsid w:val="00E50902"/>
    <w:rsid w:val="00E5141B"/>
    <w:rsid w:val="00EC6E80"/>
    <w:rsid w:val="00F50AB0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ammy.hartline@snh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ammyhartline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nhu-my.sharepoint.com/:v:/r/personal/ws_tammy_hartline_snhu_edu/Documents/Desktop/cs340TammyDashboard.webm?csf=1&amp;web=1&amp;e=E0jF1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ws_tammy.hartline</cp:lastModifiedBy>
  <cp:revision>3</cp:revision>
  <dcterms:created xsi:type="dcterms:W3CDTF">2023-10-23T02:09:00Z</dcterms:created>
  <dcterms:modified xsi:type="dcterms:W3CDTF">2023-10-23T02:11:00Z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