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855C6B" w14:textId="6612D804" w:rsidR="00E133B9" w:rsidRDefault="00F97699" w:rsidP="00F97699">
      <w:pPr>
        <w:jc w:val="center"/>
      </w:pPr>
      <w:r>
        <w:rPr>
          <w:noProof/>
        </w:rPr>
        <w:drawing>
          <wp:anchor distT="0" distB="0" distL="114300" distR="114300" simplePos="0" relativeHeight="251658240" behindDoc="1" locked="0" layoutInCell="1" allowOverlap="1" wp14:anchorId="7BF607E9" wp14:editId="0127904B">
            <wp:simplePos x="0" y="0"/>
            <wp:positionH relativeFrom="column">
              <wp:posOffset>2162175</wp:posOffset>
            </wp:positionH>
            <wp:positionV relativeFrom="paragraph">
              <wp:posOffset>0</wp:posOffset>
            </wp:positionV>
            <wp:extent cx="1619250" cy="16192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PDC_log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19250" cy="1619250"/>
                    </a:xfrm>
                    <a:prstGeom prst="rect">
                      <a:avLst/>
                    </a:prstGeom>
                  </pic:spPr>
                </pic:pic>
              </a:graphicData>
            </a:graphic>
            <wp14:sizeRelH relativeFrom="page">
              <wp14:pctWidth>0</wp14:pctWidth>
            </wp14:sizeRelH>
            <wp14:sizeRelV relativeFrom="page">
              <wp14:pctHeight>0</wp14:pctHeight>
            </wp14:sizeRelV>
          </wp:anchor>
        </w:drawing>
      </w:r>
    </w:p>
    <w:p w14:paraId="31376245" w14:textId="0435F85D" w:rsidR="00F97699" w:rsidRDefault="00F97699"/>
    <w:p w14:paraId="2585BC9D" w14:textId="65D73BB3" w:rsidR="00F97699" w:rsidRDefault="00F97699"/>
    <w:p w14:paraId="0D1A338C" w14:textId="413847EB" w:rsidR="00F97699" w:rsidRDefault="00F97699"/>
    <w:p w14:paraId="272BD5D8" w14:textId="7DD8A3F5" w:rsidR="00F97699" w:rsidRDefault="00F97699" w:rsidP="00825FAA">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6D2DA327" wp14:editId="3851339B">
                <wp:simplePos x="0" y="0"/>
                <wp:positionH relativeFrom="column">
                  <wp:posOffset>-28575</wp:posOffset>
                </wp:positionH>
                <wp:positionV relativeFrom="paragraph">
                  <wp:posOffset>231775</wp:posOffset>
                </wp:positionV>
                <wp:extent cx="6076950" cy="9525"/>
                <wp:effectExtent l="0" t="0" r="19050" b="28575"/>
                <wp:wrapNone/>
                <wp:docPr id="2" name="Straight Connector 2"/>
                <wp:cNvGraphicFramePr/>
                <a:graphic xmlns:a="http://schemas.openxmlformats.org/drawingml/2006/main">
                  <a:graphicData uri="http://schemas.microsoft.com/office/word/2010/wordprocessingShape">
                    <wps:wsp>
                      <wps:cNvCnPr/>
                      <wps:spPr>
                        <a:xfrm>
                          <a:off x="0" y="0"/>
                          <a:ext cx="60769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201DDF5"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25pt,18.25pt" to="476.2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" strokecolor="black [3200]" strokeweight=".5pt">
                <v:stroke joinstyle="miter"/>
              </v:line>
            </w:pict>
          </mc:Fallback>
        </mc:AlternateContent>
      </w:r>
      <w:r>
        <w:rPr>
          <w:rFonts w:ascii="Times New Roman" w:hAnsi="Times New Roman" w:cs="Times New Roman"/>
          <w:sz w:val="28"/>
          <w:szCs w:val="28"/>
        </w:rPr>
        <w:t>High Plains Dermatology Center, P.A.</w:t>
      </w:r>
    </w:p>
    <w:p w14:paraId="7B16E43D" w14:textId="7553A17E" w:rsidR="00F97699" w:rsidRPr="00825FAA" w:rsidRDefault="00825FAA" w:rsidP="00825FAA">
      <w:pPr>
        <w:spacing w:after="0" w:line="360" w:lineRule="auto"/>
        <w:jc w:val="center"/>
        <w:rPr>
          <w:rFonts w:ascii="Times New Roman" w:hAnsi="Times New Roman" w:cs="Times New Roman"/>
          <w:i/>
          <w:iCs/>
        </w:rPr>
      </w:pPr>
      <w:r>
        <w:rPr>
          <w:rFonts w:ascii="Times New Roman" w:hAnsi="Times New Roman" w:cs="Times New Roman"/>
          <w:i/>
          <w:iCs/>
        </w:rPr>
        <w:t>Scott D. Miller, MD</w:t>
      </w:r>
      <w:r>
        <w:rPr>
          <w:rFonts w:ascii="Times New Roman" w:hAnsi="Times New Roman" w:cs="Times New Roman"/>
          <w:i/>
          <w:iCs/>
        </w:rPr>
        <w:tab/>
        <w:t>Jason K. Jones, MD</w:t>
      </w:r>
      <w:r>
        <w:rPr>
          <w:rFonts w:ascii="Times New Roman" w:hAnsi="Times New Roman" w:cs="Times New Roman"/>
          <w:i/>
          <w:iCs/>
        </w:rPr>
        <w:tab/>
        <w:t>Christi A. Baker, MD</w:t>
      </w:r>
    </w:p>
    <w:p w14:paraId="0AE77AFE" w14:textId="77777777" w:rsidR="00F97699" w:rsidRPr="00F97699" w:rsidRDefault="00F97699" w:rsidP="00F97699">
      <w:pPr>
        <w:spacing w:before="240" w:after="0" w:line="240" w:lineRule="auto"/>
        <w:jc w:val="center"/>
        <w:rPr>
          <w:rFonts w:ascii="Times New Roman" w:hAnsi="Times New Roman" w:cs="Times New Roman"/>
          <w:sz w:val="28"/>
          <w:szCs w:val="28"/>
        </w:rPr>
      </w:pPr>
    </w:p>
    <w:p w14:paraId="0651F7BA" w14:textId="77777777" w:rsidR="00F97699" w:rsidRDefault="00F97699" w:rsidP="00F97699">
      <w:pPr>
        <w:spacing w:after="0"/>
      </w:pPr>
    </w:p>
    <w:p w14:paraId="4E057D83" w14:textId="1E358592" w:rsidR="00F97699" w:rsidRDefault="00F97699">
      <w:r>
        <w:t xml:space="preserve">Thank you for scheduling your procedure with us here at High Plains Dermatology center!  Please take a few minutes to read through the entire packet </w:t>
      </w:r>
      <w:r>
        <w:rPr>
          <w:b/>
          <w:bCs/>
          <w:u w:val="single"/>
        </w:rPr>
        <w:t xml:space="preserve">at least 14 days prior to your scheduled surgery date.  </w:t>
      </w:r>
      <w:r w:rsidRPr="00F97699">
        <w:t>Understanding and following all the included pre</w:t>
      </w:r>
      <w:r>
        <w:t>-</w:t>
      </w:r>
      <w:r w:rsidRPr="00F97699">
        <w:t>operati</w:t>
      </w:r>
      <w:r>
        <w:t>v</w:t>
      </w:r>
      <w:r w:rsidRPr="00F97699">
        <w:t xml:space="preserve">e instructions is </w:t>
      </w:r>
      <w:r>
        <w:t>very important to having the best possible experience and surgical result.  If you have any questions about the packet, please give us a call at (806) 350-3091 at your earliest opportunity.</w:t>
      </w:r>
    </w:p>
    <w:p w14:paraId="772D3B4A" w14:textId="45833D11" w:rsidR="00F97699" w:rsidRDefault="00F97699">
      <w:r>
        <w:t>You should find the following enclosed:</w:t>
      </w:r>
    </w:p>
    <w:p w14:paraId="56CA802E" w14:textId="65865B57" w:rsidR="00F97699" w:rsidRDefault="00F97699">
      <w:r>
        <w:t>-Pre-operative Instructions</w:t>
      </w:r>
    </w:p>
    <w:p w14:paraId="6E6B0267" w14:textId="3CFBB685" w:rsidR="00F97699" w:rsidRDefault="00F97699">
      <w:r>
        <w:t>-Post-operative Instructions</w:t>
      </w:r>
    </w:p>
    <w:p w14:paraId="1F95E5DC" w14:textId="6FF0C8DC" w:rsidR="00F97699" w:rsidRDefault="00F97699">
      <w:r>
        <w:t>We look forward to seeing you for your treatment!</w:t>
      </w:r>
    </w:p>
    <w:p w14:paraId="03568CCC" w14:textId="2A641EBD" w:rsidR="003266AA" w:rsidRDefault="003266AA"/>
    <w:p w14:paraId="5DFC0E14" w14:textId="29B4F1CE" w:rsidR="003266AA" w:rsidRDefault="003266AA"/>
    <w:p w14:paraId="1DAD2BD4" w14:textId="17771C24" w:rsidR="003266AA" w:rsidRDefault="003266AA"/>
    <w:p w14:paraId="4F7F466D" w14:textId="60BDAA06" w:rsidR="003266AA" w:rsidRDefault="003266AA"/>
    <w:p w14:paraId="67308DA1" w14:textId="4CB65771" w:rsidR="003266AA" w:rsidRDefault="003266AA"/>
    <w:p w14:paraId="0A4570DB" w14:textId="25073D21" w:rsidR="003266AA" w:rsidRDefault="003266AA"/>
    <w:p w14:paraId="21C0DDFA" w14:textId="7F108221" w:rsidR="003266AA" w:rsidRDefault="003266AA"/>
    <w:p w14:paraId="375D22AD" w14:textId="0B0815E7" w:rsidR="003266AA" w:rsidRDefault="003266AA"/>
    <w:p w14:paraId="503CE43B" w14:textId="4B0C96CE" w:rsidR="003266AA" w:rsidRDefault="003266AA"/>
    <w:p w14:paraId="3D0241D7" w14:textId="1AA4A941" w:rsidR="003266AA" w:rsidRDefault="003266AA"/>
    <w:p w14:paraId="546BC627" w14:textId="459DB224" w:rsidR="003266AA" w:rsidRDefault="003266AA"/>
    <w:p w14:paraId="33AC04BE" w14:textId="616E6A45" w:rsidR="003266AA" w:rsidRDefault="003266AA">
      <w:r>
        <w:rPr>
          <w:b/>
          <w:bCs/>
          <w:u w:val="single"/>
        </w:rPr>
        <w:lastRenderedPageBreak/>
        <w:t>10 days prior to surgery</w:t>
      </w:r>
      <w:r>
        <w:t xml:space="preserve"> – Please discontinue any</w:t>
      </w:r>
      <w:r w:rsidR="00C95ACD">
        <w:t xml:space="preserve"> over the counter</w:t>
      </w:r>
      <w:r>
        <w:t xml:space="preserve"> preventative medications or supplements that can have a thinning effect on the blood.  This includes ibuprofen, naproxen, aspirin taken for prevention (whether 81 mg or 325 mg), fish oil, vitamin E supplements, gingko and ginger.  Other herbs and supplements can also have a thinning effect on the blood – if in doubt, go ahead and stop these 10 days prior to surgery.  Other prescription NSAIDs for pain such as meloxicam should also be avoided, if possible, to avoid increased bruising and bleeding.</w:t>
      </w:r>
      <w:r w:rsidR="00793989">
        <w:t xml:space="preserve">  Acetaminophen (Tylenol) is ok to use as needed.  You may restart OTC medications 2 days after surgery.   </w:t>
      </w:r>
    </w:p>
    <w:p w14:paraId="15B07A26" w14:textId="79099D0C" w:rsidR="003266AA" w:rsidRDefault="003266AA">
      <w:pPr>
        <w:rPr>
          <w:b/>
          <w:bCs/>
          <w:u w:val="single"/>
        </w:rPr>
      </w:pPr>
      <w:r>
        <w:rPr>
          <w:b/>
          <w:bCs/>
          <w:u w:val="single"/>
        </w:rPr>
        <w:t>The night before or morning of surgery</w:t>
      </w:r>
      <w:r>
        <w:t xml:space="preserve"> – Please take a thorough bath or shower and wash the area to be operated on with regular soap and water – this helps to avoid infections after surgery.  Antibacterial soap is not necessary.  Please avoid applying lotion or other cosmetics to the area we will operate on as this can interfere with bandaging after surgery.  Please keep in mind that you will be asked to keep the bandage clean and dry for 24 hours after surgery.  </w:t>
      </w:r>
      <w:r>
        <w:rPr>
          <w:b/>
          <w:bCs/>
          <w:u w:val="single"/>
        </w:rPr>
        <w:t>If you were prescribed a medication to take prior to surgery, please follow the instructions on the bottle.</w:t>
      </w:r>
    </w:p>
    <w:p w14:paraId="00DADF75" w14:textId="41FADF40" w:rsidR="003266AA" w:rsidRDefault="003266AA">
      <w:r>
        <w:rPr>
          <w:b/>
          <w:bCs/>
          <w:u w:val="single"/>
        </w:rPr>
        <w:t>The day of surgery</w:t>
      </w:r>
      <w:r w:rsidR="0004015E">
        <w:t xml:space="preserve"> – Take all your regular medications with the exception of what is listed above.  Please eat a good meal – we use local anesthesia only.  Bring a sweater if you are cold natured.  If you are anxious about driving afterwards or anticipate a bandage that may obstruct your vision, please arrange to have a driver with you, although most of our surgeries do not need this.</w:t>
      </w:r>
    </w:p>
    <w:p w14:paraId="50537EA7" w14:textId="1702AAAA" w:rsidR="0004015E" w:rsidRDefault="0004015E">
      <w:r>
        <w:rPr>
          <w:b/>
          <w:bCs/>
          <w:u w:val="single"/>
        </w:rPr>
        <w:t>No show policy</w:t>
      </w:r>
      <w:r>
        <w:t xml:space="preserve"> – If you cannot make your surgery, and do not call and cancel 24 hours prior to your surgery, you will be charged a $45 “no show” fee.  If your surgery is elective/cosmetic that fee is $100.</w:t>
      </w:r>
    </w:p>
    <w:p w14:paraId="5C59EF88" w14:textId="014721F5" w:rsidR="0004015E" w:rsidRDefault="0004015E"/>
    <w:p w14:paraId="20EE568C" w14:textId="727B0895" w:rsidR="0004015E" w:rsidRDefault="0004015E"/>
    <w:p w14:paraId="75052BA8" w14:textId="6268C770" w:rsidR="0004015E" w:rsidRDefault="0004015E"/>
    <w:p w14:paraId="68B7F3D1" w14:textId="74119AD9" w:rsidR="0004015E" w:rsidRDefault="0004015E"/>
    <w:p w14:paraId="626E75AF" w14:textId="42A5A858" w:rsidR="0004015E" w:rsidRDefault="0004015E"/>
    <w:p w14:paraId="683815C7" w14:textId="1D52C5FB" w:rsidR="0004015E" w:rsidRDefault="0004015E"/>
    <w:p w14:paraId="0B81F3B9" w14:textId="136FAE67" w:rsidR="00793989" w:rsidRDefault="00793989"/>
    <w:p w14:paraId="3E826B5D" w14:textId="2C5DAAFC" w:rsidR="00793989" w:rsidRDefault="00793989"/>
    <w:p w14:paraId="20755FC3" w14:textId="51E789FD" w:rsidR="00793989" w:rsidRDefault="00793989"/>
    <w:p w14:paraId="3AA59A0F" w14:textId="77777777" w:rsidR="00793989" w:rsidRDefault="00793989">
      <w:bookmarkStart w:id="0" w:name="_GoBack"/>
      <w:bookmarkEnd w:id="0"/>
    </w:p>
    <w:p w14:paraId="3805479B" w14:textId="3D98E764" w:rsidR="0004015E" w:rsidRDefault="0004015E"/>
    <w:p w14:paraId="2DF1B841" w14:textId="6FA8BE28" w:rsidR="0004015E" w:rsidRDefault="0004015E"/>
    <w:p w14:paraId="73541002" w14:textId="77777777" w:rsidR="00F34665" w:rsidRPr="00F34665" w:rsidRDefault="00F34665" w:rsidP="00F34665">
      <w:pPr>
        <w:spacing w:after="0" w:line="240" w:lineRule="auto"/>
        <w:rPr>
          <w:rFonts w:ascii="Arial" w:eastAsia="Times New Roman" w:hAnsi="Arial" w:cs="Times New Roman"/>
          <w:b/>
          <w:sz w:val="32"/>
          <w:szCs w:val="24"/>
          <w:u w:val="single"/>
        </w:rPr>
      </w:pPr>
      <w:r w:rsidRPr="00F34665">
        <w:rPr>
          <w:rFonts w:ascii="Arial" w:eastAsia="Times New Roman" w:hAnsi="Arial" w:cs="Times New Roman"/>
          <w:b/>
          <w:sz w:val="32"/>
          <w:szCs w:val="24"/>
          <w:u w:val="single"/>
        </w:rPr>
        <w:t>Wound care instruction sheet:</w:t>
      </w:r>
    </w:p>
    <w:p w14:paraId="7AF709AC" w14:textId="77777777" w:rsidR="00F34665" w:rsidRPr="00F34665" w:rsidRDefault="00F34665" w:rsidP="00F34665">
      <w:pPr>
        <w:spacing w:after="0" w:line="240" w:lineRule="auto"/>
        <w:rPr>
          <w:rFonts w:ascii="Arial" w:eastAsia="Times New Roman" w:hAnsi="Arial" w:cs="Times New Roman"/>
          <w:sz w:val="32"/>
          <w:szCs w:val="24"/>
        </w:rPr>
      </w:pPr>
    </w:p>
    <w:p w14:paraId="723B0072" w14:textId="77777777" w:rsidR="00F34665" w:rsidRPr="00F34665" w:rsidRDefault="00F34665" w:rsidP="00F34665">
      <w:pPr>
        <w:spacing w:after="0" w:line="240" w:lineRule="auto"/>
        <w:rPr>
          <w:rFonts w:ascii="Arial" w:eastAsia="Times New Roman" w:hAnsi="Arial" w:cs="Times New Roman"/>
          <w:sz w:val="32"/>
          <w:szCs w:val="24"/>
        </w:rPr>
      </w:pPr>
      <w:r w:rsidRPr="00F34665">
        <w:rPr>
          <w:rFonts w:ascii="Arial" w:eastAsia="Times New Roman" w:hAnsi="Arial" w:cs="Times New Roman"/>
          <w:sz w:val="32"/>
          <w:szCs w:val="24"/>
        </w:rPr>
        <w:t>The surgery specimen(s) will be sent our Pathologist for evaluation. You will be billed directly by the Pathologist for the evaluation. The report will be sent to Dr. Jones within 1 week, at which time it will be reviewed. You will be notified of the results.</w:t>
      </w:r>
    </w:p>
    <w:p w14:paraId="5C8D0415" w14:textId="77777777" w:rsidR="00F34665" w:rsidRPr="00F34665" w:rsidRDefault="00F34665" w:rsidP="00F34665">
      <w:pPr>
        <w:spacing w:after="0" w:line="240" w:lineRule="auto"/>
        <w:rPr>
          <w:rFonts w:ascii="Arial" w:eastAsia="Times New Roman" w:hAnsi="Arial" w:cs="Times New Roman"/>
          <w:sz w:val="32"/>
          <w:szCs w:val="24"/>
        </w:rPr>
      </w:pPr>
    </w:p>
    <w:p w14:paraId="28E27E69" w14:textId="77777777" w:rsidR="00F34665" w:rsidRPr="00F34665" w:rsidRDefault="00F34665" w:rsidP="00F34665">
      <w:pPr>
        <w:spacing w:after="0" w:line="240" w:lineRule="auto"/>
        <w:rPr>
          <w:rFonts w:ascii="Arial" w:eastAsia="Times New Roman" w:hAnsi="Arial" w:cs="Times New Roman"/>
          <w:sz w:val="32"/>
          <w:szCs w:val="24"/>
        </w:rPr>
      </w:pPr>
      <w:r w:rsidRPr="00F34665">
        <w:rPr>
          <w:rFonts w:ascii="Arial" w:eastAsia="Times New Roman" w:hAnsi="Arial" w:cs="Times New Roman"/>
          <w:sz w:val="32"/>
          <w:szCs w:val="24"/>
        </w:rPr>
        <w:t>Now that the surgical procedure has been a success, it is very important the post-operative period is accomplished with the same care.  The very best results are always a reward for a successful surgery and a carefully monitored healing process, which takes place when you return home. The following guideline will greatly improve the healing process and maximize a good quality scar.</w:t>
      </w:r>
    </w:p>
    <w:p w14:paraId="14184163" w14:textId="77777777" w:rsidR="00F34665" w:rsidRPr="00F34665" w:rsidRDefault="00F34665" w:rsidP="00F34665">
      <w:pPr>
        <w:spacing w:after="0" w:line="240" w:lineRule="auto"/>
        <w:rPr>
          <w:rFonts w:ascii="Arial" w:eastAsia="Times New Roman" w:hAnsi="Arial" w:cs="Times New Roman"/>
          <w:sz w:val="32"/>
          <w:szCs w:val="24"/>
        </w:rPr>
      </w:pPr>
    </w:p>
    <w:p w14:paraId="01913222" w14:textId="77777777" w:rsidR="00F34665" w:rsidRPr="00F34665" w:rsidRDefault="00F34665" w:rsidP="00F34665">
      <w:pPr>
        <w:spacing w:after="0" w:line="240" w:lineRule="auto"/>
        <w:rPr>
          <w:rFonts w:ascii="Arial" w:eastAsia="Times New Roman" w:hAnsi="Arial" w:cs="Times New Roman"/>
          <w:b/>
          <w:sz w:val="32"/>
          <w:szCs w:val="24"/>
          <w:u w:val="single"/>
        </w:rPr>
      </w:pPr>
      <w:r w:rsidRPr="00F34665">
        <w:rPr>
          <w:rFonts w:ascii="Arial" w:eastAsia="Times New Roman" w:hAnsi="Arial" w:cs="Times New Roman"/>
          <w:b/>
          <w:sz w:val="32"/>
          <w:szCs w:val="24"/>
          <w:u w:val="single"/>
        </w:rPr>
        <w:t>During the first 24 hours after surgery:</w:t>
      </w:r>
    </w:p>
    <w:p w14:paraId="3A3CFA8C" w14:textId="77777777" w:rsidR="00F34665" w:rsidRPr="00F34665" w:rsidRDefault="00F34665" w:rsidP="00F34665">
      <w:pPr>
        <w:spacing w:after="0" w:line="240" w:lineRule="auto"/>
        <w:rPr>
          <w:rFonts w:ascii="Arial" w:eastAsia="Times New Roman" w:hAnsi="Arial" w:cs="Times New Roman"/>
          <w:sz w:val="32"/>
          <w:szCs w:val="24"/>
        </w:rPr>
      </w:pPr>
    </w:p>
    <w:p w14:paraId="5064AF8A" w14:textId="77777777" w:rsidR="00F34665" w:rsidRPr="00F34665" w:rsidRDefault="00F34665" w:rsidP="00F34665">
      <w:pPr>
        <w:numPr>
          <w:ilvl w:val="0"/>
          <w:numId w:val="6"/>
        </w:numPr>
        <w:spacing w:after="0" w:line="240" w:lineRule="auto"/>
        <w:ind w:left="1080"/>
        <w:rPr>
          <w:rFonts w:ascii="Arial" w:eastAsia="Times New Roman" w:hAnsi="Arial" w:cs="Times New Roman"/>
          <w:sz w:val="32"/>
          <w:szCs w:val="24"/>
        </w:rPr>
      </w:pPr>
      <w:r w:rsidRPr="00F34665">
        <w:rPr>
          <w:rFonts w:ascii="Arial" w:eastAsia="Times New Roman" w:hAnsi="Arial" w:cs="Times New Roman"/>
          <w:sz w:val="32"/>
          <w:szCs w:val="24"/>
        </w:rPr>
        <w:t>Do not exert yourself or engage in strenuous activities such as yard or house work, exercise, golf, lifting.</w:t>
      </w:r>
    </w:p>
    <w:p w14:paraId="41AF2EE7" w14:textId="77777777" w:rsidR="00F34665" w:rsidRPr="00F34665" w:rsidRDefault="00F34665" w:rsidP="00F34665">
      <w:pPr>
        <w:tabs>
          <w:tab w:val="left" w:pos="720"/>
          <w:tab w:val="center" w:pos="4320"/>
          <w:tab w:val="right" w:pos="8640"/>
        </w:tabs>
        <w:spacing w:after="0" w:line="240" w:lineRule="auto"/>
        <w:rPr>
          <w:rFonts w:ascii="Arial" w:eastAsia="Times New Roman" w:hAnsi="Arial" w:cs="Times New Roman"/>
          <w:sz w:val="32"/>
          <w:szCs w:val="24"/>
        </w:rPr>
      </w:pPr>
    </w:p>
    <w:p w14:paraId="78A731BA" w14:textId="77777777" w:rsidR="00F34665" w:rsidRPr="00F34665" w:rsidRDefault="00F34665" w:rsidP="00F34665">
      <w:pPr>
        <w:numPr>
          <w:ilvl w:val="0"/>
          <w:numId w:val="6"/>
        </w:numPr>
        <w:spacing w:after="0" w:line="240" w:lineRule="auto"/>
        <w:ind w:left="1080"/>
        <w:rPr>
          <w:rFonts w:ascii="Arial" w:eastAsia="Times New Roman" w:hAnsi="Arial" w:cs="Times New Roman"/>
          <w:sz w:val="32"/>
          <w:szCs w:val="24"/>
        </w:rPr>
      </w:pPr>
      <w:r w:rsidRPr="00F34665">
        <w:rPr>
          <w:rFonts w:ascii="Arial" w:eastAsia="Times New Roman" w:hAnsi="Arial" w:cs="Times New Roman"/>
          <w:sz w:val="32"/>
          <w:szCs w:val="24"/>
        </w:rPr>
        <w:t>Spend a quiet day at home reading or watching T.V. and elevate the portion of the body that was operated on as much as possible.</w:t>
      </w:r>
    </w:p>
    <w:p w14:paraId="412B964B" w14:textId="77777777" w:rsidR="00F34665" w:rsidRPr="00F34665" w:rsidRDefault="00F34665" w:rsidP="00F34665">
      <w:pPr>
        <w:tabs>
          <w:tab w:val="left" w:pos="720"/>
          <w:tab w:val="center" w:pos="4320"/>
          <w:tab w:val="right" w:pos="8640"/>
        </w:tabs>
        <w:spacing w:after="0" w:line="240" w:lineRule="auto"/>
        <w:rPr>
          <w:rFonts w:ascii="Arial" w:eastAsia="Times New Roman" w:hAnsi="Arial" w:cs="Times New Roman"/>
          <w:sz w:val="32"/>
          <w:szCs w:val="24"/>
        </w:rPr>
      </w:pPr>
    </w:p>
    <w:p w14:paraId="4031A079" w14:textId="77777777" w:rsidR="00F34665" w:rsidRPr="00F34665" w:rsidRDefault="00F34665" w:rsidP="00F34665">
      <w:pPr>
        <w:numPr>
          <w:ilvl w:val="0"/>
          <w:numId w:val="6"/>
        </w:numPr>
        <w:spacing w:after="0" w:line="240" w:lineRule="auto"/>
        <w:ind w:left="1080"/>
        <w:rPr>
          <w:rFonts w:ascii="Arial" w:eastAsia="Times New Roman" w:hAnsi="Arial" w:cs="Times New Roman"/>
          <w:sz w:val="32"/>
          <w:szCs w:val="24"/>
        </w:rPr>
      </w:pPr>
      <w:r w:rsidRPr="00F34665">
        <w:rPr>
          <w:rFonts w:ascii="Arial" w:eastAsia="Times New Roman" w:hAnsi="Arial" w:cs="Times New Roman"/>
          <w:sz w:val="32"/>
          <w:szCs w:val="24"/>
        </w:rPr>
        <w:t xml:space="preserve">Refrain from alcoholic beverages, aspirin and ibuprofen products (Bayer, Excedrin, Motrin, Advil) </w:t>
      </w:r>
    </w:p>
    <w:p w14:paraId="4AE62B02" w14:textId="77777777" w:rsidR="00F34665" w:rsidRPr="00F34665" w:rsidRDefault="00F34665" w:rsidP="00F34665">
      <w:pPr>
        <w:tabs>
          <w:tab w:val="left" w:pos="720"/>
          <w:tab w:val="center" w:pos="4320"/>
          <w:tab w:val="right" w:pos="8640"/>
        </w:tabs>
        <w:spacing w:after="0" w:line="240" w:lineRule="auto"/>
        <w:rPr>
          <w:rFonts w:ascii="Arial" w:eastAsia="Times New Roman" w:hAnsi="Arial" w:cs="Times New Roman"/>
          <w:sz w:val="32"/>
          <w:szCs w:val="24"/>
        </w:rPr>
      </w:pPr>
    </w:p>
    <w:p w14:paraId="7B0CB886" w14:textId="77777777" w:rsidR="00F34665" w:rsidRPr="00F34665" w:rsidRDefault="00F34665" w:rsidP="00F34665">
      <w:pPr>
        <w:numPr>
          <w:ilvl w:val="0"/>
          <w:numId w:val="6"/>
        </w:numPr>
        <w:spacing w:after="0" w:line="240" w:lineRule="auto"/>
        <w:ind w:left="1080"/>
        <w:rPr>
          <w:rFonts w:ascii="Arial" w:eastAsia="Times New Roman" w:hAnsi="Arial" w:cs="Times New Roman"/>
          <w:sz w:val="32"/>
          <w:szCs w:val="24"/>
        </w:rPr>
      </w:pPr>
      <w:r w:rsidRPr="00F34665">
        <w:rPr>
          <w:rFonts w:ascii="Arial" w:eastAsia="Times New Roman" w:hAnsi="Arial" w:cs="Times New Roman"/>
          <w:sz w:val="32"/>
          <w:szCs w:val="24"/>
        </w:rPr>
        <w:t>Keep the bulky surgical dressing on for 24 hours, and keep it dry. Do not shower until it is removed.</w:t>
      </w:r>
    </w:p>
    <w:p w14:paraId="320FF3DA" w14:textId="77777777" w:rsidR="00F34665" w:rsidRPr="00F34665" w:rsidRDefault="00F34665" w:rsidP="00F34665">
      <w:pPr>
        <w:tabs>
          <w:tab w:val="left" w:pos="720"/>
          <w:tab w:val="center" w:pos="4320"/>
          <w:tab w:val="right" w:pos="8640"/>
        </w:tabs>
        <w:spacing w:after="0" w:line="240" w:lineRule="auto"/>
        <w:rPr>
          <w:rFonts w:ascii="Arial" w:eastAsia="Times New Roman" w:hAnsi="Arial" w:cs="Times New Roman"/>
          <w:sz w:val="32"/>
          <w:szCs w:val="24"/>
        </w:rPr>
      </w:pPr>
    </w:p>
    <w:p w14:paraId="290ABFBF" w14:textId="77777777" w:rsidR="00F34665" w:rsidRPr="00F34665" w:rsidRDefault="00F34665" w:rsidP="00F34665">
      <w:pPr>
        <w:numPr>
          <w:ilvl w:val="0"/>
          <w:numId w:val="6"/>
        </w:numPr>
        <w:spacing w:after="0" w:line="240" w:lineRule="auto"/>
        <w:ind w:left="1080"/>
        <w:rPr>
          <w:rFonts w:ascii="Arial" w:eastAsia="Times New Roman" w:hAnsi="Arial" w:cs="Times New Roman"/>
          <w:sz w:val="32"/>
          <w:szCs w:val="24"/>
        </w:rPr>
      </w:pPr>
      <w:r w:rsidRPr="00F34665">
        <w:rPr>
          <w:rFonts w:ascii="Arial" w:eastAsia="Times New Roman" w:hAnsi="Arial" w:cs="Times New Roman"/>
          <w:sz w:val="32"/>
          <w:szCs w:val="24"/>
        </w:rPr>
        <w:t>Apply ice packs (a bag of frozen peas works great) on for 10 minutes and off for 10 minutes, until bedtime.</w:t>
      </w:r>
    </w:p>
    <w:p w14:paraId="1C6ADC27" w14:textId="77777777" w:rsidR="00F34665" w:rsidRPr="00F34665" w:rsidRDefault="00F34665" w:rsidP="00F34665">
      <w:pPr>
        <w:tabs>
          <w:tab w:val="left" w:pos="720"/>
          <w:tab w:val="center" w:pos="4320"/>
          <w:tab w:val="right" w:pos="8640"/>
        </w:tabs>
        <w:spacing w:after="0" w:line="240" w:lineRule="auto"/>
        <w:rPr>
          <w:rFonts w:ascii="Arial" w:eastAsia="Times New Roman" w:hAnsi="Arial" w:cs="Times New Roman"/>
          <w:sz w:val="32"/>
          <w:szCs w:val="24"/>
        </w:rPr>
      </w:pPr>
    </w:p>
    <w:p w14:paraId="4A8C8EDF" w14:textId="77777777" w:rsidR="00F34665" w:rsidRPr="00F34665" w:rsidRDefault="00F34665" w:rsidP="00F34665">
      <w:pPr>
        <w:numPr>
          <w:ilvl w:val="0"/>
          <w:numId w:val="6"/>
        </w:numPr>
        <w:spacing w:after="0" w:line="240" w:lineRule="auto"/>
        <w:ind w:left="1080"/>
        <w:rPr>
          <w:rFonts w:ascii="Arial" w:eastAsia="Times New Roman" w:hAnsi="Arial" w:cs="Times New Roman"/>
          <w:sz w:val="32"/>
          <w:szCs w:val="24"/>
        </w:rPr>
      </w:pPr>
      <w:r w:rsidRPr="00F34665">
        <w:rPr>
          <w:rFonts w:ascii="Arial" w:eastAsia="Times New Roman" w:hAnsi="Arial" w:cs="Times New Roman"/>
          <w:sz w:val="32"/>
          <w:szCs w:val="24"/>
        </w:rPr>
        <w:t>Pay attention to potential problems:</w:t>
      </w:r>
    </w:p>
    <w:p w14:paraId="0D51DE87" w14:textId="77777777" w:rsidR="00F34665" w:rsidRPr="00F34665" w:rsidRDefault="00F34665" w:rsidP="00F34665">
      <w:pPr>
        <w:spacing w:after="0" w:line="240" w:lineRule="auto"/>
        <w:ind w:left="1080" w:hanging="360"/>
        <w:rPr>
          <w:rFonts w:ascii="Arial" w:eastAsia="Times New Roman" w:hAnsi="Arial" w:cs="Times New Roman"/>
          <w:sz w:val="32"/>
          <w:szCs w:val="24"/>
        </w:rPr>
      </w:pPr>
    </w:p>
    <w:p w14:paraId="18D28888" w14:textId="77777777" w:rsidR="00F34665" w:rsidRPr="00F34665" w:rsidRDefault="00F34665" w:rsidP="00F34665">
      <w:pPr>
        <w:numPr>
          <w:ilvl w:val="0"/>
          <w:numId w:val="7"/>
        </w:numPr>
        <w:spacing w:after="0" w:line="240" w:lineRule="auto"/>
        <w:rPr>
          <w:rFonts w:ascii="Arial" w:eastAsia="Times New Roman" w:hAnsi="Arial" w:cs="Times New Roman"/>
          <w:sz w:val="32"/>
          <w:szCs w:val="24"/>
        </w:rPr>
      </w:pPr>
      <w:r w:rsidRPr="00F34665">
        <w:rPr>
          <w:rFonts w:ascii="Arial" w:eastAsia="Times New Roman" w:hAnsi="Arial" w:cs="Times New Roman"/>
          <w:sz w:val="32"/>
          <w:szCs w:val="24"/>
        </w:rPr>
        <w:t>Should bleeding develop, apply direct pressure for 15 minutes. If continues, call Dr. Jones at the number given at your procedure.</w:t>
      </w:r>
    </w:p>
    <w:p w14:paraId="5FCC98AE" w14:textId="77777777" w:rsidR="00F34665" w:rsidRPr="00F34665" w:rsidRDefault="00F34665" w:rsidP="00F34665">
      <w:pPr>
        <w:numPr>
          <w:ilvl w:val="0"/>
          <w:numId w:val="7"/>
        </w:numPr>
        <w:spacing w:after="0" w:line="240" w:lineRule="auto"/>
        <w:rPr>
          <w:rFonts w:ascii="Arial" w:eastAsia="Times New Roman" w:hAnsi="Arial" w:cs="Times New Roman"/>
          <w:sz w:val="32"/>
          <w:szCs w:val="24"/>
        </w:rPr>
      </w:pPr>
      <w:r w:rsidRPr="00F34665">
        <w:rPr>
          <w:rFonts w:ascii="Arial" w:eastAsia="Times New Roman" w:hAnsi="Arial" w:cs="Times New Roman"/>
          <w:sz w:val="32"/>
          <w:szCs w:val="24"/>
        </w:rPr>
        <w:t>For discomfort you should take two regular Tylenol tablets every four hours as needed. If this is ineffective or if the pain becomes more severe, call Dr. Jones.</w:t>
      </w:r>
    </w:p>
    <w:p w14:paraId="470A2BCB" w14:textId="77777777" w:rsidR="00F34665" w:rsidRPr="00F34665" w:rsidRDefault="00F34665" w:rsidP="00F34665">
      <w:pPr>
        <w:numPr>
          <w:ilvl w:val="0"/>
          <w:numId w:val="7"/>
        </w:numPr>
        <w:spacing w:after="0" w:line="240" w:lineRule="auto"/>
        <w:rPr>
          <w:rFonts w:ascii="Arial" w:eastAsia="Times New Roman" w:hAnsi="Arial" w:cs="Times New Roman"/>
          <w:sz w:val="32"/>
          <w:szCs w:val="24"/>
        </w:rPr>
      </w:pPr>
      <w:r w:rsidRPr="00F34665">
        <w:rPr>
          <w:rFonts w:ascii="Arial" w:eastAsia="Times New Roman" w:hAnsi="Arial" w:cs="Times New Roman"/>
          <w:sz w:val="32"/>
          <w:szCs w:val="24"/>
        </w:rPr>
        <w:t>Bruising is normal, especially in certain areas as around the eyes.</w:t>
      </w:r>
    </w:p>
    <w:p w14:paraId="6C3EE9C1" w14:textId="77777777" w:rsidR="00F34665" w:rsidRPr="00F34665" w:rsidRDefault="00F34665" w:rsidP="00F34665">
      <w:pPr>
        <w:spacing w:after="0" w:line="240" w:lineRule="auto"/>
        <w:rPr>
          <w:rFonts w:ascii="Arial" w:eastAsia="Times New Roman" w:hAnsi="Arial" w:cs="Times New Roman"/>
          <w:b/>
          <w:sz w:val="32"/>
          <w:szCs w:val="24"/>
          <w:u w:val="single"/>
        </w:rPr>
      </w:pPr>
      <w:r w:rsidRPr="00F34665">
        <w:rPr>
          <w:rFonts w:ascii="Arial" w:eastAsia="Times New Roman" w:hAnsi="Arial" w:cs="Times New Roman"/>
          <w:b/>
          <w:sz w:val="32"/>
          <w:szCs w:val="24"/>
          <w:u w:val="single"/>
        </w:rPr>
        <w:t>After the first 24 hours:</w:t>
      </w:r>
    </w:p>
    <w:p w14:paraId="449A773E" w14:textId="77777777" w:rsidR="00F34665" w:rsidRPr="00F34665" w:rsidRDefault="00F34665" w:rsidP="00F34665">
      <w:pPr>
        <w:spacing w:after="0" w:line="240" w:lineRule="auto"/>
        <w:rPr>
          <w:rFonts w:ascii="Arial" w:eastAsia="Times New Roman" w:hAnsi="Arial" w:cs="Times New Roman"/>
          <w:b/>
          <w:sz w:val="32"/>
          <w:szCs w:val="24"/>
          <w:u w:val="single"/>
        </w:rPr>
      </w:pPr>
    </w:p>
    <w:p w14:paraId="74DD4F2D" w14:textId="77777777" w:rsidR="00F34665" w:rsidRPr="00F34665" w:rsidRDefault="00F34665" w:rsidP="00F34665">
      <w:pPr>
        <w:numPr>
          <w:ilvl w:val="0"/>
          <w:numId w:val="8"/>
        </w:numPr>
        <w:spacing w:after="0" w:line="240" w:lineRule="auto"/>
        <w:rPr>
          <w:rFonts w:ascii="Arial" w:eastAsia="Times New Roman" w:hAnsi="Arial" w:cs="Times New Roman"/>
          <w:sz w:val="32"/>
          <w:szCs w:val="24"/>
        </w:rPr>
      </w:pPr>
      <w:r w:rsidRPr="00F34665">
        <w:rPr>
          <w:rFonts w:ascii="Arial" w:eastAsia="Times New Roman" w:hAnsi="Arial" w:cs="Times New Roman"/>
          <w:sz w:val="32"/>
          <w:szCs w:val="24"/>
        </w:rPr>
        <w:t>Remove the surgical dressing.</w:t>
      </w:r>
    </w:p>
    <w:p w14:paraId="69336064" w14:textId="77777777" w:rsidR="00F34665" w:rsidRPr="00F34665" w:rsidRDefault="00F34665" w:rsidP="00F34665">
      <w:pPr>
        <w:numPr>
          <w:ilvl w:val="0"/>
          <w:numId w:val="9"/>
        </w:numPr>
        <w:spacing w:after="0" w:line="240" w:lineRule="auto"/>
        <w:rPr>
          <w:rFonts w:ascii="Arial" w:eastAsia="Times New Roman" w:hAnsi="Arial" w:cs="Times New Roman"/>
          <w:sz w:val="32"/>
          <w:szCs w:val="24"/>
        </w:rPr>
      </w:pPr>
      <w:r w:rsidRPr="00F34665">
        <w:rPr>
          <w:rFonts w:ascii="Arial" w:eastAsia="Times New Roman" w:hAnsi="Arial" w:cs="Times New Roman"/>
          <w:sz w:val="32"/>
          <w:szCs w:val="24"/>
        </w:rPr>
        <w:t>Clean the site with a mild soap and water. Do not use hydrogen peroxide or alcohol. You may shower, but do not submerge the surgery site in a bath or pool.</w:t>
      </w:r>
    </w:p>
    <w:p w14:paraId="7305BDA8" w14:textId="77777777" w:rsidR="00F34665" w:rsidRPr="00F34665" w:rsidRDefault="00F34665" w:rsidP="00F34665">
      <w:pPr>
        <w:numPr>
          <w:ilvl w:val="0"/>
          <w:numId w:val="9"/>
        </w:numPr>
        <w:spacing w:after="0" w:line="240" w:lineRule="auto"/>
        <w:rPr>
          <w:rFonts w:ascii="Arial" w:eastAsia="Times New Roman" w:hAnsi="Arial" w:cs="Times New Roman"/>
          <w:sz w:val="32"/>
          <w:szCs w:val="24"/>
        </w:rPr>
      </w:pPr>
      <w:r w:rsidRPr="00F34665">
        <w:rPr>
          <w:rFonts w:ascii="Arial" w:eastAsia="Times New Roman" w:hAnsi="Arial" w:cs="Times New Roman"/>
          <w:sz w:val="32"/>
          <w:szCs w:val="24"/>
        </w:rPr>
        <w:t>Liberally apply Vaseline from a new container.</w:t>
      </w:r>
    </w:p>
    <w:p w14:paraId="3E49D45C" w14:textId="77777777" w:rsidR="00F34665" w:rsidRPr="00F34665" w:rsidRDefault="00F34665" w:rsidP="00F34665">
      <w:pPr>
        <w:numPr>
          <w:ilvl w:val="0"/>
          <w:numId w:val="9"/>
        </w:numPr>
        <w:spacing w:after="0" w:line="240" w:lineRule="auto"/>
        <w:rPr>
          <w:rFonts w:ascii="Arial" w:eastAsia="Times New Roman" w:hAnsi="Arial" w:cs="Times New Roman"/>
          <w:sz w:val="32"/>
          <w:szCs w:val="24"/>
        </w:rPr>
      </w:pPr>
      <w:r w:rsidRPr="00F34665">
        <w:rPr>
          <w:rFonts w:ascii="Arial" w:eastAsia="Times New Roman" w:hAnsi="Arial" w:cs="Times New Roman"/>
          <w:sz w:val="32"/>
          <w:szCs w:val="24"/>
        </w:rPr>
        <w:t>Place a Band-Aid as a protective covering. You won’t need to make a bulky dressing like the one you had the day of surgery.</w:t>
      </w:r>
    </w:p>
    <w:p w14:paraId="3164B0DA" w14:textId="77777777" w:rsidR="00F34665" w:rsidRPr="00F34665" w:rsidRDefault="00F34665" w:rsidP="00F34665">
      <w:pPr>
        <w:numPr>
          <w:ilvl w:val="0"/>
          <w:numId w:val="9"/>
        </w:numPr>
        <w:spacing w:after="0" w:line="240" w:lineRule="auto"/>
        <w:rPr>
          <w:rFonts w:ascii="Arial" w:eastAsia="Times New Roman" w:hAnsi="Arial" w:cs="Times New Roman"/>
          <w:sz w:val="32"/>
          <w:szCs w:val="24"/>
        </w:rPr>
      </w:pPr>
      <w:r w:rsidRPr="00F34665">
        <w:rPr>
          <w:rFonts w:ascii="Arial" w:eastAsia="Times New Roman" w:hAnsi="Arial" w:cs="Times New Roman"/>
          <w:sz w:val="32"/>
          <w:szCs w:val="24"/>
        </w:rPr>
        <w:t>Repeat your cleaning and dressing changes daily until your sutures are removed.</w:t>
      </w:r>
    </w:p>
    <w:p w14:paraId="7EE17674" w14:textId="77777777" w:rsidR="00F34665" w:rsidRPr="00F34665" w:rsidRDefault="00F34665" w:rsidP="00F34665">
      <w:pPr>
        <w:numPr>
          <w:ilvl w:val="0"/>
          <w:numId w:val="8"/>
        </w:numPr>
        <w:spacing w:after="0" w:line="240" w:lineRule="auto"/>
        <w:rPr>
          <w:rFonts w:ascii="Arial" w:eastAsia="Times New Roman" w:hAnsi="Arial" w:cs="Times New Roman"/>
          <w:sz w:val="32"/>
          <w:szCs w:val="24"/>
        </w:rPr>
      </w:pPr>
      <w:r w:rsidRPr="00F34665">
        <w:rPr>
          <w:rFonts w:ascii="Arial" w:eastAsia="Times New Roman" w:hAnsi="Arial" w:cs="Times New Roman"/>
          <w:sz w:val="32"/>
          <w:szCs w:val="24"/>
        </w:rPr>
        <w:t>Do not remove the sutures.</w:t>
      </w:r>
    </w:p>
    <w:p w14:paraId="2A8A497C" w14:textId="77777777" w:rsidR="00F34665" w:rsidRPr="00F34665" w:rsidRDefault="00F34665" w:rsidP="00F34665">
      <w:pPr>
        <w:spacing w:after="0" w:line="240" w:lineRule="auto"/>
        <w:ind w:left="360"/>
        <w:rPr>
          <w:rFonts w:ascii="Arial" w:eastAsia="Times New Roman" w:hAnsi="Arial" w:cs="Times New Roman"/>
          <w:sz w:val="32"/>
          <w:szCs w:val="24"/>
        </w:rPr>
      </w:pPr>
      <w:r w:rsidRPr="00F34665">
        <w:rPr>
          <w:rFonts w:ascii="Times New Roman" w:eastAsia="Times New Roman" w:hAnsi="Times New Roman" w:cs="Times New Roman"/>
          <w:sz w:val="32"/>
          <w:szCs w:val="24"/>
        </w:rPr>
        <w:t>You will need a return visit to Dr. Jones in ______days to have the sutures removed.</w:t>
      </w:r>
    </w:p>
    <w:p w14:paraId="1631F1F1" w14:textId="77777777" w:rsidR="00F34665" w:rsidRPr="00F34665" w:rsidRDefault="00F34665" w:rsidP="00F34665">
      <w:pPr>
        <w:spacing w:after="0" w:line="240" w:lineRule="auto"/>
        <w:rPr>
          <w:rFonts w:ascii="Arial" w:eastAsia="Times New Roman" w:hAnsi="Arial" w:cs="Times New Roman"/>
          <w:b/>
          <w:sz w:val="24"/>
          <w:szCs w:val="24"/>
          <w:u w:val="single"/>
        </w:rPr>
      </w:pPr>
      <w:r w:rsidRPr="00F34665">
        <w:rPr>
          <w:rFonts w:ascii="Arial" w:eastAsia="Times New Roman" w:hAnsi="Arial" w:cs="Times New Roman"/>
          <w:b/>
          <w:sz w:val="24"/>
          <w:szCs w:val="24"/>
          <w:u w:val="single"/>
        </w:rPr>
        <w:t>Some FYI from Dr. Jones:</w:t>
      </w:r>
    </w:p>
    <w:p w14:paraId="151B6081" w14:textId="77777777" w:rsidR="00F34665" w:rsidRPr="00F34665" w:rsidRDefault="00F34665" w:rsidP="00F34665">
      <w:pPr>
        <w:spacing w:after="0" w:line="240" w:lineRule="auto"/>
        <w:rPr>
          <w:rFonts w:ascii="Arial" w:eastAsia="Times New Roman" w:hAnsi="Arial" w:cs="Times New Roman"/>
          <w:sz w:val="24"/>
          <w:szCs w:val="24"/>
        </w:rPr>
      </w:pPr>
      <w:r w:rsidRPr="00F34665">
        <w:rPr>
          <w:rFonts w:ascii="Arial" w:eastAsia="Times New Roman" w:hAnsi="Arial" w:cs="Times New Roman"/>
          <w:sz w:val="24"/>
          <w:szCs w:val="24"/>
        </w:rPr>
        <w:t>Question:</w:t>
      </w:r>
      <w:r w:rsidRPr="00F34665">
        <w:rPr>
          <w:rFonts w:ascii="Arial" w:eastAsia="Times New Roman" w:hAnsi="Arial" w:cs="Times New Roman"/>
          <w:sz w:val="24"/>
          <w:szCs w:val="24"/>
        </w:rPr>
        <w:tab/>
      </w:r>
      <w:r w:rsidRPr="00F34665">
        <w:rPr>
          <w:rFonts w:ascii="Arial" w:eastAsia="Times New Roman" w:hAnsi="Arial" w:cs="Times New Roman"/>
          <w:sz w:val="24"/>
          <w:szCs w:val="24"/>
        </w:rPr>
        <w:tab/>
      </w:r>
    </w:p>
    <w:p w14:paraId="5651DFF2" w14:textId="77777777" w:rsidR="00F34665" w:rsidRPr="00F34665" w:rsidRDefault="00F34665" w:rsidP="00F34665">
      <w:pPr>
        <w:spacing w:after="0" w:line="240" w:lineRule="auto"/>
        <w:ind w:left="1440" w:hanging="720"/>
        <w:rPr>
          <w:rFonts w:ascii="Arial" w:eastAsia="Times New Roman" w:hAnsi="Arial" w:cs="Times New Roman"/>
          <w:sz w:val="24"/>
          <w:szCs w:val="24"/>
        </w:rPr>
      </w:pPr>
      <w:r w:rsidRPr="00F34665">
        <w:rPr>
          <w:rFonts w:ascii="Arial" w:eastAsia="Times New Roman" w:hAnsi="Arial" w:cs="Times New Roman"/>
          <w:sz w:val="24"/>
          <w:szCs w:val="24"/>
        </w:rPr>
        <w:t>Why doesn’t Dr. Jones recommend Bactroban, or another antibiotic.</w:t>
      </w:r>
    </w:p>
    <w:p w14:paraId="1E0931C4" w14:textId="77777777" w:rsidR="00F34665" w:rsidRPr="00F34665" w:rsidRDefault="00F34665" w:rsidP="00F34665">
      <w:pPr>
        <w:spacing w:after="0" w:line="240" w:lineRule="auto"/>
        <w:ind w:left="1440" w:hanging="720"/>
        <w:rPr>
          <w:rFonts w:ascii="Arial" w:eastAsia="Times New Roman" w:hAnsi="Arial" w:cs="Times New Roman"/>
          <w:sz w:val="24"/>
          <w:szCs w:val="24"/>
        </w:rPr>
      </w:pPr>
      <w:r w:rsidRPr="00F34665">
        <w:rPr>
          <w:rFonts w:ascii="Arial" w:eastAsia="Times New Roman" w:hAnsi="Arial" w:cs="Times New Roman"/>
          <w:sz w:val="24"/>
          <w:szCs w:val="24"/>
        </w:rPr>
        <w:t>Ointment, instead of plain Vaseline, for dressing the wound?</w:t>
      </w:r>
    </w:p>
    <w:p w14:paraId="61C6E06D" w14:textId="77777777" w:rsidR="00F34665" w:rsidRPr="00F34665" w:rsidRDefault="00F34665" w:rsidP="00F34665">
      <w:pPr>
        <w:spacing w:after="0" w:line="240" w:lineRule="auto"/>
        <w:rPr>
          <w:rFonts w:ascii="Arial" w:eastAsia="Times New Roman" w:hAnsi="Arial" w:cs="Times New Roman"/>
          <w:sz w:val="24"/>
          <w:szCs w:val="24"/>
        </w:rPr>
      </w:pPr>
      <w:r w:rsidRPr="00F34665">
        <w:rPr>
          <w:rFonts w:ascii="Arial" w:eastAsia="Times New Roman" w:hAnsi="Arial" w:cs="Times New Roman"/>
          <w:sz w:val="24"/>
          <w:szCs w:val="24"/>
        </w:rPr>
        <w:t>Answer:</w:t>
      </w:r>
      <w:r w:rsidRPr="00F34665">
        <w:rPr>
          <w:rFonts w:ascii="Arial" w:eastAsia="Times New Roman" w:hAnsi="Arial" w:cs="Times New Roman"/>
          <w:sz w:val="24"/>
          <w:szCs w:val="24"/>
        </w:rPr>
        <w:tab/>
      </w:r>
    </w:p>
    <w:p w14:paraId="3793EB42" w14:textId="56B85771" w:rsidR="00C95ACD" w:rsidRDefault="00F34665" w:rsidP="00F34665">
      <w:pPr>
        <w:spacing w:after="0" w:line="240" w:lineRule="auto"/>
        <w:ind w:left="360"/>
      </w:pPr>
      <w:r w:rsidRPr="00F34665">
        <w:rPr>
          <w:rFonts w:ascii="Arial" w:eastAsia="Times New Roman" w:hAnsi="Arial" w:cs="Times New Roman"/>
          <w:sz w:val="24"/>
          <w:szCs w:val="24"/>
        </w:rPr>
        <w:t xml:space="preserve">Bactroban advertises that it is effective “in vitro” against many bacteria. What you may not know is “in vitro” means “in laboratory.”  They further have a disclaimer that their product has no proven clinical efficiency. The bottom line is that antibiotics applied to the surface can’t clear or prevent an infection that is in the tissue. Topical antibiotics can however, result in allergic reactions if you become sensitized to them, and they are one of the most common allergies in the United States. Since they offer no clear clinical benefit, and have potential adverse effects, the balance of that equation is to avoid them. It’s the petrolatum in them that helps wound healing process and pure petrolatum is also </w:t>
      </w:r>
      <w:proofErr w:type="spellStart"/>
      <w:r w:rsidRPr="00F34665">
        <w:rPr>
          <w:rFonts w:ascii="Arial" w:eastAsia="Times New Roman" w:hAnsi="Arial" w:cs="Times New Roman"/>
          <w:sz w:val="24"/>
          <w:szCs w:val="24"/>
        </w:rPr>
        <w:t>know</w:t>
      </w:r>
      <w:proofErr w:type="spellEnd"/>
      <w:r w:rsidRPr="00F34665">
        <w:rPr>
          <w:rFonts w:ascii="Arial" w:eastAsia="Times New Roman" w:hAnsi="Arial" w:cs="Times New Roman"/>
          <w:sz w:val="24"/>
          <w:szCs w:val="24"/>
        </w:rPr>
        <w:t xml:space="preserve"> as Vaseline? This is why dermatologist the world over often use Vaseline instead of antibiotic ointments.</w:t>
      </w:r>
    </w:p>
    <w:sectPr w:rsidR="00C95ACD" w:rsidSect="00B65CB4">
      <w:head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579ED8" w14:textId="77777777" w:rsidR="0004015E" w:rsidRDefault="0004015E" w:rsidP="0004015E">
      <w:pPr>
        <w:spacing w:after="0" w:line="240" w:lineRule="auto"/>
      </w:pPr>
      <w:r>
        <w:separator/>
      </w:r>
    </w:p>
  </w:endnote>
  <w:endnote w:type="continuationSeparator" w:id="0">
    <w:p w14:paraId="09D98CD8" w14:textId="77777777" w:rsidR="0004015E" w:rsidRDefault="0004015E" w:rsidP="000401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1002AFF" w:usb1="C000E47F" w:usb2="0000002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C6721F" w14:textId="77777777" w:rsidR="0004015E" w:rsidRDefault="0004015E" w:rsidP="0004015E">
      <w:pPr>
        <w:spacing w:after="0" w:line="240" w:lineRule="auto"/>
      </w:pPr>
      <w:r>
        <w:separator/>
      </w:r>
    </w:p>
  </w:footnote>
  <w:footnote w:type="continuationSeparator" w:id="0">
    <w:p w14:paraId="43EED84C" w14:textId="77777777" w:rsidR="0004015E" w:rsidRDefault="0004015E" w:rsidP="000401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1957DD" w14:textId="77777777" w:rsidR="00B65CB4" w:rsidRDefault="00B65CB4" w:rsidP="00B65CB4">
    <w:pPr>
      <w:rPr>
        <w:sz w:val="16"/>
      </w:rPr>
    </w:pPr>
    <w:r>
      <w:rPr>
        <w:sz w:val="16"/>
      </w:rPr>
      <w:t xml:space="preserve">High Plains Dermatology Center, P.A.   4302 </w:t>
    </w:r>
    <w:proofErr w:type="spellStart"/>
    <w:r>
      <w:rPr>
        <w:sz w:val="16"/>
      </w:rPr>
      <w:t>Wolflin</w:t>
    </w:r>
    <w:proofErr w:type="spellEnd"/>
    <w:r>
      <w:rPr>
        <w:sz w:val="16"/>
      </w:rPr>
      <w:t xml:space="preserve"> Ave. Amarillo, TX  79106</w:t>
    </w:r>
  </w:p>
  <w:p w14:paraId="7E4C7347" w14:textId="77777777" w:rsidR="00B65CB4" w:rsidRDefault="00B65CB4" w:rsidP="00B65CB4">
    <w:pPr>
      <w:pStyle w:val="Header"/>
    </w:pPr>
    <w:r>
      <w:rPr>
        <w:sz w:val="16"/>
      </w:rPr>
      <w:t xml:space="preserve">TELEPHONE: (806)355-9866    </w:t>
    </w:r>
    <w:r>
      <w:rPr>
        <w:sz w:val="16"/>
      </w:rPr>
      <w:tab/>
    </w:r>
    <w:r>
      <w:rPr>
        <w:sz w:val="16"/>
      </w:rPr>
      <w:tab/>
      <w:t xml:space="preserve"> </w:t>
    </w:r>
    <w:r>
      <w:rPr>
        <w:b/>
        <w:sz w:val="16"/>
      </w:rPr>
      <w:t>Date</w:t>
    </w:r>
    <w:r>
      <w:rPr>
        <w:sz w:val="16"/>
      </w:rPr>
      <w:t>: _____________________________</w:t>
    </w:r>
  </w:p>
  <w:p w14:paraId="38F6FC32" w14:textId="77777777" w:rsidR="0004015E" w:rsidRDefault="000401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2784C"/>
    <w:multiLevelType w:val="hybridMultilevel"/>
    <w:tmpl w:val="B06CC3F4"/>
    <w:lvl w:ilvl="0" w:tplc="04090007">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F86735"/>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2" w15:restartNumberingAfterBreak="0">
    <w:nsid w:val="2E2A3AF6"/>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463345C6"/>
    <w:multiLevelType w:val="singleLevel"/>
    <w:tmpl w:val="16CAA840"/>
    <w:lvl w:ilvl="0">
      <w:start w:val="1"/>
      <w:numFmt w:val="lowerLetter"/>
      <w:lvlText w:val="%1."/>
      <w:lvlJc w:val="left"/>
      <w:pPr>
        <w:tabs>
          <w:tab w:val="num" w:pos="1080"/>
        </w:tabs>
        <w:ind w:left="1080" w:hanging="720"/>
      </w:pPr>
      <w:rPr>
        <w:rFonts w:hint="default"/>
      </w:rPr>
    </w:lvl>
  </w:abstractNum>
  <w:abstractNum w:abstractNumId="4" w15:restartNumberingAfterBreak="0">
    <w:nsid w:val="779A1621"/>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num w:numId="1">
    <w:abstractNumId w:val="4"/>
  </w:num>
  <w:num w:numId="2">
    <w:abstractNumId w:val="2"/>
  </w:num>
  <w:num w:numId="3">
    <w:abstractNumId w:val="1"/>
  </w:num>
  <w:num w:numId="4">
    <w:abstractNumId w:val="3"/>
  </w:num>
  <w:num w:numId="5">
    <w:abstractNumId w:val="0"/>
  </w:num>
  <w:num w:numId="6">
    <w:abstractNumId w:val="4"/>
    <w:lvlOverride w:ilvl="0"/>
  </w:num>
  <w:num w:numId="7">
    <w:abstractNumId w:val="3"/>
    <w:lvlOverride w:ilvl="0">
      <w:startOverride w:val="1"/>
    </w:lvlOverride>
  </w:num>
  <w:num w:numId="8">
    <w:abstractNumId w:val="2"/>
    <w:lvlOverride w:ilvl="0">
      <w:startOverride w:val="1"/>
    </w:lvlOverride>
  </w:num>
  <w:num w:numId="9">
    <w:abstractNumId w:val="1"/>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699"/>
    <w:rsid w:val="0004015E"/>
    <w:rsid w:val="003266AA"/>
    <w:rsid w:val="00793989"/>
    <w:rsid w:val="00825FAA"/>
    <w:rsid w:val="00B65CB4"/>
    <w:rsid w:val="00C95ACD"/>
    <w:rsid w:val="00E133B9"/>
    <w:rsid w:val="00F34665"/>
    <w:rsid w:val="00F976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68CD8"/>
  <w15:chartTrackingRefBased/>
  <w15:docId w15:val="{575FBA14-36D5-4F71-BBFE-927F626BD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7699"/>
  </w:style>
  <w:style w:type="paragraph" w:styleId="Heading1">
    <w:name w:val="heading 1"/>
    <w:basedOn w:val="Normal"/>
    <w:next w:val="Normal"/>
    <w:link w:val="Heading1Char"/>
    <w:uiPriority w:val="9"/>
    <w:qFormat/>
    <w:rsid w:val="00F97699"/>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semiHidden/>
    <w:unhideWhenUsed/>
    <w:qFormat/>
    <w:rsid w:val="00F97699"/>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semiHidden/>
    <w:unhideWhenUsed/>
    <w:qFormat/>
    <w:rsid w:val="00F97699"/>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F97699"/>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F97699"/>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F97699"/>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F9769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97699"/>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F9769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7699"/>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semiHidden/>
    <w:rsid w:val="00F97699"/>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semiHidden/>
    <w:rsid w:val="00F97699"/>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F97699"/>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F97699"/>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F97699"/>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F9769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97699"/>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F9769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97699"/>
    <w:pPr>
      <w:spacing w:line="240" w:lineRule="auto"/>
    </w:pPr>
    <w:rPr>
      <w:b/>
      <w:bCs/>
      <w:color w:val="4A66AC" w:themeColor="accent1"/>
      <w:sz w:val="18"/>
      <w:szCs w:val="18"/>
    </w:rPr>
  </w:style>
  <w:style w:type="paragraph" w:styleId="Title">
    <w:name w:val="Title"/>
    <w:basedOn w:val="Normal"/>
    <w:next w:val="Normal"/>
    <w:link w:val="TitleChar"/>
    <w:uiPriority w:val="10"/>
    <w:qFormat/>
    <w:rsid w:val="00F97699"/>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F97699"/>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F97699"/>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F97699"/>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F97699"/>
    <w:rPr>
      <w:b/>
      <w:bCs/>
    </w:rPr>
  </w:style>
  <w:style w:type="character" w:styleId="Emphasis">
    <w:name w:val="Emphasis"/>
    <w:basedOn w:val="DefaultParagraphFont"/>
    <w:uiPriority w:val="20"/>
    <w:qFormat/>
    <w:rsid w:val="00F97699"/>
    <w:rPr>
      <w:i/>
      <w:iCs/>
    </w:rPr>
  </w:style>
  <w:style w:type="paragraph" w:styleId="NoSpacing">
    <w:name w:val="No Spacing"/>
    <w:uiPriority w:val="1"/>
    <w:qFormat/>
    <w:rsid w:val="00F97699"/>
    <w:pPr>
      <w:spacing w:after="0" w:line="240" w:lineRule="auto"/>
    </w:pPr>
  </w:style>
  <w:style w:type="paragraph" w:styleId="Quote">
    <w:name w:val="Quote"/>
    <w:basedOn w:val="Normal"/>
    <w:next w:val="Normal"/>
    <w:link w:val="QuoteChar"/>
    <w:uiPriority w:val="29"/>
    <w:qFormat/>
    <w:rsid w:val="00F97699"/>
    <w:rPr>
      <w:i/>
      <w:iCs/>
      <w:color w:val="000000" w:themeColor="text1"/>
    </w:rPr>
  </w:style>
  <w:style w:type="character" w:customStyle="1" w:styleId="QuoteChar">
    <w:name w:val="Quote Char"/>
    <w:basedOn w:val="DefaultParagraphFont"/>
    <w:link w:val="Quote"/>
    <w:uiPriority w:val="29"/>
    <w:rsid w:val="00F97699"/>
    <w:rPr>
      <w:i/>
      <w:iCs/>
      <w:color w:val="000000" w:themeColor="text1"/>
    </w:rPr>
  </w:style>
  <w:style w:type="paragraph" w:styleId="IntenseQuote">
    <w:name w:val="Intense Quote"/>
    <w:basedOn w:val="Normal"/>
    <w:next w:val="Normal"/>
    <w:link w:val="IntenseQuoteChar"/>
    <w:uiPriority w:val="30"/>
    <w:qFormat/>
    <w:rsid w:val="00F97699"/>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F97699"/>
    <w:rPr>
      <w:b/>
      <w:bCs/>
      <w:i/>
      <w:iCs/>
      <w:color w:val="4A66AC" w:themeColor="accent1"/>
    </w:rPr>
  </w:style>
  <w:style w:type="character" w:styleId="SubtleEmphasis">
    <w:name w:val="Subtle Emphasis"/>
    <w:basedOn w:val="DefaultParagraphFont"/>
    <w:uiPriority w:val="19"/>
    <w:qFormat/>
    <w:rsid w:val="00F97699"/>
    <w:rPr>
      <w:i/>
      <w:iCs/>
      <w:color w:val="808080" w:themeColor="text1" w:themeTint="7F"/>
    </w:rPr>
  </w:style>
  <w:style w:type="character" w:styleId="IntenseEmphasis">
    <w:name w:val="Intense Emphasis"/>
    <w:basedOn w:val="DefaultParagraphFont"/>
    <w:uiPriority w:val="21"/>
    <w:qFormat/>
    <w:rsid w:val="00F97699"/>
    <w:rPr>
      <w:b/>
      <w:bCs/>
      <w:i/>
      <w:iCs/>
      <w:color w:val="4A66AC" w:themeColor="accent1"/>
    </w:rPr>
  </w:style>
  <w:style w:type="character" w:styleId="SubtleReference">
    <w:name w:val="Subtle Reference"/>
    <w:basedOn w:val="DefaultParagraphFont"/>
    <w:uiPriority w:val="31"/>
    <w:qFormat/>
    <w:rsid w:val="00F97699"/>
    <w:rPr>
      <w:smallCaps/>
      <w:color w:val="629DD1" w:themeColor="accent2"/>
      <w:u w:val="single"/>
    </w:rPr>
  </w:style>
  <w:style w:type="character" w:styleId="IntenseReference">
    <w:name w:val="Intense Reference"/>
    <w:basedOn w:val="DefaultParagraphFont"/>
    <w:uiPriority w:val="32"/>
    <w:qFormat/>
    <w:rsid w:val="00F97699"/>
    <w:rPr>
      <w:b/>
      <w:bCs/>
      <w:smallCaps/>
      <w:color w:val="629DD1" w:themeColor="accent2"/>
      <w:spacing w:val="5"/>
      <w:u w:val="single"/>
    </w:rPr>
  </w:style>
  <w:style w:type="character" w:styleId="BookTitle">
    <w:name w:val="Book Title"/>
    <w:basedOn w:val="DefaultParagraphFont"/>
    <w:uiPriority w:val="33"/>
    <w:qFormat/>
    <w:rsid w:val="00F97699"/>
    <w:rPr>
      <w:b/>
      <w:bCs/>
      <w:smallCaps/>
      <w:spacing w:val="5"/>
    </w:rPr>
  </w:style>
  <w:style w:type="paragraph" w:styleId="TOCHeading">
    <w:name w:val="TOC Heading"/>
    <w:basedOn w:val="Heading1"/>
    <w:next w:val="Normal"/>
    <w:uiPriority w:val="39"/>
    <w:semiHidden/>
    <w:unhideWhenUsed/>
    <w:qFormat/>
    <w:rsid w:val="00F97699"/>
    <w:pPr>
      <w:outlineLvl w:val="9"/>
    </w:pPr>
  </w:style>
  <w:style w:type="paragraph" w:styleId="Header">
    <w:name w:val="header"/>
    <w:basedOn w:val="Normal"/>
    <w:link w:val="HeaderChar"/>
    <w:unhideWhenUsed/>
    <w:rsid w:val="0004015E"/>
    <w:pPr>
      <w:tabs>
        <w:tab w:val="center" w:pos="4680"/>
        <w:tab w:val="right" w:pos="9360"/>
      </w:tabs>
      <w:spacing w:after="0" w:line="240" w:lineRule="auto"/>
    </w:pPr>
  </w:style>
  <w:style w:type="character" w:customStyle="1" w:styleId="HeaderChar">
    <w:name w:val="Header Char"/>
    <w:basedOn w:val="DefaultParagraphFont"/>
    <w:link w:val="Header"/>
    <w:rsid w:val="0004015E"/>
  </w:style>
  <w:style w:type="paragraph" w:styleId="Footer">
    <w:name w:val="footer"/>
    <w:basedOn w:val="Normal"/>
    <w:link w:val="FooterChar"/>
    <w:uiPriority w:val="99"/>
    <w:unhideWhenUsed/>
    <w:rsid w:val="000401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015E"/>
  </w:style>
  <w:style w:type="paragraph" w:styleId="BalloonText">
    <w:name w:val="Balloon Text"/>
    <w:basedOn w:val="Normal"/>
    <w:link w:val="BalloonTextChar"/>
    <w:uiPriority w:val="99"/>
    <w:semiHidden/>
    <w:unhideWhenUsed/>
    <w:rsid w:val="00C95AC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5AC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5522934">
      <w:bodyDiv w:val="1"/>
      <w:marLeft w:val="0"/>
      <w:marRight w:val="0"/>
      <w:marTop w:val="0"/>
      <w:marBottom w:val="0"/>
      <w:divBdr>
        <w:top w:val="none" w:sz="0" w:space="0" w:color="auto"/>
        <w:left w:val="none" w:sz="0" w:space="0" w:color="auto"/>
        <w:bottom w:val="none" w:sz="0" w:space="0" w:color="auto"/>
        <w:right w:val="none" w:sz="0" w:space="0" w:color="auto"/>
      </w:divBdr>
    </w:div>
    <w:div w:id="1204558283">
      <w:bodyDiv w:val="1"/>
      <w:marLeft w:val="0"/>
      <w:marRight w:val="0"/>
      <w:marTop w:val="0"/>
      <w:marBottom w:val="0"/>
      <w:divBdr>
        <w:top w:val="none" w:sz="0" w:space="0" w:color="auto"/>
        <w:left w:val="none" w:sz="0" w:space="0" w:color="auto"/>
        <w:bottom w:val="none" w:sz="0" w:space="0" w:color="auto"/>
        <w:right w:val="none" w:sz="0" w:space="0" w:color="auto"/>
      </w:divBdr>
    </w:div>
    <w:div w:id="1975216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1000</TotalTime>
  <Pages>4</Pages>
  <Words>871</Words>
  <Characters>4970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Crystal</dc:creator>
  <cp:keywords/>
  <dc:description/>
  <cp:lastModifiedBy>Crystal</cp:lastModifiedBy>
  <cp:revision>3</cp:revision>
  <cp:lastPrinted>2019-12-18T13:50:00Z</cp:lastPrinted>
  <dcterms:created xsi:type="dcterms:W3CDTF">2019-12-12T15:38:00Z</dcterms:created>
  <dcterms:modified xsi:type="dcterms:W3CDTF">2019-12-18T13:53:00Z</dcterms:modified>
</cp:coreProperties>
</file>