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7F7C9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48"/>
          <w:szCs w:val="48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48"/>
          <w:szCs w:val="48"/>
        </w:rPr>
        <w:t xml:space="preserve">CH13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48"/>
          <w:szCs w:val="48"/>
        </w:rPr>
        <w:t>文件I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48"/>
          <w:szCs w:val="48"/>
        </w:rPr>
        <w:t>/O_FILE I/O</w:t>
      </w:r>
    </w:p>
    <w:p w14:paraId="011C8059" w14:textId="77777777" w:rsidR="00FC38CF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606060"/>
          <w:sz w:val="26"/>
          <w:szCs w:val="26"/>
        </w:rPr>
        <w:t>摘要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: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文件的形式有程序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文档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数据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书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信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表格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图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形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照片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视频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许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多其它种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类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的信息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可以把文件看成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这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些内</w:t>
      </w:r>
      <w:bookmarkStart w:id="0" w:name="_GoBack"/>
      <w:bookmarkEnd w:id="0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容的一个具体形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式;</w:t>
      </w:r>
    </w:p>
    <w:p w14:paraId="7EE6F75A" w14:textId="77777777" w:rsidR="00FC38CF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606060"/>
          <w:sz w:val="26"/>
          <w:szCs w:val="26"/>
        </w:rPr>
        <w:t>函数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: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fopen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getc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putc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exit,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fclose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fprintf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fscanf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fgets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fputs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rewind,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fseek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ftell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fflush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fgetpos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fsetpos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feof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ferror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ungetc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setvbuf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fread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fwrite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, (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太多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了);</w:t>
      </w:r>
    </w:p>
    <w:p w14:paraId="6289D068" w14:textId="7DAC436F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606060"/>
          <w:sz w:val="26"/>
          <w:szCs w:val="26"/>
        </w:rPr>
        <w:t>其它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: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系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统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/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O和C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准I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/O,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文件模式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/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制模式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文本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/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制格式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冲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/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无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冲I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/O,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顺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序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访问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/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随机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访问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文件的函数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.</w:t>
      </w:r>
    </w:p>
    <w:p w14:paraId="5C0CFF52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13.1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与文件通信</w:t>
      </w:r>
      <w:proofErr w:type="spellEnd"/>
    </w:p>
    <w:p w14:paraId="79ABC8F3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C提供了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强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大的文件通信方法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: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可以在程序中打开文件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然后使用特殊的IO函数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读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取文件中的信息或把信息写入文件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这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些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就是C文件IO接口的意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义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. (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文件重定向也是与文件交互的形式之一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但功能比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较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少咯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</w:p>
    <w:p w14:paraId="4E48FC27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606060"/>
          <w:sz w:val="26"/>
          <w:szCs w:val="26"/>
        </w:rPr>
        <w:t>13.1.1_文件是什么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: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所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与文件通信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其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实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就是与文件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行数据的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读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取和写入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.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file)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通常是磁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盘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上的一段已命名的存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储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区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.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相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较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于C函数而言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对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操作系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统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而言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文件会更复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杂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一些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应该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是系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统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中的概念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而我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们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一般只是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读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写文件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而不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设计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文件在系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统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中的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样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子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.</w:t>
      </w:r>
      <w:proofErr w:type="gramEnd"/>
    </w:p>
    <w:p w14:paraId="60FE30F8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606060"/>
          <w:sz w:val="26"/>
          <w:szCs w:val="26"/>
        </w:rPr>
        <w:t>13.1.2_文本模式和二</w:t>
      </w:r>
      <w:r w:rsidRPr="00CF3050">
        <w:rPr>
          <w:rFonts w:ascii="Hiragino Sans GB W3" w:eastAsia="Hiragino Sans GB W3" w:hAnsi="Hiragino Sans GB W3" w:cs="Lantinghei SC Heavy"/>
          <w:b/>
          <w:bCs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b/>
          <w:bCs/>
          <w:color w:val="606060"/>
          <w:sz w:val="26"/>
          <w:szCs w:val="26"/>
        </w:rPr>
        <w:t>制模式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: </w:t>
      </w:r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1.所有文件都以二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制形式(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0和1)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储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存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如果文件最初使用二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编码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的字符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ASCII或Unicode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表示文本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那么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该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文件就是文本文件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内容是文本内容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.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如果文件中的二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值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代表机器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语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言代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码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或数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值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数据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spellStart"/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int等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或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图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片或音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乐编码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该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文件就是二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内容是二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制内容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.</w:t>
      </w:r>
    </w:p>
    <w:p w14:paraId="12A97AE7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其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实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这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个命名法有点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晕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我看是所有的文件都是二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而原先的文本文件是二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制文本文件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原先的二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制文件是二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制非文本文件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;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制非文本文件之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间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的区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别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是解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码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不一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样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而文本文件的解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码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方式相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较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来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说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是固定的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).</w:t>
      </w:r>
      <w:proofErr w:type="gramEnd"/>
    </w:p>
    <w:p w14:paraId="0ADCBD79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2.C提供两种方式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访问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文件: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制模式和文本模式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它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们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的区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别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是在二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制模式中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程序可以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访问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文件的每个字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节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而文本模式中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程序所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见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的内容和文件的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实际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内容是不同的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.</w:t>
      </w:r>
    </w:p>
    <w:p w14:paraId="515D7E5B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3.C提供了二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制模式和文本模式,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但因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为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UNIX只使用一种文件格式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故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这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两种模式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对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于UNIX的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实现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而言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完全相同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. (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C是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准C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的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而UNIX是系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统层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次的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</w:p>
    <w:p w14:paraId="0AC55A21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13.1.3 I/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O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级别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:</w:t>
      </w:r>
    </w:p>
    <w:p w14:paraId="501F5B23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lastRenderedPageBreak/>
        <w:t>除了可以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选择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文件模式外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还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可以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选择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/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O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级别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spellStart"/>
      <w:proofErr w:type="gramEnd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处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理文件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访问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的两个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级别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):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底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层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/O(low-level I/O),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准高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级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/O(standard high-level I/O).</w:t>
      </w:r>
    </w:p>
    <w:p w14:paraId="5DF81B90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13.1.4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:</w:t>
      </w:r>
    </w:p>
    <w:p w14:paraId="124658F4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C程序会自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动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打开3个文件: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入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出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错误输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出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默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认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情况下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对应键盘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显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示屏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显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示屏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.</w:t>
      </w:r>
    </w:p>
    <w:p w14:paraId="2FCF42DC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入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为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程序提供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入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是getchar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和scanf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使用的文件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;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程序的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出通常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出到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出文件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也是putchar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(), puts()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和printf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使用的文件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.</w:t>
      </w:r>
    </w:p>
    <w:p w14:paraId="3D44D0EE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满满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的都是套路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: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C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库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spellStart"/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C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库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也是用到UNIX系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统调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用的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要不然呢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?!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C自己就是系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统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了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,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就能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读键盘输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出到屏幕了</w:t>
      </w:r>
      <w:proofErr w:type="spellEnd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?!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</w:p>
    <w:p w14:paraId="14102097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Monaco"/>
          <w:color w:val="606060"/>
          <w:sz w:val="22"/>
          <w:szCs w:val="22"/>
        </w:rPr>
      </w:pP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2"/>
          <w:szCs w:val="22"/>
        </w:rPr>
        <w:t>键盘</w:t>
      </w:r>
      <w:proofErr w:type="spellEnd"/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 xml:space="preserve">          -&gt;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2"/>
          <w:szCs w:val="22"/>
        </w:rPr>
        <w:t>标</w:t>
      </w:r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准</w:t>
      </w:r>
      <w:r w:rsidRPr="00CF3050">
        <w:rPr>
          <w:rFonts w:ascii="Hiragino Sans GB W3" w:eastAsia="Hiragino Sans GB W3" w:hAnsi="Hiragino Sans GB W3" w:cs="Lantinghei SC Heavy"/>
          <w:color w:val="606060"/>
          <w:sz w:val="22"/>
          <w:szCs w:val="22"/>
        </w:rPr>
        <w:t>输</w:t>
      </w:r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入文件</w:t>
      </w:r>
      <w:proofErr w:type="spellEnd"/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 xml:space="preserve">   -&gt; </w:t>
      </w:r>
      <w:proofErr w:type="spellStart"/>
      <w:proofErr w:type="gramStart"/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getchar</w:t>
      </w:r>
      <w:proofErr w:type="spellEnd"/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(</w:t>
      </w:r>
      <w:proofErr w:type="gramEnd"/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)</w:t>
      </w:r>
    </w:p>
    <w:p w14:paraId="49BF0A6F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Monaco"/>
          <w:color w:val="606060"/>
          <w:sz w:val="22"/>
          <w:szCs w:val="22"/>
        </w:rPr>
      </w:pPr>
      <w:proofErr w:type="spellStart"/>
      <w:proofErr w:type="gramStart"/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putchar</w:t>
      </w:r>
      <w:proofErr w:type="spellEnd"/>
      <w:proofErr w:type="gramEnd"/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 xml:space="preserve">()   -&gt;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2"/>
          <w:szCs w:val="22"/>
        </w:rPr>
        <w:t>标</w:t>
      </w:r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准</w:t>
      </w:r>
      <w:r w:rsidRPr="00CF3050">
        <w:rPr>
          <w:rFonts w:ascii="Hiragino Sans GB W3" w:eastAsia="Hiragino Sans GB W3" w:hAnsi="Hiragino Sans GB W3" w:cs="Lantinghei SC Heavy"/>
          <w:color w:val="606060"/>
          <w:sz w:val="22"/>
          <w:szCs w:val="22"/>
        </w:rPr>
        <w:t>输</w:t>
      </w:r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出文件</w:t>
      </w:r>
      <w:proofErr w:type="spellEnd"/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 xml:space="preserve">   -&gt;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2"/>
          <w:szCs w:val="22"/>
        </w:rPr>
        <w:t>显</w:t>
      </w:r>
      <w:r w:rsidRPr="00CF3050">
        <w:rPr>
          <w:rFonts w:ascii="Hiragino Sans GB W3" w:eastAsia="Hiragino Sans GB W3" w:hAnsi="Hiragino Sans GB W3" w:cs="Monaco"/>
          <w:color w:val="606060"/>
          <w:sz w:val="22"/>
          <w:szCs w:val="22"/>
        </w:rPr>
        <w:t>示器</w:t>
      </w:r>
      <w:proofErr w:type="spellEnd"/>
    </w:p>
    <w:p w14:paraId="41002C66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13.2 </w:t>
      </w:r>
      <w:proofErr w:type="spellStart"/>
      <w:r w:rsidRPr="00CF3050">
        <w:rPr>
          <w:rFonts w:ascii="Hiragino Sans GB W3" w:eastAsia="Hiragino Sans GB W3" w:hAnsi="Hiragino Sans GB W3" w:cs="Lantinghei SC Heavy"/>
          <w:b/>
          <w:bCs/>
          <w:color w:val="313131"/>
          <w:sz w:val="32"/>
          <w:szCs w:val="32"/>
        </w:rPr>
        <w:t>标</w:t>
      </w: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准I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/O</w:t>
      </w:r>
    </w:p>
    <w:p w14:paraId="3EB42A5C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13.2.1 </w:t>
      </w:r>
      <w:proofErr w:type="spellStart"/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检查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命令行参数</w:t>
      </w:r>
      <w:proofErr w:type="spellEnd"/>
    </w:p>
    <w:p w14:paraId="20C9D514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13.2.2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fopen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7A0028F1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13.2.3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getc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和putc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732FAD18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13.2.4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文件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结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尾</w:t>
      </w:r>
      <w:proofErr w:type="spellEnd"/>
    </w:p>
    <w:p w14:paraId="07106231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13.2.5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fclose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1A9397A4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13.2.6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指向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标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准文件的指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针</w:t>
      </w:r>
      <w:proofErr w:type="spellEnd"/>
    </w:p>
    <w:p w14:paraId="2B2D3E01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13.3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一个文件</w:t>
      </w:r>
      <w:r w:rsidRPr="00CF3050">
        <w:rPr>
          <w:rFonts w:ascii="Hiragino Sans GB W3" w:eastAsia="Hiragino Sans GB W3" w:hAnsi="Hiragino Sans GB W3" w:cs="Lantinghei SC Heavy"/>
          <w:b/>
          <w:bCs/>
          <w:color w:val="313131"/>
          <w:sz w:val="32"/>
          <w:szCs w:val="32"/>
        </w:rPr>
        <w:t>压缩</w:t>
      </w: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程序</w:t>
      </w:r>
      <w:proofErr w:type="spellEnd"/>
    </w:p>
    <w:p w14:paraId="01B07486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略.</w:t>
      </w:r>
    </w:p>
    <w:p w14:paraId="6972E915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13.4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文件I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/O: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fprintf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),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fscanf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(),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fgets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()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和fputs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()</w:t>
      </w:r>
    </w:p>
    <w:p w14:paraId="7864B181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13.4.1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fprintf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和fscanf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49FAA1C4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13.4.2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fgets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和fputs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2F1CB871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13.5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随机</w:t>
      </w:r>
      <w:r w:rsidRPr="00CF3050">
        <w:rPr>
          <w:rFonts w:ascii="Hiragino Sans GB W3" w:eastAsia="Hiragino Sans GB W3" w:hAnsi="Hiragino Sans GB W3" w:cs="Lantinghei SC Heavy"/>
          <w:b/>
          <w:bCs/>
          <w:color w:val="313131"/>
          <w:sz w:val="32"/>
          <w:szCs w:val="32"/>
        </w:rPr>
        <w:t>访问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: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fseek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和ftell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()</w:t>
      </w:r>
    </w:p>
    <w:p w14:paraId="7BDC9187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13.5.1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fseek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和ftell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工作原理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: 略;</w:t>
      </w:r>
    </w:p>
    <w:p w14:paraId="57C7D703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13.5.2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制模式和文本模式</w:t>
      </w:r>
      <w:proofErr w:type="spellEnd"/>
    </w:p>
    <w:p w14:paraId="28906861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13.5.3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可移植文件</w:t>
      </w:r>
      <w:proofErr w:type="spellEnd"/>
    </w:p>
    <w:p w14:paraId="4701265B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13.5.4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fgetpos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和fsetpot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12295817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13.6 </w:t>
      </w:r>
      <w:proofErr w:type="spellStart"/>
      <w:r w:rsidRPr="00CF3050">
        <w:rPr>
          <w:rFonts w:ascii="Hiragino Sans GB W3" w:eastAsia="Hiragino Sans GB W3" w:hAnsi="Hiragino Sans GB W3" w:cs="Lantinghei SC Heavy"/>
          <w:b/>
          <w:bCs/>
          <w:color w:val="313131"/>
          <w:sz w:val="32"/>
          <w:szCs w:val="32"/>
        </w:rPr>
        <w:t>标</w:t>
      </w: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准I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/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O的机理</w:t>
      </w:r>
      <w:proofErr w:type="spellEnd"/>
    </w:p>
    <w:p w14:paraId="57251477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略.</w:t>
      </w:r>
    </w:p>
    <w:p w14:paraId="448EF637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13.7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其它</w:t>
      </w:r>
      <w:r w:rsidRPr="00CF3050">
        <w:rPr>
          <w:rFonts w:ascii="Hiragino Sans GB W3" w:eastAsia="Hiragino Sans GB W3" w:hAnsi="Hiragino Sans GB W3" w:cs="Lantinghei SC Heavy"/>
          <w:b/>
          <w:bCs/>
          <w:color w:val="313131"/>
          <w:sz w:val="32"/>
          <w:szCs w:val="32"/>
        </w:rPr>
        <w:t>标</w:t>
      </w: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准I</w:t>
      </w:r>
      <w:proofErr w:type="spellEnd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/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O函数</w:t>
      </w:r>
      <w:proofErr w:type="spellEnd"/>
    </w:p>
    <w:p w14:paraId="3B8885C8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13.7.1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int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ungetc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spellStart"/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int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 c, FILE *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fp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7F810F69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13.7.2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int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fflush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15393379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13.7.3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int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setvbuf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4E78540A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13.7.4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制IO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: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fread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和fwrite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()</w:t>
      </w:r>
    </w:p>
    <w:p w14:paraId="793CEE7A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13.7.5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size_t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fwrite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3195BF46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13.7.6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size_t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fread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58D7AB22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13.7.7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int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 </w:t>
      </w:r>
      <w:proofErr w:type="spellStart"/>
      <w:proofErr w:type="gram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feof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(</w:t>
      </w:r>
      <w:proofErr w:type="gram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FILE </w:t>
      </w:r>
      <w:proofErr w:type="spellStart"/>
      <w:r w:rsidRPr="00CF3050">
        <w:rPr>
          <w:rFonts w:ascii="Hiragino Sans GB W3" w:eastAsia="Hiragino Sans GB W3" w:hAnsi="Hiragino Sans GB W3" w:cs="Helvetica Neue"/>
          <w:i/>
          <w:iCs/>
          <w:color w:val="606060"/>
          <w:sz w:val="26"/>
          <w:szCs w:val="26"/>
        </w:rPr>
        <w:t>fp</w:t>
      </w:r>
      <w:proofErr w:type="spellEnd"/>
      <w:r w:rsidRPr="00CF3050">
        <w:rPr>
          <w:rFonts w:ascii="Hiragino Sans GB W3" w:eastAsia="Hiragino Sans GB W3" w:hAnsi="Hiragino Sans GB W3" w:cs="Helvetica Neue"/>
          <w:i/>
          <w:iCs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i/>
          <w:iCs/>
          <w:color w:val="606060"/>
          <w:sz w:val="26"/>
          <w:szCs w:val="26"/>
        </w:rPr>
        <w:t>和int</w:t>
      </w:r>
      <w:proofErr w:type="spellEnd"/>
      <w:r w:rsidRPr="00CF3050">
        <w:rPr>
          <w:rFonts w:ascii="Hiragino Sans GB W3" w:eastAsia="Hiragino Sans GB W3" w:hAnsi="Hiragino Sans GB W3" w:cs="Helvetica Neue"/>
          <w:i/>
          <w:iCs/>
          <w:color w:val="606060"/>
          <w:sz w:val="26"/>
          <w:szCs w:val="26"/>
        </w:rPr>
        <w:t xml:space="preserve"> </w:t>
      </w:r>
      <w:proofErr w:type="spellStart"/>
      <w:r w:rsidRPr="00CF3050">
        <w:rPr>
          <w:rFonts w:ascii="Hiragino Sans GB W3" w:eastAsia="Hiragino Sans GB W3" w:hAnsi="Hiragino Sans GB W3" w:cs="Helvetica Neue"/>
          <w:i/>
          <w:iCs/>
          <w:color w:val="606060"/>
          <w:sz w:val="26"/>
          <w:szCs w:val="26"/>
        </w:rPr>
        <w:t>ferror</w:t>
      </w:r>
      <w:proofErr w:type="spellEnd"/>
      <w:r w:rsidRPr="00CF3050">
        <w:rPr>
          <w:rFonts w:ascii="Hiragino Sans GB W3" w:eastAsia="Hiragino Sans GB W3" w:hAnsi="Hiragino Sans GB W3" w:cs="Helvetica Neue"/>
          <w:i/>
          <w:iCs/>
          <w:color w:val="606060"/>
          <w:sz w:val="26"/>
          <w:szCs w:val="26"/>
        </w:rPr>
        <w:t xml:space="preserve">(FILE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fp</w:t>
      </w:r>
      <w:proofErr w:type="spellEnd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)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函数</w:t>
      </w:r>
      <w:proofErr w:type="spellEnd"/>
    </w:p>
    <w:p w14:paraId="64CD14DC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13.7.8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一个示例程序</w:t>
      </w:r>
      <w:proofErr w:type="spellEnd"/>
    </w:p>
    <w:p w14:paraId="2AA63023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 xml:space="preserve">13.7.9 </w:t>
      </w:r>
      <w:proofErr w:type="spellStart"/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用二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制IO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进</w:t>
      </w: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行随机</w:t>
      </w:r>
      <w:r w:rsidRPr="00CF3050">
        <w:rPr>
          <w:rFonts w:ascii="Hiragino Sans GB W3" w:eastAsia="Hiragino Sans GB W3" w:hAnsi="Hiragino Sans GB W3" w:cs="Lantinghei SC Heavy"/>
          <w:color w:val="606060"/>
          <w:sz w:val="26"/>
          <w:szCs w:val="26"/>
        </w:rPr>
        <w:t>访问</w:t>
      </w:r>
      <w:proofErr w:type="spellEnd"/>
    </w:p>
    <w:p w14:paraId="44917DFD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13.8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关</w:t>
      </w:r>
      <w:r w:rsidRPr="00CF3050">
        <w:rPr>
          <w:rFonts w:ascii="Hiragino Sans GB W3" w:eastAsia="Hiragino Sans GB W3" w:hAnsi="Hiragino Sans GB W3" w:cs="Lantinghei SC Heavy"/>
          <w:b/>
          <w:bCs/>
          <w:color w:val="313131"/>
          <w:sz w:val="32"/>
          <w:szCs w:val="32"/>
        </w:rPr>
        <w:t>键</w:t>
      </w: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概念</w:t>
      </w:r>
      <w:proofErr w:type="spellEnd"/>
    </w:p>
    <w:p w14:paraId="1C9B337F" w14:textId="77777777" w:rsidR="00CF3050" w:rsidRPr="00CF3050" w:rsidRDefault="00CF3050" w:rsidP="00CF3050">
      <w:pPr>
        <w:widowControl w:val="0"/>
        <w:autoSpaceDE w:val="0"/>
        <w:autoSpaceDN w:val="0"/>
        <w:adjustRightInd w:val="0"/>
        <w:spacing w:after="180"/>
        <w:jc w:val="both"/>
        <w:rPr>
          <w:rFonts w:ascii="Hiragino Sans GB W3" w:eastAsia="Hiragino Sans GB W3" w:hAnsi="Hiragino Sans GB W3" w:cs="Helvetica Neue"/>
          <w:color w:val="606060"/>
          <w:sz w:val="26"/>
          <w:szCs w:val="26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略.</w:t>
      </w:r>
    </w:p>
    <w:p w14:paraId="091347C9" w14:textId="77777777" w:rsidR="00CF3050" w:rsidRPr="00CF3050" w:rsidRDefault="00CF3050" w:rsidP="00CF3050">
      <w:pPr>
        <w:widowControl w:val="0"/>
        <w:autoSpaceDE w:val="0"/>
        <w:autoSpaceDN w:val="0"/>
        <w:adjustRightInd w:val="0"/>
        <w:jc w:val="both"/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</w:pPr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 xml:space="preserve">13.9 </w:t>
      </w:r>
      <w:proofErr w:type="spellStart"/>
      <w:r w:rsidRPr="00CF3050">
        <w:rPr>
          <w:rFonts w:ascii="Hiragino Sans GB W3" w:eastAsia="Hiragino Sans GB W3" w:hAnsi="Hiragino Sans GB W3" w:cs="Helvetica Neue"/>
          <w:b/>
          <w:bCs/>
          <w:color w:val="313131"/>
          <w:sz w:val="32"/>
          <w:szCs w:val="32"/>
        </w:rPr>
        <w:t>小</w:t>
      </w:r>
      <w:r w:rsidRPr="00CF3050">
        <w:rPr>
          <w:rFonts w:ascii="Hiragino Sans GB W3" w:eastAsia="Hiragino Sans GB W3" w:hAnsi="Hiragino Sans GB W3" w:cs="Lantinghei SC Heavy"/>
          <w:b/>
          <w:bCs/>
          <w:color w:val="313131"/>
          <w:sz w:val="32"/>
          <w:szCs w:val="32"/>
        </w:rPr>
        <w:t>结</w:t>
      </w:r>
      <w:proofErr w:type="spellEnd"/>
    </w:p>
    <w:p w14:paraId="2BB5278C" w14:textId="43B5A9C9" w:rsidR="00A35B24" w:rsidRPr="00CF3050" w:rsidRDefault="00CF3050" w:rsidP="00CF3050">
      <w:pPr>
        <w:jc w:val="both"/>
        <w:rPr>
          <w:rFonts w:ascii="Hiragino Sans GB W3" w:eastAsia="Hiragino Sans GB W3" w:hAnsi="Hiragino Sans GB W3" w:hint="eastAsia"/>
        </w:rPr>
      </w:pPr>
      <w:r w:rsidRPr="00CF3050">
        <w:rPr>
          <w:rFonts w:ascii="Hiragino Sans GB W3" w:eastAsia="Hiragino Sans GB W3" w:hAnsi="Hiragino Sans GB W3" w:cs="Helvetica Neue"/>
          <w:color w:val="606060"/>
          <w:sz w:val="26"/>
          <w:szCs w:val="26"/>
        </w:rPr>
        <w:t>略.</w:t>
      </w:r>
    </w:p>
    <w:sectPr w:rsidR="00A35B24" w:rsidRPr="00CF3050" w:rsidSect="00A35B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F1"/>
    <w:rsid w:val="000944F1"/>
    <w:rsid w:val="00541061"/>
    <w:rsid w:val="00901870"/>
    <w:rsid w:val="009B2C7D"/>
    <w:rsid w:val="00A35B24"/>
    <w:rsid w:val="00CF3050"/>
    <w:rsid w:val="00F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780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309</Words>
  <Characters>1764</Characters>
  <Application>Microsoft Macintosh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YE</dc:creator>
  <cp:keywords/>
  <dc:description/>
  <cp:lastModifiedBy>Haoran YE</cp:lastModifiedBy>
  <cp:revision>6</cp:revision>
  <dcterms:created xsi:type="dcterms:W3CDTF">2016-12-31T06:34:00Z</dcterms:created>
  <dcterms:modified xsi:type="dcterms:W3CDTF">2016-12-31T07:49:00Z</dcterms:modified>
</cp:coreProperties>
</file>