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5F9DC" w14:textId="7D7D3DF3"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r w:rsidR="000049F6">
        <w:rPr>
          <w:rFonts w:ascii="Times New Roman" w:eastAsia="Times New Roman" w:hAnsi="Times New Roman" w:cs="Times New Roman"/>
          <w:b/>
        </w:rPr>
        <w:t xml:space="preserve"> </w:t>
      </w:r>
      <w:r w:rsidR="003E4A52">
        <w:rPr>
          <w:rFonts w:ascii="Times New Roman" w:eastAsia="Times New Roman" w:hAnsi="Times New Roman" w:cs="Times New Roman"/>
          <w:b/>
        </w:rPr>
        <w:t>3.1</w:t>
      </w:r>
    </w:p>
    <w:p w14:paraId="11DF3010" w14:textId="77777777" w:rsidR="006F3493" w:rsidRDefault="006F3493">
      <w:pPr>
        <w:rPr>
          <w:rFonts w:ascii="Times New Roman" w:eastAsia="Times New Roman" w:hAnsi="Times New Roman" w:cs="Times New Roman"/>
        </w:rPr>
      </w:pPr>
    </w:p>
    <w:p w14:paraId="7E44907D" w14:textId="226FDFE7" w:rsidR="000049F6" w:rsidRPr="00E650CE" w:rsidRDefault="000049F6" w:rsidP="000049F6">
      <w:pPr>
        <w:rPr>
          <w:rFonts w:ascii="Times New Roman" w:eastAsia="Times New Roman" w:hAnsi="Times New Roman" w:cs="Times New Roman"/>
          <w:iCs/>
        </w:rPr>
      </w:pPr>
      <w:r>
        <w:rPr>
          <w:rFonts w:ascii="Times New Roman" w:eastAsia="Times New Roman" w:hAnsi="Times New Roman" w:cs="Times New Roman"/>
        </w:rPr>
        <w:t xml:space="preserve">Title: </w:t>
      </w:r>
      <w:r w:rsidR="003E4A52">
        <w:rPr>
          <w:rFonts w:ascii="Times New Roman" w:eastAsia="Times New Roman" w:hAnsi="Times New Roman" w:cs="Times New Roman"/>
          <w:iCs/>
        </w:rPr>
        <w:t>Comparing weighting approaches to generating cost surfaces.</w:t>
      </w:r>
    </w:p>
    <w:p w14:paraId="27680E03" w14:textId="77777777" w:rsidR="000049F6" w:rsidRDefault="000049F6" w:rsidP="000049F6">
      <w:pPr>
        <w:rPr>
          <w:rFonts w:ascii="Times New Roman" w:eastAsia="Times New Roman" w:hAnsi="Times New Roman" w:cs="Times New Roman"/>
        </w:rPr>
      </w:pPr>
      <w:r>
        <w:rPr>
          <w:rFonts w:ascii="Times New Roman" w:eastAsia="Times New Roman" w:hAnsi="Times New Roman" w:cs="Times New Roman"/>
        </w:rPr>
        <w:t>Notice: Dr. Bryan Runck</w:t>
      </w:r>
    </w:p>
    <w:p w14:paraId="5DEE53A4" w14:textId="77777777" w:rsidR="000049F6" w:rsidRDefault="000049F6" w:rsidP="000049F6">
      <w:pPr>
        <w:rPr>
          <w:rFonts w:ascii="Times New Roman" w:eastAsia="Times New Roman" w:hAnsi="Times New Roman" w:cs="Times New Roman"/>
        </w:rPr>
      </w:pPr>
      <w:r>
        <w:rPr>
          <w:rFonts w:ascii="Times New Roman" w:eastAsia="Times New Roman" w:hAnsi="Times New Roman" w:cs="Times New Roman"/>
        </w:rPr>
        <w:t>Author: Timothy Johnson</w:t>
      </w:r>
    </w:p>
    <w:p w14:paraId="1B0BB085" w14:textId="14480F49" w:rsidR="000049F6" w:rsidRDefault="000049F6" w:rsidP="000049F6">
      <w:pPr>
        <w:rPr>
          <w:rFonts w:ascii="Times New Roman" w:eastAsia="Times New Roman" w:hAnsi="Times New Roman" w:cs="Times New Roman"/>
        </w:rPr>
      </w:pPr>
      <w:r>
        <w:rPr>
          <w:rFonts w:ascii="Times New Roman" w:eastAsia="Times New Roman" w:hAnsi="Times New Roman" w:cs="Times New Roman"/>
        </w:rPr>
        <w:t xml:space="preserve">Date: </w:t>
      </w:r>
      <w:r w:rsidR="003E4A52">
        <w:rPr>
          <w:rFonts w:ascii="Times New Roman" w:eastAsia="Times New Roman" w:hAnsi="Times New Roman" w:cs="Times New Roman"/>
        </w:rPr>
        <w:t xml:space="preserve">26 November </w:t>
      </w:r>
      <w:r>
        <w:rPr>
          <w:rFonts w:ascii="Times New Roman" w:eastAsia="Times New Roman" w:hAnsi="Times New Roman" w:cs="Times New Roman"/>
        </w:rPr>
        <w:t>2024</w:t>
      </w:r>
    </w:p>
    <w:p w14:paraId="2A7F8E0C" w14:textId="77777777" w:rsidR="000049F6" w:rsidRDefault="000049F6" w:rsidP="000049F6">
      <w:pPr>
        <w:rPr>
          <w:rFonts w:ascii="Times New Roman" w:eastAsia="Times New Roman" w:hAnsi="Times New Roman" w:cs="Times New Roman"/>
        </w:rPr>
      </w:pPr>
    </w:p>
    <w:p w14:paraId="7A7930E2" w14:textId="77777777" w:rsidR="000049F6" w:rsidRDefault="000049F6" w:rsidP="000049F6">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hyperlink r:id="rId6" w:history="1">
        <w:r w:rsidRPr="001C68EC">
          <w:rPr>
            <w:rStyle w:val="Hyperlink"/>
            <w:rFonts w:ascii="Times New Roman" w:eastAsia="Times New Roman" w:hAnsi="Times New Roman" w:cs="Times New Roman"/>
            <w:iCs/>
          </w:rPr>
          <w:t>https://github.com/tjjohnson1415/GIS5571</w:t>
        </w:r>
      </w:hyperlink>
    </w:p>
    <w:p w14:paraId="165535BB" w14:textId="38F76F92" w:rsidR="000049F6" w:rsidRPr="00CD308A" w:rsidRDefault="000049F6" w:rsidP="000049F6">
      <w:pPr>
        <w:rPr>
          <w:rFonts w:ascii="Times New Roman" w:eastAsia="Times New Roman" w:hAnsi="Times New Roman" w:cs="Times New Roman"/>
          <w:iCs/>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3E4A52">
        <w:rPr>
          <w:rFonts w:ascii="Times New Roman" w:eastAsia="Times New Roman" w:hAnsi="Times New Roman" w:cs="Times New Roman"/>
          <w:iCs/>
        </w:rPr>
        <w:t>2</w:t>
      </w:r>
      <w:r>
        <w:rPr>
          <w:rFonts w:ascii="Times New Roman" w:eastAsia="Times New Roman" w:hAnsi="Times New Roman" w:cs="Times New Roman"/>
          <w:iCs/>
        </w:rPr>
        <w:t xml:space="preserve"> hours</w:t>
      </w:r>
    </w:p>
    <w:p w14:paraId="10A1A5D8" w14:textId="77777777" w:rsidR="0082275A" w:rsidRDefault="0082275A">
      <w:pPr>
        <w:rPr>
          <w:rFonts w:ascii="Times New Roman" w:eastAsia="Times New Roman" w:hAnsi="Times New Roman" w:cs="Times New Roman"/>
        </w:rPr>
      </w:pPr>
    </w:p>
    <w:p w14:paraId="24641108"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5FEF4072" w14:textId="00133FFE" w:rsidR="006F3493" w:rsidRPr="001101E2" w:rsidRDefault="001101E2">
      <w:pPr>
        <w:rPr>
          <w:rFonts w:ascii="Times New Roman" w:eastAsia="Times New Roman" w:hAnsi="Times New Roman" w:cs="Times New Roman"/>
          <w:bCs/>
        </w:rPr>
      </w:pPr>
      <w:r>
        <w:rPr>
          <w:rFonts w:ascii="Times New Roman" w:eastAsia="Times New Roman" w:hAnsi="Times New Roman" w:cs="Times New Roman"/>
          <w:bCs/>
        </w:rPr>
        <w:t xml:space="preserve">Land cover classification and a digital elevation model were used to create a cost surface to help Dory determine the best path between her home and her favorite fly-fishing spot in Whitewater State Park. She does not want to cross water bodies or farm fields and would prefer to walk the path with the most gradual slope. These </w:t>
      </w:r>
      <w:proofErr w:type="spellStart"/>
      <w:r>
        <w:rPr>
          <w:rFonts w:ascii="Times New Roman" w:eastAsia="Times New Roman" w:hAnsi="Times New Roman" w:cs="Times New Roman"/>
          <w:bCs/>
        </w:rPr>
        <w:t>rasters</w:t>
      </w:r>
      <w:proofErr w:type="spellEnd"/>
      <w:r>
        <w:rPr>
          <w:rFonts w:ascii="Times New Roman" w:eastAsia="Times New Roman" w:hAnsi="Times New Roman" w:cs="Times New Roman"/>
          <w:bCs/>
        </w:rPr>
        <w:t xml:space="preserve"> are given weights and combined into a cost surface which is used to calculate the optimal path. Varying </w:t>
      </w:r>
      <w:proofErr w:type="gramStart"/>
      <w:r>
        <w:rPr>
          <w:rFonts w:ascii="Times New Roman" w:eastAsia="Times New Roman" w:hAnsi="Times New Roman" w:cs="Times New Roman"/>
          <w:bCs/>
        </w:rPr>
        <w:t>the weights</w:t>
      </w:r>
      <w:proofErr w:type="gramEnd"/>
      <w:r>
        <w:rPr>
          <w:rFonts w:ascii="Times New Roman" w:eastAsia="Times New Roman" w:hAnsi="Times New Roman" w:cs="Times New Roman"/>
          <w:bCs/>
        </w:rPr>
        <w:t xml:space="preserve"> will cause the optimal path to change.</w:t>
      </w:r>
    </w:p>
    <w:p w14:paraId="78883DA3" w14:textId="77777777" w:rsidR="006F3493" w:rsidRDefault="006F3493">
      <w:pPr>
        <w:rPr>
          <w:rFonts w:ascii="Times New Roman" w:eastAsia="Times New Roman" w:hAnsi="Times New Roman" w:cs="Times New Roman"/>
        </w:rPr>
      </w:pPr>
    </w:p>
    <w:p w14:paraId="1DB18975"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58E3A6EE" w14:textId="3F4E8F81" w:rsidR="003E4A52" w:rsidRPr="00A5055D" w:rsidRDefault="00A5055D">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Dory is looking to find the optimal walking path between her home and her favorite fly-fishing spot in Whitewater State Park. Dory would like to avoid farm fields because they can be muddy and would also prefer to avoid water bodies. Both layers can be extracted from a map of land cover classification. Dory would also like to avoid steep hills if possible. A DEM can be used to calculate the slope in each pixel of a raster. These three criteria can be combined using map algebra to create a cost surface and determine the best path.</w:t>
      </w:r>
      <w:r w:rsidR="003E4A52">
        <w:rPr>
          <w:rFonts w:ascii="Times New Roman" w:eastAsia="Times New Roman" w:hAnsi="Times New Roman" w:cs="Times New Roman"/>
          <w:iCs/>
          <w:color w:val="000000" w:themeColor="text1"/>
        </w:rPr>
        <w:t xml:space="preserve"> The weights associated with each criterion will affect the generated cost surface and therefore the optimal path. Three weighting schemes will be compared.</w:t>
      </w:r>
    </w:p>
    <w:p w14:paraId="689C3E9F" w14:textId="43E3F38B" w:rsidR="006F3493" w:rsidRPr="00A5055D" w:rsidRDefault="006F3493">
      <w:pPr>
        <w:rPr>
          <w:rFonts w:ascii="Times New Roman" w:eastAsia="Times New Roman" w:hAnsi="Times New Roman" w:cs="Times New Roman"/>
          <w:iCs/>
          <w:color w:val="000000" w:themeColor="text1"/>
          <w:sz w:val="22"/>
          <w:szCs w:val="22"/>
        </w:rPr>
      </w:pPr>
    </w:p>
    <w:p w14:paraId="7CD34FFE" w14:textId="45DA0A0B" w:rsidR="00A5055D" w:rsidRPr="00A5055D" w:rsidRDefault="00A5055D" w:rsidP="00A5055D">
      <w:pPr>
        <w:pStyle w:val="Caption"/>
        <w:keepNext/>
        <w:spacing w:after="0"/>
        <w:rPr>
          <w:rFonts w:ascii="Times New Roman" w:hAnsi="Times New Roman" w:cs="Times New Roman"/>
          <w:i w:val="0"/>
          <w:iCs w:val="0"/>
          <w:color w:val="000000" w:themeColor="text1"/>
          <w:sz w:val="22"/>
          <w:szCs w:val="22"/>
        </w:rPr>
      </w:pPr>
      <w:r w:rsidRPr="00A5055D">
        <w:rPr>
          <w:rFonts w:ascii="Times New Roman" w:hAnsi="Times New Roman" w:cs="Times New Roman"/>
          <w:i w:val="0"/>
          <w:iCs w:val="0"/>
          <w:color w:val="000000" w:themeColor="text1"/>
          <w:sz w:val="22"/>
          <w:szCs w:val="22"/>
        </w:rPr>
        <w:t xml:space="preserve">Table </w:t>
      </w:r>
      <w:r w:rsidRPr="00A5055D">
        <w:rPr>
          <w:rFonts w:ascii="Times New Roman" w:hAnsi="Times New Roman" w:cs="Times New Roman"/>
          <w:i w:val="0"/>
          <w:iCs w:val="0"/>
          <w:color w:val="000000" w:themeColor="text1"/>
          <w:sz w:val="22"/>
          <w:szCs w:val="22"/>
        </w:rPr>
        <w:fldChar w:fldCharType="begin"/>
      </w:r>
      <w:r w:rsidRPr="00A5055D">
        <w:rPr>
          <w:rFonts w:ascii="Times New Roman" w:hAnsi="Times New Roman" w:cs="Times New Roman"/>
          <w:i w:val="0"/>
          <w:iCs w:val="0"/>
          <w:color w:val="000000" w:themeColor="text1"/>
          <w:sz w:val="22"/>
          <w:szCs w:val="22"/>
        </w:rPr>
        <w:instrText xml:space="preserve"> SEQ Table \* ARABIC </w:instrText>
      </w:r>
      <w:r w:rsidRPr="00A5055D">
        <w:rPr>
          <w:rFonts w:ascii="Times New Roman" w:hAnsi="Times New Roman" w:cs="Times New Roman"/>
          <w:i w:val="0"/>
          <w:iCs w:val="0"/>
          <w:color w:val="000000" w:themeColor="text1"/>
          <w:sz w:val="22"/>
          <w:szCs w:val="22"/>
        </w:rPr>
        <w:fldChar w:fldCharType="separate"/>
      </w:r>
      <w:r w:rsidR="0032247C">
        <w:rPr>
          <w:rFonts w:ascii="Times New Roman" w:hAnsi="Times New Roman" w:cs="Times New Roman"/>
          <w:i w:val="0"/>
          <w:iCs w:val="0"/>
          <w:noProof/>
          <w:color w:val="000000" w:themeColor="text1"/>
          <w:sz w:val="22"/>
          <w:szCs w:val="22"/>
        </w:rPr>
        <w:t>1</w:t>
      </w:r>
      <w:r w:rsidRPr="00A5055D">
        <w:rPr>
          <w:rFonts w:ascii="Times New Roman" w:hAnsi="Times New Roman" w:cs="Times New Roman"/>
          <w:i w:val="0"/>
          <w:iCs w:val="0"/>
          <w:color w:val="000000" w:themeColor="text1"/>
          <w:sz w:val="22"/>
          <w:szCs w:val="22"/>
        </w:rPr>
        <w:fldChar w:fldCharType="end"/>
      </w:r>
      <w:r w:rsidRPr="00A5055D">
        <w:rPr>
          <w:rFonts w:ascii="Times New Roman" w:hAnsi="Times New Roman" w:cs="Times New Roman"/>
          <w:i w:val="0"/>
          <w:iCs w:val="0"/>
          <w:color w:val="000000" w:themeColor="text1"/>
          <w:sz w:val="22"/>
          <w:szCs w:val="22"/>
        </w:rPr>
        <w:t>: Data used in this lab.</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54D9A046" w14:textId="77777777">
        <w:tc>
          <w:tcPr>
            <w:tcW w:w="340" w:type="dxa"/>
          </w:tcPr>
          <w:p w14:paraId="4D1B41F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29BF53C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2BFE2DC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512FB48A" w14:textId="3F4B144A"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2E2DEC4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32CE009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23FA4FF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727A1E9B" w14:textId="77777777">
        <w:tc>
          <w:tcPr>
            <w:tcW w:w="340" w:type="dxa"/>
          </w:tcPr>
          <w:p w14:paraId="3BE68176"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15015227" w14:textId="5611B85A"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Data including water bodies and farm fields</w:t>
            </w:r>
          </w:p>
        </w:tc>
        <w:tc>
          <w:tcPr>
            <w:tcW w:w="2382" w:type="dxa"/>
          </w:tcPr>
          <w:p w14:paraId="6EB9642D" w14:textId="4D3D3B68"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Land cover classification</w:t>
            </w:r>
          </w:p>
        </w:tc>
        <w:tc>
          <w:tcPr>
            <w:tcW w:w="1575" w:type="dxa"/>
          </w:tcPr>
          <w:p w14:paraId="59451386" w14:textId="587BDDAD"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Raster</w:t>
            </w:r>
          </w:p>
        </w:tc>
        <w:tc>
          <w:tcPr>
            <w:tcW w:w="1305" w:type="dxa"/>
          </w:tcPr>
          <w:p w14:paraId="4A0ADB37" w14:textId="7BA6CA48"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Land cover</w:t>
            </w:r>
          </w:p>
        </w:tc>
        <w:tc>
          <w:tcPr>
            <w:tcW w:w="1170" w:type="dxa"/>
          </w:tcPr>
          <w:p w14:paraId="1D889729" w14:textId="779F80D0" w:rsidR="006F3493" w:rsidRPr="000049F6" w:rsidRDefault="000049F6">
            <w:pPr>
              <w:rPr>
                <w:rFonts w:ascii="Times New Roman" w:eastAsia="Times New Roman" w:hAnsi="Times New Roman" w:cs="Times New Roman"/>
                <w:sz w:val="20"/>
                <w:szCs w:val="20"/>
              </w:rPr>
            </w:pPr>
            <w:hyperlink r:id="rId7" w:history="1">
              <w:r>
                <w:rPr>
                  <w:rStyle w:val="Hyperlink"/>
                  <w:rFonts w:ascii="Times New Roman" w:eastAsia="Times New Roman" w:hAnsi="Times New Roman" w:cs="Times New Roman"/>
                  <w:sz w:val="20"/>
                  <w:szCs w:val="20"/>
                </w:rPr>
                <w:t>Minnesota Geospatial Commons</w:t>
              </w:r>
            </w:hyperlink>
          </w:p>
        </w:tc>
        <w:tc>
          <w:tcPr>
            <w:tcW w:w="1215" w:type="dxa"/>
          </w:tcPr>
          <w:p w14:paraId="1C1BD2FE" w14:textId="77777777" w:rsidR="006F3493" w:rsidRDefault="006F3493">
            <w:pPr>
              <w:rPr>
                <w:rFonts w:ascii="Times New Roman" w:eastAsia="Times New Roman" w:hAnsi="Times New Roman" w:cs="Times New Roman"/>
                <w:color w:val="D0CECE"/>
                <w:sz w:val="20"/>
                <w:szCs w:val="20"/>
              </w:rPr>
            </w:pPr>
          </w:p>
        </w:tc>
      </w:tr>
      <w:tr w:rsidR="006F3493" w14:paraId="54E222D7" w14:textId="77777777">
        <w:tc>
          <w:tcPr>
            <w:tcW w:w="340" w:type="dxa"/>
          </w:tcPr>
          <w:p w14:paraId="51F51353"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41F32A19" w14:textId="12456ADE"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DEM</w:t>
            </w:r>
          </w:p>
        </w:tc>
        <w:tc>
          <w:tcPr>
            <w:tcW w:w="2382" w:type="dxa"/>
          </w:tcPr>
          <w:p w14:paraId="28A2DDD8" w14:textId="48961A78"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Minnesota 30 m DEM</w:t>
            </w:r>
          </w:p>
        </w:tc>
        <w:tc>
          <w:tcPr>
            <w:tcW w:w="1575" w:type="dxa"/>
          </w:tcPr>
          <w:p w14:paraId="0B257C5E" w14:textId="78BF20DB"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Raster</w:t>
            </w:r>
          </w:p>
        </w:tc>
        <w:tc>
          <w:tcPr>
            <w:tcW w:w="1305" w:type="dxa"/>
          </w:tcPr>
          <w:p w14:paraId="3820CDE8" w14:textId="6D80E29A"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w:t>
            </w:r>
          </w:p>
        </w:tc>
        <w:tc>
          <w:tcPr>
            <w:tcW w:w="1170" w:type="dxa"/>
          </w:tcPr>
          <w:p w14:paraId="5D881A1E" w14:textId="3425FC7C" w:rsidR="006F3493" w:rsidRPr="000049F6" w:rsidRDefault="000049F6">
            <w:pPr>
              <w:rPr>
                <w:rFonts w:ascii="Times New Roman" w:eastAsia="Times New Roman" w:hAnsi="Times New Roman" w:cs="Times New Roman"/>
                <w:sz w:val="20"/>
                <w:szCs w:val="20"/>
              </w:rPr>
            </w:pPr>
            <w:hyperlink r:id="rId8" w:history="1">
              <w:r>
                <w:rPr>
                  <w:rStyle w:val="Hyperlink"/>
                  <w:rFonts w:ascii="Times New Roman" w:eastAsia="Times New Roman" w:hAnsi="Times New Roman" w:cs="Times New Roman"/>
                  <w:sz w:val="20"/>
                  <w:szCs w:val="20"/>
                </w:rPr>
                <w:t>Minnesota Geospatial Commons</w:t>
              </w:r>
            </w:hyperlink>
          </w:p>
        </w:tc>
        <w:tc>
          <w:tcPr>
            <w:tcW w:w="1215" w:type="dxa"/>
          </w:tcPr>
          <w:p w14:paraId="495ECCC3" w14:textId="77777777" w:rsidR="006F3493" w:rsidRDefault="006F3493">
            <w:pPr>
              <w:rPr>
                <w:rFonts w:ascii="Times New Roman" w:eastAsia="Times New Roman" w:hAnsi="Times New Roman" w:cs="Times New Roman"/>
                <w:color w:val="D0CECE"/>
                <w:sz w:val="20"/>
                <w:szCs w:val="20"/>
              </w:rPr>
            </w:pPr>
          </w:p>
        </w:tc>
      </w:tr>
      <w:tr w:rsidR="006F3493" w14:paraId="5DB76227" w14:textId="77777777">
        <w:tc>
          <w:tcPr>
            <w:tcW w:w="340" w:type="dxa"/>
          </w:tcPr>
          <w:p w14:paraId="025F6F52"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65" w:type="dxa"/>
          </w:tcPr>
          <w:p w14:paraId="223E4EC5" w14:textId="40063A56"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Start and End Point</w:t>
            </w:r>
          </w:p>
        </w:tc>
        <w:tc>
          <w:tcPr>
            <w:tcW w:w="2382" w:type="dxa"/>
          </w:tcPr>
          <w:p w14:paraId="4B6094F7" w14:textId="63817ED2"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Endpoints</w:t>
            </w:r>
          </w:p>
        </w:tc>
        <w:tc>
          <w:tcPr>
            <w:tcW w:w="1575" w:type="dxa"/>
          </w:tcPr>
          <w:p w14:paraId="533F9774" w14:textId="46D3FD6D"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 Geometry</w:t>
            </w:r>
          </w:p>
        </w:tc>
        <w:tc>
          <w:tcPr>
            <w:tcW w:w="1305" w:type="dxa"/>
          </w:tcPr>
          <w:p w14:paraId="49A2212B" w14:textId="77777777" w:rsidR="006F3493" w:rsidRDefault="006F3493">
            <w:pPr>
              <w:rPr>
                <w:rFonts w:ascii="Times New Roman" w:eastAsia="Times New Roman" w:hAnsi="Times New Roman" w:cs="Times New Roman"/>
                <w:color w:val="D0CECE"/>
                <w:sz w:val="20"/>
                <w:szCs w:val="20"/>
              </w:rPr>
            </w:pPr>
          </w:p>
        </w:tc>
        <w:tc>
          <w:tcPr>
            <w:tcW w:w="1170" w:type="dxa"/>
          </w:tcPr>
          <w:p w14:paraId="6BDF5B44" w14:textId="19F0891B"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Self-Created</w:t>
            </w:r>
          </w:p>
        </w:tc>
        <w:tc>
          <w:tcPr>
            <w:tcW w:w="1215" w:type="dxa"/>
          </w:tcPr>
          <w:p w14:paraId="72BD2813" w14:textId="77777777" w:rsidR="006F3493" w:rsidRDefault="006F3493">
            <w:pPr>
              <w:rPr>
                <w:rFonts w:ascii="Times New Roman" w:eastAsia="Times New Roman" w:hAnsi="Times New Roman" w:cs="Times New Roman"/>
                <w:color w:val="D0CECE"/>
                <w:sz w:val="20"/>
                <w:szCs w:val="20"/>
              </w:rPr>
            </w:pPr>
          </w:p>
        </w:tc>
      </w:tr>
    </w:tbl>
    <w:p w14:paraId="641BDB50" w14:textId="77777777" w:rsidR="006F3493" w:rsidRDefault="006F3493">
      <w:pPr>
        <w:rPr>
          <w:rFonts w:ascii="Times New Roman" w:eastAsia="Times New Roman" w:hAnsi="Times New Roman" w:cs="Times New Roman"/>
          <w:color w:val="D0CECE"/>
          <w:sz w:val="20"/>
          <w:szCs w:val="20"/>
        </w:rPr>
      </w:pPr>
    </w:p>
    <w:p w14:paraId="1BB96A7A" w14:textId="77777777" w:rsidR="006F3493" w:rsidRDefault="006F3493">
      <w:pPr>
        <w:rPr>
          <w:rFonts w:ascii="Times New Roman" w:eastAsia="Times New Roman" w:hAnsi="Times New Roman" w:cs="Times New Roman"/>
          <w:color w:val="D0CECE"/>
          <w:sz w:val="20"/>
          <w:szCs w:val="20"/>
        </w:rPr>
      </w:pPr>
    </w:p>
    <w:p w14:paraId="333678B4" w14:textId="77777777" w:rsidR="006F3493" w:rsidRDefault="006F3493">
      <w:pPr>
        <w:rPr>
          <w:rFonts w:ascii="Times New Roman" w:eastAsia="Times New Roman" w:hAnsi="Times New Roman" w:cs="Times New Roman"/>
          <w:color w:val="D0CECE"/>
          <w:sz w:val="20"/>
          <w:szCs w:val="20"/>
        </w:rPr>
      </w:pPr>
    </w:p>
    <w:p w14:paraId="4A658E59" w14:textId="686D8DCD" w:rsidR="001101E2" w:rsidRDefault="001101E2">
      <w:pPr>
        <w:rPr>
          <w:rFonts w:ascii="Times New Roman" w:eastAsia="Times New Roman" w:hAnsi="Times New Roman" w:cs="Times New Roman"/>
          <w:b/>
        </w:rPr>
      </w:pPr>
      <w:r>
        <w:rPr>
          <w:rFonts w:ascii="Times New Roman" w:eastAsia="Times New Roman" w:hAnsi="Times New Roman" w:cs="Times New Roman"/>
          <w:b/>
        </w:rPr>
        <w:br w:type="page"/>
      </w:r>
    </w:p>
    <w:p w14:paraId="4BC15593" w14:textId="7D8AA193"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Input Data</w:t>
      </w:r>
    </w:p>
    <w:p w14:paraId="52FCCD7B" w14:textId="1DFF7DA5" w:rsidR="006F3493" w:rsidRPr="003F4194" w:rsidRDefault="003F4194">
      <w:pPr>
        <w:rPr>
          <w:rFonts w:ascii="Times New Roman" w:eastAsia="Times New Roman" w:hAnsi="Times New Roman" w:cs="Times New Roman"/>
          <w:iCs/>
        </w:rPr>
      </w:pPr>
      <w:r>
        <w:rPr>
          <w:rFonts w:ascii="Times New Roman" w:eastAsia="Times New Roman" w:hAnsi="Times New Roman" w:cs="Times New Roman"/>
          <w:iCs/>
        </w:rPr>
        <w:t>The data used for this lab are a 2019 National Land Cover Database land cover map retrieved from the Minnesota Geospatial Commons, a USGS 30-meter digital elevation model retrieved from the Minnesota Geospatial Commons, and a self-created dataset containing the beginning and ending points that we would like to calculate the optimal route between.</w:t>
      </w:r>
    </w:p>
    <w:p w14:paraId="4763C2CC" w14:textId="77777777" w:rsidR="006F3493" w:rsidRDefault="006F3493">
      <w:pPr>
        <w:rPr>
          <w:rFonts w:ascii="Times New Roman" w:eastAsia="Times New Roman" w:hAnsi="Times New Roman" w:cs="Times New Roman"/>
          <w:i/>
          <w:color w:val="D0CECE"/>
          <w:sz w:val="20"/>
          <w:szCs w:val="20"/>
        </w:rPr>
      </w:pPr>
    </w:p>
    <w:p w14:paraId="5934E127" w14:textId="2B17B900" w:rsidR="006F3493" w:rsidRDefault="006F3493">
      <w:pPr>
        <w:rPr>
          <w:rFonts w:ascii="Times New Roman" w:eastAsia="Times New Roman" w:hAnsi="Times New Roman" w:cs="Times New Roman"/>
          <w:i/>
          <w:color w:val="D0CECE"/>
          <w:sz w:val="20"/>
          <w:szCs w:val="20"/>
        </w:rPr>
      </w:pPr>
    </w:p>
    <w:p w14:paraId="2AC7671F" w14:textId="7F3D3AE1" w:rsidR="003F4194" w:rsidRPr="003F4194" w:rsidRDefault="003F4194" w:rsidP="003F4194">
      <w:pPr>
        <w:pStyle w:val="Caption"/>
        <w:keepNext/>
        <w:spacing w:after="0"/>
        <w:rPr>
          <w:rFonts w:ascii="Times New Roman" w:hAnsi="Times New Roman" w:cs="Times New Roman"/>
          <w:i w:val="0"/>
          <w:iCs w:val="0"/>
          <w:color w:val="auto"/>
          <w:sz w:val="22"/>
          <w:szCs w:val="22"/>
        </w:rPr>
      </w:pPr>
      <w:r w:rsidRPr="003F4194">
        <w:rPr>
          <w:rFonts w:ascii="Times New Roman" w:hAnsi="Times New Roman" w:cs="Times New Roman"/>
          <w:i w:val="0"/>
          <w:iCs w:val="0"/>
          <w:color w:val="auto"/>
          <w:sz w:val="22"/>
          <w:szCs w:val="22"/>
        </w:rPr>
        <w:t xml:space="preserve">Table </w:t>
      </w:r>
      <w:r w:rsidRPr="003F4194">
        <w:rPr>
          <w:rFonts w:ascii="Times New Roman" w:hAnsi="Times New Roman" w:cs="Times New Roman"/>
          <w:i w:val="0"/>
          <w:iCs w:val="0"/>
          <w:color w:val="auto"/>
          <w:sz w:val="22"/>
          <w:szCs w:val="22"/>
        </w:rPr>
        <w:fldChar w:fldCharType="begin"/>
      </w:r>
      <w:r w:rsidRPr="003F4194">
        <w:rPr>
          <w:rFonts w:ascii="Times New Roman" w:hAnsi="Times New Roman" w:cs="Times New Roman"/>
          <w:i w:val="0"/>
          <w:iCs w:val="0"/>
          <w:color w:val="auto"/>
          <w:sz w:val="22"/>
          <w:szCs w:val="22"/>
        </w:rPr>
        <w:instrText xml:space="preserve"> SEQ Table \* ARABIC </w:instrText>
      </w:r>
      <w:r w:rsidRPr="003F4194">
        <w:rPr>
          <w:rFonts w:ascii="Times New Roman" w:hAnsi="Times New Roman" w:cs="Times New Roman"/>
          <w:i w:val="0"/>
          <w:iCs w:val="0"/>
          <w:color w:val="auto"/>
          <w:sz w:val="22"/>
          <w:szCs w:val="22"/>
        </w:rPr>
        <w:fldChar w:fldCharType="separate"/>
      </w:r>
      <w:r w:rsidR="0032247C">
        <w:rPr>
          <w:rFonts w:ascii="Times New Roman" w:hAnsi="Times New Roman" w:cs="Times New Roman"/>
          <w:i w:val="0"/>
          <w:iCs w:val="0"/>
          <w:noProof/>
          <w:color w:val="auto"/>
          <w:sz w:val="22"/>
          <w:szCs w:val="22"/>
        </w:rPr>
        <w:t>2</w:t>
      </w:r>
      <w:r w:rsidRPr="003F4194">
        <w:rPr>
          <w:rFonts w:ascii="Times New Roman" w:hAnsi="Times New Roman" w:cs="Times New Roman"/>
          <w:i w:val="0"/>
          <w:iCs w:val="0"/>
          <w:color w:val="auto"/>
          <w:sz w:val="22"/>
          <w:szCs w:val="22"/>
        </w:rPr>
        <w:fldChar w:fldCharType="end"/>
      </w:r>
      <w:r w:rsidRPr="003F4194">
        <w:rPr>
          <w:rFonts w:ascii="Times New Roman" w:hAnsi="Times New Roman" w:cs="Times New Roman"/>
          <w:i w:val="0"/>
          <w:iCs w:val="0"/>
          <w:color w:val="auto"/>
          <w:sz w:val="22"/>
          <w:szCs w:val="22"/>
        </w:rPr>
        <w:t>: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30CC90F6" w14:textId="77777777">
        <w:tc>
          <w:tcPr>
            <w:tcW w:w="383" w:type="dxa"/>
          </w:tcPr>
          <w:p w14:paraId="5CAE753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2BD406A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0010846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14B2F77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713B4322" w14:textId="77777777">
        <w:tc>
          <w:tcPr>
            <w:tcW w:w="383" w:type="dxa"/>
          </w:tcPr>
          <w:p w14:paraId="32E1F0BF"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20DDACAD" w14:textId="2AD0AEE8"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Land Cover</w:t>
            </w:r>
          </w:p>
        </w:tc>
        <w:tc>
          <w:tcPr>
            <w:tcW w:w="4590" w:type="dxa"/>
          </w:tcPr>
          <w:p w14:paraId="733621CA" w14:textId="215DF6BA"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 xml:space="preserve">Create Boolean </w:t>
            </w:r>
            <w:proofErr w:type="spellStart"/>
            <w:r>
              <w:rPr>
                <w:rFonts w:ascii="Times New Roman" w:eastAsia="Times New Roman" w:hAnsi="Times New Roman" w:cs="Times New Roman"/>
                <w:sz w:val="20"/>
                <w:szCs w:val="20"/>
              </w:rPr>
              <w:t>rasters</w:t>
            </w:r>
            <w:proofErr w:type="spellEnd"/>
            <w:r>
              <w:rPr>
                <w:rFonts w:ascii="Times New Roman" w:eastAsia="Times New Roman" w:hAnsi="Times New Roman" w:cs="Times New Roman"/>
                <w:sz w:val="20"/>
                <w:szCs w:val="20"/>
              </w:rPr>
              <w:t xml:space="preserve"> of water bodies and agricultural fields</w:t>
            </w:r>
          </w:p>
        </w:tc>
        <w:tc>
          <w:tcPr>
            <w:tcW w:w="2425" w:type="dxa"/>
          </w:tcPr>
          <w:p w14:paraId="7EBB4461" w14:textId="376D80BE" w:rsidR="006F3493" w:rsidRDefault="000049F6">
            <w:pPr>
              <w:rPr>
                <w:rFonts w:ascii="Times New Roman" w:eastAsia="Times New Roman" w:hAnsi="Times New Roman" w:cs="Times New Roman"/>
                <w:color w:val="D0CECE"/>
                <w:sz w:val="20"/>
                <w:szCs w:val="20"/>
              </w:rPr>
            </w:pPr>
            <w:hyperlink r:id="rId9">
              <w:hyperlink r:id="rId10" w:history="1">
                <w:r>
                  <w:rPr>
                    <w:rStyle w:val="Hyperlink"/>
                    <w:rFonts w:ascii="Times New Roman" w:eastAsia="Times New Roman" w:hAnsi="Times New Roman" w:cs="Times New Roman"/>
                    <w:sz w:val="20"/>
                    <w:szCs w:val="20"/>
                  </w:rPr>
                  <w:t>Minnesota Geospatial Commons</w:t>
                </w:r>
              </w:hyperlink>
              <w:r w:rsidR="0082275A">
                <w:rPr>
                  <w:rFonts w:ascii="Times New Roman" w:eastAsia="Times New Roman" w:hAnsi="Times New Roman" w:cs="Times New Roman"/>
                  <w:color w:val="D0CECE"/>
                  <w:sz w:val="20"/>
                  <w:szCs w:val="20"/>
                  <w:u w:val="single"/>
                </w:rPr>
                <w:t>s</w:t>
              </w:r>
            </w:hyperlink>
          </w:p>
        </w:tc>
      </w:tr>
      <w:tr w:rsidR="006F3493" w14:paraId="2E69D715" w14:textId="77777777">
        <w:tc>
          <w:tcPr>
            <w:tcW w:w="383" w:type="dxa"/>
          </w:tcPr>
          <w:p w14:paraId="098B5FF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42ED873C" w14:textId="573F283C"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DEM</w:t>
            </w:r>
          </w:p>
        </w:tc>
        <w:tc>
          <w:tcPr>
            <w:tcW w:w="4590" w:type="dxa"/>
          </w:tcPr>
          <w:p w14:paraId="2D69CFFB" w14:textId="235F477C"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Calculate slope to find paths with most gradual slope</w:t>
            </w:r>
          </w:p>
        </w:tc>
        <w:tc>
          <w:tcPr>
            <w:tcW w:w="2425" w:type="dxa"/>
          </w:tcPr>
          <w:p w14:paraId="4F5C9917" w14:textId="6D5546DC" w:rsidR="006F3493" w:rsidRDefault="000049F6">
            <w:pPr>
              <w:rPr>
                <w:rFonts w:ascii="Times New Roman" w:eastAsia="Times New Roman" w:hAnsi="Times New Roman" w:cs="Times New Roman"/>
                <w:color w:val="D0CECE"/>
                <w:sz w:val="20"/>
                <w:szCs w:val="20"/>
              </w:rPr>
            </w:pPr>
            <w:hyperlink r:id="rId11" w:history="1">
              <w:r>
                <w:rPr>
                  <w:rStyle w:val="Hyperlink"/>
                  <w:rFonts w:ascii="Times New Roman" w:eastAsia="Times New Roman" w:hAnsi="Times New Roman" w:cs="Times New Roman"/>
                  <w:sz w:val="20"/>
                  <w:szCs w:val="20"/>
                </w:rPr>
                <w:t>Minnesota Geospatial Commons</w:t>
              </w:r>
            </w:hyperlink>
          </w:p>
        </w:tc>
      </w:tr>
      <w:tr w:rsidR="006F3493" w14:paraId="2AD0DFED" w14:textId="77777777">
        <w:tc>
          <w:tcPr>
            <w:tcW w:w="383" w:type="dxa"/>
          </w:tcPr>
          <w:p w14:paraId="2D6CFE4C"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49646FE4" w14:textId="32A00B32"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Endpoints</w:t>
            </w:r>
          </w:p>
        </w:tc>
        <w:tc>
          <w:tcPr>
            <w:tcW w:w="4590" w:type="dxa"/>
          </w:tcPr>
          <w:p w14:paraId="2D256634" w14:textId="5AD0FB10"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Define the start and end points of the optimal path</w:t>
            </w:r>
          </w:p>
        </w:tc>
        <w:tc>
          <w:tcPr>
            <w:tcW w:w="2425" w:type="dxa"/>
          </w:tcPr>
          <w:p w14:paraId="0ECEB3B5" w14:textId="5981732C"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Self-Created</w:t>
            </w:r>
          </w:p>
        </w:tc>
      </w:tr>
    </w:tbl>
    <w:p w14:paraId="7A5B339D" w14:textId="77777777" w:rsidR="006F3493" w:rsidRDefault="006F3493">
      <w:pPr>
        <w:rPr>
          <w:rFonts w:ascii="Times New Roman" w:eastAsia="Times New Roman" w:hAnsi="Times New Roman" w:cs="Times New Roman"/>
          <w:color w:val="D0CECE"/>
          <w:sz w:val="20"/>
          <w:szCs w:val="20"/>
        </w:rPr>
      </w:pPr>
    </w:p>
    <w:p w14:paraId="17D814CC" w14:textId="77777777" w:rsidR="006F3493" w:rsidRDefault="006F3493">
      <w:pPr>
        <w:rPr>
          <w:rFonts w:ascii="Times New Roman" w:eastAsia="Times New Roman" w:hAnsi="Times New Roman" w:cs="Times New Roman"/>
          <w:i/>
          <w:color w:val="D0CECE"/>
          <w:sz w:val="20"/>
          <w:szCs w:val="20"/>
        </w:rPr>
      </w:pPr>
    </w:p>
    <w:p w14:paraId="57A290A1"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074664CE" w14:textId="33674AE1" w:rsidR="00B43C98" w:rsidRPr="003F4194" w:rsidRDefault="003F4194">
      <w:pPr>
        <w:rPr>
          <w:rFonts w:ascii="Times New Roman" w:eastAsia="Times New Roman" w:hAnsi="Times New Roman" w:cs="Times New Roman"/>
          <w:bCs/>
        </w:rPr>
      </w:pPr>
      <w:r>
        <w:rPr>
          <w:rFonts w:ascii="Times New Roman" w:eastAsia="Times New Roman" w:hAnsi="Times New Roman" w:cs="Times New Roman"/>
          <w:bCs/>
        </w:rPr>
        <w:t xml:space="preserve">Figure 1 shows the data flow diagram for determining the optimal path between the endpoints. The land cover raster is downloaded from the Minnesota Geospatial Commons and unzipped. The raster is clipped to the area of interest. Boolean </w:t>
      </w:r>
      <w:proofErr w:type="spellStart"/>
      <w:r>
        <w:rPr>
          <w:rFonts w:ascii="Times New Roman" w:eastAsia="Times New Roman" w:hAnsi="Times New Roman" w:cs="Times New Roman"/>
          <w:bCs/>
        </w:rPr>
        <w:t>rasters</w:t>
      </w:r>
      <w:proofErr w:type="spellEnd"/>
      <w:r>
        <w:rPr>
          <w:rFonts w:ascii="Times New Roman" w:eastAsia="Times New Roman" w:hAnsi="Times New Roman" w:cs="Times New Roman"/>
          <w:bCs/>
        </w:rPr>
        <w:t xml:space="preserve"> are created by defining which land classes will be given the value of 1 and which will be given a value of 0. </w:t>
      </w:r>
      <w:proofErr w:type="spellStart"/>
      <w:r>
        <w:rPr>
          <w:rFonts w:ascii="Times New Roman" w:eastAsia="Times New Roman" w:hAnsi="Times New Roman" w:cs="Times New Roman"/>
          <w:bCs/>
        </w:rPr>
        <w:t>Rasters</w:t>
      </w:r>
      <w:proofErr w:type="spellEnd"/>
      <w:r>
        <w:rPr>
          <w:rFonts w:ascii="Times New Roman" w:eastAsia="Times New Roman" w:hAnsi="Times New Roman" w:cs="Times New Roman"/>
          <w:bCs/>
        </w:rPr>
        <w:t xml:space="preserve"> of agricultural fields and water features were created. The DEM raster is downloaded from the Minnesota Geospatial Commons and unzipped. From the DEM, a slope raster is calculated and clipped to the area of interest. The clipped slope raster is normalized onto a 0 to 1 scale. The three </w:t>
      </w:r>
      <w:proofErr w:type="spellStart"/>
      <w:r>
        <w:rPr>
          <w:rFonts w:ascii="Times New Roman" w:eastAsia="Times New Roman" w:hAnsi="Times New Roman" w:cs="Times New Roman"/>
          <w:bCs/>
        </w:rPr>
        <w:t>rasters</w:t>
      </w:r>
      <w:proofErr w:type="spellEnd"/>
      <w:r>
        <w:rPr>
          <w:rFonts w:ascii="Times New Roman" w:eastAsia="Times New Roman" w:hAnsi="Times New Roman" w:cs="Times New Roman"/>
          <w:bCs/>
        </w:rPr>
        <w:t xml:space="preserve"> (agriculture, water, and slope) are combined using the raster calculator to create a cost surface.</w:t>
      </w:r>
      <w:r w:rsidR="00D9337C">
        <w:rPr>
          <w:rFonts w:ascii="Times New Roman" w:eastAsia="Times New Roman" w:hAnsi="Times New Roman" w:cs="Times New Roman"/>
          <w:bCs/>
        </w:rPr>
        <w:t xml:space="preserve"> Cost surfaces were created using three different weighting schemes.</w:t>
      </w:r>
      <w:r>
        <w:rPr>
          <w:rFonts w:ascii="Times New Roman" w:eastAsia="Times New Roman" w:hAnsi="Times New Roman" w:cs="Times New Roman"/>
          <w:bCs/>
        </w:rPr>
        <w:t xml:space="preserve"> The cost surface</w:t>
      </w:r>
      <w:r w:rsidR="00D9337C">
        <w:rPr>
          <w:rFonts w:ascii="Times New Roman" w:eastAsia="Times New Roman" w:hAnsi="Times New Roman" w:cs="Times New Roman"/>
          <w:bCs/>
        </w:rPr>
        <w:t>s are</w:t>
      </w:r>
      <w:r>
        <w:rPr>
          <w:rFonts w:ascii="Times New Roman" w:eastAsia="Times New Roman" w:hAnsi="Times New Roman" w:cs="Times New Roman"/>
          <w:bCs/>
        </w:rPr>
        <w:t xml:space="preserve"> used with the endpoints dataset to determine the optimal route between the two points.</w:t>
      </w:r>
    </w:p>
    <w:p w14:paraId="621353D4" w14:textId="1B030140" w:rsidR="003F4194" w:rsidRDefault="003E4A52" w:rsidP="003F4194">
      <w:pPr>
        <w:keepNext/>
      </w:pPr>
      <w:r w:rsidRPr="003E4A52">
        <w:rPr>
          <w:rFonts w:ascii="Times New Roman" w:eastAsia="Times New Roman" w:hAnsi="Times New Roman" w:cs="Times New Roman"/>
          <w:iCs/>
          <w:noProof/>
          <w:color w:val="000000" w:themeColor="text1"/>
          <w:sz w:val="22"/>
          <w:szCs w:val="22"/>
        </w:rPr>
        <w:lastRenderedPageBreak/>
        <mc:AlternateContent>
          <mc:Choice Requires="wps">
            <w:drawing>
              <wp:anchor distT="45720" distB="45720" distL="114300" distR="114300" simplePos="0" relativeHeight="251660288" behindDoc="0" locked="0" layoutInCell="1" allowOverlap="1" wp14:anchorId="4FFE1EF5" wp14:editId="5BD5B9D1">
                <wp:simplePos x="0" y="0"/>
                <wp:positionH relativeFrom="column">
                  <wp:posOffset>1919036</wp:posOffset>
                </wp:positionH>
                <wp:positionV relativeFrom="paragraph">
                  <wp:posOffset>5964924</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A52682A" w14:textId="087A4A21" w:rsidR="003E4A52" w:rsidRDefault="003E4A52">
                            <w:r>
                              <w:t>varying weights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FFE1EF5" id="_x0000_t202" coordsize="21600,21600" o:spt="202" path="m,l,21600r21600,l21600,xe">
                <v:stroke joinstyle="miter"/>
                <v:path gradientshapeok="t" o:connecttype="rect"/>
              </v:shapetype>
              <v:shape id="Text Box 2" o:spid="_x0000_s1026" type="#_x0000_t202" style="position:absolute;margin-left:151.1pt;margin-top:469.7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" filled="f" stroked="f">
                <v:textbox style="mso-fit-shape-to-text:t">
                  <w:txbxContent>
                    <w:p w14:paraId="0A52682A" w14:textId="087A4A21" w:rsidR="003E4A52" w:rsidRDefault="003E4A52">
                      <w:r>
                        <w:t>varying weights</w:t>
                      </w:r>
                    </w:p>
                  </w:txbxContent>
                </v:textbox>
              </v:shape>
            </w:pict>
          </mc:Fallback>
        </mc:AlternateContent>
      </w:r>
      <w:r w:rsidR="00B43C98" w:rsidRPr="00B43C98">
        <w:rPr>
          <w:rFonts w:ascii="Times New Roman" w:eastAsia="Times New Roman" w:hAnsi="Times New Roman" w:cs="Times New Roman"/>
          <w:b/>
          <w:noProof/>
        </w:rPr>
        <w:drawing>
          <wp:inline distT="0" distB="0" distL="0" distR="0" wp14:anchorId="02AE69D3" wp14:editId="317383B0">
            <wp:extent cx="5376200" cy="7952014"/>
            <wp:effectExtent l="0" t="0" r="0" b="0"/>
            <wp:docPr id="139042184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21843" name="Picture 1" descr="A diagram of a company&#10;&#10;Description automatically generated"/>
                    <pic:cNvPicPr/>
                  </pic:nvPicPr>
                  <pic:blipFill>
                    <a:blip r:embed="rId12"/>
                    <a:stretch>
                      <a:fillRect/>
                    </a:stretch>
                  </pic:blipFill>
                  <pic:spPr>
                    <a:xfrm>
                      <a:off x="0" y="0"/>
                      <a:ext cx="5379279" cy="7956568"/>
                    </a:xfrm>
                    <a:prstGeom prst="rect">
                      <a:avLst/>
                    </a:prstGeom>
                  </pic:spPr>
                </pic:pic>
              </a:graphicData>
            </a:graphic>
          </wp:inline>
        </w:drawing>
      </w:r>
    </w:p>
    <w:p w14:paraId="435E9DB8" w14:textId="3BAF73AC" w:rsidR="006F3493" w:rsidRPr="003F4194" w:rsidRDefault="003F4194" w:rsidP="003F4194">
      <w:pPr>
        <w:pStyle w:val="Caption"/>
        <w:rPr>
          <w:rFonts w:ascii="Times New Roman" w:eastAsia="Times New Roman" w:hAnsi="Times New Roman" w:cs="Times New Roman"/>
          <w:b/>
          <w:color w:val="auto"/>
          <w:sz w:val="22"/>
          <w:szCs w:val="22"/>
        </w:rPr>
      </w:pPr>
      <w:r w:rsidRPr="003F4194">
        <w:rPr>
          <w:rFonts w:ascii="Times New Roman" w:hAnsi="Times New Roman" w:cs="Times New Roman"/>
          <w:color w:val="auto"/>
          <w:sz w:val="22"/>
          <w:szCs w:val="22"/>
        </w:rPr>
        <w:t xml:space="preserve">Figure </w:t>
      </w:r>
      <w:r w:rsidRPr="003F4194">
        <w:rPr>
          <w:rFonts w:ascii="Times New Roman" w:hAnsi="Times New Roman" w:cs="Times New Roman"/>
          <w:color w:val="auto"/>
          <w:sz w:val="22"/>
          <w:szCs w:val="22"/>
        </w:rPr>
        <w:fldChar w:fldCharType="begin"/>
      </w:r>
      <w:r w:rsidRPr="003F4194">
        <w:rPr>
          <w:rFonts w:ascii="Times New Roman" w:hAnsi="Times New Roman" w:cs="Times New Roman"/>
          <w:color w:val="auto"/>
          <w:sz w:val="22"/>
          <w:szCs w:val="22"/>
        </w:rPr>
        <w:instrText xml:space="preserve"> SEQ Figure \* ARABIC </w:instrText>
      </w:r>
      <w:r w:rsidRPr="003F4194">
        <w:rPr>
          <w:rFonts w:ascii="Times New Roman" w:hAnsi="Times New Roman" w:cs="Times New Roman"/>
          <w:color w:val="auto"/>
          <w:sz w:val="22"/>
          <w:szCs w:val="22"/>
        </w:rPr>
        <w:fldChar w:fldCharType="separate"/>
      </w:r>
      <w:r w:rsidR="006624CD">
        <w:rPr>
          <w:rFonts w:ascii="Times New Roman" w:hAnsi="Times New Roman" w:cs="Times New Roman"/>
          <w:noProof/>
          <w:color w:val="auto"/>
          <w:sz w:val="22"/>
          <w:szCs w:val="22"/>
        </w:rPr>
        <w:t>1</w:t>
      </w:r>
      <w:r w:rsidRPr="003F4194">
        <w:rPr>
          <w:rFonts w:ascii="Times New Roman" w:hAnsi="Times New Roman" w:cs="Times New Roman"/>
          <w:color w:val="auto"/>
          <w:sz w:val="22"/>
          <w:szCs w:val="22"/>
        </w:rPr>
        <w:fldChar w:fldCharType="end"/>
      </w:r>
      <w:r w:rsidRPr="003F4194">
        <w:rPr>
          <w:rFonts w:ascii="Times New Roman" w:hAnsi="Times New Roman" w:cs="Times New Roman"/>
          <w:color w:val="auto"/>
          <w:sz w:val="22"/>
          <w:szCs w:val="22"/>
        </w:rPr>
        <w:t>: Data flow diagram.</w:t>
      </w:r>
    </w:p>
    <w:p w14:paraId="1FD5744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Results</w:t>
      </w:r>
    </w:p>
    <w:p w14:paraId="71807559" w14:textId="77777777" w:rsidR="006624CD" w:rsidRDefault="00122DBB" w:rsidP="006624CD">
      <w:pPr>
        <w:keepNext/>
      </w:pPr>
      <w:r w:rsidRPr="00122DBB">
        <w:rPr>
          <w:rFonts w:ascii="Times New Roman" w:eastAsia="Times New Roman" w:hAnsi="Times New Roman" w:cs="Times New Roman"/>
          <w:b/>
        </w:rPr>
        <w:drawing>
          <wp:inline distT="0" distB="0" distL="0" distR="0" wp14:anchorId="60998557" wp14:editId="5E624776">
            <wp:extent cx="5943600" cy="6859270"/>
            <wp:effectExtent l="0" t="0" r="0" b="0"/>
            <wp:docPr id="1337144169" name="Picture 1" descr="A map of a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44169" name="Picture 1" descr="A map of a land&#10;&#10;Description automatically generated"/>
                    <pic:cNvPicPr/>
                  </pic:nvPicPr>
                  <pic:blipFill>
                    <a:blip r:embed="rId13"/>
                    <a:stretch>
                      <a:fillRect/>
                    </a:stretch>
                  </pic:blipFill>
                  <pic:spPr>
                    <a:xfrm>
                      <a:off x="0" y="0"/>
                      <a:ext cx="5943600" cy="6859270"/>
                    </a:xfrm>
                    <a:prstGeom prst="rect">
                      <a:avLst/>
                    </a:prstGeom>
                  </pic:spPr>
                </pic:pic>
              </a:graphicData>
            </a:graphic>
          </wp:inline>
        </w:drawing>
      </w:r>
    </w:p>
    <w:p w14:paraId="04340685" w14:textId="4891A116" w:rsidR="006624CD" w:rsidRDefault="006624CD" w:rsidP="006624CD">
      <w:pPr>
        <w:pStyle w:val="Caption"/>
        <w:rPr>
          <w:rFonts w:ascii="Times New Roman" w:hAnsi="Times New Roman" w:cs="Times New Roman"/>
          <w:color w:val="auto"/>
          <w:sz w:val="22"/>
          <w:szCs w:val="22"/>
        </w:rPr>
      </w:pPr>
      <w:r w:rsidRPr="006624CD">
        <w:rPr>
          <w:rFonts w:ascii="Times New Roman" w:hAnsi="Times New Roman" w:cs="Times New Roman"/>
          <w:color w:val="auto"/>
          <w:sz w:val="22"/>
          <w:szCs w:val="22"/>
        </w:rPr>
        <w:t xml:space="preserve">Figure </w:t>
      </w:r>
      <w:r w:rsidRPr="006624CD">
        <w:rPr>
          <w:rFonts w:ascii="Times New Roman" w:hAnsi="Times New Roman" w:cs="Times New Roman"/>
          <w:color w:val="auto"/>
          <w:sz w:val="22"/>
          <w:szCs w:val="22"/>
        </w:rPr>
        <w:fldChar w:fldCharType="begin"/>
      </w:r>
      <w:r w:rsidRPr="006624CD">
        <w:rPr>
          <w:rFonts w:ascii="Times New Roman" w:hAnsi="Times New Roman" w:cs="Times New Roman"/>
          <w:color w:val="auto"/>
          <w:sz w:val="22"/>
          <w:szCs w:val="22"/>
        </w:rPr>
        <w:instrText xml:space="preserve"> SEQ Figure \* ARABIC </w:instrText>
      </w:r>
      <w:r w:rsidRPr="006624CD">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2</w:t>
      </w:r>
      <w:r w:rsidRPr="006624CD">
        <w:rPr>
          <w:rFonts w:ascii="Times New Roman" w:hAnsi="Times New Roman" w:cs="Times New Roman"/>
          <w:color w:val="auto"/>
          <w:sz w:val="22"/>
          <w:szCs w:val="22"/>
        </w:rPr>
        <w:fldChar w:fldCharType="end"/>
      </w:r>
      <w:r w:rsidRPr="006624CD">
        <w:rPr>
          <w:rFonts w:ascii="Times New Roman" w:hAnsi="Times New Roman" w:cs="Times New Roman"/>
          <w:color w:val="auto"/>
          <w:sz w:val="22"/>
          <w:szCs w:val="22"/>
        </w:rPr>
        <w:t>: Cost surface for equal weighting of slope, water, and agricultural areas.</w:t>
      </w:r>
    </w:p>
    <w:p w14:paraId="677068C3" w14:textId="77777777" w:rsidR="006624CD" w:rsidRDefault="006624CD">
      <w:pPr>
        <w:rPr>
          <w:rFonts w:ascii="Times New Roman" w:hAnsi="Times New Roman" w:cs="Times New Roman"/>
          <w:i/>
          <w:iCs/>
          <w:sz w:val="22"/>
          <w:szCs w:val="22"/>
        </w:rPr>
      </w:pPr>
      <w:r>
        <w:rPr>
          <w:rFonts w:ascii="Times New Roman" w:hAnsi="Times New Roman" w:cs="Times New Roman"/>
          <w:sz w:val="22"/>
          <w:szCs w:val="22"/>
        </w:rPr>
        <w:br w:type="page"/>
      </w:r>
    </w:p>
    <w:p w14:paraId="385F377F" w14:textId="77777777" w:rsidR="006624CD" w:rsidRDefault="006624CD" w:rsidP="006624CD">
      <w:pPr>
        <w:pStyle w:val="Caption"/>
        <w:keepNext/>
        <w:spacing w:after="0"/>
      </w:pPr>
      <w:r w:rsidRPr="006624CD">
        <w:rPr>
          <w:rFonts w:ascii="Times New Roman" w:eastAsia="Times New Roman" w:hAnsi="Times New Roman" w:cs="Times New Roman"/>
          <w:b/>
          <w:color w:val="auto"/>
          <w:sz w:val="22"/>
          <w:szCs w:val="22"/>
        </w:rPr>
        <w:lastRenderedPageBreak/>
        <w:drawing>
          <wp:inline distT="0" distB="0" distL="0" distR="0" wp14:anchorId="22C91921" wp14:editId="5EFBD7EA">
            <wp:extent cx="5943600" cy="6886575"/>
            <wp:effectExtent l="0" t="0" r="0" b="9525"/>
            <wp:docPr id="784702557" name="Picture 1" descr="A map of a l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02557" name="Picture 1" descr="A map of a land&#10;&#10;Description automatically generated with medium confidence"/>
                    <pic:cNvPicPr/>
                  </pic:nvPicPr>
                  <pic:blipFill>
                    <a:blip r:embed="rId14"/>
                    <a:stretch>
                      <a:fillRect/>
                    </a:stretch>
                  </pic:blipFill>
                  <pic:spPr>
                    <a:xfrm>
                      <a:off x="0" y="0"/>
                      <a:ext cx="5943600" cy="6886575"/>
                    </a:xfrm>
                    <a:prstGeom prst="rect">
                      <a:avLst/>
                    </a:prstGeom>
                  </pic:spPr>
                </pic:pic>
              </a:graphicData>
            </a:graphic>
          </wp:inline>
        </w:drawing>
      </w:r>
    </w:p>
    <w:p w14:paraId="73438F6E" w14:textId="6AA2E60E" w:rsidR="00122DBB" w:rsidRDefault="006624CD" w:rsidP="006624CD">
      <w:pPr>
        <w:pStyle w:val="Caption"/>
        <w:rPr>
          <w:rFonts w:ascii="Times New Roman" w:hAnsi="Times New Roman" w:cs="Times New Roman"/>
          <w:color w:val="auto"/>
          <w:sz w:val="22"/>
          <w:szCs w:val="22"/>
        </w:rPr>
      </w:pPr>
      <w:r w:rsidRPr="006624CD">
        <w:rPr>
          <w:rFonts w:ascii="Times New Roman" w:hAnsi="Times New Roman" w:cs="Times New Roman"/>
          <w:color w:val="auto"/>
          <w:sz w:val="22"/>
          <w:szCs w:val="22"/>
        </w:rPr>
        <w:t xml:space="preserve">Figure </w:t>
      </w:r>
      <w:r w:rsidRPr="006624CD">
        <w:rPr>
          <w:rFonts w:ascii="Times New Roman" w:hAnsi="Times New Roman" w:cs="Times New Roman"/>
          <w:color w:val="auto"/>
          <w:sz w:val="22"/>
          <w:szCs w:val="22"/>
        </w:rPr>
        <w:fldChar w:fldCharType="begin"/>
      </w:r>
      <w:r w:rsidRPr="006624CD">
        <w:rPr>
          <w:rFonts w:ascii="Times New Roman" w:hAnsi="Times New Roman" w:cs="Times New Roman"/>
          <w:color w:val="auto"/>
          <w:sz w:val="22"/>
          <w:szCs w:val="22"/>
        </w:rPr>
        <w:instrText xml:space="preserve"> SEQ Figure \* ARABIC </w:instrText>
      </w:r>
      <w:r w:rsidRPr="006624CD">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3</w:t>
      </w:r>
      <w:r w:rsidRPr="006624CD">
        <w:rPr>
          <w:rFonts w:ascii="Times New Roman" w:hAnsi="Times New Roman" w:cs="Times New Roman"/>
          <w:color w:val="auto"/>
          <w:sz w:val="22"/>
          <w:szCs w:val="22"/>
        </w:rPr>
        <w:fldChar w:fldCharType="end"/>
      </w:r>
      <w:r w:rsidRPr="006624CD">
        <w:rPr>
          <w:rFonts w:ascii="Times New Roman" w:hAnsi="Times New Roman" w:cs="Times New Roman"/>
          <w:color w:val="auto"/>
          <w:sz w:val="22"/>
          <w:szCs w:val="22"/>
        </w:rPr>
        <w:t xml:space="preserve">: Cost surface for water </w:t>
      </w:r>
      <w:proofErr w:type="gramStart"/>
      <w:r w:rsidRPr="006624CD">
        <w:rPr>
          <w:rFonts w:ascii="Times New Roman" w:hAnsi="Times New Roman" w:cs="Times New Roman"/>
          <w:color w:val="auto"/>
          <w:sz w:val="22"/>
          <w:szCs w:val="22"/>
        </w:rPr>
        <w:t>weighted</w:t>
      </w:r>
      <w:proofErr w:type="gramEnd"/>
      <w:r w:rsidRPr="006624CD">
        <w:rPr>
          <w:rFonts w:ascii="Times New Roman" w:hAnsi="Times New Roman" w:cs="Times New Roman"/>
          <w:color w:val="auto"/>
          <w:sz w:val="22"/>
          <w:szCs w:val="22"/>
        </w:rPr>
        <w:t xml:space="preserve"> 1, slope weighted 2, and agriculture weighted 6.</w:t>
      </w:r>
    </w:p>
    <w:p w14:paraId="260820EE" w14:textId="77777777" w:rsidR="006624CD" w:rsidRDefault="006624CD" w:rsidP="006624CD">
      <w:pPr>
        <w:keepNext/>
      </w:pPr>
      <w:r w:rsidRPr="006624CD">
        <w:lastRenderedPageBreak/>
        <w:drawing>
          <wp:inline distT="0" distB="0" distL="0" distR="0" wp14:anchorId="586D96DF" wp14:editId="2D141B67">
            <wp:extent cx="5943600" cy="6837045"/>
            <wp:effectExtent l="0" t="0" r="0" b="1905"/>
            <wp:docPr id="114930201" name="Picture 1"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0201" name="Picture 1" descr="A map of a river&#10;&#10;Description automatically generated"/>
                    <pic:cNvPicPr/>
                  </pic:nvPicPr>
                  <pic:blipFill>
                    <a:blip r:embed="rId15"/>
                    <a:stretch>
                      <a:fillRect/>
                    </a:stretch>
                  </pic:blipFill>
                  <pic:spPr>
                    <a:xfrm>
                      <a:off x="0" y="0"/>
                      <a:ext cx="5943600" cy="6837045"/>
                    </a:xfrm>
                    <a:prstGeom prst="rect">
                      <a:avLst/>
                    </a:prstGeom>
                  </pic:spPr>
                </pic:pic>
              </a:graphicData>
            </a:graphic>
          </wp:inline>
        </w:drawing>
      </w:r>
    </w:p>
    <w:p w14:paraId="3BF1B1B9" w14:textId="265CD35E" w:rsidR="006624CD" w:rsidRDefault="006624CD" w:rsidP="006624CD">
      <w:pPr>
        <w:pStyle w:val="Caption"/>
        <w:rPr>
          <w:rFonts w:ascii="Times New Roman" w:hAnsi="Times New Roman" w:cs="Times New Roman"/>
          <w:color w:val="auto"/>
          <w:sz w:val="22"/>
          <w:szCs w:val="22"/>
        </w:rPr>
      </w:pPr>
      <w:r w:rsidRPr="006624CD">
        <w:rPr>
          <w:rFonts w:ascii="Times New Roman" w:hAnsi="Times New Roman" w:cs="Times New Roman"/>
          <w:color w:val="auto"/>
          <w:sz w:val="22"/>
          <w:szCs w:val="22"/>
        </w:rPr>
        <w:t xml:space="preserve">Figure </w:t>
      </w:r>
      <w:r w:rsidRPr="006624CD">
        <w:rPr>
          <w:rFonts w:ascii="Times New Roman" w:hAnsi="Times New Roman" w:cs="Times New Roman"/>
          <w:color w:val="auto"/>
          <w:sz w:val="22"/>
          <w:szCs w:val="22"/>
        </w:rPr>
        <w:fldChar w:fldCharType="begin"/>
      </w:r>
      <w:r w:rsidRPr="006624CD">
        <w:rPr>
          <w:rFonts w:ascii="Times New Roman" w:hAnsi="Times New Roman" w:cs="Times New Roman"/>
          <w:color w:val="auto"/>
          <w:sz w:val="22"/>
          <w:szCs w:val="22"/>
        </w:rPr>
        <w:instrText xml:space="preserve"> SEQ Figure \* ARABIC </w:instrText>
      </w:r>
      <w:r w:rsidRPr="006624CD">
        <w:rPr>
          <w:rFonts w:ascii="Times New Roman" w:hAnsi="Times New Roman" w:cs="Times New Roman"/>
          <w:color w:val="auto"/>
          <w:sz w:val="22"/>
          <w:szCs w:val="22"/>
        </w:rPr>
        <w:fldChar w:fldCharType="separate"/>
      </w:r>
      <w:r w:rsidRPr="006624CD">
        <w:rPr>
          <w:rFonts w:ascii="Times New Roman" w:hAnsi="Times New Roman" w:cs="Times New Roman"/>
          <w:noProof/>
          <w:color w:val="auto"/>
          <w:sz w:val="22"/>
          <w:szCs w:val="22"/>
        </w:rPr>
        <w:t>4</w:t>
      </w:r>
      <w:r w:rsidRPr="006624CD">
        <w:rPr>
          <w:rFonts w:ascii="Times New Roman" w:hAnsi="Times New Roman" w:cs="Times New Roman"/>
          <w:color w:val="auto"/>
          <w:sz w:val="22"/>
          <w:szCs w:val="22"/>
        </w:rPr>
        <w:fldChar w:fldCharType="end"/>
      </w:r>
      <w:r w:rsidRPr="006624CD">
        <w:rPr>
          <w:rFonts w:ascii="Times New Roman" w:hAnsi="Times New Roman" w:cs="Times New Roman"/>
          <w:color w:val="auto"/>
          <w:sz w:val="22"/>
          <w:szCs w:val="22"/>
        </w:rPr>
        <w:t xml:space="preserve">: Cost surface for agriculture weighted 1, slope </w:t>
      </w:r>
      <w:proofErr w:type="gramStart"/>
      <w:r w:rsidRPr="006624CD">
        <w:rPr>
          <w:rFonts w:ascii="Times New Roman" w:hAnsi="Times New Roman" w:cs="Times New Roman"/>
          <w:color w:val="auto"/>
          <w:sz w:val="22"/>
          <w:szCs w:val="22"/>
        </w:rPr>
        <w:t>weighted</w:t>
      </w:r>
      <w:proofErr w:type="gramEnd"/>
      <w:r w:rsidRPr="006624CD">
        <w:rPr>
          <w:rFonts w:ascii="Times New Roman" w:hAnsi="Times New Roman" w:cs="Times New Roman"/>
          <w:color w:val="auto"/>
          <w:sz w:val="22"/>
          <w:szCs w:val="22"/>
        </w:rPr>
        <w:t xml:space="preserve"> 2, and water weighted 6.</w:t>
      </w:r>
    </w:p>
    <w:p w14:paraId="52258E5F" w14:textId="77777777" w:rsidR="006624CD" w:rsidRDefault="006624CD">
      <w:pPr>
        <w:rPr>
          <w:rFonts w:ascii="Times New Roman" w:hAnsi="Times New Roman" w:cs="Times New Roman"/>
          <w:i/>
          <w:iCs/>
          <w:sz w:val="22"/>
          <w:szCs w:val="22"/>
        </w:rPr>
      </w:pPr>
      <w:r>
        <w:rPr>
          <w:rFonts w:ascii="Times New Roman" w:hAnsi="Times New Roman" w:cs="Times New Roman"/>
          <w:sz w:val="22"/>
          <w:szCs w:val="22"/>
        </w:rPr>
        <w:br w:type="page"/>
      </w:r>
    </w:p>
    <w:p w14:paraId="0F84AD39" w14:textId="19F554A5" w:rsidR="00B91A61" w:rsidRPr="00D9337C" w:rsidRDefault="006624CD" w:rsidP="00D9337C">
      <w:pPr>
        <w:pStyle w:val="Caption"/>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Figures 2 through 4 show cost surfaces generated by different weighting schemes, where white pixels represent areas with a higher cost. Figure 2 shows a weighting scheme where slope, agriculture, and water are all given equal weights. This makes it so that both agriculture and water are avoided as much as possible. Figure 3 shows a weighting scheme where agriculture is given a much higher weight than the other components. This makes it so that the cost associated with crossing farm fields is very high and makes it more likely for Dory to be routed through water. Figure 4 shows a weighting scheme where water is given a much higher weight than the other components. This makes it so the cost associated with crossing bodies of water is very high and makes it more likely for Dory to be routed through agricultural fields</w:t>
      </w:r>
      <w:r w:rsidR="00D9337C">
        <w:rPr>
          <w:rFonts w:ascii="Times New Roman" w:hAnsi="Times New Roman" w:cs="Times New Roman"/>
          <w:i w:val="0"/>
          <w:iCs w:val="0"/>
          <w:sz w:val="24"/>
          <w:szCs w:val="24"/>
        </w:rPr>
        <w:t>.</w:t>
      </w:r>
    </w:p>
    <w:p w14:paraId="598BB2CC" w14:textId="77777777" w:rsidR="00B91A61" w:rsidRDefault="00B91A61">
      <w:pPr>
        <w:rPr>
          <w:rFonts w:ascii="Times New Roman" w:eastAsia="Times New Roman" w:hAnsi="Times New Roman" w:cs="Times New Roman"/>
          <w:bCs/>
        </w:rPr>
      </w:pPr>
    </w:p>
    <w:p w14:paraId="563A46DD" w14:textId="77777777" w:rsidR="00B91A61" w:rsidRDefault="00B91A61" w:rsidP="00B91A61">
      <w:pPr>
        <w:rPr>
          <w:rFonts w:ascii="Times New Roman" w:eastAsia="Times New Roman" w:hAnsi="Times New Roman" w:cs="Times New Roman"/>
        </w:rPr>
      </w:pPr>
      <w:r>
        <w:rPr>
          <w:rFonts w:ascii="Times New Roman" w:eastAsia="Times New Roman" w:hAnsi="Times New Roman" w:cs="Times New Roman"/>
          <w:b/>
        </w:rPr>
        <w:t>Results Verification</w:t>
      </w:r>
    </w:p>
    <w:p w14:paraId="14BD7E2E" w14:textId="682B4988" w:rsidR="00B91A61" w:rsidRPr="00B91A61" w:rsidRDefault="006624CD" w:rsidP="00B91A61">
      <w:pPr>
        <w:rPr>
          <w:rFonts w:ascii="Times New Roman" w:eastAsia="Times New Roman" w:hAnsi="Times New Roman" w:cs="Times New Roman"/>
          <w:iCs/>
          <w:color w:val="000000" w:themeColor="text1"/>
          <w:sz w:val="32"/>
          <w:szCs w:val="32"/>
        </w:rPr>
      </w:pPr>
      <w:r>
        <w:rPr>
          <w:rFonts w:ascii="Times New Roman" w:eastAsia="Times New Roman" w:hAnsi="Times New Roman" w:cs="Times New Roman"/>
          <w:iCs/>
          <w:color w:val="000000" w:themeColor="text1"/>
        </w:rPr>
        <w:t>The results are verified by comparing the cost surfaces to landcover classifications. In the case of equal weights, both agriculture and water are expensive to cross, as is expected. When agriculture is given a higher weight</w:t>
      </w:r>
      <w:r w:rsidR="00D9337C">
        <w:rPr>
          <w:rFonts w:ascii="Times New Roman" w:eastAsia="Times New Roman" w:hAnsi="Times New Roman" w:cs="Times New Roman"/>
          <w:iCs/>
          <w:color w:val="000000" w:themeColor="text1"/>
        </w:rPr>
        <w:t>, the cost surface has agricultural fields as expensive to cross, while water pixels are not. When water is given a higher weight, the cost surface has water bodies as expensive to cross while agricultural fields are not.</w:t>
      </w:r>
    </w:p>
    <w:p w14:paraId="2E503627" w14:textId="77777777" w:rsidR="00B91A61" w:rsidRPr="00B91A61" w:rsidRDefault="00B91A61">
      <w:pPr>
        <w:rPr>
          <w:rFonts w:ascii="Times New Roman" w:eastAsia="Times New Roman" w:hAnsi="Times New Roman" w:cs="Times New Roman"/>
          <w:bCs/>
        </w:rPr>
      </w:pPr>
    </w:p>
    <w:p w14:paraId="7185A486" w14:textId="2D0D6B8E" w:rsidR="00B91A61" w:rsidRDefault="00D9337C" w:rsidP="00B91A61">
      <w:pPr>
        <w:keepNext/>
      </w:pPr>
      <w:r w:rsidRPr="00D9337C">
        <w:lastRenderedPageBreak/>
        <w:drawing>
          <wp:inline distT="0" distB="0" distL="0" distR="0" wp14:anchorId="76E3EB84" wp14:editId="00140F2B">
            <wp:extent cx="5943600" cy="6848475"/>
            <wp:effectExtent l="0" t="0" r="0" b="9525"/>
            <wp:docPr id="1768573181" name="Picture 1" descr="A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73181" name="Picture 1" descr="A map of a mountain range&#10;&#10;Description automatically generated"/>
                    <pic:cNvPicPr/>
                  </pic:nvPicPr>
                  <pic:blipFill>
                    <a:blip r:embed="rId16"/>
                    <a:stretch>
                      <a:fillRect/>
                    </a:stretch>
                  </pic:blipFill>
                  <pic:spPr>
                    <a:xfrm>
                      <a:off x="0" y="0"/>
                      <a:ext cx="5943600" cy="6848475"/>
                    </a:xfrm>
                    <a:prstGeom prst="rect">
                      <a:avLst/>
                    </a:prstGeom>
                  </pic:spPr>
                </pic:pic>
              </a:graphicData>
            </a:graphic>
          </wp:inline>
        </w:drawing>
      </w:r>
    </w:p>
    <w:p w14:paraId="762091D6" w14:textId="0864E548" w:rsidR="00B91A61" w:rsidRPr="00B91A61" w:rsidRDefault="00B91A61" w:rsidP="00B91A61">
      <w:pPr>
        <w:pStyle w:val="Caption"/>
        <w:rPr>
          <w:rFonts w:ascii="Times New Roman" w:eastAsia="Times New Roman" w:hAnsi="Times New Roman" w:cs="Times New Roman"/>
          <w:color w:val="000000" w:themeColor="text1"/>
          <w:sz w:val="24"/>
          <w:szCs w:val="24"/>
        </w:rPr>
      </w:pPr>
      <w:r w:rsidRPr="00B91A61">
        <w:rPr>
          <w:rFonts w:ascii="Times New Roman" w:hAnsi="Times New Roman" w:cs="Times New Roman"/>
          <w:color w:val="000000" w:themeColor="text1"/>
          <w:sz w:val="22"/>
          <w:szCs w:val="22"/>
        </w:rPr>
        <w:t xml:space="preserve">Figure </w:t>
      </w:r>
      <w:r w:rsidRPr="00B91A61">
        <w:rPr>
          <w:rFonts w:ascii="Times New Roman" w:hAnsi="Times New Roman" w:cs="Times New Roman"/>
          <w:color w:val="000000" w:themeColor="text1"/>
          <w:sz w:val="22"/>
          <w:szCs w:val="22"/>
        </w:rPr>
        <w:fldChar w:fldCharType="begin"/>
      </w:r>
      <w:r w:rsidRPr="00B91A61">
        <w:rPr>
          <w:rFonts w:ascii="Times New Roman" w:hAnsi="Times New Roman" w:cs="Times New Roman"/>
          <w:color w:val="000000" w:themeColor="text1"/>
          <w:sz w:val="22"/>
          <w:szCs w:val="22"/>
        </w:rPr>
        <w:instrText xml:space="preserve"> SEQ Figure \* ARABIC </w:instrText>
      </w:r>
      <w:r w:rsidRPr="00B91A61">
        <w:rPr>
          <w:rFonts w:ascii="Times New Roman" w:hAnsi="Times New Roman" w:cs="Times New Roman"/>
          <w:color w:val="000000" w:themeColor="text1"/>
          <w:sz w:val="22"/>
          <w:szCs w:val="22"/>
        </w:rPr>
        <w:fldChar w:fldCharType="separate"/>
      </w:r>
      <w:r w:rsidR="006624CD">
        <w:rPr>
          <w:rFonts w:ascii="Times New Roman" w:hAnsi="Times New Roman" w:cs="Times New Roman"/>
          <w:noProof/>
          <w:color w:val="000000" w:themeColor="text1"/>
          <w:sz w:val="22"/>
          <w:szCs w:val="22"/>
        </w:rPr>
        <w:t>5</w:t>
      </w:r>
      <w:r w:rsidRPr="00B91A61">
        <w:rPr>
          <w:rFonts w:ascii="Times New Roman" w:hAnsi="Times New Roman" w:cs="Times New Roman"/>
          <w:color w:val="000000" w:themeColor="text1"/>
          <w:sz w:val="22"/>
          <w:szCs w:val="22"/>
        </w:rPr>
        <w:fldChar w:fldCharType="end"/>
      </w:r>
      <w:r w:rsidRPr="00B91A61">
        <w:rPr>
          <w:rFonts w:ascii="Times New Roman" w:hAnsi="Times New Roman" w:cs="Times New Roman"/>
          <w:color w:val="000000" w:themeColor="text1"/>
          <w:sz w:val="22"/>
          <w:szCs w:val="22"/>
        </w:rPr>
        <w:t>: Optimal paths</w:t>
      </w:r>
      <w:r w:rsidR="00D9337C">
        <w:rPr>
          <w:rFonts w:ascii="Times New Roman" w:hAnsi="Times New Roman" w:cs="Times New Roman"/>
          <w:color w:val="000000" w:themeColor="text1"/>
          <w:sz w:val="22"/>
          <w:szCs w:val="22"/>
        </w:rPr>
        <w:t xml:space="preserve"> for each cost surface. The red line represents the optimal path for equal weights. The purple line represents the path for when agriculture is given a higher weight. The green line represents the path for when water is given a higher weight.</w:t>
      </w:r>
    </w:p>
    <w:p w14:paraId="2566506D" w14:textId="77777777" w:rsidR="006F3493" w:rsidRDefault="006F3493">
      <w:pPr>
        <w:rPr>
          <w:rFonts w:ascii="Times New Roman" w:eastAsia="Times New Roman" w:hAnsi="Times New Roman" w:cs="Times New Roman"/>
          <w:i/>
          <w:color w:val="D0CECE"/>
          <w:sz w:val="20"/>
          <w:szCs w:val="20"/>
        </w:rPr>
      </w:pPr>
    </w:p>
    <w:p w14:paraId="1512D1A8" w14:textId="449E61C9" w:rsidR="00B91A61" w:rsidRDefault="00B91A61">
      <w:pPr>
        <w:rPr>
          <w:rFonts w:ascii="Times New Roman" w:eastAsia="Times New Roman" w:hAnsi="Times New Roman" w:cs="Times New Roman"/>
        </w:rPr>
      </w:pPr>
      <w:r>
        <w:rPr>
          <w:rFonts w:ascii="Times New Roman" w:eastAsia="Times New Roman" w:hAnsi="Times New Roman" w:cs="Times New Roman"/>
        </w:rPr>
        <w:br w:type="page"/>
      </w:r>
    </w:p>
    <w:p w14:paraId="78616A1C" w14:textId="3704D6ED"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Discussion and Conclusion</w:t>
      </w:r>
    </w:p>
    <w:p w14:paraId="63B6D9F6" w14:textId="1592B249" w:rsidR="006F3493" w:rsidRPr="00D9337C" w:rsidRDefault="00D9337C">
      <w:pPr>
        <w:rPr>
          <w:rFonts w:ascii="Times New Roman" w:hAnsi="Times New Roman" w:cs="Times New Roman"/>
        </w:rPr>
      </w:pPr>
      <w:r>
        <w:rPr>
          <w:rFonts w:ascii="Times New Roman" w:hAnsi="Times New Roman" w:cs="Times New Roman"/>
        </w:rPr>
        <w:t>Figure 5 shows the optimal paths associated with each weighting scheme. The paths are quite similar despite the varied weights.</w:t>
      </w:r>
      <w:r>
        <w:rPr>
          <w:rFonts w:ascii="Times New Roman" w:hAnsi="Times New Roman" w:cs="Times New Roman"/>
        </w:rPr>
        <w:t xml:space="preserve"> Making the differences in weights more severe or adding additional parameters that influence the cost surface would likely produce more different optimal paths. Making one of the weights 0 would also have a greater effect on the optimal path.</w:t>
      </w:r>
    </w:p>
    <w:p w14:paraId="1DFF3678" w14:textId="77777777" w:rsidR="00D9337C" w:rsidRDefault="00D9337C">
      <w:pPr>
        <w:rPr>
          <w:rFonts w:ascii="Times New Roman" w:eastAsia="Times New Roman" w:hAnsi="Times New Roman" w:cs="Times New Roman"/>
          <w:b/>
        </w:rPr>
      </w:pPr>
    </w:p>
    <w:p w14:paraId="102A1B5D" w14:textId="3684C17A"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7BF40B6A" w14:textId="77777777">
        <w:tc>
          <w:tcPr>
            <w:tcW w:w="1920" w:type="dxa"/>
            <w:shd w:val="clear" w:color="auto" w:fill="auto"/>
            <w:tcMar>
              <w:top w:w="100" w:type="dxa"/>
              <w:left w:w="100" w:type="dxa"/>
              <w:bottom w:w="100" w:type="dxa"/>
              <w:right w:w="100" w:type="dxa"/>
            </w:tcMar>
          </w:tcPr>
          <w:p w14:paraId="3A68837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5689684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7071DD5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5B44DD8B"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4AD1BBB5" w14:textId="77777777">
        <w:tc>
          <w:tcPr>
            <w:tcW w:w="1920" w:type="dxa"/>
            <w:shd w:val="clear" w:color="auto" w:fill="auto"/>
            <w:tcMar>
              <w:top w:w="100" w:type="dxa"/>
              <w:left w:w="100" w:type="dxa"/>
              <w:bottom w:w="100" w:type="dxa"/>
              <w:right w:w="100" w:type="dxa"/>
            </w:tcMar>
          </w:tcPr>
          <w:p w14:paraId="5C66CD41"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6EDD183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32F7F65D"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6DB320BA"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0BFB82B3" w14:textId="460A408D"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sidRPr="001101E2">
              <w:rPr>
                <w:rFonts w:ascii="Times New Roman" w:eastAsia="Times New Roman" w:hAnsi="Times New Roman" w:cs="Times New Roman"/>
                <w:b/>
                <w:color w:val="000000" w:themeColor="text1"/>
              </w:rPr>
              <w:t>2</w:t>
            </w:r>
            <w:r>
              <w:rPr>
                <w:rFonts w:ascii="Times New Roman" w:eastAsia="Times New Roman" w:hAnsi="Times New Roman" w:cs="Times New Roman"/>
                <w:b/>
                <w:color w:val="000000" w:themeColor="text1"/>
              </w:rPr>
              <w:t>6</w:t>
            </w:r>
          </w:p>
        </w:tc>
      </w:tr>
      <w:tr w:rsidR="006F3493" w14:paraId="184DAF51" w14:textId="77777777">
        <w:tc>
          <w:tcPr>
            <w:tcW w:w="1920" w:type="dxa"/>
            <w:shd w:val="clear" w:color="auto" w:fill="auto"/>
            <w:tcMar>
              <w:top w:w="100" w:type="dxa"/>
              <w:left w:w="100" w:type="dxa"/>
              <w:bottom w:w="100" w:type="dxa"/>
              <w:right w:w="100" w:type="dxa"/>
            </w:tcMar>
          </w:tcPr>
          <w:p w14:paraId="6B1AEEC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0348762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w:t>
            </w:r>
            <w:proofErr w:type="gramStart"/>
            <w:r>
              <w:rPr>
                <w:rFonts w:ascii="Times New Roman" w:eastAsia="Times New Roman" w:hAnsi="Times New Roman" w:cs="Times New Roman"/>
                <w:color w:val="000000"/>
                <w:sz w:val="16"/>
                <w:szCs w:val="16"/>
              </w:rPr>
              <w:t>5 minute</w:t>
            </w:r>
            <w:proofErr w:type="gramEnd"/>
            <w:r>
              <w:rPr>
                <w:rFonts w:ascii="Times New Roman" w:eastAsia="Times New Roman" w:hAnsi="Times New Roman" w:cs="Times New Roman"/>
                <w:color w:val="000000"/>
                <w:sz w:val="16"/>
                <w:szCs w:val="16"/>
              </w:rPr>
              <w:t xml:space="preserv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DE9B939"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5A736745" w14:textId="50604436"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24</w:t>
            </w:r>
          </w:p>
        </w:tc>
      </w:tr>
      <w:tr w:rsidR="006F3493" w14:paraId="7AD95B8D" w14:textId="77777777">
        <w:tc>
          <w:tcPr>
            <w:tcW w:w="1920" w:type="dxa"/>
            <w:shd w:val="clear" w:color="auto" w:fill="auto"/>
            <w:tcMar>
              <w:top w:w="100" w:type="dxa"/>
              <w:left w:w="100" w:type="dxa"/>
              <w:bottom w:w="100" w:type="dxa"/>
              <w:right w:w="100" w:type="dxa"/>
            </w:tcMar>
          </w:tcPr>
          <w:p w14:paraId="774B637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22335FB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27EBABA6"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724D3AD" w14:textId="4E2E121D"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26</w:t>
            </w:r>
          </w:p>
        </w:tc>
      </w:tr>
      <w:tr w:rsidR="006F3493" w14:paraId="006EEB7A" w14:textId="77777777">
        <w:tc>
          <w:tcPr>
            <w:tcW w:w="1920" w:type="dxa"/>
            <w:shd w:val="clear" w:color="auto" w:fill="auto"/>
            <w:tcMar>
              <w:top w:w="100" w:type="dxa"/>
              <w:left w:w="100" w:type="dxa"/>
              <w:bottom w:w="100" w:type="dxa"/>
              <w:right w:w="100" w:type="dxa"/>
            </w:tcMar>
          </w:tcPr>
          <w:p w14:paraId="7F9A29E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5846828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40A0F0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30EFF3F6" w14:textId="51E618EA"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20</w:t>
            </w:r>
          </w:p>
        </w:tc>
      </w:tr>
      <w:tr w:rsidR="006F3493" w14:paraId="380A2ABC" w14:textId="77777777">
        <w:tc>
          <w:tcPr>
            <w:tcW w:w="1920" w:type="dxa"/>
            <w:shd w:val="clear" w:color="auto" w:fill="auto"/>
            <w:tcMar>
              <w:top w:w="100" w:type="dxa"/>
              <w:left w:w="100" w:type="dxa"/>
              <w:bottom w:w="100" w:type="dxa"/>
              <w:right w:w="100" w:type="dxa"/>
            </w:tcMar>
          </w:tcPr>
          <w:p w14:paraId="3A4C6942"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206EDCD3"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581A5368"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04FEA4EF" w14:textId="316F6571"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96</w:t>
            </w:r>
          </w:p>
        </w:tc>
      </w:tr>
    </w:tbl>
    <w:p w14:paraId="791633D4"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11321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049F6"/>
    <w:rsid w:val="001101E2"/>
    <w:rsid w:val="00122DBB"/>
    <w:rsid w:val="0032247C"/>
    <w:rsid w:val="003E4A52"/>
    <w:rsid w:val="003F4194"/>
    <w:rsid w:val="006624CD"/>
    <w:rsid w:val="006F3493"/>
    <w:rsid w:val="0082275A"/>
    <w:rsid w:val="008B22BF"/>
    <w:rsid w:val="008D7CAF"/>
    <w:rsid w:val="00A5055D"/>
    <w:rsid w:val="00B30A50"/>
    <w:rsid w:val="00B43C98"/>
    <w:rsid w:val="00B8219C"/>
    <w:rsid w:val="00B91A61"/>
    <w:rsid w:val="00D24F07"/>
    <w:rsid w:val="00D9337C"/>
    <w:rsid w:val="00F26A27"/>
    <w:rsid w:val="00F71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F535"/>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0049F6"/>
    <w:rPr>
      <w:color w:val="605E5C"/>
      <w:shd w:val="clear" w:color="auto" w:fill="E1DFDD"/>
    </w:rPr>
  </w:style>
  <w:style w:type="paragraph" w:styleId="Caption">
    <w:name w:val="caption"/>
    <w:basedOn w:val="Normal"/>
    <w:next w:val="Normal"/>
    <w:uiPriority w:val="35"/>
    <w:unhideWhenUsed/>
    <w:qFormat/>
    <w:rsid w:val="003F419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elev-30m-digital-elevation-model"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sdata.mn.gov/dataset/biota-landcover-nlcd-mn-2019"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ithub.com/tjjohnson1415/GIS5571" TargetMode="External"/><Relationship Id="rId11" Type="http://schemas.openxmlformats.org/officeDocument/2006/relationships/hyperlink" Target="https://gisdata.mn.gov/dataset/elev-30m-digital-elevation-mode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sdata.mn.gov/dataset/biota-landcover-nlcd-mn-2019" TargetMode="External"/><Relationship Id="rId4" Type="http://schemas.openxmlformats.org/officeDocument/2006/relationships/settings" Target="settings.xml"/><Relationship Id="rId9" Type="http://schemas.openxmlformats.org/officeDocument/2006/relationships/hyperlink" Target="https://gisdata.mn.gov/dataset/trans-roads-mndot-ti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9</Pages>
  <Words>1132</Words>
  <Characters>6455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Tim Johnson</cp:lastModifiedBy>
  <cp:revision>3</cp:revision>
  <cp:lastPrinted>2024-10-30T03:58:00Z</cp:lastPrinted>
  <dcterms:created xsi:type="dcterms:W3CDTF">2024-11-26T22:18:00Z</dcterms:created>
  <dcterms:modified xsi:type="dcterms:W3CDTF">2024-11-26T22:58:00Z</dcterms:modified>
</cp:coreProperties>
</file>