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Microsoft YaHei" w:hAnsi="Microsoft YaHei" w:eastAsia="Microsoft YaHei"/>
          <w:b/>
          <w:color w:val="2E74B5"/>
          <w:sz w:val="24"/>
        </w:rPr>
        <w:t>数据审计报告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0B2545"/>
          <w:sz w:val="48"/>
        </w:rPr>
        <w:t>内容运营看板字段覆盖审计与双接口验证</w:t>
      </w:r>
    </w:p>
    <w:p>
      <w:pPr>
        <w:spacing w:after="360"/>
      </w:pPr>
      <w:r>
        <w:rPr>
          <w:rFonts w:ascii="Microsoft YaHei" w:hAnsi="Microsoft YaHei" w:eastAsia="Microsoft YaHei"/>
          <w:color w:val="667085"/>
          <w:sz w:val="24"/>
        </w:rPr>
        <w:t>会议需求字段、真实数据能力与当前页面展示状态核对</w:t>
      </w:r>
    </w:p>
    <w:p>
      <w:pPr>
        <w:spacing w:after="60"/>
      </w:pPr>
      <w:r>
        <w:rPr>
          <w:rFonts w:ascii="Microsoft YaHei" w:hAnsi="Microsoft YaHei" w:eastAsia="Microsoft YaHei"/>
          <w:b/>
          <w:color w:val="0B2545"/>
          <w:sz w:val="21"/>
        </w:rPr>
        <w:t>审计范围：</w:t>
      </w:r>
      <w:r>
        <w:rPr>
          <w:rFonts w:ascii="Microsoft YaHei" w:hAnsi="Microsoft YaHei" w:eastAsia="Microsoft YaHei"/>
          <w:color w:val="667085"/>
          <w:sz w:val="21"/>
        </w:rPr>
        <w:t>只读检查，不修改页面、样式、数据文件或五目录架构</w:t>
      </w:r>
    </w:p>
    <w:p>
      <w:pPr>
        <w:spacing w:after="60"/>
      </w:pPr>
      <w:r>
        <w:rPr>
          <w:rFonts w:ascii="Microsoft YaHei" w:hAnsi="Microsoft YaHei" w:eastAsia="Microsoft YaHei"/>
          <w:b/>
          <w:color w:val="0B2545"/>
          <w:sz w:val="21"/>
        </w:rPr>
        <w:t>核对对象：</w:t>
      </w:r>
      <w:r>
        <w:rPr>
          <w:rFonts w:ascii="Microsoft YaHei" w:hAnsi="Microsoft YaHei" w:eastAsia="Microsoft YaHei"/>
          <w:color w:val="667085"/>
          <w:sz w:val="21"/>
        </w:rPr>
        <w:t>real-data.json、dashboard.js、index.html、data-provider skill、data-api skill</w:t>
      </w:r>
    </w:p>
    <w:p>
      <w:pPr>
        <w:spacing w:after="60"/>
      </w:pPr>
      <w:r>
        <w:rPr>
          <w:rFonts w:ascii="Microsoft YaHei" w:hAnsi="Microsoft YaHei" w:eastAsia="Microsoft YaHei"/>
          <w:b/>
          <w:color w:val="0B2545"/>
          <w:sz w:val="21"/>
        </w:rPr>
        <w:t>报告日期：</w:t>
      </w:r>
      <w:r>
        <w:rPr>
          <w:rFonts w:ascii="Microsoft YaHei" w:hAnsi="Microsoft YaHei" w:eastAsia="Microsoft YaHei"/>
          <w:color w:val="667085"/>
          <w:sz w:val="21"/>
        </w:rPr>
        <w:t>2026-08-04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>结论摘要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667085"/>
                <w:sz w:val="19"/>
              </w:rPr>
              <w:t>当前看板的核心快照指标、DAU有效历史、剧种占比、部分榜单和页面节点已有真实数据；主要缺口集中在同口径播放UV历史、搜索四层UV、完整桑基边关系、D7/Cohort以及部分榜单细分字段。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覆盖率总览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B2545"/>
          <w:sz w:val="21"/>
        </w:rPr>
        <w:t>覆盖率按原子业务字段统计，不把单位、图表样式或重复展示计为新字段。播放率只认可 play_rate = play_uv / dau；其他比例字段不作替代。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1300"/>
        <w:gridCol w:w="55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统计项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数量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口径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会议需求字段总数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53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原子业务字段；AI入口作为能力项单独说明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当前已有真实字段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31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real-data.json中有真实值，或有明确公式可计算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当前页面展示字段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46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已展示真实值或有明确pending结构化占位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数据层覆盖率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58.5%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31 / 53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页面展示覆盖率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86.8%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46 / 53</w:t>
            </w:r>
          </w:p>
        </w:tc>
      </w:tr>
    </w:tbl>
    <w:p>
      <w:pPr>
        <w:spacing w:after="20"/>
      </w:pPr>
    </w:p>
    <w:p>
      <w:pPr>
        <w:spacing w:after="200" w:line="264" w:lineRule="auto"/>
      </w:pPr>
      <w:r>
        <w:rPr>
          <w:rFonts w:ascii="Calibri" w:hAnsi="Calibri" w:eastAsia="Microsoft YaHei"/>
          <w:b w:val="0"/>
          <w:color w:val="667085"/>
          <w:sz w:val="21"/>
        </w:rPr>
        <w:t>说明：页面展示覆盖率包含明确的 pending 占位；pending 不计入数据层覆盖率。AI每日分析入口是非数据能力项，不作为真实数据存在性判定。</w:t>
      </w:r>
    </w:p>
    <w:p>
      <w:pPr>
        <w:pStyle w:val="Heading1"/>
        <w:keepNext/>
      </w:pPr>
      <w:r>
        <w:t>2. 运营总览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1050"/>
        <w:gridCol w:w="1050"/>
        <w:gridCol w:w="1300"/>
        <w:gridCol w:w="38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需求字段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real-data.json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页面展示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核对说明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DAU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快照真实值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新增用户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快照真实值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一日留存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快照真实值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三日留存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快照真实值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播放率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play_uv / dau计算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人均播放时长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快照真实值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DAU近30日趋势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约20个有效日期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新增用户近30日趋势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部分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待确认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大部分日期无值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播放率近30日趋势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缺同日期播放UV历史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播放行为分析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1050"/>
        <w:gridCol w:w="1050"/>
        <w:gridCol w:w="1300"/>
        <w:gridCol w:w="38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需求字段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real-data.json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页面展示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核对说明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播放人数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快照字段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播放次数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快照字段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播放率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按会议口径计算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人均播放次数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快照字段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人均播放时长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快照字段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剧种播放占比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30日字段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平台播放指标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平台快照字段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播放率历史趋势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待确认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没有同日期play_uv历史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内容运营分析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1050"/>
        <w:gridCol w:w="1050"/>
        <w:gridCol w:w="1300"/>
        <w:gridCol w:w="38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需求字段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real-data.json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页面展示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核对说明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热播总榜Top30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当前榜单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热播新用户榜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当前返回Top10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热播新增用户榜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接口未返回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播放VV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play_count/VV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播放UV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榜单接口无UV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环比变化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榜单变化字段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剧种/地区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榜单元数据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内容类型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已存在未展示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数据有，页面未完整展示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题材标签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已存在未展示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数据有，页面未完整展示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热搜全用户榜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当前快照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热搜新用户榜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当前快照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热搜老用户榜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无可用老用户接口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搜索UV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热搜返回搜索次数而非UV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热搜用户类型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部分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部分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待确认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分群字段不完整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流量与转化分析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1050"/>
        <w:gridCol w:w="1050"/>
        <w:gridCol w:w="1300"/>
        <w:gridCol w:w="38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需求字段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real-data.json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页面展示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核对说明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搜索UV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四层UV未返回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详情点击UV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四层UV未返回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进入播放UV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四层UV未返回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5分钟有效播放UV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四层UV未返回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搜索到详情转化率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有其他比例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口径不匹配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不是目标四层口径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详情到播放转化率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目标比例未返回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播放到有效播放转化率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有其他比例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口径不匹配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不可用其他比例替代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搜索漏斗流失率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没有逐层流失数据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页面路径节点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节点聚合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桑基边source/target/value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只有节点无边关系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曝光PV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customNavigation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曝光UV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customNavigationDetail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点击数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已存在未展示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数据有，页面主视图未用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播放转化率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播放关联字段未返回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用户留存与AI分析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1050"/>
        <w:gridCol w:w="1050"/>
        <w:gridCol w:w="1300"/>
        <w:gridCol w:w="38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需求字段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real-data.json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页面展示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核对说明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D1留存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快照真实值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D3留存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快照真实值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D7留存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无D7字段/历史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留存历史趋势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待确认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没有完整留存历史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Cohort日期分组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无cohort结构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Cohort周期留存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无后续周期数据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AI每日分析入口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UI能力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已接入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仅入口，不生成结论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缺失字段归因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B2545"/>
          <w:sz w:val="21"/>
        </w:rPr>
        <w:t>原因分类：A 接口不存在；B 接口存在但未接入；C 返回但口径不一致；D 前端映射或渲染问题；E 历史数据不足。以下为当前主原因，不把已确认的前端乱码或平台/渠道空白误报为接口缺失。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1200"/>
        <w:gridCol w:w="900"/>
        <w:gridCol w:w="50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缺失字段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原因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证据与处理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播放率历史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总览/播放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A/E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缺少同日期播放UV历史；禁止用其他比例替代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新增用户完整趋势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总览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历史数组存在，但多数日期无值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热播榜播放UV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内容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seasonPlayVV/playTop10返回VV/播放次数，无UV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新增用户榜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内容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playTop10未返回该榜单结构，不用总榜替代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老用户热搜榜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内容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A/待确认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未发现可用老用户热词接口；需后端确认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搜索四层UV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流量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搜索接口返回转化率序列，无逐层UV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搜索漏斗流失率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流量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现有返回结构不是目标四层流失口径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桑基边关系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流量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导航接口只有节点聚合，无source/target/value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D7留存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留存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A/E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数据文件和接口清单均无D7字段/历史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Cohort数据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留存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无新增日期分组和后续周期留存结构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双接口能力验证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B2545"/>
          <w:sz w:val="21"/>
        </w:rPr>
        <w:t>data-api skill完成本地配置、JSON结构和接口线索的只读检查；未发现独立配置的第二个业务数据API。data-provider skill使用 bundled data_provider.py 做了有限次标准查询，结果如下。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2500"/>
        <w:gridCol w:w="3000"/>
        <w:gridCol w:w="1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字段/接口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data-api skill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data-provider skill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最终结论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DAU/播放UV历史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可检查本地结构，不能提供业务数据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未返回同口径播放UV历史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需要开发新增/补充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剧种播放占比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可验证JSON结构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263行；date/play_uv/play_vv/season_type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可以返回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热播总榜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可验证JSON结构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27997行；含play_count/title，无play_uv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部分可以返回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新用户榜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可验证JSON结构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返回season_new_user_top10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可以返回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新增用户榜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可验证JSON结构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未返回目标榜单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需要开发新增接口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全量/新用户热搜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可验证JSON结构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文档有接口；当前日期查询结果需参数确认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待确认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老用户热搜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可验证JSON结构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未见文档化老用户接口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需要开发新增接口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搜索转化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可验证JSON结构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30行；仅转化率字段，无四层UV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返回但不完整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页面节点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可验证JSON结构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customNavigation 464行；detail 5071行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可以返回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页面边关系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可验证JSON结构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无source/target/value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需要开发新增接口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D7/Cohort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未发现独立业务源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接口清单无对应结构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需要开发新增接口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已满足与开发补充清单</w:t>
      </w:r>
    </w:p>
    <w:p>
      <w:pPr>
        <w:pStyle w:val="Heading2"/>
        <w:keepNext/>
      </w:pPr>
      <w:r>
        <w:t>已满足会议需求的模块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sz w:val="21"/>
        </w:rPr>
        <w:t>运营总览：快照DAU、新增用户、D1、D3、按会议口径计算的播放率、人均播放时长，以及部分DAU历史。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sz w:val="21"/>
        </w:rPr>
        <w:t>播放行为：播放人数、播放次数、播放率、人均播放次数、人均播放时长、剧种占比和平台快照。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sz w:val="21"/>
        </w:rPr>
        <w:t>内容运营：热播总榜、新用户榜、VV、环比、剧种/地区，以及全用户和新用户热搜的已有字段。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sz w:val="21"/>
        </w:rPr>
        <w:t>流量与转化：页面节点聚合、曝光PV/UV和部分点击字段；搜索转化率趋势可用，但不等于四层漏斗UV。</w:t>
      </w:r>
    </w:p>
    <w:p>
      <w:pPr>
        <w:pStyle w:val="Heading2"/>
        <w:keepNext/>
      </w:pPr>
      <w:r>
        <w:t>需要开发补充的接口/字段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sz w:val="21"/>
        </w:rPr>
        <w:t>播放UV按日历史，用于严格计算 play_rate = play_uv / dau。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sz w:val="21"/>
        </w:rPr>
        <w:t>热播榜播放UV、新增用户榜及热播榜每日快照。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sz w:val="21"/>
        </w:rPr>
        <w:t>老用户热搜榜；同时确认全量/新用户热搜的稳定参数和返回周期。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sz w:val="21"/>
        </w:rPr>
        <w:t>搜索、详情点击、进入播放、5分钟有效播放四层UV及逐层流失率。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sz w:val="21"/>
        </w:rPr>
        <w:t>页面流量完整边关系 source / target / value。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sz w:val="21"/>
        </w:rPr>
        <w:t>D7留存历史、Cohort日期分组及后续周期留存。</w:t>
      </w:r>
    </w:p>
    <w:p>
      <w:pPr>
        <w:pStyle w:val="Heading1"/>
        <w:keepNext/>
      </w:pPr>
      <w:r>
        <w:t>10. 审计限制与判定说明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B2545"/>
          <w:sz w:val="21"/>
        </w:rPr>
        <w:t>本报告只做字段覆盖和数据能力审计，没有修改 index.html、style.css、dashboard.js、real-data.json 或页面架构。当前截图中可见的中文乱码、平台/渠道柱形图空白或只显示一柱，属于前端编码、字段映射或图表渲染问题，不能直接归因于 data-provider 缺失；这些问题未在本轮修复。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667085"/>
          <w:sz w:val="21"/>
        </w:rPr>
        <w:t>接口查询结论以当前环境、当前日期参数和已配置凭证为准。coreData因缺少必需认证参数返回0行，属于参数/凭证不足，不应据此断言接口不存在；全量/新用户热搜当前日期查询也保留待确认。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7"/>
      </w:rPr>
      <w:t xml:space="preserve">页码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7"/>
      </w:rPr>
      <w:t>内容运营看板字段审计  |  只读报告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