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45.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软件需求说明书-srs"/>
    <w:p>
      <w:pPr>
        <w:pStyle w:val="Heading1"/>
      </w:pPr>
      <w:r>
        <w:rPr>
          <w:rFonts w:hint="eastAsia"/>
        </w:rPr>
        <w:t xml:space="preserve">软件需求说明书</w:t>
      </w:r>
      <w:r>
        <w:t xml:space="preserve"> (SRS)</w:t>
      </w:r>
    </w:p>
    <w:p>
      <w:pPr>
        <w:pStyle w:val="FirstParagraph"/>
      </w:pPr>
      <w:r>
        <w:rPr>
          <w:rFonts w:hint="eastAsia"/>
          <w:b/>
          <w:bCs/>
        </w:rPr>
        <w:t xml:space="preserve">文档版本</w:t>
      </w:r>
      <w:r>
        <w:t xml:space="preserve">: v1.2.0</w:t>
      </w:r>
      <w:r>
        <w:t xml:space="preserve"> </w:t>
      </w:r>
      <w:r>
        <w:rPr>
          <w:rFonts w:hint="eastAsia"/>
          <w:b/>
          <w:bCs/>
        </w:rPr>
        <w:t xml:space="preserve">状态</w:t>
      </w:r>
      <w:r>
        <w:t xml:space="preserve">: Release</w:t>
      </w:r>
      <w:r>
        <w:t xml:space="preserve"> </w:t>
      </w:r>
      <w:r>
        <w:rPr>
          <w:rFonts w:hint="eastAsia"/>
          <w:b/>
          <w:bCs/>
        </w:rPr>
        <w:t xml:space="preserve">更新日期</w:t>
      </w:r>
      <w:r>
        <w:t xml:space="preserve">: 2026-04-03</w:t>
      </w:r>
    </w:p>
    <w:bookmarkStart w:id="20" w:name="目录"/>
    <w:p>
      <w:pPr>
        <w:pStyle w:val="Heading2"/>
      </w:pPr>
      <w:r>
        <w:rPr>
          <w:rFonts w:hint="eastAsia"/>
        </w:rPr>
        <w:t xml:space="preserve">目录</w:t>
      </w:r>
    </w:p>
    <w:p>
      <w:pPr>
        <w:pStyle w:val="Compact"/>
        <w:numPr>
          <w:ilvl w:val="0"/>
          <w:numId w:val="1001"/>
        </w:numPr>
      </w:pPr>
      <w:hyperlink w:anchor="X9e0e48bd65310e5622b496d9e969f57a0000021">
        <w:r>
          <w:rPr>
            <w:rStyle w:val="Hyperlink"/>
          </w:rPr>
          <w:t xml:space="preserve">1. </w:t>
        </w:r>
        <w:r>
          <w:rPr>
            <w:rStyle w:val="Hyperlink"/>
            <w:rFonts w:hint="eastAsia"/>
          </w:rPr>
          <w:t xml:space="preserve">引言</w:t>
        </w:r>
      </w:hyperlink>
    </w:p>
    <w:p>
      <w:pPr>
        <w:pStyle w:val="Compact"/>
        <w:numPr>
          <w:ilvl w:val="1"/>
          <w:numId w:val="1002"/>
        </w:numPr>
      </w:pPr>
      <w:hyperlink w:anchor="X0cede104e219c351f9275616081324daa0ad625">
        <w:r>
          <w:rPr>
            <w:rStyle w:val="Hyperlink"/>
          </w:rPr>
          <w:t xml:space="preserve">1.1 </w:t>
        </w:r>
        <w:r>
          <w:rPr>
            <w:rStyle w:val="Hyperlink"/>
            <w:rFonts w:hint="eastAsia"/>
          </w:rPr>
          <w:t xml:space="preserve">目的</w:t>
        </w:r>
      </w:hyperlink>
    </w:p>
    <w:p>
      <w:pPr>
        <w:pStyle w:val="Compact"/>
        <w:numPr>
          <w:ilvl w:val="1"/>
          <w:numId w:val="1002"/>
        </w:numPr>
      </w:pPr>
      <w:hyperlink w:anchor="X9695c5b3948c817f53842aa13f91dd8efd1ec5e">
        <w:r>
          <w:rPr>
            <w:rStyle w:val="Hyperlink"/>
          </w:rPr>
          <w:t xml:space="preserve">1.2 </w:t>
        </w:r>
        <w:r>
          <w:rPr>
            <w:rStyle w:val="Hyperlink"/>
            <w:rFonts w:hint="eastAsia"/>
          </w:rPr>
          <w:t xml:space="preserve">范围</w:t>
        </w:r>
      </w:hyperlink>
    </w:p>
    <w:p>
      <w:pPr>
        <w:pStyle w:val="Compact"/>
        <w:numPr>
          <w:ilvl w:val="1"/>
          <w:numId w:val="1002"/>
        </w:numPr>
      </w:pPr>
      <w:hyperlink w:anchor="Xb98e559ccb61c8e559bf26a3a97018beea08158">
        <w:r>
          <w:rPr>
            <w:rStyle w:val="Hyperlink"/>
          </w:rPr>
          <w:t xml:space="preserve">1.3 </w:t>
        </w:r>
        <w:r>
          <w:rPr>
            <w:rStyle w:val="Hyperlink"/>
            <w:rFonts w:hint="eastAsia"/>
          </w:rPr>
          <w:t xml:space="preserve">术语表</w:t>
        </w:r>
      </w:hyperlink>
    </w:p>
    <w:p>
      <w:pPr>
        <w:pStyle w:val="Compact"/>
        <w:numPr>
          <w:ilvl w:val="0"/>
          <w:numId w:val="1001"/>
        </w:numPr>
      </w:pPr>
      <w:hyperlink w:anchor="Xc2083f83d0eb2b5a7c874976186dba828feb319">
        <w:r>
          <w:rPr>
            <w:rStyle w:val="Hyperlink"/>
          </w:rPr>
          <w:t xml:space="preserve">2. </w:t>
        </w:r>
        <w:r>
          <w:rPr>
            <w:rStyle w:val="Hyperlink"/>
            <w:rFonts w:hint="eastAsia"/>
          </w:rPr>
          <w:t xml:space="preserve">主体：需求规格</w:t>
        </w:r>
      </w:hyperlink>
    </w:p>
    <w:p>
      <w:pPr>
        <w:pStyle w:val="Compact"/>
        <w:numPr>
          <w:ilvl w:val="1"/>
          <w:numId w:val="1003"/>
        </w:numPr>
      </w:pPr>
      <w:hyperlink w:anchor="Xc4c1c57783fc35dc8bdacd67351e9dc1412b046">
        <w:r>
          <w:rPr>
            <w:rStyle w:val="Hyperlink"/>
          </w:rPr>
          <w:t xml:space="preserve">2.1 </w:t>
        </w:r>
        <w:r>
          <w:rPr>
            <w:rStyle w:val="Hyperlink"/>
            <w:rFonts w:hint="eastAsia"/>
          </w:rPr>
          <w:t xml:space="preserve">业务与功能需求</w:t>
        </w:r>
      </w:hyperlink>
    </w:p>
    <w:p>
      <w:pPr>
        <w:pStyle w:val="Compact"/>
        <w:numPr>
          <w:ilvl w:val="1"/>
          <w:numId w:val="1003"/>
        </w:numPr>
      </w:pPr>
      <w:hyperlink w:anchor="Xacf7a5ef1658757bf28202e7d8a5254fb321a8a">
        <w:r>
          <w:rPr>
            <w:rStyle w:val="Hyperlink"/>
          </w:rPr>
          <w:t xml:space="preserve">2.2 </w:t>
        </w:r>
        <w:r>
          <w:rPr>
            <w:rStyle w:val="Hyperlink"/>
            <w:rFonts w:hint="eastAsia"/>
          </w:rPr>
          <w:t xml:space="preserve">非功能需求</w:t>
        </w:r>
      </w:hyperlink>
    </w:p>
    <w:p>
      <w:pPr>
        <w:pStyle w:val="Compact"/>
        <w:numPr>
          <w:ilvl w:val="1"/>
          <w:numId w:val="1003"/>
        </w:numPr>
      </w:pPr>
      <w:hyperlink w:anchor="Xc00a547d03c333136c8acbe9378bb0f8057b5d6">
        <w:r>
          <w:rPr>
            <w:rStyle w:val="Hyperlink"/>
          </w:rPr>
          <w:t xml:space="preserve">2.3 </w:t>
        </w:r>
        <w:r>
          <w:rPr>
            <w:rStyle w:val="Hyperlink"/>
            <w:rFonts w:hint="eastAsia"/>
          </w:rPr>
          <w:t xml:space="preserve">用例与用户故事</w:t>
        </w:r>
      </w:hyperlink>
    </w:p>
    <w:p>
      <w:pPr>
        <w:pStyle w:val="Compact"/>
        <w:numPr>
          <w:ilvl w:val="1"/>
          <w:numId w:val="1003"/>
        </w:numPr>
      </w:pPr>
      <w:hyperlink w:anchor="X213a56cbd88c1b98b525732d180857e936a68f2">
        <w:r>
          <w:rPr>
            <w:rStyle w:val="Hyperlink"/>
          </w:rPr>
          <w:t xml:space="preserve">2.4 </w:t>
        </w:r>
        <w:r>
          <w:rPr>
            <w:rStyle w:val="Hyperlink"/>
            <w:rFonts w:hint="eastAsia"/>
          </w:rPr>
          <w:t xml:space="preserve">准则与标准</w:t>
        </w:r>
      </w:hyperlink>
    </w:p>
    <w:p>
      <w:pPr>
        <w:pStyle w:val="Compact"/>
        <w:numPr>
          <w:ilvl w:val="0"/>
          <w:numId w:val="1001"/>
        </w:numPr>
      </w:pPr>
      <w:hyperlink w:anchor="X22113de69ebda5fba73e5dd4f3684f81860c257">
        <w:r>
          <w:rPr>
            <w:rStyle w:val="Hyperlink"/>
          </w:rPr>
          <w:t xml:space="preserve">3. </w:t>
        </w:r>
        <w:r>
          <w:rPr>
            <w:rStyle w:val="Hyperlink"/>
            <w:rFonts w:hint="eastAsia"/>
          </w:rPr>
          <w:t xml:space="preserve">附录</w:t>
        </w:r>
      </w:hyperlink>
    </w:p>
    <w:p>
      <w:pPr>
        <w:pStyle w:val="Compact"/>
        <w:numPr>
          <w:ilvl w:val="1"/>
          <w:numId w:val="1004"/>
        </w:numPr>
      </w:pPr>
      <w:hyperlink w:anchor="X1698edb4253070a388978d0fac9ee0bc6c9ad7c">
        <w:r>
          <w:rPr>
            <w:rStyle w:val="Hyperlink"/>
          </w:rPr>
          <w:t xml:space="preserve">3.1 </w:t>
        </w:r>
        <w:r>
          <w:rPr>
            <w:rStyle w:val="Hyperlink"/>
            <w:rFonts w:hint="eastAsia"/>
          </w:rPr>
          <w:t xml:space="preserve">需求追踪矩阵</w:t>
        </w:r>
      </w:hyperlink>
    </w:p>
    <w:p>
      <w:pPr>
        <w:pStyle w:val="Compact"/>
        <w:numPr>
          <w:ilvl w:val="1"/>
          <w:numId w:val="1004"/>
        </w:numPr>
      </w:pPr>
      <w:hyperlink w:anchor="Xaa24b19bf461a0a77d339b1f1ade8f70827ec0a">
        <w:r>
          <w:rPr>
            <w:rStyle w:val="Hyperlink"/>
          </w:rPr>
          <w:t xml:space="preserve">3.2 </w:t>
        </w:r>
        <w:r>
          <w:rPr>
            <w:rStyle w:val="Hyperlink"/>
            <w:rFonts w:hint="eastAsia"/>
          </w:rPr>
          <w:t xml:space="preserve">参考文献</w:t>
        </w:r>
      </w:hyperlink>
    </w:p>
    <w:p>
      <w:pPr>
        <w:pStyle w:val="Compact"/>
        <w:numPr>
          <w:ilvl w:val="1"/>
          <w:numId w:val="1004"/>
        </w:numPr>
      </w:pPr>
      <w:hyperlink w:anchor="Xdf7d560d3692c33f9095a9dd62e9447908e60c6">
        <w:r>
          <w:rPr>
            <w:rStyle w:val="Hyperlink"/>
          </w:rPr>
          <w:t xml:space="preserve">3.3 </w:t>
        </w:r>
        <w:r>
          <w:rPr>
            <w:rStyle w:val="Hyperlink"/>
            <w:rFonts w:hint="eastAsia"/>
          </w:rPr>
          <w:t xml:space="preserve">版本记录</w:t>
        </w:r>
      </w:hyperlink>
    </w:p>
    <w:bookmarkEnd w:id="20"/>
    <w:bookmarkStart w:id="24" w:name="X9e0e48bd65310e5622b496d9e969f57a0000021"/>
    <w:p>
      <w:pPr>
        <w:pStyle w:val="Heading2"/>
      </w:pPr>
      <w:r>
        <w:t xml:space="preserve">1. </w:t>
      </w:r>
      <w:r>
        <w:rPr>
          <w:rFonts w:hint="eastAsia"/>
        </w:rPr>
        <w:t xml:space="preserve">引言</w:t>
      </w:r>
    </w:p>
    <w:bookmarkStart w:id="21" w:name="X0cede104e219c351f9275616081324daa0ad625"/>
    <w:p>
      <w:pPr>
        <w:pStyle w:val="Heading3"/>
      </w:pPr>
      <w:r>
        <w:t xml:space="preserve">1.1 </w:t>
      </w:r>
      <w:r>
        <w:rPr>
          <w:rFonts w:hint="eastAsia"/>
        </w:rPr>
        <w:t xml:space="preserve">目的</w:t>
      </w:r>
    </w:p>
    <w:p>
      <w:pPr>
        <w:pStyle w:val="FirstParagraph"/>
      </w:pPr>
      <w:r>
        <w:rPr>
          <w:rFonts w:hint="eastAsia"/>
        </w:rPr>
        <w:t xml:space="preserve">本需求规格说明书旨在明确“管道机器人控制系统（Pipeline</w:t>
      </w:r>
      <w:r>
        <w:t xml:space="preserve"> Robot Control </w:t>
      </w:r>
      <w:r>
        <w:rPr>
          <w:rFonts w:hint="eastAsia"/>
        </w:rPr>
        <w:t xml:space="preserve">System）”的功能与非功能需求，为架构设计、开发与测试提供基准。</w:t>
      </w:r>
    </w:p>
    <w:p>
      <w:pPr>
        <w:pStyle w:val="BodyText"/>
      </w:pPr>
      <w:r>
        <w:rPr>
          <w:rFonts w:hint="eastAsia"/>
        </w:rPr>
        <w:t xml:space="preserve">本文档以当前代码实现为唯一事实来源，需求条目均可追溯到具体实现文件与关键调用点，避免出现“文档描述存在但代码不存在”的不可验证需求。对于尚未在代码中出现的能力（例如云端多用户、数据库检索、远程升级等），本文档不作任何假设性扩展。</w:t>
      </w:r>
    </w:p>
    <w:bookmarkEnd w:id="21"/>
    <w:bookmarkStart w:id="22" w:name="X9695c5b3948c817f53842aa13f91dd8efd1ec5e"/>
    <w:p>
      <w:pPr>
        <w:pStyle w:val="Heading3"/>
      </w:pPr>
      <w:r>
        <w:t xml:space="preserve">1.2 </w:t>
      </w:r>
      <w:r>
        <w:rPr>
          <w:rFonts w:hint="eastAsia"/>
        </w:rPr>
        <w:t xml:space="preserve">范围</w:t>
      </w:r>
    </w:p>
    <w:p>
      <w:pPr>
        <w:pStyle w:val="FirstParagraph"/>
      </w:pPr>
      <w:r>
        <w:rPr>
          <w:rFonts w:hint="eastAsia"/>
        </w:rPr>
        <w:t xml:space="preserve">系统包含两大核心子系统：</w:t>
      </w:r>
    </w:p>
    <w:p>
      <w:pPr>
        <w:pStyle w:val="Compact"/>
        <w:numPr>
          <w:ilvl w:val="0"/>
          <w:numId w:val="1005"/>
        </w:numPr>
      </w:pPr>
      <w:r>
        <w:rPr>
          <w:rFonts w:hint="eastAsia"/>
          <w:b/>
          <w:bCs/>
        </w:rPr>
        <w:t xml:space="preserve">上位机控制端</w:t>
      </w:r>
      <w:r>
        <w:rPr>
          <w:b/>
          <w:bCs/>
        </w:rPr>
        <w:t xml:space="preserve"> (Host App)</w:t>
      </w:r>
      <w:r>
        <w:rPr>
          <w:rFonts w:hint="eastAsia"/>
        </w:rPr>
        <w:t xml:space="preserve">：基于</w:t>
      </w:r>
      <w:r>
        <w:t xml:space="preserve"> Electron </w:t>
      </w:r>
      <w:r>
        <w:rPr>
          <w:rFonts w:hint="eastAsia"/>
        </w:rPr>
        <w:t xml:space="preserve">构建的跨平台工业级交互界面。</w:t>
      </w:r>
    </w:p>
    <w:p>
      <w:pPr>
        <w:pStyle w:val="Compact"/>
        <w:numPr>
          <w:ilvl w:val="0"/>
          <w:numId w:val="1005"/>
        </w:numPr>
      </w:pPr>
      <w:r>
        <w:rPr>
          <w:rFonts w:hint="eastAsia"/>
          <w:b/>
          <w:bCs/>
        </w:rPr>
        <w:t xml:space="preserve">下位机模拟器</w:t>
      </w:r>
      <w:r>
        <w:rPr>
          <w:b/>
          <w:bCs/>
        </w:rPr>
        <w:t xml:space="preserve"> (Slave Simulator)</w:t>
      </w:r>
      <w:r>
        <w:rPr>
          <w:rFonts w:hint="eastAsia"/>
        </w:rPr>
        <w:t xml:space="preserve">：基于</w:t>
      </w:r>
      <w:r>
        <w:t xml:space="preserve"> Python </w:t>
      </w:r>
      <w:r>
        <w:rPr>
          <w:rFonts w:hint="eastAsia"/>
        </w:rPr>
        <w:t xml:space="preserve">的</w:t>
      </w:r>
      <w:r>
        <w:t xml:space="preserve"> 3D </w:t>
      </w:r>
      <w:r>
        <w:rPr>
          <w:rFonts w:hint="eastAsia"/>
        </w:rPr>
        <w:t xml:space="preserve">渲染与物理状态模拟后端。</w:t>
      </w:r>
    </w:p>
    <w:p>
      <w:pPr>
        <w:pStyle w:val="FirstParagraph"/>
      </w:pPr>
      <w:r>
        <w:rPr>
          <w:rFonts w:hint="eastAsia"/>
        </w:rPr>
        <w:t xml:space="preserve">从运行形态上看，系统在“单机回环”和“局域网跨设备”两种形态下均成立：控制/遥测走</w:t>
      </w:r>
      <w:r>
        <w:t xml:space="preserve"> TCP </w:t>
      </w:r>
      <w:r>
        <w:rPr>
          <w:rFonts w:hint="eastAsia"/>
        </w:rPr>
        <w:t xml:space="preserve">可靠链路，视频走</w:t>
      </w:r>
      <w:r>
        <w:t xml:space="preserve"> UDP </w:t>
      </w:r>
      <w:r>
        <w:rPr>
          <w:rFonts w:hint="eastAsia"/>
        </w:rPr>
        <w:t xml:space="preserve">低延迟链路。该边界直接决定了后续对性能指标的定义方式：控制面向确定性与可恢复性，视频面向吞吐与延迟；两者隔离以降低相互干扰的风险（如图2-2所示）。</w:t>
      </w:r>
    </w:p>
    <w:bookmarkEnd w:id="22"/>
    <w:bookmarkStart w:id="23" w:name="Xb98e559ccb61c8e559bf26a3a97018beea08158"/>
    <w:p>
      <w:pPr>
        <w:pStyle w:val="Heading3"/>
      </w:pPr>
      <w:r>
        <w:t xml:space="preserve">1.3 </w:t>
      </w:r>
      <w:r>
        <w:rPr>
          <w:rFonts w:hint="eastAsia"/>
        </w:rPr>
        <w:t xml:space="preserve">术语表</w:t>
      </w:r>
    </w:p>
    <w:p>
      <w:pPr>
        <w:pStyle w:val="Compact"/>
        <w:numPr>
          <w:ilvl w:val="0"/>
          <w:numId w:val="1006"/>
        </w:numPr>
      </w:pPr>
      <w:r>
        <w:rPr>
          <w:b/>
          <w:bCs/>
        </w:rPr>
        <w:t xml:space="preserve">OSD</w:t>
      </w:r>
      <w:r>
        <w:t xml:space="preserve">: On-Screen </w:t>
      </w:r>
      <w:r>
        <w:rPr>
          <w:rFonts w:hint="eastAsia"/>
        </w:rPr>
        <w:t xml:space="preserve">Display，画面叠加信息（如电量、速度、时间戳）。</w:t>
      </w:r>
    </w:p>
    <w:p>
      <w:pPr>
        <w:pStyle w:val="Compact"/>
        <w:numPr>
          <w:ilvl w:val="0"/>
          <w:numId w:val="1006"/>
        </w:numPr>
      </w:pPr>
      <w:r>
        <w:rPr>
          <w:b/>
          <w:bCs/>
        </w:rPr>
        <w:t xml:space="preserve">Letterbox/Pillarbox</w:t>
      </w:r>
      <w:r>
        <w:t xml:space="preserve">: </w:t>
      </w:r>
      <w:r>
        <w:rPr>
          <w:rFonts w:hint="eastAsia"/>
        </w:rPr>
        <w:t xml:space="preserve">保持比例显示时出现的上下/左右黑边。</w:t>
      </w:r>
    </w:p>
    <w:p>
      <w:pPr>
        <w:pStyle w:val="Compact"/>
        <w:numPr>
          <w:ilvl w:val="0"/>
          <w:numId w:val="1006"/>
        </w:numPr>
      </w:pPr>
      <w:r>
        <w:rPr>
          <w:b/>
          <w:bCs/>
        </w:rPr>
        <w:t xml:space="preserve">C/S</w:t>
      </w:r>
      <w:r>
        <w:t xml:space="preserve">: Client/Server </w:t>
      </w:r>
      <w:r>
        <w:rPr>
          <w:rFonts w:hint="eastAsia"/>
        </w:rPr>
        <w:t xml:space="preserve">架构。</w:t>
      </w:r>
    </w:p>
    <w:p>
      <w:pPr>
        <w:pStyle w:val="Compact"/>
        <w:numPr>
          <w:ilvl w:val="0"/>
          <w:numId w:val="1006"/>
        </w:numPr>
      </w:pPr>
      <w:r>
        <w:rPr>
          <w:b/>
          <w:bCs/>
        </w:rPr>
        <w:t xml:space="preserve">CG</w:t>
      </w:r>
      <w:r>
        <w:t xml:space="preserve">: Computer </w:t>
      </w:r>
      <w:r>
        <w:rPr>
          <w:rFonts w:hint="eastAsia"/>
        </w:rPr>
        <w:t xml:space="preserve">Graphics，计算机生成图像。</w:t>
      </w:r>
    </w:p>
    <w:bookmarkEnd w:id="23"/>
    <w:bookmarkEnd w:id="24"/>
    <w:bookmarkStart w:id="44" w:name="Xc2083f83d0eb2b5a7c874976186dba828feb319"/>
    <w:p>
      <w:pPr>
        <w:pStyle w:val="Heading2"/>
      </w:pPr>
      <w:r>
        <w:t xml:space="preserve">2. </w:t>
      </w:r>
      <w:r>
        <w:rPr>
          <w:rFonts w:hint="eastAsia"/>
        </w:rPr>
        <w:t xml:space="preserve">主体：需求规格</w:t>
      </w:r>
    </w:p>
    <w:bookmarkStart w:id="30" w:name="Xc4c1c57783fc35dc8bdacd67351e9dc1412b046"/>
    <w:p>
      <w:pPr>
        <w:pStyle w:val="Heading3"/>
      </w:pPr>
      <w:r>
        <w:t xml:space="preserve">2.1 </w:t>
      </w:r>
      <w:r>
        <w:rPr>
          <w:rFonts w:hint="eastAsia"/>
        </w:rPr>
        <w:t xml:space="preserve">业务与功能需求</w:t>
      </w:r>
    </w:p>
    <w:p>
      <w:pPr>
        <w:pStyle w:val="FirstParagraph"/>
      </w:pPr>
      <w:r>
        <w:rPr>
          <w:rFonts w:hint="eastAsia"/>
          <w:b/>
          <w:bCs/>
        </w:rPr>
        <w:t xml:space="preserve">表2-1：核心功能需求清单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需求编号</w:t>
            </w:r>
          </w:p>
        </w:tc>
        <w:tc>
          <w:tcPr/>
          <w:p>
            <w:pPr>
              <w:pStyle w:val="Compact"/>
              <w:jc w:val="left"/>
            </w:pPr>
            <w:r>
              <w:rPr>
                <w:rFonts w:hint="eastAsia"/>
              </w:rPr>
              <w:t xml:space="preserve">功能模块</w:t>
            </w:r>
          </w:p>
        </w:tc>
        <w:tc>
          <w:tcPr/>
          <w:p>
            <w:pPr>
              <w:pStyle w:val="Compact"/>
              <w:jc w:val="left"/>
            </w:pPr>
            <w:r>
              <w:rPr>
                <w:rFonts w:hint="eastAsia"/>
              </w:rPr>
              <w:t xml:space="preserve">详细描述</w:t>
            </w:r>
          </w:p>
        </w:tc>
        <w:tc>
          <w:tcPr/>
          <w:p>
            <w:pPr>
              <w:pStyle w:val="Compact"/>
              <w:jc w:val="left"/>
            </w:pPr>
            <w:r>
              <w:rPr>
                <w:rFonts w:hint="eastAsia"/>
              </w:rPr>
              <w:t xml:space="preserve">对应代码实现</w:t>
            </w:r>
          </w:p>
        </w:tc>
      </w:tr>
      <w:tr>
        <w:tc>
          <w:tcPr/>
          <w:p>
            <w:pPr>
              <w:pStyle w:val="Compact"/>
              <w:jc w:val="left"/>
            </w:pPr>
            <w:r>
              <w:rPr>
                <w:b/>
                <w:bCs/>
              </w:rPr>
              <w:t xml:space="preserve">REQ-F-01</w:t>
            </w:r>
          </w:p>
        </w:tc>
        <w:tc>
          <w:tcPr/>
          <w:p>
            <w:pPr>
              <w:pStyle w:val="Compact"/>
              <w:jc w:val="left"/>
            </w:pPr>
            <w:r>
              <w:rPr>
                <w:rFonts w:hint="eastAsia"/>
              </w:rPr>
              <w:t xml:space="preserve">运动控制</w:t>
            </w:r>
          </w:p>
        </w:tc>
        <w:tc>
          <w:tcPr/>
          <w:p>
            <w:pPr>
              <w:pStyle w:val="Compact"/>
              <w:jc w:val="left"/>
            </w:pPr>
            <w:r>
              <w:rPr>
                <w:rFonts w:hint="eastAsia"/>
              </w:rPr>
              <w:t xml:space="preserve">支持通过</w:t>
            </w:r>
            <w:r>
              <w:t xml:space="preserve"> D-Pad </w:t>
            </w:r>
            <w:r>
              <w:rPr>
                <w:rFonts w:hint="eastAsia"/>
              </w:rPr>
              <w:t xml:space="preserve">控制前进/后退（速度±0.5）及左/右转向（偏航角±1.0）。</w:t>
            </w:r>
          </w:p>
        </w:tc>
        <w:tc>
          <w:tcPr/>
          <w:p>
            <w:pPr>
              <w:pStyle w:val="Compact"/>
              <w:jc w:val="left"/>
            </w:pPr>
            <w:r>
              <w:rPr>
                <w:rStyle w:val="VerbatimChar"/>
              </w:rPr>
              <w:t xml:space="preserve">renderer.js</w:t>
            </w:r>
            <w:r>
              <w:t xml:space="preserve">,</w:t>
            </w:r>
            <w:r>
              <w:t xml:space="preserve"> </w:t>
            </w:r>
            <w:r>
              <w:rPr>
                <w:rStyle w:val="VerbatimChar"/>
              </w:rPr>
              <w:t xml:space="preserve">simulator.py</w:t>
            </w:r>
          </w:p>
        </w:tc>
      </w:tr>
      <w:tr>
        <w:tc>
          <w:tcPr/>
          <w:p>
            <w:pPr>
              <w:pStyle w:val="Compact"/>
              <w:jc w:val="left"/>
            </w:pPr>
            <w:r>
              <w:rPr>
                <w:b/>
                <w:bCs/>
              </w:rPr>
              <w:t xml:space="preserve">REQ-F-02</w:t>
            </w:r>
          </w:p>
        </w:tc>
        <w:tc>
          <w:tcPr/>
          <w:p>
            <w:pPr>
              <w:pStyle w:val="Compact"/>
              <w:jc w:val="left"/>
            </w:pPr>
            <w:r>
              <w:rPr>
                <w:rFonts w:hint="eastAsia"/>
              </w:rPr>
              <w:t xml:space="preserve">视频流传输</w:t>
            </w:r>
          </w:p>
        </w:tc>
        <w:tc>
          <w:tcPr/>
          <w:p>
            <w:pPr>
              <w:pStyle w:val="Compact"/>
              <w:jc w:val="left"/>
            </w:pPr>
            <w:r>
              <w:rPr>
                <w:rFonts w:hint="eastAsia"/>
              </w:rPr>
              <w:t xml:space="preserve">实时接收</w:t>
            </w:r>
            <w:r>
              <w:t xml:space="preserve"> 320x240 </w:t>
            </w:r>
            <w:r>
              <w:rPr>
                <w:rFonts w:hint="eastAsia"/>
              </w:rPr>
              <w:t xml:space="preserve">分辨率的</w:t>
            </w:r>
            <w:r>
              <w:t xml:space="preserve"> UDP </w:t>
            </w:r>
            <w:r>
              <w:rPr>
                <w:rFonts w:hint="eastAsia"/>
              </w:rPr>
              <w:t xml:space="preserve">视频流，UI</w:t>
            </w:r>
            <w:r>
              <w:t xml:space="preserve"> </w:t>
            </w:r>
            <w:r>
              <w:rPr>
                <w:rFonts w:hint="eastAsia"/>
              </w:rPr>
              <w:t xml:space="preserve">支持</w:t>
            </w:r>
            <w:r>
              <w:t xml:space="preserve"> Fill/Fit </w:t>
            </w:r>
            <w:r>
              <w:rPr>
                <w:rFonts w:hint="eastAsia"/>
              </w:rPr>
              <w:t xml:space="preserve">长宽比切换。</w:t>
            </w:r>
          </w:p>
        </w:tc>
        <w:tc>
          <w:tcPr/>
          <w:p>
            <w:pPr>
              <w:pStyle w:val="Compact"/>
              <w:jc w:val="left"/>
            </w:pPr>
            <w:r>
              <w:rPr>
                <w:rStyle w:val="VerbatimChar"/>
              </w:rPr>
              <w:t xml:space="preserve">main.js</w:t>
            </w:r>
            <w:r>
              <w:t xml:space="preserve">,</w:t>
            </w:r>
            <w:r>
              <w:t xml:space="preserve"> </w:t>
            </w:r>
            <w:r>
              <w:rPr>
                <w:rStyle w:val="VerbatimChar"/>
              </w:rPr>
              <w:t xml:space="preserve">simulator.py</w:t>
            </w:r>
          </w:p>
        </w:tc>
      </w:tr>
      <w:tr>
        <w:tc>
          <w:tcPr/>
          <w:p>
            <w:pPr>
              <w:pStyle w:val="Compact"/>
              <w:jc w:val="left"/>
            </w:pPr>
            <w:r>
              <w:rPr>
                <w:b/>
                <w:bCs/>
              </w:rPr>
              <w:t xml:space="preserve">REQ-F-03</w:t>
            </w:r>
          </w:p>
        </w:tc>
        <w:tc>
          <w:tcPr/>
          <w:p>
            <w:pPr>
              <w:pStyle w:val="Compact"/>
              <w:jc w:val="left"/>
            </w:pPr>
            <w:r>
              <w:rPr>
                <w:rFonts w:hint="eastAsia"/>
              </w:rPr>
              <w:t xml:space="preserve">遥测数据展示</w:t>
            </w:r>
          </w:p>
        </w:tc>
        <w:tc>
          <w:tcPr/>
          <w:p>
            <w:pPr>
              <w:pStyle w:val="Compact"/>
              <w:jc w:val="left"/>
            </w:pPr>
            <w:r>
              <w:rPr>
                <w:rFonts w:hint="eastAsia"/>
              </w:rPr>
              <w:t xml:space="preserve">实时展示温度、湿度、气压、电池电量，5Hz</w:t>
            </w:r>
            <w:r>
              <w:t xml:space="preserve"> </w:t>
            </w:r>
            <w:r>
              <w:rPr>
                <w:rFonts w:hint="eastAsia"/>
              </w:rPr>
              <w:t xml:space="preserve">刷新率。</w:t>
            </w:r>
          </w:p>
        </w:tc>
        <w:tc>
          <w:tcPr/>
          <w:p>
            <w:pPr>
              <w:pStyle w:val="Compact"/>
              <w:jc w:val="left"/>
            </w:pPr>
            <w:r>
              <w:rPr>
                <w:rStyle w:val="VerbatimChar"/>
              </w:rPr>
              <w:t xml:space="preserve">main.js</w:t>
            </w:r>
            <w:r>
              <w:t xml:space="preserve">,</w:t>
            </w:r>
            <w:r>
              <w:t xml:space="preserve"> </w:t>
            </w:r>
            <w:r>
              <w:rPr>
                <w:rStyle w:val="VerbatimChar"/>
              </w:rPr>
              <w:t xml:space="preserve">simulator.py</w:t>
            </w:r>
          </w:p>
        </w:tc>
      </w:tr>
      <w:tr>
        <w:tc>
          <w:tcPr/>
          <w:p>
            <w:pPr>
              <w:pStyle w:val="Compact"/>
              <w:jc w:val="left"/>
            </w:pPr>
            <w:r>
              <w:rPr>
                <w:b/>
                <w:bCs/>
              </w:rPr>
              <w:t xml:space="preserve">REQ-F-04</w:t>
            </w:r>
          </w:p>
        </w:tc>
        <w:tc>
          <w:tcPr/>
          <w:p>
            <w:pPr>
              <w:pStyle w:val="Compact"/>
              <w:jc w:val="left"/>
            </w:pPr>
            <w:r>
              <w:rPr>
                <w:rFonts w:hint="eastAsia"/>
              </w:rPr>
              <w:t xml:space="preserve">真实照片映射</w:t>
            </w:r>
          </w:p>
        </w:tc>
        <w:tc>
          <w:tcPr/>
          <w:p>
            <w:pPr>
              <w:pStyle w:val="Compact"/>
              <w:jc w:val="left"/>
            </w:pPr>
            <w:r>
              <w:rPr>
                <w:rFonts w:hint="eastAsia"/>
              </w:rPr>
              <w:t xml:space="preserve">一键切换</w:t>
            </w:r>
            <w:r>
              <w:t xml:space="preserve"> CG </w:t>
            </w:r>
            <w:r>
              <w:rPr>
                <w:rFonts w:hint="eastAsia"/>
              </w:rPr>
              <w:t xml:space="preserve">渲染与真实下水道照片贴图（极坐标展开）。</w:t>
            </w:r>
          </w:p>
        </w:tc>
        <w:tc>
          <w:tcPr/>
          <w:p>
            <w:pPr>
              <w:pStyle w:val="Compact"/>
              <w:jc w:val="left"/>
            </w:pPr>
            <w:r>
              <w:rPr>
                <w:rStyle w:val="VerbatimChar"/>
              </w:rPr>
              <w:t xml:space="preserve">render_engine.py</w:t>
            </w:r>
          </w:p>
        </w:tc>
      </w:tr>
      <w:tr>
        <w:tc>
          <w:tcPr/>
          <w:p>
            <w:pPr>
              <w:pStyle w:val="Compact"/>
              <w:jc w:val="left"/>
            </w:pPr>
            <w:r>
              <w:rPr>
                <w:b/>
                <w:bCs/>
              </w:rPr>
              <w:t xml:space="preserve">REQ-F-05</w:t>
            </w:r>
          </w:p>
        </w:tc>
        <w:tc>
          <w:tcPr/>
          <w:p>
            <w:pPr>
              <w:pStyle w:val="Compact"/>
              <w:jc w:val="left"/>
            </w:pPr>
            <w:r>
              <w:rPr>
                <w:rFonts w:hint="eastAsia"/>
              </w:rPr>
              <w:t xml:space="preserve">影像留存</w:t>
            </w:r>
          </w:p>
        </w:tc>
        <w:tc>
          <w:tcPr/>
          <w:p>
            <w:pPr>
              <w:pStyle w:val="Compact"/>
              <w:jc w:val="left"/>
            </w:pPr>
            <w:r>
              <w:rPr>
                <w:rFonts w:hint="eastAsia"/>
              </w:rPr>
              <w:t xml:space="preserve">提供高清截图（JPG）与视频录制（MP4，带时间戳</w:t>
            </w:r>
            <w:r>
              <w:t xml:space="preserve"> </w:t>
            </w:r>
            <w:r>
              <w:rPr>
                <w:rFonts w:hint="eastAsia"/>
              </w:rPr>
              <w:t xml:space="preserve">OSD）。</w:t>
            </w:r>
          </w:p>
        </w:tc>
        <w:tc>
          <w:tcPr/>
          <w:p>
            <w:pPr>
              <w:pStyle w:val="Compact"/>
              <w:jc w:val="left"/>
            </w:pPr>
            <w:r>
              <w:rPr>
                <w:rStyle w:val="VerbatimChar"/>
              </w:rPr>
              <w:t xml:space="preserve">simulator.py</w:t>
            </w:r>
          </w:p>
        </w:tc>
      </w:tr>
    </w:tbl>
    <w:bookmarkStart w:id="25" w:name="X8d95009b6227ba0253d825ae3b2bc56353bb5bc"/>
    <w:p>
      <w:pPr>
        <w:pStyle w:val="Heading4"/>
      </w:pPr>
      <w:r>
        <w:t xml:space="preserve">2.1.1 </w:t>
      </w:r>
      <w:r>
        <w:rPr>
          <w:rFonts w:hint="eastAsia"/>
        </w:rPr>
        <w:t xml:space="preserve">运动控制（REQ-F-01）</w:t>
      </w:r>
    </w:p>
    <w:p>
      <w:pPr>
        <w:pStyle w:val="FirstParagraph"/>
      </w:pPr>
      <w:r>
        <w:rPr>
          <w:rFonts w:hint="eastAsia"/>
        </w:rPr>
        <w:t xml:space="preserve">运动控制的设计目标是“可控而非极限速度”。在真实管道环境中，操作者需要以较小的步进完成定位、对焦与取证，过快的速度会导致画面抖动与误操作风险上升。当前实现中，控制指令由渲染进程触发，经由</w:t>
      </w:r>
      <w:r>
        <w:t xml:space="preserve"> IPC </w:t>
      </w:r>
      <w:r>
        <w:rPr>
          <w:rFonts w:hint="eastAsia"/>
        </w:rPr>
        <w:t xml:space="preserve">进入主进程后封包，通过</w:t>
      </w:r>
      <w:r>
        <w:t xml:space="preserve"> TCP </w:t>
      </w:r>
      <w:r>
        <w:rPr>
          <w:rFonts w:hint="eastAsia"/>
        </w:rPr>
        <w:t xml:space="preserve">发送至模拟器，最终由</w:t>
      </w:r>
      <w:r>
        <w:t xml:space="preserve"> </w:t>
      </w:r>
      <w:r>
        <w:rPr>
          <w:rStyle w:val="VerbatimChar"/>
        </w:rPr>
        <w:t xml:space="preserve">slave-sim/simulator.py</w:t>
      </w:r>
      <w:r>
        <w:t xml:space="preserve"> </w:t>
      </w:r>
      <w:r>
        <w:rPr>
          <w:rFonts w:hint="eastAsia"/>
        </w:rPr>
        <w:t xml:space="preserve">的命令分发逻辑更新</w:t>
      </w:r>
      <w:r>
        <w:t xml:space="preserve"> </w:t>
      </w:r>
      <w:r>
        <w:rPr>
          <w:rStyle w:val="VerbatimChar"/>
        </w:rPr>
        <w:t xml:space="preserve">state["speed"]</w:t>
      </w:r>
      <w:r>
        <w:t xml:space="preserve">/</w:t>
      </w:r>
      <w:r>
        <w:rPr>
          <w:rStyle w:val="VerbatimChar"/>
        </w:rPr>
        <w:t xml:space="preserve">state["turn"]</w:t>
      </w:r>
      <w:r>
        <w:t xml:space="preserve"> </w:t>
      </w:r>
      <w:r>
        <w:rPr>
          <w:rFonts w:hint="eastAsia"/>
        </w:rPr>
        <w:t xml:space="preserve">并驱动运动状态机（详见图2-3的状态迁移）。</w:t>
      </w:r>
    </w:p>
    <w:p>
      <w:pPr>
        <w:pStyle w:val="BodyText"/>
      </w:pPr>
      <w:r>
        <w:rPr>
          <w:rFonts w:hint="eastAsia"/>
        </w:rPr>
        <w:t xml:space="preserve">该模块与其他模块存在强交互：运动状态会被写入遥测数据并在</w:t>
      </w:r>
      <w:r>
        <w:t xml:space="preserve"> UI </w:t>
      </w:r>
      <w:r>
        <w:rPr>
          <w:rFonts w:hint="eastAsia"/>
        </w:rPr>
        <w:t xml:space="preserve">中刷新，同时会影响视频</w:t>
      </w:r>
      <w:r>
        <w:t xml:space="preserve"> OSD </w:t>
      </w:r>
      <w:r>
        <w:rPr>
          <w:rFonts w:hint="eastAsia"/>
        </w:rPr>
        <w:t xml:space="preserve">的可读性（例如速度变化过大可能使叠字抖动更明显）。因此控制频率、速度幅度与</w:t>
      </w:r>
      <w:r>
        <w:t xml:space="preserve"> UI </w:t>
      </w:r>
      <w:r>
        <w:rPr>
          <w:rFonts w:hint="eastAsia"/>
        </w:rPr>
        <w:t xml:space="preserve">刷新节奏需要协同设定，以保证“看得清、控得住、可复现”。</w:t>
      </w:r>
    </w:p>
    <w:bookmarkEnd w:id="25"/>
    <w:bookmarkStart w:id="26" w:name="X0de8204d15ef44d48b2e3f70bdcf0d23e94ea7f"/>
    <w:p>
      <w:pPr>
        <w:pStyle w:val="Heading4"/>
      </w:pPr>
      <w:r>
        <w:t xml:space="preserve">2.1.2 </w:t>
      </w:r>
      <w:r>
        <w:rPr>
          <w:rFonts w:hint="eastAsia"/>
        </w:rPr>
        <w:t xml:space="preserve">视频流与显示（REQ-F-02）</w:t>
      </w:r>
    </w:p>
    <w:p>
      <w:pPr>
        <w:pStyle w:val="FirstParagraph"/>
      </w:pPr>
      <w:r>
        <w:rPr>
          <w:rFonts w:hint="eastAsia"/>
        </w:rPr>
        <w:t xml:space="preserve">视频链路采用</w:t>
      </w:r>
      <w:r>
        <w:t xml:space="preserve"> UDP </w:t>
      </w:r>
      <w:r>
        <w:rPr>
          <w:rFonts w:hint="eastAsia"/>
        </w:rPr>
        <w:t xml:space="preserve">单向推流，其核心权衡在于：牺牲“每帧必达”换取“低延迟与不卡控”。实现上，模拟器端将渲染帧经</w:t>
      </w:r>
      <w:r>
        <w:t xml:space="preserve"> OpenCV </w:t>
      </w:r>
      <w:r>
        <w:rPr>
          <w:rFonts w:hint="eastAsia"/>
        </w:rPr>
        <w:t xml:space="preserve">管线处理后编码为</w:t>
      </w:r>
      <w:r>
        <w:t xml:space="preserve"> JPEG </w:t>
      </w:r>
      <w:r>
        <w:rPr>
          <w:rFonts w:hint="eastAsia"/>
        </w:rPr>
        <w:t xml:space="preserve">并通过</w:t>
      </w:r>
      <w:r>
        <w:t xml:space="preserve"> UDP </w:t>
      </w:r>
      <w:r>
        <w:rPr>
          <w:rFonts w:hint="eastAsia"/>
        </w:rPr>
        <w:t xml:space="preserve">发送；Host</w:t>
      </w:r>
      <w:r>
        <w:t xml:space="preserve"> </w:t>
      </w:r>
      <w:r>
        <w:rPr>
          <w:rFonts w:hint="eastAsia"/>
        </w:rPr>
        <w:t xml:space="preserve">主进程收到</w:t>
      </w:r>
      <w:r>
        <w:t xml:space="preserve"> UDP </w:t>
      </w:r>
      <w:r>
        <w:rPr>
          <w:rFonts w:hint="eastAsia"/>
        </w:rPr>
        <w:t xml:space="preserve">数据包后直接转发到渲染进程展示。由于</w:t>
      </w:r>
      <w:r>
        <w:t xml:space="preserve"> UDP </w:t>
      </w:r>
      <w:r>
        <w:rPr>
          <w:rFonts w:hint="eastAsia"/>
        </w:rPr>
        <w:t xml:space="preserve">存在丢包与乱序的天然可能，UI</w:t>
      </w:r>
      <w:r>
        <w:t xml:space="preserve"> </w:t>
      </w:r>
      <w:r>
        <w:rPr>
          <w:rFonts w:hint="eastAsia"/>
        </w:rPr>
        <w:t xml:space="preserve">侧以“最新帧覆盖显示”为原则，不做跨帧重排，确保交互延迟稳定。</w:t>
      </w:r>
    </w:p>
    <w:p>
      <w:pPr>
        <w:pStyle w:val="BodyText"/>
      </w:pPr>
      <w:r>
        <w:rPr>
          <w:rFonts w:hint="eastAsia"/>
        </w:rPr>
        <w:t xml:space="preserve">在画面显示上提供</w:t>
      </w:r>
      <w:r>
        <w:t xml:space="preserve"> Fit/Fill </w:t>
      </w:r>
      <w:r>
        <w:rPr>
          <w:rFonts w:hint="eastAsia"/>
        </w:rPr>
        <w:t xml:space="preserve">两种策略：Fit</w:t>
      </w:r>
      <w:r>
        <w:t xml:space="preserve"> </w:t>
      </w:r>
      <w:r>
        <w:rPr>
          <w:rFonts w:hint="eastAsia"/>
        </w:rPr>
        <w:t xml:space="preserve">用于保持几何比例（必要时出现黑边），Fill</w:t>
      </w:r>
      <w:r>
        <w:t xml:space="preserve"> </w:t>
      </w:r>
      <w:r>
        <w:rPr>
          <w:rFonts w:hint="eastAsia"/>
        </w:rPr>
        <w:t xml:space="preserve">用于铺满窗口但可能产生形变。该差异会直接影响算法验证与取证可信度：当素材为</w:t>
      </w:r>
      <w:r>
        <w:t xml:space="preserve"> 1:1 </w:t>
      </w:r>
      <w:r>
        <w:rPr>
          <w:rFonts w:hint="eastAsia"/>
        </w:rPr>
        <w:t xml:space="preserve">纹理源而显示容器为</w:t>
      </w:r>
      <w:r>
        <w:t xml:space="preserve"> 4:3 </w:t>
      </w:r>
      <w:r>
        <w:rPr>
          <w:rFonts w:hint="eastAsia"/>
        </w:rPr>
        <w:t xml:space="preserve">时，Fit</w:t>
      </w:r>
      <w:r>
        <w:t xml:space="preserve"> </w:t>
      </w:r>
      <w:r>
        <w:rPr>
          <w:rFonts w:hint="eastAsia"/>
        </w:rPr>
        <w:t xml:space="preserve">才能保证几何特征不被拉伸（此约束在验收准则</w:t>
      </w:r>
      <w:r>
        <w:t xml:space="preserve"> AC-2 </w:t>
      </w:r>
      <w:r>
        <w:rPr>
          <w:rFonts w:hint="eastAsia"/>
        </w:rPr>
        <w:t xml:space="preserve">中显式要求）。</w:t>
      </w:r>
    </w:p>
    <w:bookmarkEnd w:id="26"/>
    <w:bookmarkStart w:id="27" w:name="Xeddc512c7cb1a9f516fc1d15413835627e20c36"/>
    <w:p>
      <w:pPr>
        <w:pStyle w:val="Heading4"/>
      </w:pPr>
      <w:r>
        <w:t xml:space="preserve">2.1.3 </w:t>
      </w:r>
      <w:r>
        <w:rPr>
          <w:rFonts w:hint="eastAsia"/>
        </w:rPr>
        <w:t xml:space="preserve">遥测数据（REQ-F-03）</w:t>
      </w:r>
    </w:p>
    <w:p>
      <w:pPr>
        <w:pStyle w:val="FirstParagraph"/>
      </w:pPr>
      <w:r>
        <w:rPr>
          <w:rFonts w:hint="eastAsia"/>
        </w:rPr>
        <w:t xml:space="preserve">遥测数据以</w:t>
      </w:r>
      <w:r>
        <w:t xml:space="preserve"> 5Hz </w:t>
      </w:r>
      <w:r>
        <w:rPr>
          <w:rFonts w:hint="eastAsia"/>
        </w:rPr>
        <w:t xml:space="preserve">节拍推送的原因是平衡“信息可见性”和“UI</w:t>
      </w:r>
      <w:r>
        <w:t xml:space="preserve"> </w:t>
      </w:r>
      <w:r>
        <w:rPr>
          <w:rFonts w:hint="eastAsia"/>
        </w:rPr>
        <w:t xml:space="preserve">负载”。频率过低会导致操作者对电量与状态变化不敏感；频率过高会造成渲染进程</w:t>
      </w:r>
      <w:r>
        <w:t xml:space="preserve"> DOM </w:t>
      </w:r>
      <w:r>
        <w:rPr>
          <w:rFonts w:hint="eastAsia"/>
        </w:rPr>
        <w:t xml:space="preserve">更新压力上升，间接影响视频展示的稳定性。当前实现中，遥测由模拟器周期性发送（命令字</w:t>
      </w:r>
      <w:r>
        <w:t xml:space="preserve"> </w:t>
      </w:r>
      <w:r>
        <w:rPr>
          <w:rStyle w:val="VerbatimChar"/>
        </w:rPr>
        <w:t xml:space="preserve">0x80</w:t>
      </w:r>
      <w:r>
        <w:rPr>
          <w:rFonts w:hint="eastAsia"/>
        </w:rPr>
        <w:t xml:space="preserve">），Host</w:t>
      </w:r>
      <w:r>
        <w:t xml:space="preserve"> </w:t>
      </w:r>
      <w:r>
        <w:rPr>
          <w:rFonts w:hint="eastAsia"/>
        </w:rPr>
        <w:t xml:space="preserve">主进程完成解包与校验后，通过</w:t>
      </w:r>
      <w:r>
        <w:t xml:space="preserve"> IPC </w:t>
      </w:r>
      <w:r>
        <w:rPr>
          <w:rFonts w:hint="eastAsia"/>
        </w:rPr>
        <w:t xml:space="preserve">广播到渲染进程，UI</w:t>
      </w:r>
      <w:r>
        <w:t xml:space="preserve"> </w:t>
      </w:r>
      <w:r>
        <w:rPr>
          <w:rFonts w:hint="eastAsia"/>
        </w:rPr>
        <w:t xml:space="preserve">仅更新关键读数以降低重排成本。</w:t>
      </w:r>
    </w:p>
    <w:bookmarkEnd w:id="27"/>
    <w:bookmarkStart w:id="28" w:name="X5d44bea1592903d41b48d7a030fde4a03b3294a"/>
    <w:p>
      <w:pPr>
        <w:pStyle w:val="Heading4"/>
      </w:pPr>
      <w:r>
        <w:t xml:space="preserve">2.1.4 </w:t>
      </w:r>
      <w:r>
        <w:rPr>
          <w:rFonts w:hint="eastAsia"/>
        </w:rPr>
        <w:t xml:space="preserve">场景与真实照片映射（REQ-F-04）</w:t>
      </w:r>
    </w:p>
    <w:p>
      <w:pPr>
        <w:pStyle w:val="FirstParagraph"/>
      </w:pPr>
      <w:r>
        <w:rPr>
          <w:rFonts w:hint="eastAsia"/>
        </w:rPr>
        <w:t xml:space="preserve">真实照片映射属于“验证环境增强”功能，其目标是让算法在更接近现场纹理的条件下评估鲁棒性，同时不改变相机位姿、光照与机器人模型等其他变量。实现上，渲染引擎通过</w:t>
      </w:r>
      <w:r>
        <w:t xml:space="preserve"> OpenCV </w:t>
      </w:r>
      <w:r>
        <w:rPr>
          <w:rFonts w:hint="eastAsia"/>
        </w:rPr>
        <w:t xml:space="preserve">的极坐标展开将同心圆视角的照片变换为可贴合圆柱内壁的矩形纹理；切换由命令字</w:t>
      </w:r>
      <w:r>
        <w:t xml:space="preserve"> </w:t>
      </w:r>
      <w:r>
        <w:rPr>
          <w:rStyle w:val="VerbatimChar"/>
        </w:rPr>
        <w:t xml:space="preserve">0x11</w:t>
      </w:r>
      <w:r>
        <w:t xml:space="preserve"> </w:t>
      </w:r>
      <w:r>
        <w:rPr>
          <w:rFonts w:hint="eastAsia"/>
        </w:rPr>
        <w:t xml:space="preserve">驱动，属于运行时状态而非启动配置。为保证系统可用性，当资源缺失或损坏时会降级为占位图而不是直接异常退出（该容错路径在图2-2的异常分支中体现）。</w:t>
      </w:r>
    </w:p>
    <w:bookmarkEnd w:id="28"/>
    <w:bookmarkStart w:id="29" w:name="Xb38e0d8493533aec4e7dce0d0a98f59eee87a0c"/>
    <w:p>
      <w:pPr>
        <w:pStyle w:val="Heading4"/>
      </w:pPr>
      <w:r>
        <w:t xml:space="preserve">2.1.5 </w:t>
      </w:r>
      <w:r>
        <w:rPr>
          <w:rFonts w:hint="eastAsia"/>
        </w:rPr>
        <w:t xml:space="preserve">影像留存（REQ-F-05）</w:t>
      </w:r>
    </w:p>
    <w:p>
      <w:pPr>
        <w:pStyle w:val="FirstParagraph"/>
      </w:pPr>
      <w:r>
        <w:rPr>
          <w:rFonts w:hint="eastAsia"/>
        </w:rPr>
        <w:t xml:space="preserve">截图与录像是“可审计交付”的关键能力：截图用于单点证据留存，录像用于完整过程追溯。录像写盘会引入额外的</w:t>
      </w:r>
      <w:r>
        <w:t xml:space="preserve"> CPU </w:t>
      </w:r>
      <w:r>
        <w:rPr>
          <w:rFonts w:hint="eastAsia"/>
        </w:rPr>
        <w:t xml:space="preserve">与</w:t>
      </w:r>
      <w:r>
        <w:t xml:space="preserve"> I/O </w:t>
      </w:r>
      <w:r>
        <w:rPr>
          <w:rFonts w:hint="eastAsia"/>
        </w:rPr>
        <w:t xml:space="preserve">压力，因此需要明确其与实时推流的并行关系：推流仍以</w:t>
      </w:r>
      <w:r>
        <w:t xml:space="preserve"> 30fps </w:t>
      </w:r>
      <w:r>
        <w:rPr>
          <w:rFonts w:hint="eastAsia"/>
        </w:rPr>
        <w:t xml:space="preserve">为目标节拍，而写盘失败不应反向影响控制与遥测链路。为避免不可播放文件，录像停止必须走正常释放流程（用户手册中对该操作顺序有明确要求）。</w:t>
      </w:r>
    </w:p>
    <w:bookmarkEnd w:id="29"/>
    <w:bookmarkEnd w:id="30"/>
    <w:bookmarkStart w:id="31" w:name="Xacf7a5ef1658757bf28202e7d8a5254fb321a8a"/>
    <w:p>
      <w:pPr>
        <w:pStyle w:val="Heading3"/>
      </w:pPr>
      <w:r>
        <w:t xml:space="preserve">2.2 </w:t>
      </w:r>
      <w:r>
        <w:rPr>
          <w:rFonts w:hint="eastAsia"/>
        </w:rPr>
        <w:t xml:space="preserve">非功能需求</w:t>
      </w:r>
    </w:p>
    <w:p>
      <w:pPr>
        <w:pStyle w:val="FirstParagraph"/>
      </w:pPr>
      <w:r>
        <w:rPr>
          <w:rFonts w:hint="eastAsia"/>
          <w:b/>
          <w:bCs/>
        </w:rPr>
        <w:t xml:space="preserve">性能需求</w:t>
      </w:r>
      <w:r>
        <w:rPr>
          <w:rFonts w:hint="eastAsia"/>
        </w:rPr>
        <w:t xml:space="preserve">：</w:t>
      </w:r>
    </w:p>
    <w:p>
      <w:pPr>
        <w:pStyle w:val="Compact"/>
        <w:numPr>
          <w:ilvl w:val="0"/>
          <w:numId w:val="1007"/>
        </w:numPr>
      </w:pPr>
      <w:r>
        <w:rPr>
          <w:rFonts w:hint="eastAsia"/>
          <w:b/>
          <w:bCs/>
        </w:rPr>
        <w:t xml:space="preserve">延迟</w:t>
      </w:r>
      <w:r>
        <w:rPr>
          <w:rFonts w:hint="eastAsia"/>
        </w:rPr>
        <w:t xml:space="preserve">：TCP</w:t>
      </w:r>
      <w:r>
        <w:t xml:space="preserve"> </w:t>
      </w:r>
      <w:r>
        <w:rPr>
          <w:rFonts w:hint="eastAsia"/>
        </w:rPr>
        <w:t xml:space="preserve">控制指令端到端延迟</w:t>
      </w:r>
      <w:r>
        <w:t xml:space="preserve"> &lt; 100ms。</w:t>
      </w:r>
    </w:p>
    <w:p>
      <w:pPr>
        <w:pStyle w:val="Compact"/>
        <w:numPr>
          <w:ilvl w:val="0"/>
          <w:numId w:val="1007"/>
        </w:numPr>
      </w:pPr>
      <w:r>
        <w:rPr>
          <w:rFonts w:hint="eastAsia"/>
          <w:b/>
          <w:bCs/>
        </w:rPr>
        <w:t xml:space="preserve">帧率</w:t>
      </w:r>
      <w:r>
        <w:rPr>
          <w:rFonts w:hint="eastAsia"/>
        </w:rPr>
        <w:t xml:space="preserve">：UDP</w:t>
      </w:r>
      <w:r>
        <w:t xml:space="preserve"> </w:t>
      </w:r>
      <w:r>
        <w:rPr>
          <w:rFonts w:hint="eastAsia"/>
        </w:rPr>
        <w:t xml:space="preserve">视频流稳定在</w:t>
      </w:r>
      <w:r>
        <w:t xml:space="preserve"> 30 FPS。</w:t>
      </w:r>
    </w:p>
    <w:p>
      <w:pPr>
        <w:pStyle w:val="Compact"/>
        <w:numPr>
          <w:ilvl w:val="0"/>
          <w:numId w:val="1007"/>
        </w:numPr>
      </w:pPr>
      <w:r>
        <w:rPr>
          <w:rFonts w:hint="eastAsia"/>
          <w:b/>
          <w:bCs/>
        </w:rPr>
        <w:t xml:space="preserve">带宽</w:t>
      </w:r>
      <w:r>
        <w:rPr>
          <w:rFonts w:hint="eastAsia"/>
        </w:rPr>
        <w:t xml:space="preserve">：单帧</w:t>
      </w:r>
      <w:r>
        <w:t xml:space="preserve"> UDP </w:t>
      </w:r>
      <w:r>
        <w:rPr>
          <w:rFonts w:hint="eastAsia"/>
        </w:rPr>
        <w:t xml:space="preserve">数据包大小严格限制在</w:t>
      </w:r>
      <w:r>
        <w:t xml:space="preserve"> 60,000 Bytes </w:t>
      </w:r>
      <w:r>
        <w:rPr>
          <w:rFonts w:hint="eastAsia"/>
        </w:rPr>
        <w:t xml:space="preserve">以内。</w:t>
      </w:r>
    </w:p>
    <w:p>
      <w:pPr>
        <w:pStyle w:val="FirstParagraph"/>
      </w:pPr>
      <w:r>
        <w:rPr>
          <w:rFonts w:hint="eastAsia"/>
        </w:rPr>
        <w:t xml:space="preserve">上述指标均来自当前实现的可观测约束：模拟器侧以</w:t>
      </w:r>
      <w:r>
        <w:t xml:space="preserve"> </w:t>
      </w:r>
      <w:r>
        <w:rPr>
          <w:rStyle w:val="VerbatimChar"/>
        </w:rPr>
        <w:t xml:space="preserve">asyncio.sleep(0.033)</w:t>
      </w:r>
      <w:r>
        <w:t xml:space="preserve"> </w:t>
      </w:r>
      <w:r>
        <w:rPr>
          <w:rFonts w:hint="eastAsia"/>
        </w:rPr>
        <w:t xml:space="preserve">节流形成</w:t>
      </w:r>
      <w:r>
        <w:t xml:space="preserve"> 30fps </w:t>
      </w:r>
      <w:r>
        <w:rPr>
          <w:rFonts w:hint="eastAsia"/>
        </w:rPr>
        <w:t xml:space="preserve">目标节拍；UDP</w:t>
      </w:r>
      <w:r>
        <w:t xml:space="preserve"> </w:t>
      </w:r>
      <w:r>
        <w:rPr>
          <w:rFonts w:hint="eastAsia"/>
        </w:rPr>
        <w:t xml:space="preserve">单帧阈值来自</w:t>
      </w:r>
      <w:r>
        <w:t xml:space="preserve"> Windows </w:t>
      </w:r>
      <w:r>
        <w:rPr>
          <w:rFonts w:hint="eastAsia"/>
        </w:rPr>
        <w:t xml:space="preserve">平台下的实测安全边界（超过阈值可能触发发送失败与视频卡顿）。控制延迟指标以“本地回环/局域网”为适用前提，并以“可控性与安全性”为导向而非追求极限吞吐。</w:t>
      </w:r>
    </w:p>
    <w:p>
      <w:pPr>
        <w:pStyle w:val="BodyText"/>
      </w:pPr>
      <w:r>
        <w:rPr>
          <w:rFonts w:hint="eastAsia"/>
          <w:b/>
          <w:bCs/>
        </w:rPr>
        <w:t xml:space="preserve">可靠性与容错</w:t>
      </w:r>
      <w:r>
        <w:rPr>
          <w:rFonts w:hint="eastAsia"/>
        </w:rPr>
        <w:t xml:space="preserve">：</w:t>
      </w:r>
    </w:p>
    <w:p>
      <w:pPr>
        <w:pStyle w:val="Compact"/>
        <w:numPr>
          <w:ilvl w:val="0"/>
          <w:numId w:val="1008"/>
        </w:numPr>
      </w:pPr>
      <w:r>
        <w:rPr>
          <w:b/>
          <w:bCs/>
        </w:rPr>
        <w:t xml:space="preserve">CRC32 </w:t>
      </w:r>
      <w:r>
        <w:rPr>
          <w:rFonts w:hint="eastAsia"/>
          <w:b/>
          <w:bCs/>
        </w:rPr>
        <w:t xml:space="preserve">校验失败可隔离</w:t>
      </w:r>
      <w:r>
        <w:rPr>
          <w:rFonts w:hint="eastAsia"/>
        </w:rPr>
        <w:t xml:space="preserve">：当</w:t>
      </w:r>
      <w:r>
        <w:t xml:space="preserve"> TCP </w:t>
      </w:r>
      <w:r>
        <w:rPr>
          <w:rFonts w:hint="eastAsia"/>
        </w:rPr>
        <w:t xml:space="preserve">包</w:t>
      </w:r>
      <w:r>
        <w:t xml:space="preserve"> CRC </w:t>
      </w:r>
      <w:r>
        <w:rPr>
          <w:rFonts w:hint="eastAsia"/>
        </w:rPr>
        <w:t xml:space="preserve">校验不通过或</w:t>
      </w:r>
      <w:r>
        <w:t xml:space="preserve"> JSON </w:t>
      </w:r>
      <w:r>
        <w:rPr>
          <w:rFonts w:hint="eastAsia"/>
        </w:rPr>
        <w:t xml:space="preserve">解析失败时，接收端丢弃该包并等待下一包，不应导致进程退出。</w:t>
      </w:r>
    </w:p>
    <w:p>
      <w:pPr>
        <w:pStyle w:val="Compact"/>
        <w:numPr>
          <w:ilvl w:val="0"/>
          <w:numId w:val="1008"/>
        </w:numPr>
      </w:pPr>
      <w:r>
        <w:rPr>
          <w:rFonts w:hint="eastAsia"/>
          <w:b/>
          <w:bCs/>
        </w:rPr>
        <w:t xml:space="preserve">资源缺失可降级</w:t>
      </w:r>
      <w:r>
        <w:rPr>
          <w:rFonts w:hint="eastAsia"/>
        </w:rPr>
        <w:t xml:space="preserve">：真实照片文件缺失时允许降级显示占位图，系统仍可正常操作与取证。</w:t>
      </w:r>
    </w:p>
    <w:p>
      <w:pPr>
        <w:pStyle w:val="FirstParagraph"/>
      </w:pPr>
      <w:r>
        <w:rPr>
          <w:b/>
          <w:bCs/>
        </w:rPr>
        <w:t xml:space="preserve">UI/UX </w:t>
      </w:r>
      <w:r>
        <w:rPr>
          <w:rFonts w:hint="eastAsia"/>
          <w:b/>
          <w:bCs/>
        </w:rPr>
        <w:t xml:space="preserve">需求</w:t>
      </w:r>
      <w:r>
        <w:rPr>
          <w:rFonts w:hint="eastAsia"/>
        </w:rPr>
        <w:t xml:space="preserve">：</w:t>
      </w:r>
    </w:p>
    <w:p>
      <w:pPr>
        <w:pStyle w:val="Compact"/>
        <w:numPr>
          <w:ilvl w:val="0"/>
          <w:numId w:val="1009"/>
        </w:numPr>
      </w:pPr>
      <w:r>
        <w:rPr>
          <w:rFonts w:hint="eastAsia"/>
          <w:b/>
          <w:bCs/>
        </w:rPr>
        <w:t xml:space="preserve">视觉风格</w:t>
      </w:r>
      <w:r>
        <w:rPr>
          <w:rFonts w:hint="eastAsia"/>
        </w:rPr>
        <w:t xml:space="preserve">：高对比度工业风（Dark</w:t>
      </w:r>
      <w:r>
        <w:t xml:space="preserve"> </w:t>
      </w:r>
      <w:r>
        <w:rPr>
          <w:rFonts w:hint="eastAsia"/>
        </w:rPr>
        <w:t xml:space="preserve">Theme），主色调为深碳灰（</w:t>
      </w:r>
      <w:r>
        <w:rPr>
          <w:rStyle w:val="VerbatimChar"/>
        </w:rPr>
        <w:t xml:space="preserve">#121212</w:t>
      </w:r>
      <w:r>
        <w:rPr>
          <w:rFonts w:hint="eastAsia"/>
        </w:rPr>
        <w:t xml:space="preserve">）与赛博青（</w:t>
      </w:r>
      <w:r>
        <w:rPr>
          <w:rStyle w:val="VerbatimChar"/>
        </w:rPr>
        <w:t xml:space="preserve">#00E5FF</w:t>
      </w:r>
      <w:r>
        <w:rPr>
          <w:rFonts w:hint="eastAsia"/>
        </w:rPr>
        <w:t xml:space="preserve">）。</w:t>
      </w:r>
    </w:p>
    <w:p>
      <w:pPr>
        <w:pStyle w:val="Compact"/>
        <w:numPr>
          <w:ilvl w:val="0"/>
          <w:numId w:val="1009"/>
        </w:numPr>
      </w:pPr>
      <w:r>
        <w:rPr>
          <w:rFonts w:hint="eastAsia"/>
          <w:b/>
          <w:bCs/>
        </w:rPr>
        <w:t xml:space="preserve">无障碍</w:t>
      </w:r>
      <w:r>
        <w:rPr>
          <w:rFonts w:hint="eastAsia"/>
        </w:rPr>
        <w:t xml:space="preserve">：满足</w:t>
      </w:r>
      <w:r>
        <w:t xml:space="preserve"> WCAG AAA </w:t>
      </w:r>
      <w:r>
        <w:rPr>
          <w:rFonts w:hint="eastAsia"/>
        </w:rPr>
        <w:t xml:space="preserve">级文本对比度。</w:t>
      </w:r>
    </w:p>
    <w:p>
      <w:pPr>
        <w:pStyle w:val="FirstParagraph"/>
      </w:pPr>
      <w:r>
        <w:rPr>
          <w:rFonts w:hint="eastAsia"/>
        </w:rPr>
        <w:t xml:space="preserve">为了在弱光、反光与工业现场注视距离变化的条件下仍能读取关键数据，UI</w:t>
      </w:r>
      <w:r>
        <w:t xml:space="preserve"> </w:t>
      </w:r>
      <w:r>
        <w:rPr>
          <w:rFonts w:hint="eastAsia"/>
        </w:rPr>
        <w:t xml:space="preserve">在视觉上强调“读数优先”和“状态可辨”。在交互反馈上，以明确的按钮状态变化替代依赖颜色的隐含提示，避免仅靠颜色传达关键信息的可访问性风险。</w:t>
      </w:r>
    </w:p>
    <w:bookmarkEnd w:id="31"/>
    <w:bookmarkStart w:id="39" w:name="Xc00a547d03c333136c8acbe9378bb0f8057b5d6"/>
    <w:p>
      <w:pPr>
        <w:pStyle w:val="Heading3"/>
      </w:pPr>
      <w:r>
        <w:t xml:space="preserve">2.3 </w:t>
      </w:r>
      <w:r>
        <w:rPr>
          <w:rFonts w:hint="eastAsia"/>
        </w:rPr>
        <w:t xml:space="preserve">用例与用户故事</w:t>
      </w:r>
    </w:p>
    <w:p>
      <w:pPr>
        <w:pStyle w:val="FirstParagraph"/>
      </w:pPr>
      <w:r>
        <w:rPr>
          <w:rFonts w:hint="eastAsia"/>
          <w:b/>
          <w:bCs/>
        </w:rPr>
        <w:t xml:space="preserve">图2-1：核心用例图</w:t>
      </w:r>
    </w:p>
    <w:p>
      <w:pPr>
        <w:pStyle w:val="BodyText"/>
      </w:pPr>
      <w:r>
        <w:drawing>
          <wp:inline>
            <wp:extent cx="4686300" cy="6172200"/>
            <wp:effectExtent b="0" l="0" r="0" t="0"/>
            <wp:docPr descr="mermaid" title="" id="33" name="Picture"/>
            <a:graphic>
              <a:graphicData uri="http://schemas.openxmlformats.org/drawingml/2006/picture">
                <pic:pic>
                  <pic:nvPicPr>
                    <pic:cNvPr descr="../diagrams/rendered/7a40181d607225cf5a37de55ad979ca09d263144.png" id="34" name="Picture"/>
                    <pic:cNvPicPr>
                      <a:picLocks noChangeArrowheads="1" noChangeAspect="1"/>
                    </pic:cNvPicPr>
                  </pic:nvPicPr>
                  <pic:blipFill>
                    <a:blip r:embed="rId32"/>
                    <a:stretch>
                      <a:fillRect/>
                    </a:stretch>
                  </pic:blipFill>
                  <pic:spPr bwMode="auto">
                    <a:xfrm>
                      <a:off x="0" y="0"/>
                      <a:ext cx="4686300" cy="6172200"/>
                    </a:xfrm>
                    <a:prstGeom prst="rect">
                      <a:avLst/>
                    </a:prstGeom>
                    <a:noFill/>
                    <a:ln w="9525">
                      <a:noFill/>
                      <a:headEnd/>
                      <a:tailEnd/>
                    </a:ln>
                  </pic:spPr>
                </pic:pic>
              </a:graphicData>
            </a:graphic>
          </wp:inline>
        </w:drawing>
      </w:r>
    </w:p>
    <w:p>
      <w:pPr>
        <w:pStyle w:val="BodyText"/>
      </w:pPr>
      <w:r>
        <w:rPr>
          <w:rFonts w:hint="eastAsia"/>
          <w:b/>
          <w:bCs/>
        </w:rPr>
        <w:t xml:space="preserve">用户故事</w:t>
      </w:r>
      <w:r>
        <w:rPr>
          <w:rFonts w:hint="eastAsia"/>
        </w:rPr>
        <w:t xml:space="preserve">：</w:t>
      </w:r>
    </w:p>
    <w:p>
      <w:pPr>
        <w:pStyle w:val="Compact"/>
        <w:numPr>
          <w:ilvl w:val="0"/>
          <w:numId w:val="1010"/>
        </w:numPr>
      </w:pPr>
      <w:r>
        <w:rPr>
          <w:rFonts w:hint="eastAsia"/>
          <w:b/>
          <w:bCs/>
        </w:rPr>
        <w:t xml:space="preserve">作为操作员</w:t>
      </w:r>
      <w:r>
        <w:rPr>
          <w:rFonts w:hint="eastAsia"/>
        </w:rPr>
        <w:t xml:space="preserve">，我希望能够使用屏幕按钮平滑控制机器人移动，以便精确定位管道缺陷。</w:t>
      </w:r>
    </w:p>
    <w:p>
      <w:pPr>
        <w:pStyle w:val="Compact"/>
        <w:numPr>
          <w:ilvl w:val="0"/>
          <w:numId w:val="1010"/>
        </w:numPr>
      </w:pPr>
      <w:r>
        <w:rPr>
          <w:rFonts w:hint="eastAsia"/>
          <w:b/>
          <w:bCs/>
        </w:rPr>
        <w:t xml:space="preserve">作为审计员</w:t>
      </w:r>
      <w:r>
        <w:rPr>
          <w:rFonts w:hint="eastAsia"/>
        </w:rPr>
        <w:t xml:space="preserve">，我希望能在视频上清晰看到带有时间戳和电量的水印，以便作为后续出具报告的有效证据。</w:t>
      </w:r>
    </w:p>
    <w:p>
      <w:pPr>
        <w:pStyle w:val="Compact"/>
        <w:numPr>
          <w:ilvl w:val="0"/>
          <w:numId w:val="1010"/>
        </w:numPr>
      </w:pPr>
      <w:r>
        <w:rPr>
          <w:rFonts w:hint="eastAsia"/>
          <w:b/>
          <w:bCs/>
        </w:rPr>
        <w:t xml:space="preserve">作为测试工程师</w:t>
      </w:r>
      <w:r>
        <w:rPr>
          <w:rFonts w:hint="eastAsia"/>
        </w:rPr>
        <w:t xml:space="preserve">，我希望能够在</w:t>
      </w:r>
      <w:r>
        <w:t xml:space="preserve"> CG </w:t>
      </w:r>
      <w:r>
        <w:rPr>
          <w:rFonts w:hint="eastAsia"/>
        </w:rPr>
        <w:t xml:space="preserve">与真实照片模式之间一键切换，并以同一套控制与遥测链路复现实验步骤，以便对比算法对纹理变化的敏感度。</w:t>
      </w:r>
    </w:p>
    <w:bookmarkStart w:id="38" w:name="X5451a20de9499c16efa5e107d7a8350ff38482f"/>
    <w:p>
      <w:pPr>
        <w:pStyle w:val="Heading4"/>
      </w:pPr>
      <w:r>
        <w:t xml:space="preserve">2.3.1 </w:t>
      </w:r>
      <w:r>
        <w:rPr>
          <w:rFonts w:hint="eastAsia"/>
        </w:rPr>
        <w:t xml:space="preserve">关键调用链与数据流向（时序）</w:t>
      </w:r>
    </w:p>
    <w:p>
      <w:pPr>
        <w:pStyle w:val="FirstParagraph"/>
      </w:pPr>
      <w:r>
        <w:rPr>
          <w:rFonts w:hint="eastAsia"/>
        </w:rPr>
        <w:t xml:space="preserve">如图2-2所示，系统的关键调用链遵循“UI</w:t>
      </w:r>
      <w:r>
        <w:t xml:space="preserve"> </w:t>
      </w:r>
      <w:r>
        <w:rPr>
          <w:rFonts w:hint="eastAsia"/>
        </w:rPr>
        <w:t xml:space="preserve">事件</w:t>
      </w:r>
      <w:r>
        <w:t xml:space="preserve"> → IPC → TCP </w:t>
      </w:r>
      <w:r>
        <w:rPr>
          <w:rFonts w:hint="eastAsia"/>
        </w:rPr>
        <w:t xml:space="preserve">命令</w:t>
      </w:r>
      <w:r>
        <w:t xml:space="preserve"> → </w:t>
      </w:r>
      <w:r>
        <w:rPr>
          <w:rFonts w:hint="eastAsia"/>
        </w:rPr>
        <w:t xml:space="preserve">模拟器状态机/渲染</w:t>
      </w:r>
      <w:r>
        <w:t xml:space="preserve"> → UDP </w:t>
      </w:r>
      <w:r>
        <w:rPr>
          <w:rFonts w:hint="eastAsia"/>
        </w:rPr>
        <w:t xml:space="preserve">视频</w:t>
      </w:r>
      <w:r>
        <w:t xml:space="preserve"> → IPC </w:t>
      </w:r>
      <w:r>
        <w:rPr>
          <w:rFonts w:hint="eastAsia"/>
        </w:rPr>
        <w:t xml:space="preserve">回传</w:t>
      </w:r>
      <w:r>
        <w:t xml:space="preserve"> → UI </w:t>
      </w:r>
      <w:r>
        <w:rPr>
          <w:rFonts w:hint="eastAsia"/>
        </w:rPr>
        <w:t xml:space="preserve">展示”的闭环路径。该设计使得控制/遥测的可靠性与视频的实时性可以分别优化，且异常分支（CRC</w:t>
      </w:r>
      <w:r>
        <w:t xml:space="preserve"> </w:t>
      </w:r>
      <w:r>
        <w:rPr>
          <w:rFonts w:hint="eastAsia"/>
        </w:rPr>
        <w:t xml:space="preserve">失败、UDP</w:t>
      </w:r>
      <w:r>
        <w:t xml:space="preserve"> </w:t>
      </w:r>
      <w:r>
        <w:rPr>
          <w:rFonts w:hint="eastAsia"/>
        </w:rPr>
        <w:t xml:space="preserve">过大、资源缺失）能在各自链路内被隔离，不会扩散为系统性故障。</w:t>
      </w:r>
    </w:p>
    <w:p>
      <w:pPr>
        <w:pStyle w:val="BodyText"/>
      </w:pPr>
      <w:r>
        <w:drawing>
          <wp:inline>
            <wp:extent cx="5486400" cy="2968681"/>
            <wp:effectExtent b="0" l="0" r="0" t="0"/>
            <wp:docPr descr="plantuml" title="" id="36" name="Picture"/>
            <a:graphic>
              <a:graphicData uri="http://schemas.openxmlformats.org/drawingml/2006/picture">
                <pic:pic>
                  <pic:nvPicPr>
                    <pic:cNvPr descr="../diagrams/rendered/13a8e673aee838af70022f5598a3f5964f062b07.png" id="37" name="Picture"/>
                    <pic:cNvPicPr>
                      <a:picLocks noChangeArrowheads="1" noChangeAspect="1"/>
                    </pic:cNvPicPr>
                  </pic:nvPicPr>
                  <pic:blipFill>
                    <a:blip r:embed="rId35"/>
                    <a:stretch>
                      <a:fillRect/>
                    </a:stretch>
                  </pic:blipFill>
                  <pic:spPr bwMode="auto">
                    <a:xfrm>
                      <a:off x="0" y="0"/>
                      <a:ext cx="5486400" cy="2968681"/>
                    </a:xfrm>
                    <a:prstGeom prst="rect">
                      <a:avLst/>
                    </a:prstGeom>
                    <a:noFill/>
                    <a:ln w="9525">
                      <a:noFill/>
                      <a:headEnd/>
                      <a:tailEnd/>
                    </a:ln>
                  </pic:spPr>
                </pic:pic>
              </a:graphicData>
            </a:graphic>
          </wp:inline>
        </w:drawing>
      </w:r>
    </w:p>
    <w:p>
      <w:pPr>
        <w:pStyle w:val="BodyText"/>
      </w:pPr>
      <w:r>
        <w:rPr>
          <w:rFonts w:hint="eastAsia"/>
        </w:rPr>
        <w:t xml:space="preserve">图2-2</w:t>
      </w:r>
      <w:r>
        <w:t xml:space="preserve"> </w:t>
      </w:r>
      <w:r>
        <w:rPr>
          <w:rFonts w:hint="eastAsia"/>
        </w:rPr>
        <w:t xml:space="preserve">注：该时序图以真实代码路径为准，覆盖</w:t>
      </w:r>
      <w:r>
        <w:t xml:space="preserve"> Renderer→Preload→Main </w:t>
      </w:r>
      <w:r>
        <w:rPr>
          <w:rFonts w:hint="eastAsia"/>
        </w:rPr>
        <w:t xml:space="preserve">的</w:t>
      </w:r>
      <w:r>
        <w:t xml:space="preserve"> IPC </w:t>
      </w:r>
      <w:r>
        <w:rPr>
          <w:rFonts w:hint="eastAsia"/>
        </w:rPr>
        <w:t xml:space="preserve">调用、Main→Simulator</w:t>
      </w:r>
      <w:r>
        <w:t xml:space="preserve"> </w:t>
      </w:r>
      <w:r>
        <w:rPr>
          <w:rFonts w:hint="eastAsia"/>
        </w:rPr>
        <w:t xml:space="preserve">的</w:t>
      </w:r>
      <w:r>
        <w:t xml:space="preserve"> TCP </w:t>
      </w:r>
      <w:r>
        <w:rPr>
          <w:rFonts w:hint="eastAsia"/>
        </w:rPr>
        <w:t xml:space="preserve">命令与</w:t>
      </w:r>
      <w:r>
        <w:t xml:space="preserve"> UDP </w:t>
      </w:r>
      <w:r>
        <w:rPr>
          <w:rFonts w:hint="eastAsia"/>
        </w:rPr>
        <w:t xml:space="preserve">视频回传。读者需重点观察三处异常分支：CRC32</w:t>
      </w:r>
      <w:r>
        <w:t xml:space="preserve"> </w:t>
      </w:r>
      <w:r>
        <w:rPr>
          <w:rFonts w:hint="eastAsia"/>
        </w:rPr>
        <w:t xml:space="preserve">校验失败的丢包隔离、UDP</w:t>
      </w:r>
      <w:r>
        <w:t xml:space="preserve"> </w:t>
      </w:r>
      <w:r>
        <w:rPr>
          <w:rFonts w:hint="eastAsia"/>
        </w:rPr>
        <w:t xml:space="preserve">单帧超过</w:t>
      </w:r>
      <w:r>
        <w:t xml:space="preserve"> 60000 </w:t>
      </w:r>
      <w:r>
        <w:rPr>
          <w:rFonts w:hint="eastAsia"/>
        </w:rPr>
        <w:t xml:space="preserve">字节时的帧丢弃策略、真实照片资源缺失时的占位图降级路径，它们共同决定了系统在现场波动条件下的稳定性边界。</w:t>
      </w:r>
    </w:p>
    <w:bookmarkEnd w:id="38"/>
    <w:bookmarkEnd w:id="39"/>
    <w:bookmarkStart w:id="43" w:name="X213a56cbd88c1b98b525732d180857e936a68f2"/>
    <w:p>
      <w:pPr>
        <w:pStyle w:val="Heading3"/>
      </w:pPr>
      <w:r>
        <w:t xml:space="preserve">2.4 </w:t>
      </w:r>
      <w:r>
        <w:rPr>
          <w:rFonts w:hint="eastAsia"/>
        </w:rPr>
        <w:t xml:space="preserve">准则与标准</w:t>
      </w:r>
    </w:p>
    <w:bookmarkStart w:id="40" w:name="X98b6ccf7fd54a2a871e1719dd2702b3c7b61d78"/>
    <w:p>
      <w:pPr>
        <w:pStyle w:val="Heading4"/>
      </w:pPr>
      <w:r>
        <w:t xml:space="preserve">2.4.1 </w:t>
      </w:r>
      <w:r>
        <w:rPr>
          <w:rFonts w:hint="eastAsia"/>
        </w:rPr>
        <w:t xml:space="preserve">入口准则</w:t>
      </w:r>
    </w:p>
    <w:p>
      <w:pPr>
        <w:pStyle w:val="Compact"/>
        <w:numPr>
          <w:ilvl w:val="0"/>
          <w:numId w:val="1011"/>
        </w:numPr>
      </w:pPr>
      <w:r>
        <w:rPr>
          <w:rFonts w:hint="eastAsia"/>
        </w:rPr>
        <w:t xml:space="preserve">业务需求调研完成，输出初步业务流程图。</w:t>
      </w:r>
    </w:p>
    <w:p>
      <w:pPr>
        <w:pStyle w:val="Compact"/>
        <w:numPr>
          <w:ilvl w:val="0"/>
          <w:numId w:val="1011"/>
        </w:numPr>
      </w:pPr>
      <w:r>
        <w:rPr>
          <w:rFonts w:hint="eastAsia"/>
        </w:rPr>
        <w:t xml:space="preserve">硬件设备接口协议（TCP/UDP）已初步定义。</w:t>
      </w:r>
    </w:p>
    <w:p>
      <w:pPr>
        <w:pStyle w:val="Compact"/>
        <w:numPr>
          <w:ilvl w:val="0"/>
          <w:numId w:val="1011"/>
        </w:numPr>
      </w:pPr>
      <w:r>
        <w:rPr>
          <w:rFonts w:hint="eastAsia"/>
        </w:rPr>
        <w:t xml:space="preserve">关键资源（例如</w:t>
      </w:r>
      <w:r>
        <w:t xml:space="preserve"> </w:t>
      </w:r>
      <w:r>
        <w:rPr>
          <w:rStyle w:val="VerbatimChar"/>
        </w:rPr>
        <w:t xml:space="preserve">slave-sim/assets/real_sewer.jpg</w:t>
      </w:r>
      <w:r>
        <w:rPr>
          <w:rFonts w:hint="eastAsia"/>
        </w:rPr>
        <w:t xml:space="preserve">）已放置到位或确认可降级处理。</w:t>
      </w:r>
    </w:p>
    <w:bookmarkEnd w:id="40"/>
    <w:bookmarkStart w:id="41" w:name="X1a328805b0c6c8df402668286f2ae193e91670a"/>
    <w:p>
      <w:pPr>
        <w:pStyle w:val="Heading4"/>
      </w:pPr>
      <w:r>
        <w:t xml:space="preserve">2.4.2 </w:t>
      </w:r>
      <w:r>
        <w:rPr>
          <w:rFonts w:hint="eastAsia"/>
        </w:rPr>
        <w:t xml:space="preserve">出口准则</w:t>
      </w:r>
    </w:p>
    <w:p>
      <w:pPr>
        <w:pStyle w:val="Compact"/>
        <w:numPr>
          <w:ilvl w:val="0"/>
          <w:numId w:val="1012"/>
        </w:numPr>
      </w:pPr>
      <w:r>
        <w:rPr>
          <w:rFonts w:hint="eastAsia"/>
        </w:rPr>
        <w:t xml:space="preserve">需求文档经过产品、开发、测试三方评审通过。</w:t>
      </w:r>
    </w:p>
    <w:p>
      <w:pPr>
        <w:pStyle w:val="Compact"/>
        <w:numPr>
          <w:ilvl w:val="0"/>
          <w:numId w:val="1012"/>
        </w:numPr>
      </w:pPr>
      <w:r>
        <w:rPr>
          <w:rFonts w:hint="eastAsia"/>
        </w:rPr>
        <w:t xml:space="preserve">所有</w:t>
      </w:r>
      <w:r>
        <w:t xml:space="preserve"> Must Have </w:t>
      </w:r>
      <w:r>
        <w:rPr>
          <w:rFonts w:hint="eastAsia"/>
        </w:rPr>
        <w:t xml:space="preserve">级别需求均已纳入迭代计划。</w:t>
      </w:r>
    </w:p>
    <w:p>
      <w:pPr>
        <w:pStyle w:val="Compact"/>
        <w:numPr>
          <w:ilvl w:val="0"/>
          <w:numId w:val="1012"/>
        </w:numPr>
      </w:pPr>
      <w:r>
        <w:rPr>
          <w:rFonts w:hint="eastAsia"/>
        </w:rPr>
        <w:t xml:space="preserve">需求追踪矩阵可覆盖所有核心交互路径，且每条需求具备可执行的验收用例。</w:t>
      </w:r>
    </w:p>
    <w:bookmarkEnd w:id="41"/>
    <w:bookmarkStart w:id="42" w:name="X3005fb569e4b3852647015abc2d16c377b1c1f3"/>
    <w:p>
      <w:pPr>
        <w:pStyle w:val="Heading4"/>
      </w:pPr>
      <w:r>
        <w:t xml:space="preserve">2.4.3 </w:t>
      </w:r>
      <w:r>
        <w:rPr>
          <w:rFonts w:hint="eastAsia"/>
        </w:rPr>
        <w:t xml:space="preserve">验收标准</w:t>
      </w:r>
    </w:p>
    <w:p>
      <w:pPr>
        <w:pStyle w:val="Compact"/>
        <w:numPr>
          <w:ilvl w:val="0"/>
          <w:numId w:val="1013"/>
        </w:numPr>
      </w:pPr>
      <w:r>
        <w:rPr>
          <w:b/>
          <w:bCs/>
        </w:rPr>
        <w:t xml:space="preserve">AC-1 </w:t>
      </w:r>
      <w:r>
        <w:rPr>
          <w:rFonts w:hint="eastAsia"/>
          <w:b/>
          <w:bCs/>
        </w:rPr>
        <w:t xml:space="preserve">(连接)</w:t>
      </w:r>
      <w:r>
        <w:t xml:space="preserve">: </w:t>
      </w:r>
      <w:r>
        <w:rPr>
          <w:rFonts w:hint="eastAsia"/>
        </w:rPr>
        <w:t xml:space="preserve">点击连接后，TCP</w:t>
      </w:r>
      <w:r>
        <w:t xml:space="preserve"> </w:t>
      </w:r>
      <w:r>
        <w:rPr>
          <w:rFonts w:hint="eastAsia"/>
        </w:rPr>
        <w:t xml:space="preserve">状态立即变为“Connected”，传感器数据以</w:t>
      </w:r>
      <w:r>
        <w:t xml:space="preserve"> 5Hz </w:t>
      </w:r>
      <w:r>
        <w:rPr>
          <w:rFonts w:hint="eastAsia"/>
        </w:rPr>
        <w:t xml:space="preserve">刷新。</w:t>
      </w:r>
    </w:p>
    <w:p>
      <w:pPr>
        <w:pStyle w:val="Compact"/>
        <w:numPr>
          <w:ilvl w:val="0"/>
          <w:numId w:val="1013"/>
        </w:numPr>
      </w:pPr>
      <w:r>
        <w:rPr>
          <w:b/>
          <w:bCs/>
        </w:rPr>
        <w:t xml:space="preserve">AC-2 </w:t>
      </w:r>
      <w:r>
        <w:rPr>
          <w:rFonts w:hint="eastAsia"/>
          <w:b/>
          <w:bCs/>
        </w:rPr>
        <w:t xml:space="preserve">(视频)</w:t>
      </w:r>
      <w:r>
        <w:t xml:space="preserve">: </w:t>
      </w:r>
      <w:r>
        <w:rPr>
          <w:rFonts w:hint="eastAsia"/>
        </w:rPr>
        <w:t xml:space="preserve">开启视频流后，视频窗口无拉伸，且文字</w:t>
      </w:r>
      <w:r>
        <w:t xml:space="preserve"> OSD </w:t>
      </w:r>
      <w:r>
        <w:rPr>
          <w:rFonts w:hint="eastAsia"/>
        </w:rPr>
        <w:t xml:space="preserve">清晰不模糊。</w:t>
      </w:r>
    </w:p>
    <w:p>
      <w:pPr>
        <w:pStyle w:val="Compact"/>
        <w:numPr>
          <w:ilvl w:val="0"/>
          <w:numId w:val="1013"/>
        </w:numPr>
      </w:pPr>
      <w:r>
        <w:rPr>
          <w:b/>
          <w:bCs/>
        </w:rPr>
        <w:t xml:space="preserve">AC-3 </w:t>
      </w:r>
      <w:r>
        <w:rPr>
          <w:rFonts w:hint="eastAsia"/>
          <w:b/>
          <w:bCs/>
        </w:rPr>
        <w:t xml:space="preserve">(录制)</w:t>
      </w:r>
      <w:r>
        <w:t xml:space="preserve">: </w:t>
      </w:r>
      <w:r>
        <w:rPr>
          <w:rFonts w:hint="eastAsia"/>
        </w:rPr>
        <w:t xml:space="preserve">点击录制按钮后，能成功生成完整的</w:t>
      </w:r>
      <w:r>
        <w:t xml:space="preserve"> MP4 </w:t>
      </w:r>
      <w:r>
        <w:rPr>
          <w:rFonts w:hint="eastAsia"/>
        </w:rPr>
        <w:t xml:space="preserve">文件且能正常播放。</w:t>
      </w:r>
    </w:p>
    <w:p>
      <w:pPr>
        <w:pStyle w:val="Compact"/>
        <w:numPr>
          <w:ilvl w:val="0"/>
          <w:numId w:val="1013"/>
        </w:numPr>
      </w:pPr>
      <w:r>
        <w:rPr>
          <w:b/>
          <w:bCs/>
        </w:rPr>
        <w:t xml:space="preserve">AC-4 </w:t>
      </w:r>
      <w:r>
        <w:rPr>
          <w:rFonts w:hint="eastAsia"/>
          <w:b/>
          <w:bCs/>
        </w:rPr>
        <w:t xml:space="preserve">(状态一致性)</w:t>
      </w:r>
      <w:r>
        <w:rPr>
          <w:rFonts w:hint="eastAsia"/>
        </w:rPr>
        <w:t xml:space="preserve">：在连续控制（按住方向键）与频繁切换视频/真实照片/录像的组合场景下，系统状态迁移应符合图2-3所示路径，且不出现“UI</w:t>
      </w:r>
      <w:r>
        <w:t xml:space="preserve"> </w:t>
      </w:r>
      <w:r>
        <w:rPr>
          <w:rFonts w:hint="eastAsia"/>
        </w:rPr>
        <w:t xml:space="preserve">显示已连接但模拟器无遥测”的不一致状态。</w:t>
      </w:r>
    </w:p>
    <w:bookmarkEnd w:id="42"/>
    <w:bookmarkEnd w:id="43"/>
    <w:bookmarkEnd w:id="44"/>
    <w:bookmarkStart w:id="51" w:name="X22113de69ebda5fba73e5dd4f3684f81860c257"/>
    <w:p>
      <w:pPr>
        <w:pStyle w:val="Heading2"/>
      </w:pPr>
      <w:r>
        <w:t xml:space="preserve">3. </w:t>
      </w:r>
      <w:r>
        <w:rPr>
          <w:rFonts w:hint="eastAsia"/>
        </w:rPr>
        <w:t xml:space="preserve">附录</w:t>
      </w:r>
    </w:p>
    <w:bookmarkStart w:id="48" w:name="X1698edb4253070a388978d0fac9ee0bc6c9ad7c"/>
    <w:p>
      <w:pPr>
        <w:pStyle w:val="Heading3"/>
      </w:pPr>
      <w:r>
        <w:t xml:space="preserve">3.1 </w:t>
      </w:r>
      <w:r>
        <w:rPr>
          <w:rFonts w:hint="eastAsia"/>
        </w:rPr>
        <w:t xml:space="preserve">需求追踪矩阵</w:t>
      </w:r>
    </w:p>
    <w:p>
      <w:pPr>
        <w:pStyle w:val="FirstParagraph"/>
      </w:pPr>
      <w:r>
        <w:rPr>
          <w:rFonts w:hint="eastAsia"/>
          <w:b/>
          <w:bCs/>
        </w:rPr>
        <w:t xml:space="preserve">表3-1：需求追踪矩阵</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需求ID</w:t>
            </w:r>
          </w:p>
        </w:tc>
        <w:tc>
          <w:tcPr/>
          <w:p>
            <w:pPr>
              <w:pStyle w:val="Compact"/>
              <w:jc w:val="left"/>
            </w:pPr>
            <w:r>
              <w:rPr>
                <w:rFonts w:hint="eastAsia"/>
              </w:rPr>
              <w:t xml:space="preserve">功能模块</w:t>
            </w:r>
          </w:p>
        </w:tc>
        <w:tc>
          <w:tcPr/>
          <w:p>
            <w:pPr>
              <w:pStyle w:val="Compact"/>
              <w:jc w:val="left"/>
            </w:pPr>
            <w:r>
              <w:rPr>
                <w:rFonts w:hint="eastAsia"/>
              </w:rPr>
              <w:t xml:space="preserve">实现策略</w:t>
            </w:r>
            <w:r>
              <w:t xml:space="preserve"> (Host)</w:t>
            </w:r>
          </w:p>
        </w:tc>
        <w:tc>
          <w:tcPr/>
          <w:p>
            <w:pPr>
              <w:pStyle w:val="Compact"/>
              <w:jc w:val="left"/>
            </w:pPr>
            <w:r>
              <w:rPr>
                <w:rFonts w:hint="eastAsia"/>
              </w:rPr>
              <w:t xml:space="preserve">实现策略</w:t>
            </w:r>
            <w:r>
              <w:t xml:space="preserve"> (Simulator)</w:t>
            </w:r>
          </w:p>
        </w:tc>
        <w:tc>
          <w:tcPr/>
          <w:p>
            <w:pPr>
              <w:pStyle w:val="Compact"/>
              <w:jc w:val="left"/>
            </w:pPr>
            <w:r>
              <w:rPr>
                <w:rFonts w:hint="eastAsia"/>
              </w:rPr>
              <w:t xml:space="preserve">验证方法</w:t>
            </w:r>
          </w:p>
        </w:tc>
      </w:tr>
      <w:tr>
        <w:tc>
          <w:tcPr/>
          <w:p>
            <w:pPr>
              <w:pStyle w:val="Compact"/>
              <w:jc w:val="left"/>
            </w:pPr>
            <w:r>
              <w:rPr>
                <w:b/>
                <w:bCs/>
              </w:rPr>
              <w:t xml:space="preserve">REQ-001</w:t>
            </w:r>
          </w:p>
        </w:tc>
        <w:tc>
          <w:tcPr/>
          <w:p>
            <w:pPr>
              <w:pStyle w:val="Compact"/>
              <w:jc w:val="left"/>
            </w:pPr>
            <w:r>
              <w:rPr>
                <w:rFonts w:hint="eastAsia"/>
              </w:rPr>
              <w:t xml:space="preserve">双链路通信</w:t>
            </w:r>
          </w:p>
        </w:tc>
        <w:tc>
          <w:tcPr/>
          <w:p>
            <w:pPr>
              <w:pStyle w:val="Compact"/>
              <w:jc w:val="left"/>
            </w:pPr>
            <w:r>
              <w:t xml:space="preserve">Node.js TCP/UDP </w:t>
            </w:r>
            <w:r>
              <w:rPr>
                <w:rFonts w:hint="eastAsia"/>
              </w:rPr>
              <w:t xml:space="preserve">分离</w:t>
            </w:r>
          </w:p>
        </w:tc>
        <w:tc>
          <w:tcPr/>
          <w:p>
            <w:pPr>
              <w:pStyle w:val="Compact"/>
              <w:jc w:val="left"/>
            </w:pPr>
            <w:r>
              <w:t xml:space="preserve">Python asyncio+socket</w:t>
            </w:r>
          </w:p>
        </w:tc>
        <w:tc>
          <w:tcPr/>
          <w:p>
            <w:pPr>
              <w:pStyle w:val="Compact"/>
              <w:jc w:val="left"/>
            </w:pPr>
            <w:r>
              <w:rPr>
                <w:rFonts w:hint="eastAsia"/>
              </w:rPr>
              <w:t xml:space="preserve">异常断开测试</w:t>
            </w:r>
          </w:p>
        </w:tc>
      </w:tr>
      <w:tr>
        <w:tc>
          <w:tcPr/>
          <w:p>
            <w:pPr>
              <w:pStyle w:val="Compact"/>
              <w:jc w:val="left"/>
            </w:pPr>
            <w:r>
              <w:rPr>
                <w:b/>
                <w:bCs/>
              </w:rPr>
              <w:t xml:space="preserve">REQ-002</w:t>
            </w:r>
          </w:p>
        </w:tc>
        <w:tc>
          <w:tcPr/>
          <w:p>
            <w:pPr>
              <w:pStyle w:val="Compact"/>
              <w:jc w:val="left"/>
            </w:pPr>
            <w:r>
              <w:rPr>
                <w:rFonts w:hint="eastAsia"/>
              </w:rPr>
              <w:t xml:space="preserve">真实照片映射</w:t>
            </w:r>
          </w:p>
        </w:tc>
        <w:tc>
          <w:tcPr/>
          <w:p>
            <w:pPr>
              <w:pStyle w:val="Compact"/>
              <w:jc w:val="left"/>
            </w:pPr>
            <w:r>
              <w:rPr>
                <w:rFonts w:hint="eastAsia"/>
              </w:rPr>
              <w:t xml:space="preserve">发送</w:t>
            </w:r>
            <w:r>
              <w:t xml:space="preserve"> </w:t>
            </w:r>
            <w:r>
              <w:rPr>
                <w:rStyle w:val="VerbatimChar"/>
              </w:rPr>
              <w:t xml:space="preserve">0x11</w:t>
            </w:r>
            <w:r>
              <w:t xml:space="preserve"> </w:t>
            </w:r>
            <w:r>
              <w:rPr>
                <w:rFonts w:hint="eastAsia"/>
              </w:rPr>
              <w:t xml:space="preserve">指令</w:t>
            </w:r>
          </w:p>
        </w:tc>
        <w:tc>
          <w:tcPr/>
          <w:p>
            <w:pPr>
              <w:pStyle w:val="Compact"/>
              <w:jc w:val="left"/>
            </w:pPr>
            <w:r>
              <w:t xml:space="preserve">OpenCV</w:t>
            </w:r>
            <w:r>
              <w:t xml:space="preserve"> </w:t>
            </w:r>
            <w:r>
              <w:rPr>
                <w:rStyle w:val="VerbatimChar"/>
              </w:rPr>
              <w:t xml:space="preserve">cv2.linearPolar</w:t>
            </w:r>
            <w:r>
              <w:t xml:space="preserve"> </w:t>
            </w:r>
            <w:r>
              <w:rPr>
                <w:rFonts w:hint="eastAsia"/>
              </w:rPr>
              <w:t xml:space="preserve">展开</w:t>
            </w:r>
          </w:p>
        </w:tc>
        <w:tc>
          <w:tcPr/>
          <w:p>
            <w:pPr>
              <w:pStyle w:val="Compact"/>
              <w:jc w:val="left"/>
            </w:pPr>
            <w:r>
              <w:rPr>
                <w:rFonts w:hint="eastAsia"/>
              </w:rPr>
              <w:t xml:space="preserve">单元测试</w:t>
            </w:r>
          </w:p>
        </w:tc>
      </w:tr>
    </w:tbl>
    <w:p>
      <w:pPr>
        <w:pStyle w:val="BodyText"/>
      </w:pPr>
      <w:r>
        <w:rPr>
          <w:rFonts w:hint="eastAsia"/>
          <w:b/>
          <w:bCs/>
        </w:rPr>
        <w:t xml:space="preserve">图3-1：协议与组件状态迁移图（概览）</w:t>
      </w:r>
    </w:p>
    <w:p>
      <w:pPr>
        <w:pStyle w:val="BodyText"/>
      </w:pPr>
      <w:r>
        <w:drawing>
          <wp:inline>
            <wp:extent cx="5486400" cy="1343051"/>
            <wp:effectExtent b="0" l="0" r="0" t="0"/>
            <wp:docPr descr="plantuml" title="" id="46" name="Picture"/>
            <a:graphic>
              <a:graphicData uri="http://schemas.openxmlformats.org/drawingml/2006/picture">
                <pic:pic>
                  <pic:nvPicPr>
                    <pic:cNvPr descr="../diagrams/rendered/2cdee103b894a47f25f95557d8db93198f22737f.png" id="47" name="Picture"/>
                    <pic:cNvPicPr>
                      <a:picLocks noChangeArrowheads="1" noChangeAspect="1"/>
                    </pic:cNvPicPr>
                  </pic:nvPicPr>
                  <pic:blipFill>
                    <a:blip r:embed="rId45"/>
                    <a:stretch>
                      <a:fillRect/>
                    </a:stretch>
                  </pic:blipFill>
                  <pic:spPr bwMode="auto">
                    <a:xfrm>
                      <a:off x="0" y="0"/>
                      <a:ext cx="5486400" cy="1343051"/>
                    </a:xfrm>
                    <a:prstGeom prst="rect">
                      <a:avLst/>
                    </a:prstGeom>
                    <a:noFill/>
                    <a:ln w="9525">
                      <a:noFill/>
                      <a:headEnd/>
                      <a:tailEnd/>
                    </a:ln>
                  </pic:spPr>
                </pic:pic>
              </a:graphicData>
            </a:graphic>
          </wp:inline>
        </w:drawing>
      </w:r>
    </w:p>
    <w:p>
      <w:pPr>
        <w:pStyle w:val="BodyText"/>
      </w:pPr>
      <w:r>
        <w:rPr>
          <w:rFonts w:hint="eastAsia"/>
        </w:rPr>
        <w:t xml:space="preserve">图3-1</w:t>
      </w:r>
      <w:r>
        <w:t xml:space="preserve"> </w:t>
      </w:r>
      <w:r>
        <w:rPr>
          <w:rFonts w:hint="eastAsia"/>
        </w:rPr>
        <w:t xml:space="preserve">注：该状态图基于模拟器</w:t>
      </w:r>
      <w:r>
        <w:t xml:space="preserve"> </w:t>
      </w:r>
      <w:r>
        <w:rPr>
          <w:rStyle w:val="VerbatimChar"/>
        </w:rPr>
        <w:t xml:space="preserve">state</w:t>
      </w:r>
      <w:r>
        <w:t xml:space="preserve"> </w:t>
      </w:r>
      <w:r>
        <w:rPr>
          <w:rFonts w:hint="eastAsia"/>
        </w:rPr>
        <w:t xml:space="preserve">字典与命令分发逻辑绘制，展示连接态、运动态以及视频/录像/渲染模式三个并行开关的切换关系。评审时应关注状态切换的触发条件是否与命令字一致，以及异常分支是否会破坏状态机闭包（例如</w:t>
      </w:r>
      <w:r>
        <w:t xml:space="preserve"> CRC/UDP </w:t>
      </w:r>
      <w:r>
        <w:rPr>
          <w:rFonts w:hint="eastAsia"/>
        </w:rPr>
        <w:t xml:space="preserve">丢包只影响数据帧，不应改变核心状态）。</w:t>
      </w:r>
    </w:p>
    <w:bookmarkEnd w:id="48"/>
    <w:bookmarkStart w:id="49" w:name="Xaa24b19bf461a0a77d339b1f1ade8f70827ec0a"/>
    <w:p>
      <w:pPr>
        <w:pStyle w:val="Heading3"/>
      </w:pPr>
      <w:r>
        <w:t xml:space="preserve">3.2 </w:t>
      </w:r>
      <w:r>
        <w:rPr>
          <w:rFonts w:hint="eastAsia"/>
        </w:rPr>
        <w:t xml:space="preserve">参考文献</w:t>
      </w:r>
    </w:p>
    <w:p>
      <w:pPr>
        <w:pStyle w:val="Compact"/>
        <w:numPr>
          <w:ilvl w:val="0"/>
          <w:numId w:val="1014"/>
        </w:numPr>
      </w:pPr>
      <w:r>
        <w:t xml:space="preserve">[1] IEEE 830-1998 </w:t>
      </w:r>
      <w:r>
        <w:rPr>
          <w:rFonts w:hint="eastAsia"/>
        </w:rPr>
        <w:t xml:space="preserve">软件需求规格说明书标准</w:t>
      </w:r>
    </w:p>
    <w:p>
      <w:pPr>
        <w:pStyle w:val="Compact"/>
        <w:numPr>
          <w:ilvl w:val="0"/>
          <w:numId w:val="1014"/>
        </w:numPr>
      </w:pPr>
      <w:r>
        <w:t xml:space="preserve">[2] WCAG 2.1 Web </w:t>
      </w:r>
      <w:r>
        <w:rPr>
          <w:rFonts w:hint="eastAsia"/>
        </w:rPr>
        <w:t xml:space="preserve">内容无障碍指南</w:t>
      </w:r>
    </w:p>
    <w:bookmarkEnd w:id="49"/>
    <w:bookmarkStart w:id="50" w:name="Xdf7d560d3692c33f9095a9dd62e9447908e60c6"/>
    <w:p>
      <w:pPr>
        <w:pStyle w:val="Heading3"/>
      </w:pPr>
      <w:r>
        <w:t xml:space="preserve">3.3 </w:t>
      </w:r>
      <w:r>
        <w:rPr>
          <w:rFonts w:hint="eastAsia"/>
        </w:rPr>
        <w:t xml:space="preserve">版本记录</w:t>
      </w:r>
    </w:p>
    <w:p>
      <w:pPr>
        <w:pStyle w:val="FirstParagraph"/>
      </w:pPr>
      <w:r>
        <w:rPr>
          <w:rFonts w:hint="eastAsia"/>
          <w:b/>
          <w:bCs/>
        </w:rPr>
        <w:t xml:space="preserve">表3-2：版本变更记录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版本</w:t>
            </w:r>
          </w:p>
        </w:tc>
        <w:tc>
          <w:tcPr/>
          <w:p>
            <w:pPr>
              <w:pStyle w:val="Compact"/>
              <w:jc w:val="left"/>
            </w:pPr>
            <w:r>
              <w:rPr>
                <w:rFonts w:hint="eastAsia"/>
              </w:rPr>
              <w:t xml:space="preserve">日期</w:t>
            </w:r>
          </w:p>
        </w:tc>
        <w:tc>
          <w:tcPr/>
          <w:p>
            <w:pPr>
              <w:pStyle w:val="Compact"/>
              <w:jc w:val="left"/>
            </w:pPr>
            <w:r>
              <w:rPr>
                <w:rFonts w:hint="eastAsia"/>
              </w:rPr>
              <w:t xml:space="preserve">描述</w:t>
            </w:r>
          </w:p>
        </w:tc>
        <w:tc>
          <w:tcPr/>
          <w:p>
            <w:pPr>
              <w:pStyle w:val="Compact"/>
              <w:jc w:val="left"/>
            </w:pPr>
            <w:r>
              <w:rPr>
                <w:rFonts w:hint="eastAsia"/>
              </w:rPr>
              <w:t xml:space="preserve">作者</w:t>
            </w:r>
          </w:p>
        </w:tc>
      </w:tr>
      <w:tr>
        <w:tc>
          <w:tcPr/>
          <w:p>
            <w:pPr>
              <w:pStyle w:val="Compact"/>
              <w:jc w:val="left"/>
            </w:pPr>
            <w:r>
              <w:t xml:space="preserve">v1.0.0</w:t>
            </w:r>
          </w:p>
        </w:tc>
        <w:tc>
          <w:tcPr/>
          <w:p>
            <w:pPr>
              <w:pStyle w:val="Compact"/>
              <w:jc w:val="left"/>
            </w:pPr>
            <w:r>
              <w:t xml:space="preserve">2026-04-10</w:t>
            </w:r>
          </w:p>
        </w:tc>
        <w:tc>
          <w:tcPr/>
          <w:p>
            <w:pPr>
              <w:pStyle w:val="Compact"/>
              <w:jc w:val="left"/>
            </w:pPr>
            <w:r>
              <w:rPr>
                <w:rFonts w:hint="eastAsia"/>
              </w:rPr>
              <w:t xml:space="preserve">初始版本发布</w:t>
            </w:r>
          </w:p>
        </w:tc>
        <w:tc>
          <w:tcPr/>
          <w:p>
            <w:pPr>
              <w:pStyle w:val="Compact"/>
              <w:jc w:val="left"/>
            </w:pPr>
            <w:r>
              <w:rPr>
                <w:rFonts w:hint="eastAsia"/>
              </w:rPr>
              <w:t xml:space="preserve">研发团队</w:t>
            </w:r>
          </w:p>
        </w:tc>
      </w:tr>
      <w:tr>
        <w:tc>
          <w:tcPr/>
          <w:p>
            <w:pPr>
              <w:pStyle w:val="Compact"/>
              <w:jc w:val="left"/>
            </w:pPr>
            <w:r>
              <w:t xml:space="preserve">v1.1.0</w:t>
            </w:r>
          </w:p>
        </w:tc>
        <w:tc>
          <w:tcPr/>
          <w:p>
            <w:pPr>
              <w:pStyle w:val="Compact"/>
              <w:jc w:val="left"/>
            </w:pPr>
            <w:r>
              <w:t xml:space="preserve">2026-04-10</w:t>
            </w:r>
          </w:p>
        </w:tc>
        <w:tc>
          <w:tcPr/>
          <w:p>
            <w:pPr>
              <w:pStyle w:val="Compact"/>
              <w:jc w:val="left"/>
            </w:pPr>
            <w:r>
              <w:rPr>
                <w:rFonts w:hint="eastAsia"/>
              </w:rPr>
              <w:t xml:space="preserve">统一多级标题，增加自动编号与审查准则</w:t>
            </w:r>
          </w:p>
        </w:tc>
        <w:tc>
          <w:tcPr/>
          <w:p>
            <w:pPr>
              <w:pStyle w:val="Compact"/>
              <w:jc w:val="left"/>
            </w:pPr>
            <w:r>
              <w:rPr>
                <w:rFonts w:hint="eastAsia"/>
              </w:rPr>
              <w:t xml:space="preserve">架构组</w:t>
            </w:r>
          </w:p>
        </w:tc>
      </w:tr>
      <w:tr>
        <w:tc>
          <w:tcPr/>
          <w:p>
            <w:pPr>
              <w:pStyle w:val="Compact"/>
              <w:jc w:val="left"/>
            </w:pPr>
            <w:r>
              <w:t xml:space="preserve">v1.2.0</w:t>
            </w:r>
          </w:p>
        </w:tc>
        <w:tc>
          <w:tcPr/>
          <w:p>
            <w:pPr>
              <w:pStyle w:val="Compact"/>
              <w:jc w:val="left"/>
            </w:pPr>
            <w:r>
              <w:t xml:space="preserve">2026-04-03</w:t>
            </w:r>
          </w:p>
        </w:tc>
        <w:tc>
          <w:tcPr/>
          <w:p>
            <w:pPr>
              <w:pStyle w:val="Compact"/>
              <w:jc w:val="left"/>
            </w:pPr>
            <w:r>
              <w:rPr>
                <w:rFonts w:hint="eastAsia"/>
              </w:rPr>
              <w:t xml:space="preserve">系统性扩写并补充时序/状态图与可复核数据集引用</w:t>
            </w:r>
          </w:p>
        </w:tc>
        <w:tc>
          <w:tcPr/>
          <w:p>
            <w:pPr>
              <w:pStyle w:val="Compact"/>
              <w:jc w:val="left"/>
            </w:pPr>
            <w:r>
              <w:rPr>
                <w:rFonts w:hint="eastAsia"/>
              </w:rPr>
              <w:t xml:space="preserve">架构组</w:t>
            </w:r>
          </w:p>
        </w:tc>
      </w:tr>
    </w:tbl>
    <w:bookmarkEnd w:id="50"/>
    <w:bookmarkEnd w:id="51"/>
    <w:bookmarkEnd w:id="52"/>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宋体" w:cs="宋体" w:eastAsia="宋体" w:hAnsi="宋体"/>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宋体" w:asciiTheme="majorHAnsi" w:cs="宋体" w:cstheme="majorBidi" w:eastAsia="宋体" w:eastAsiaTheme="majorEastAsia" w:hAnsi="宋体"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宋体" w:asciiTheme="majorHAnsi" w:cs="宋体" w:cstheme="majorBidi" w:eastAsia="宋体" w:eastAsiaTheme="majorEastAsia" w:hAnsi="宋体" w:hAnsiTheme="majorHAnsi"/>
      <w:b/>
      <w:bCs/>
      <w:color w:themeColor="accent1" w:val="4F81BD"/>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宋体" w:asciiTheme="majorHAnsi" w:cs="宋体" w:cstheme="majorBidi" w:eastAsia="宋体" w:eastAsiaTheme="majorEastAsia" w:hAnsi="宋体"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宋体" w:asciiTheme="majorHAnsi" w:cs="宋体" w:cstheme="majorBidi" w:eastAsia="宋体" w:eastAsiaTheme="majorEastAsia" w:hAnsi="宋体" w:hAnsiTheme="majorHAnsi"/>
      <w:b/>
      <w:bCs/>
      <w:i/>
      <w:iCs/>
      <w:color w:themeColor="accent1" w:val="4F81BD"/>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宋体" w:asciiTheme="majorHAnsi" w:cs="宋体" w:cstheme="majorBidi" w:eastAsia="宋体" w:eastAsiaTheme="majorEastAsia" w:hAnsi="宋体" w:hAnsiTheme="majorHAnsi"/>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45" Target="media/rId45.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2026-04-03T04:04:06Z</dcterms:created>
  <dcterms:modified xsi:type="dcterms:W3CDTF">2026-04-03T04:04:06Z</dcterms:modified>
</cp:coreProperties>
</file>

<file path=docProps/custom.xml><?xml version="1.0" encoding="utf-8"?>
<Properties xmlns="http://schemas.openxmlformats.org/officeDocument/2006/custom-properties" xmlns:vt="http://schemas.openxmlformats.org/officeDocument/2006/docPropsVTypes"/>
</file>