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kqzl5xmtsgv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VOR Simulator – Controller Instructions and Bindings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r1irlpdd6i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Controller Button Bindings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2993508</wp:posOffset>
            </wp:positionH>
            <wp:positionV relativeFrom="paragraph">
              <wp:posOffset>495300</wp:posOffset>
            </wp:positionV>
            <wp:extent cx="3178692" cy="249830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644" l="0" r="0" t="7817"/>
                    <a:stretch>
                      <a:fillRect/>
                    </a:stretch>
                  </pic:blipFill>
                  <pic:spPr>
                    <a:xfrm>
                      <a:off x="0" y="0"/>
                      <a:ext cx="3178692" cy="2498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265"/>
        <w:tblGridChange w:id="0">
          <w:tblGrid>
            <w:gridCol w:w="2055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Button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Mapping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ozsarogd4p1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D-Pad Bindings</w:t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790"/>
        <w:gridCol w:w="3035"/>
        <w:tblGridChange w:id="0">
          <w:tblGrid>
            <w:gridCol w:w="1895"/>
            <w:gridCol w:w="179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D-Pad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Mapping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 +5° Clockwise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 +5° Counter-Clockwise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 +1° Clockwise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 +1° Counter-Clockwise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pn4xs24tmyy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Instructions Per Screen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g5zy9snbe52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Landing Form Functions</w:t>
      </w:r>
    </w:p>
    <w:tbl>
      <w:tblPr>
        <w:tblStyle w:val="Table3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3200"/>
        <w:tblGridChange w:id="0">
          <w:tblGrid>
            <w:gridCol w:w="93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(0)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"About Project"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 Back from "About Project"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(4)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Simulator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j2t3kasqc8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Main Form (Map Navigation)</w:t>
      </w:r>
    </w:p>
    <w:tbl>
      <w:tblPr>
        <w:tblStyle w:val="Table4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990"/>
        <w:tblGridChange w:id="0">
          <w:tblGrid>
            <w:gridCol w:w="156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(0)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Load/Unload VOR Stations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Radar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(4)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Landing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R1 (7)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vor_output_visible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R2 (9)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instruction_visible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L1 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VOR Station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 (8)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VOR Station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(11)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 the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Check/Uncheck All Radials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hv16t89321n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ahfg81z98kd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Joystick Bindings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Left Joystick (Axis 0, 1,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Aircraft Movement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Right Joystick (Axis 3, 4,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Aircraft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9enqk9lc60u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 after loading VOR stations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 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 restores the default background after radar mode.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D-Pad 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precise OBS adjustments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L1/L2 switch between VORs.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