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F808" w14:textId="791ACE46" w:rsidR="00B93591" w:rsidRDefault="00B3002D">
      <w:pPr>
        <w:rPr>
          <w:b/>
        </w:rPr>
      </w:pPr>
      <w:r w:rsidRPr="00942BC2">
        <w:rPr>
          <w:b/>
        </w:rPr>
        <w:t>D</w:t>
      </w:r>
      <w:r w:rsidR="00260022" w:rsidRPr="00942BC2">
        <w:rPr>
          <w:b/>
        </w:rPr>
        <w:t>evelopment of word recognition in preschoolers</w:t>
      </w:r>
    </w:p>
    <w:p w14:paraId="14685835" w14:textId="6A01C393" w:rsidR="00F40FA9" w:rsidRPr="00942BC2" w:rsidRDefault="00F40FA9">
      <w:pPr>
        <w:rPr>
          <w:b/>
        </w:rPr>
      </w:pPr>
      <w:r>
        <w:rPr>
          <w:b/>
        </w:rPr>
        <w:t>Abstract [up to 180 words]</w:t>
      </w:r>
    </w:p>
    <w:p w14:paraId="0B9E4D75" w14:textId="1D3D7026" w:rsidR="00871B94" w:rsidRPr="00FC60C4" w:rsidRDefault="00537119" w:rsidP="00F03CD1">
      <w:pPr>
        <w:rPr>
          <w:rFonts w:cs="Helvetica"/>
          <w:spacing w:val="3"/>
        </w:rPr>
      </w:pPr>
      <w:bookmarkStart w:id="0" w:name="_GoBack"/>
      <w:r w:rsidRPr="00FC60C4">
        <w:rPr>
          <w:rFonts w:cs="Helvetica"/>
          <w:spacing w:val="3"/>
        </w:rPr>
        <w:t xml:space="preserve">Recent work suggests word recognition efficiency—how well children map incoming speech to words—may help identify early differences in children’s language trajectories. We administered a word recognition </w:t>
      </w:r>
      <w:r w:rsidR="008B1739" w:rsidRPr="00FC60C4">
        <w:rPr>
          <w:rFonts w:cs="Helvetica"/>
          <w:spacing w:val="3"/>
        </w:rPr>
        <w:t>experiment during each year of</w:t>
      </w:r>
      <w:r w:rsidR="00262502" w:rsidRPr="00FC60C4">
        <w:rPr>
          <w:rFonts w:cs="Helvetica"/>
          <w:spacing w:val="3"/>
        </w:rPr>
        <w:t xml:space="preserve"> a</w:t>
      </w:r>
      <w:r w:rsidR="008B1739" w:rsidRPr="00FC60C4">
        <w:rPr>
          <w:rFonts w:cs="Helvetica"/>
          <w:spacing w:val="3"/>
        </w:rPr>
        <w:t xml:space="preserve"> </w:t>
      </w:r>
      <w:r w:rsidR="00262502" w:rsidRPr="00FC60C4">
        <w:rPr>
          <w:rFonts w:cs="Helvetica"/>
          <w:spacing w:val="3"/>
        </w:rPr>
        <w:t>3</w:t>
      </w:r>
      <w:r w:rsidR="008B1739" w:rsidRPr="00FC60C4">
        <w:rPr>
          <w:rFonts w:cs="Helvetica"/>
          <w:spacing w:val="3"/>
        </w:rPr>
        <w:t xml:space="preserve">-year longitudinal study with </w:t>
      </w:r>
      <w:r w:rsidR="004D5B53" w:rsidRPr="00FC60C4">
        <w:rPr>
          <w:rFonts w:cs="Helvetica"/>
          <w:spacing w:val="3"/>
        </w:rPr>
        <w:t xml:space="preserve">160 </w:t>
      </w:r>
      <w:r w:rsidR="008B1739" w:rsidRPr="00FC60C4">
        <w:rPr>
          <w:rFonts w:cs="Helvetica"/>
          <w:spacing w:val="3"/>
        </w:rPr>
        <w:t>preschoolers</w:t>
      </w:r>
      <w:r w:rsidR="005A40C3" w:rsidRPr="00FC60C4">
        <w:rPr>
          <w:rFonts w:cs="Helvetica"/>
          <w:spacing w:val="3"/>
        </w:rPr>
        <w:t xml:space="preserve">. </w:t>
      </w:r>
      <w:r w:rsidR="00570A22" w:rsidRPr="00FC60C4">
        <w:rPr>
          <w:rFonts w:cs="Helvetica"/>
          <w:spacing w:val="3"/>
        </w:rPr>
        <w:t xml:space="preserve">Ages </w:t>
      </w:r>
      <w:r w:rsidR="00262502" w:rsidRPr="00FC60C4">
        <w:rPr>
          <w:rFonts w:cs="Helvetica"/>
          <w:spacing w:val="3"/>
        </w:rPr>
        <w:t xml:space="preserve">were </w:t>
      </w:r>
      <w:r w:rsidR="00570A22" w:rsidRPr="00FC60C4">
        <w:rPr>
          <w:rFonts w:cs="Helvetica"/>
          <w:spacing w:val="3"/>
        </w:rPr>
        <w:t>2.5</w:t>
      </w:r>
      <w:r w:rsidR="00FC60C4">
        <w:rPr>
          <w:rFonts w:cs="Helvetica"/>
          <w:spacing w:val="3"/>
        </w:rPr>
        <w:t>–</w:t>
      </w:r>
      <w:r w:rsidR="00262502" w:rsidRPr="00FC60C4">
        <w:rPr>
          <w:rFonts w:cs="Helvetica"/>
          <w:spacing w:val="3"/>
        </w:rPr>
        <w:t>3 years in year 1 and</w:t>
      </w:r>
      <w:r w:rsidR="00570A22" w:rsidRPr="00FC60C4">
        <w:rPr>
          <w:rFonts w:cs="Helvetica"/>
          <w:spacing w:val="3"/>
        </w:rPr>
        <w:t xml:space="preserve"> </w:t>
      </w:r>
      <w:r w:rsidR="00262502" w:rsidRPr="00FC60C4">
        <w:rPr>
          <w:rFonts w:cs="Helvetica"/>
          <w:spacing w:val="3"/>
        </w:rPr>
        <w:t>4.5</w:t>
      </w:r>
      <w:r w:rsidR="00FC60C4">
        <w:rPr>
          <w:rFonts w:cs="Helvetica"/>
          <w:spacing w:val="3"/>
        </w:rPr>
        <w:t>–</w:t>
      </w:r>
      <w:r w:rsidR="00570A22" w:rsidRPr="00FC60C4">
        <w:rPr>
          <w:rFonts w:cs="Helvetica"/>
          <w:spacing w:val="3"/>
        </w:rPr>
        <w:t>5 years</w:t>
      </w:r>
      <w:r w:rsidR="00262502" w:rsidRPr="00FC60C4">
        <w:rPr>
          <w:rFonts w:cs="Helvetica"/>
          <w:spacing w:val="3"/>
        </w:rPr>
        <w:t xml:space="preserve"> in year 3</w:t>
      </w:r>
      <w:r w:rsidR="00570A22" w:rsidRPr="00FC60C4">
        <w:rPr>
          <w:rFonts w:cs="Helvetica"/>
          <w:spacing w:val="3"/>
        </w:rPr>
        <w:t xml:space="preserve">. </w:t>
      </w:r>
      <w:r w:rsidR="00B10C83" w:rsidRPr="00FC60C4">
        <w:rPr>
          <w:rFonts w:cs="Helvetica"/>
          <w:spacing w:val="3"/>
        </w:rPr>
        <w:t>In the experiment, f</w:t>
      </w:r>
      <w:r w:rsidR="005A40C3" w:rsidRPr="00FC60C4">
        <w:rPr>
          <w:rFonts w:cs="Helvetica"/>
          <w:spacing w:val="3"/>
        </w:rPr>
        <w:t>our images of familiar nouns were presented onscreen followed by a prompt to view one of the images (e.g., </w:t>
      </w:r>
      <w:r w:rsidR="005A40C3" w:rsidRPr="00FC60C4">
        <w:rPr>
          <w:rStyle w:val="Emphasis"/>
          <w:rFonts w:cs="Helvetica"/>
          <w:spacing w:val="3"/>
        </w:rPr>
        <w:t>find the bell!</w:t>
      </w:r>
      <w:r w:rsidR="005A40C3" w:rsidRPr="00FC60C4">
        <w:rPr>
          <w:rFonts w:cs="Helvetica"/>
          <w:spacing w:val="3"/>
        </w:rPr>
        <w:t xml:space="preserve">). </w:t>
      </w:r>
      <w:r w:rsidR="00B10C83" w:rsidRPr="00FC60C4">
        <w:rPr>
          <w:rFonts w:cs="Helvetica"/>
          <w:spacing w:val="3"/>
        </w:rPr>
        <w:t>I</w:t>
      </w:r>
      <w:r w:rsidR="005A40C3" w:rsidRPr="00FC60C4">
        <w:rPr>
          <w:rFonts w:cs="Helvetica"/>
          <w:spacing w:val="3"/>
        </w:rPr>
        <w:t>mages included the target word (e.g., </w:t>
      </w:r>
      <w:r w:rsidR="005A40C3" w:rsidRPr="00FC60C4">
        <w:rPr>
          <w:rStyle w:val="Emphasis"/>
          <w:rFonts w:cs="Helvetica"/>
          <w:spacing w:val="3"/>
        </w:rPr>
        <w:t>bell</w:t>
      </w:r>
      <w:r w:rsidR="005A40C3" w:rsidRPr="00FC60C4">
        <w:rPr>
          <w:rFonts w:cs="Helvetica"/>
          <w:spacing w:val="3"/>
        </w:rPr>
        <w:t>), a semantically related word (</w:t>
      </w:r>
      <w:r w:rsidR="005A40C3" w:rsidRPr="00FC60C4">
        <w:rPr>
          <w:rStyle w:val="Emphasis"/>
          <w:rFonts w:cs="Helvetica"/>
          <w:spacing w:val="3"/>
        </w:rPr>
        <w:t>drum</w:t>
      </w:r>
      <w:r w:rsidR="005A40C3" w:rsidRPr="00FC60C4">
        <w:rPr>
          <w:rFonts w:cs="Helvetica"/>
          <w:spacing w:val="3"/>
        </w:rPr>
        <w:t>), a phonologically similar word (</w:t>
      </w:r>
      <w:r w:rsidR="005A40C3" w:rsidRPr="00FC60C4">
        <w:rPr>
          <w:rStyle w:val="Emphasis"/>
          <w:rFonts w:cs="Helvetica"/>
          <w:spacing w:val="3"/>
        </w:rPr>
        <w:t>bee</w:t>
      </w:r>
      <w:r w:rsidR="005A40C3" w:rsidRPr="00FC60C4">
        <w:rPr>
          <w:rFonts w:cs="Helvetica"/>
          <w:spacing w:val="3"/>
        </w:rPr>
        <w:t>), and an unrelated word (</w:t>
      </w:r>
      <w:r w:rsidR="005A40C3" w:rsidRPr="00FC60C4">
        <w:rPr>
          <w:rStyle w:val="Emphasis"/>
          <w:rFonts w:cs="Helvetica"/>
          <w:spacing w:val="3"/>
        </w:rPr>
        <w:t>swing</w:t>
      </w:r>
      <w:r w:rsidR="005A40C3" w:rsidRPr="00FC60C4">
        <w:rPr>
          <w:rFonts w:cs="Helvetica"/>
          <w:spacing w:val="3"/>
        </w:rPr>
        <w:t>).</w:t>
      </w:r>
      <w:r w:rsidR="00583FE2" w:rsidRPr="00FC60C4">
        <w:rPr>
          <w:rFonts w:cs="Helvetica"/>
          <w:spacing w:val="3"/>
        </w:rPr>
        <w:t xml:space="preserve"> </w:t>
      </w:r>
      <w:r w:rsidR="00FC60C4" w:rsidRPr="00FC60C4">
        <w:rPr>
          <w:rFonts w:cs="Helvetica"/>
          <w:spacing w:val="3"/>
        </w:rPr>
        <w:t xml:space="preserve">Early </w:t>
      </w:r>
      <w:r w:rsidR="00583FE2" w:rsidRPr="00FC60C4">
        <w:rPr>
          <w:rFonts w:cs="Helvetica"/>
          <w:spacing w:val="3"/>
        </w:rPr>
        <w:t xml:space="preserve">differences in word recognition were longitudinally stable so that </w:t>
      </w:r>
      <w:r w:rsidR="00274902" w:rsidRPr="00FC60C4">
        <w:rPr>
          <w:rFonts w:cs="Helvetica"/>
          <w:spacing w:val="3"/>
        </w:rPr>
        <w:t xml:space="preserve">children who were faster and more accurate at age 3 were relatively fast and accurate at age 5. </w:t>
      </w:r>
      <w:r w:rsidR="00FC60C4" w:rsidRPr="00FC60C4">
        <w:rPr>
          <w:rFonts w:cs="Helvetica"/>
          <w:spacing w:val="3"/>
        </w:rPr>
        <w:t>Moreover, w</w:t>
      </w:r>
      <w:r w:rsidR="00B44022" w:rsidRPr="00FC60C4">
        <w:rPr>
          <w:rFonts w:cs="Helvetica"/>
          <w:spacing w:val="3"/>
        </w:rPr>
        <w:t xml:space="preserve">ord recognition </w:t>
      </w:r>
      <w:r w:rsidR="00262502" w:rsidRPr="00FC60C4">
        <w:rPr>
          <w:rFonts w:cs="Helvetica"/>
          <w:spacing w:val="3"/>
        </w:rPr>
        <w:t xml:space="preserve">efficiency </w:t>
      </w:r>
      <w:r w:rsidR="00B44022" w:rsidRPr="00FC60C4">
        <w:rPr>
          <w:rFonts w:cs="Helvetica"/>
          <w:spacing w:val="3"/>
        </w:rPr>
        <w:t>at age 3 was a much stronger predictor of age</w:t>
      </w:r>
      <w:r w:rsidR="00262502" w:rsidRPr="00FC60C4">
        <w:rPr>
          <w:rFonts w:cs="Helvetica"/>
          <w:spacing w:val="3"/>
        </w:rPr>
        <w:t>-</w:t>
      </w:r>
      <w:r w:rsidR="00B44022" w:rsidRPr="00FC60C4">
        <w:rPr>
          <w:rFonts w:cs="Helvetica"/>
          <w:spacing w:val="3"/>
        </w:rPr>
        <w:t xml:space="preserve">5 vocabulary </w:t>
      </w:r>
      <w:r w:rsidR="00262502" w:rsidRPr="00FC60C4">
        <w:rPr>
          <w:rFonts w:cs="Helvetica"/>
          <w:spacing w:val="3"/>
        </w:rPr>
        <w:t xml:space="preserve">size </w:t>
      </w:r>
      <w:r w:rsidR="00B44022" w:rsidRPr="00FC60C4">
        <w:rPr>
          <w:rFonts w:cs="Helvetica"/>
          <w:spacing w:val="3"/>
        </w:rPr>
        <w:t xml:space="preserve">than </w:t>
      </w:r>
      <w:r w:rsidR="00262502" w:rsidRPr="00FC60C4">
        <w:rPr>
          <w:rFonts w:cs="Helvetica"/>
          <w:spacing w:val="3"/>
        </w:rPr>
        <w:t>concurrent (age</w:t>
      </w:r>
      <w:r w:rsidR="00FC60C4" w:rsidRPr="00FC60C4">
        <w:rPr>
          <w:rFonts w:cs="Helvetica"/>
          <w:spacing w:val="3"/>
        </w:rPr>
        <w:t>-</w:t>
      </w:r>
      <w:r w:rsidR="00262502" w:rsidRPr="00FC60C4">
        <w:rPr>
          <w:rFonts w:cs="Helvetica"/>
          <w:spacing w:val="3"/>
        </w:rPr>
        <w:t>5)</w:t>
      </w:r>
      <w:r w:rsidR="00B44022" w:rsidRPr="00FC60C4">
        <w:rPr>
          <w:rFonts w:cs="Helvetica"/>
          <w:spacing w:val="3"/>
        </w:rPr>
        <w:t xml:space="preserve"> word recognition</w:t>
      </w:r>
      <w:r w:rsidR="00262502" w:rsidRPr="00FC60C4">
        <w:rPr>
          <w:rFonts w:cs="Helvetica"/>
          <w:spacing w:val="3"/>
        </w:rPr>
        <w:t xml:space="preserve"> efficiency</w:t>
      </w:r>
      <w:r w:rsidR="00B44022" w:rsidRPr="00FC60C4">
        <w:rPr>
          <w:rFonts w:cs="Helvetica"/>
          <w:spacing w:val="3"/>
        </w:rPr>
        <w:t xml:space="preserve">. </w:t>
      </w:r>
      <w:r w:rsidR="00C25020" w:rsidRPr="00FC60C4">
        <w:rPr>
          <w:rFonts w:cs="Helvetica"/>
          <w:spacing w:val="3"/>
        </w:rPr>
        <w:t xml:space="preserve">These results confirm that word recognition behavior </w:t>
      </w:r>
      <w:r w:rsidR="00FC60C4" w:rsidRPr="00FC60C4">
        <w:rPr>
          <w:rFonts w:cs="Helvetica"/>
          <w:spacing w:val="3"/>
        </w:rPr>
        <w:t xml:space="preserve">provides </w:t>
      </w:r>
      <w:r w:rsidR="00C25020" w:rsidRPr="00FC60C4">
        <w:rPr>
          <w:rFonts w:cs="Helvetica"/>
          <w:spacing w:val="3"/>
        </w:rPr>
        <w:t xml:space="preserve">an important early predictor </w:t>
      </w:r>
      <w:r w:rsidR="00262502" w:rsidRPr="00FC60C4">
        <w:rPr>
          <w:rFonts w:cs="Helvetica"/>
          <w:spacing w:val="3"/>
        </w:rPr>
        <w:t xml:space="preserve">of </w:t>
      </w:r>
      <w:r w:rsidR="00C25020" w:rsidRPr="00FC60C4">
        <w:rPr>
          <w:rFonts w:cs="Helvetica"/>
          <w:spacing w:val="3"/>
        </w:rPr>
        <w:t>vocabulary</w:t>
      </w:r>
      <w:r w:rsidR="00262502" w:rsidRPr="00FC60C4">
        <w:rPr>
          <w:rFonts w:cs="Helvetica"/>
          <w:spacing w:val="3"/>
        </w:rPr>
        <w:t xml:space="preserve"> growth</w:t>
      </w:r>
      <w:r w:rsidR="00C25020" w:rsidRPr="00FC60C4">
        <w:rPr>
          <w:rFonts w:cs="Helvetica"/>
          <w:spacing w:val="3"/>
        </w:rPr>
        <w:t>.</w:t>
      </w:r>
      <w:r w:rsidR="00871B94" w:rsidRPr="00675386">
        <w:rPr>
          <w:rFonts w:eastAsia="Times New Roman" w:cs="Arial"/>
          <w:color w:val="222222"/>
          <w:shd w:val="clear" w:color="auto" w:fill="FFFFFF"/>
        </w:rPr>
        <w:t xml:space="preserve"> </w:t>
      </w:r>
      <w:r w:rsidR="00871B94" w:rsidRPr="00675386">
        <w:rPr>
          <w:rFonts w:cs="Times New Roman"/>
        </w:rPr>
        <w:t xml:space="preserve">Research </w:t>
      </w:r>
      <w:r w:rsidR="00F03CD1" w:rsidRPr="00675386">
        <w:rPr>
          <w:rFonts w:cs="Times New Roman"/>
        </w:rPr>
        <w:t>supported</w:t>
      </w:r>
      <w:r w:rsidR="00871B94" w:rsidRPr="00675386">
        <w:rPr>
          <w:rFonts w:cs="Times New Roman"/>
        </w:rPr>
        <w:t xml:space="preserve"> by </w:t>
      </w:r>
      <w:r w:rsidR="00F03CD1" w:rsidRPr="00FC60C4">
        <w:t xml:space="preserve">R01 DC002932, </w:t>
      </w:r>
      <w:r w:rsidR="00871B94" w:rsidRPr="00675386">
        <w:rPr>
          <w:rFonts w:cs="Times New Roman"/>
        </w:rPr>
        <w:t>R01 DC012513</w:t>
      </w:r>
      <w:r w:rsidR="00F03CD1" w:rsidRPr="00675386">
        <w:rPr>
          <w:rFonts w:cs="Times New Roman"/>
        </w:rPr>
        <w:t>,</w:t>
      </w:r>
      <w:r w:rsidR="00F03CD1" w:rsidRPr="00675386">
        <w:rPr>
          <w:rFonts w:eastAsia="Times New Roman" w:cs="Arial"/>
          <w:color w:val="222222"/>
          <w:shd w:val="clear" w:color="auto" w:fill="FFFFFF"/>
        </w:rPr>
        <w:t xml:space="preserve"> </w:t>
      </w:r>
      <w:r w:rsidR="00FC60C4" w:rsidRPr="00FC60C4">
        <w:t>T32 DC05359</w:t>
      </w:r>
      <w:r w:rsidR="00F03CD1" w:rsidRPr="00FC60C4">
        <w:t xml:space="preserve">, </w:t>
      </w:r>
      <w:r w:rsidR="00F03CD1" w:rsidRPr="00675386">
        <w:rPr>
          <w:rFonts w:eastAsia="Times New Roman" w:cs="Arial"/>
          <w:color w:val="222222"/>
          <w:shd w:val="clear" w:color="auto" w:fill="FFFFFF"/>
        </w:rPr>
        <w:t xml:space="preserve">and </w:t>
      </w:r>
      <w:r w:rsidR="00F03CD1" w:rsidRPr="00675386">
        <w:rPr>
          <w:rFonts w:cs="Times New Roman"/>
        </w:rPr>
        <w:t>U54 HD090256</w:t>
      </w:r>
      <w:r w:rsidR="00871B94" w:rsidRPr="00675386">
        <w:rPr>
          <w:rFonts w:cs="Times New Roman"/>
        </w:rPr>
        <w:t>.</w:t>
      </w:r>
    </w:p>
    <w:bookmarkEnd w:id="0"/>
    <w:p w14:paraId="0D4BEC0A" w14:textId="4CC43543" w:rsidR="00537119" w:rsidRDefault="00537119" w:rsidP="00B3002D">
      <w:pPr>
        <w:rPr>
          <w:rFonts w:cs="Helvetica"/>
          <w:spacing w:val="3"/>
        </w:rPr>
      </w:pPr>
    </w:p>
    <w:p w14:paraId="5D259D29" w14:textId="7FA23804" w:rsidR="00F40FA9" w:rsidRDefault="00F40FA9" w:rsidP="00B3002D">
      <w:pPr>
        <w:rPr>
          <w:b/>
        </w:rPr>
      </w:pPr>
      <w:r>
        <w:rPr>
          <w:b/>
        </w:rPr>
        <w:t>Summary [up to 600 words</w:t>
      </w:r>
      <w:r w:rsidR="000D5E2C">
        <w:rPr>
          <w:b/>
        </w:rPr>
        <w:t>; figures don’t count</w:t>
      </w:r>
      <w:r>
        <w:rPr>
          <w:b/>
        </w:rPr>
        <w:t>]</w:t>
      </w:r>
    </w:p>
    <w:p w14:paraId="2577C3B3" w14:textId="48585B13" w:rsidR="00260022" w:rsidRPr="00B3002D" w:rsidRDefault="00260022" w:rsidP="00B3002D">
      <w:r w:rsidRPr="00B3002D">
        <w:rPr>
          <w:b/>
        </w:rPr>
        <w:t>Research questions</w:t>
      </w:r>
      <w:r w:rsidR="00B3002D" w:rsidRPr="00B3002D">
        <w:rPr>
          <w:b/>
        </w:rPr>
        <w:t xml:space="preserve">. </w:t>
      </w:r>
      <w:r w:rsidRPr="00B3002D">
        <w:rPr>
          <w:rFonts w:cs="Helvetica"/>
          <w:spacing w:val="3"/>
        </w:rPr>
        <w:t>Recent work suggests word recognition efficiency—that is, how well children map incoming speech to words—may help identify early differences in children’s language trajectories.</w:t>
      </w:r>
      <w:r w:rsidR="00AD5F6E">
        <w:rPr>
          <w:rStyle w:val="EndnoteReference"/>
          <w:rFonts w:cs="Helvetica"/>
          <w:spacing w:val="3"/>
        </w:rPr>
        <w:endnoteReference w:id="1"/>
      </w:r>
      <w:r w:rsidR="00AD5F6E" w:rsidRPr="0064570B">
        <w:rPr>
          <w:rFonts w:cs="Helvetica"/>
          <w:spacing w:val="3"/>
          <w:vertAlign w:val="superscript"/>
        </w:rPr>
        <w:t>,</w:t>
      </w:r>
      <w:r w:rsidR="00AD5F6E">
        <w:rPr>
          <w:rStyle w:val="EndnoteReference"/>
          <w:rFonts w:cs="Helvetica"/>
          <w:spacing w:val="3"/>
        </w:rPr>
        <w:endnoteReference w:id="2"/>
      </w:r>
      <w:r w:rsidRPr="00B3002D">
        <w:rPr>
          <w:rFonts w:cs="Helvetica"/>
          <w:spacing w:val="3"/>
        </w:rPr>
        <w:t xml:space="preserve"> </w:t>
      </w:r>
      <w:r w:rsidRPr="00B3002D">
        <w:rPr>
          <w:rFonts w:cs="Helvetica"/>
          <w:spacing w:val="3"/>
          <w:shd w:val="clear" w:color="auto" w:fill="FFFFFF"/>
        </w:rPr>
        <w:t>We do not know, however, how word recognition itself develops over time</w:t>
      </w:r>
      <w:r w:rsidR="00B3002D" w:rsidRPr="00B3002D">
        <w:rPr>
          <w:rFonts w:cs="Helvetica"/>
          <w:spacing w:val="3"/>
          <w:shd w:val="clear" w:color="auto" w:fill="FFFFFF"/>
        </w:rPr>
        <w:t xml:space="preserve"> or how </w:t>
      </w:r>
      <w:r w:rsidR="00FC60C4">
        <w:rPr>
          <w:rFonts w:cs="Helvetica"/>
          <w:spacing w:val="3"/>
          <w:shd w:val="clear" w:color="auto" w:fill="FFFFFF"/>
        </w:rPr>
        <w:t xml:space="preserve">individual </w:t>
      </w:r>
      <w:r w:rsidR="00B3002D" w:rsidRPr="00B3002D">
        <w:rPr>
          <w:rFonts w:cs="Helvetica"/>
          <w:spacing w:val="3"/>
          <w:shd w:val="clear" w:color="auto" w:fill="FFFFFF"/>
        </w:rPr>
        <w:t>differences in word recognition change over time</w:t>
      </w:r>
      <w:r w:rsidRPr="00B3002D">
        <w:rPr>
          <w:rFonts w:cs="Helvetica"/>
          <w:spacing w:val="3"/>
          <w:shd w:val="clear" w:color="auto" w:fill="FFFFFF"/>
        </w:rPr>
        <w:t>.</w:t>
      </w:r>
      <w:r w:rsidR="00692A1D" w:rsidRPr="00B3002D">
        <w:rPr>
          <w:rFonts w:cs="Helvetica"/>
          <w:spacing w:val="3"/>
          <w:shd w:val="clear" w:color="auto" w:fill="FFFFFF"/>
        </w:rPr>
        <w:t xml:space="preserve"> </w:t>
      </w:r>
      <w:r w:rsidR="00B3002D" w:rsidRPr="00B3002D">
        <w:rPr>
          <w:rFonts w:cs="Helvetica"/>
          <w:spacing w:val="3"/>
          <w:shd w:val="clear" w:color="auto" w:fill="FFFFFF"/>
        </w:rPr>
        <w:t xml:space="preserve">This submission reports preliminary findings from the first longitudinal analysis of word recognition in a cohort of preschoolers. </w:t>
      </w:r>
      <w:r w:rsidR="008F3105">
        <w:rPr>
          <w:rFonts w:cs="Helvetica"/>
          <w:spacing w:val="3"/>
          <w:shd w:val="clear" w:color="auto" w:fill="FFFFFF"/>
        </w:rPr>
        <w:t>R</w:t>
      </w:r>
      <w:r w:rsidR="00B3002D" w:rsidRPr="00B3002D">
        <w:rPr>
          <w:rFonts w:cs="Helvetica"/>
          <w:spacing w:val="3"/>
          <w:shd w:val="clear" w:color="auto" w:fill="FFFFFF"/>
        </w:rPr>
        <w:t xml:space="preserve">esearch questions </w:t>
      </w:r>
      <w:r w:rsidR="008F3105">
        <w:rPr>
          <w:rFonts w:cs="Helvetica"/>
          <w:spacing w:val="3"/>
          <w:shd w:val="clear" w:color="auto" w:fill="FFFFFF"/>
        </w:rPr>
        <w:t xml:space="preserve">included </w:t>
      </w:r>
      <w:r w:rsidR="00B3002D" w:rsidRPr="00B3002D">
        <w:rPr>
          <w:rFonts w:cs="Helvetica"/>
          <w:spacing w:val="3"/>
          <w:shd w:val="clear" w:color="auto" w:fill="FFFFFF"/>
        </w:rPr>
        <w:t xml:space="preserve">how word recognition </w:t>
      </w:r>
      <w:r w:rsidR="008F3105">
        <w:rPr>
          <w:rFonts w:cs="Helvetica"/>
          <w:spacing w:val="3"/>
          <w:shd w:val="clear" w:color="auto" w:fill="FFFFFF"/>
        </w:rPr>
        <w:t>performance</w:t>
      </w:r>
      <w:r w:rsidR="008F3105" w:rsidRPr="00B3002D">
        <w:rPr>
          <w:rFonts w:cs="Helvetica"/>
          <w:spacing w:val="3"/>
          <w:shd w:val="clear" w:color="auto" w:fill="FFFFFF"/>
        </w:rPr>
        <w:t xml:space="preserve"> </w:t>
      </w:r>
      <w:r w:rsidR="00B3002D" w:rsidRPr="00B3002D">
        <w:rPr>
          <w:rFonts w:cs="Helvetica"/>
          <w:spacing w:val="3"/>
          <w:shd w:val="clear" w:color="auto" w:fill="FFFFFF"/>
        </w:rPr>
        <w:t>developed each year, whether individual differences in word recognition were stable over time, and whether early word recognition differences predicted language outcomes up to two years later.</w:t>
      </w:r>
    </w:p>
    <w:p w14:paraId="661CD638" w14:textId="01741D32" w:rsidR="003F592B" w:rsidRPr="00B3002D" w:rsidRDefault="00260022" w:rsidP="003F592B">
      <w:pPr>
        <w:pStyle w:val="NormalWeb"/>
        <w:shd w:val="clear" w:color="auto" w:fill="FFFFFF"/>
        <w:spacing w:before="0" w:beforeAutospacing="0" w:after="204" w:afterAutospacing="0"/>
        <w:rPr>
          <w:rFonts w:asciiTheme="minorHAnsi" w:hAnsiTheme="minorHAnsi" w:cs="Helvetica"/>
          <w:spacing w:val="3"/>
          <w:sz w:val="22"/>
          <w:szCs w:val="22"/>
        </w:rPr>
      </w:pPr>
      <w:r w:rsidRPr="00B3002D">
        <w:rPr>
          <w:rFonts w:asciiTheme="minorHAnsi" w:hAnsiTheme="minorHAnsi" w:cs="Helvetica"/>
          <w:b/>
          <w:spacing w:val="3"/>
          <w:sz w:val="22"/>
          <w:szCs w:val="22"/>
        </w:rPr>
        <w:t>Methods</w:t>
      </w:r>
      <w:r w:rsidR="00B3002D" w:rsidRPr="00B3002D">
        <w:rPr>
          <w:rFonts w:asciiTheme="minorHAnsi" w:hAnsiTheme="minorHAnsi" w:cs="Helvetica"/>
          <w:b/>
          <w:spacing w:val="3"/>
          <w:sz w:val="22"/>
          <w:szCs w:val="22"/>
        </w:rPr>
        <w:t xml:space="preserve">. </w:t>
      </w:r>
      <w:r w:rsidR="008F3105">
        <w:rPr>
          <w:rFonts w:asciiTheme="minorHAnsi" w:hAnsiTheme="minorHAnsi" w:cs="Helvetica"/>
          <w:spacing w:val="3"/>
          <w:sz w:val="22"/>
          <w:szCs w:val="22"/>
        </w:rPr>
        <w:t>P</w:t>
      </w:r>
      <w:r w:rsidR="003F592B" w:rsidRPr="00B3002D">
        <w:rPr>
          <w:rFonts w:asciiTheme="minorHAnsi" w:hAnsiTheme="minorHAnsi" w:cs="Helvetica"/>
          <w:spacing w:val="3"/>
          <w:sz w:val="22"/>
          <w:szCs w:val="22"/>
        </w:rPr>
        <w:t xml:space="preserve">articipants were typically developing preschoolers recruited for a </w:t>
      </w:r>
      <w:r w:rsidR="00692A1D" w:rsidRPr="00B3002D">
        <w:rPr>
          <w:rFonts w:asciiTheme="minorHAnsi" w:hAnsiTheme="minorHAnsi" w:cs="Helvetica"/>
          <w:spacing w:val="3"/>
          <w:sz w:val="22"/>
          <w:szCs w:val="22"/>
        </w:rPr>
        <w:t xml:space="preserve">three-year </w:t>
      </w:r>
      <w:r w:rsidR="003F592B" w:rsidRPr="00B3002D">
        <w:rPr>
          <w:rFonts w:asciiTheme="minorHAnsi" w:hAnsiTheme="minorHAnsi" w:cs="Helvetica"/>
          <w:spacing w:val="3"/>
          <w:sz w:val="22"/>
          <w:szCs w:val="22"/>
        </w:rPr>
        <w:t>longitudinal study</w:t>
      </w:r>
      <w:r w:rsidR="00692A1D" w:rsidRPr="00B3002D">
        <w:rPr>
          <w:rFonts w:asciiTheme="minorHAnsi" w:hAnsiTheme="minorHAnsi" w:cs="Helvetica"/>
          <w:spacing w:val="3"/>
          <w:sz w:val="22"/>
          <w:szCs w:val="22"/>
        </w:rPr>
        <w:t xml:space="preserve"> of phonological development</w:t>
      </w:r>
      <w:r w:rsidR="003F592B" w:rsidRPr="00B3002D">
        <w:rPr>
          <w:rFonts w:asciiTheme="minorHAnsi" w:hAnsiTheme="minorHAnsi" w:cs="Helvetica"/>
          <w:spacing w:val="3"/>
          <w:sz w:val="22"/>
          <w:szCs w:val="22"/>
        </w:rPr>
        <w:t xml:space="preserve">. </w:t>
      </w:r>
      <w:r w:rsidR="00692A1D" w:rsidRPr="00B3002D">
        <w:rPr>
          <w:rFonts w:asciiTheme="minorHAnsi" w:hAnsiTheme="minorHAnsi" w:cs="Helvetica"/>
          <w:spacing w:val="3"/>
          <w:sz w:val="22"/>
          <w:szCs w:val="22"/>
        </w:rPr>
        <w:t>T</w:t>
      </w:r>
      <w:r w:rsidR="003F592B" w:rsidRPr="00B3002D">
        <w:rPr>
          <w:rFonts w:asciiTheme="minorHAnsi" w:hAnsiTheme="minorHAnsi" w:cs="Helvetica"/>
          <w:spacing w:val="3"/>
          <w:sz w:val="22"/>
          <w:szCs w:val="22"/>
        </w:rPr>
        <w:t xml:space="preserve">here were 184 participants </w:t>
      </w:r>
      <w:r w:rsidR="00692A1D" w:rsidRPr="00B3002D">
        <w:rPr>
          <w:rFonts w:asciiTheme="minorHAnsi" w:hAnsiTheme="minorHAnsi" w:cs="Helvetica"/>
          <w:spacing w:val="3"/>
          <w:sz w:val="22"/>
          <w:szCs w:val="22"/>
        </w:rPr>
        <w:t>28</w:t>
      </w:r>
      <w:r w:rsidR="00FC60C4">
        <w:rPr>
          <w:rFonts w:cs="Helvetica"/>
          <w:spacing w:val="3"/>
        </w:rPr>
        <w:t>–</w:t>
      </w:r>
      <w:r w:rsidR="00692A1D" w:rsidRPr="00B3002D">
        <w:rPr>
          <w:rFonts w:asciiTheme="minorHAnsi" w:hAnsiTheme="minorHAnsi" w:cs="Helvetica"/>
          <w:spacing w:val="3"/>
          <w:sz w:val="22"/>
          <w:szCs w:val="22"/>
        </w:rPr>
        <w:t>39-months old (Mean</w:t>
      </w:r>
      <w:r w:rsidR="0064570B">
        <w:rPr>
          <w:rFonts w:asciiTheme="minorHAnsi" w:hAnsiTheme="minorHAnsi" w:cs="Helvetica"/>
          <w:spacing w:val="3"/>
          <w:sz w:val="22"/>
          <w:szCs w:val="22"/>
        </w:rPr>
        <w:t>:</w:t>
      </w:r>
      <w:r w:rsidR="00692A1D" w:rsidRPr="00B3002D">
        <w:rPr>
          <w:rFonts w:asciiTheme="minorHAnsi" w:hAnsiTheme="minorHAnsi" w:cs="Helvetica"/>
          <w:spacing w:val="3"/>
          <w:sz w:val="22"/>
          <w:szCs w:val="22"/>
        </w:rPr>
        <w:t xml:space="preserve"> 33 ± SD</w:t>
      </w:r>
      <w:r w:rsidR="0064570B">
        <w:rPr>
          <w:rFonts w:asciiTheme="minorHAnsi" w:hAnsiTheme="minorHAnsi" w:cs="Helvetica"/>
          <w:spacing w:val="3"/>
          <w:sz w:val="22"/>
          <w:szCs w:val="22"/>
        </w:rPr>
        <w:t>: </w:t>
      </w:r>
      <w:r w:rsidR="00692A1D" w:rsidRPr="00B3002D">
        <w:rPr>
          <w:rFonts w:asciiTheme="minorHAnsi" w:hAnsiTheme="minorHAnsi" w:cs="Helvetica"/>
          <w:spacing w:val="3"/>
          <w:sz w:val="22"/>
          <w:szCs w:val="22"/>
        </w:rPr>
        <w:t>3) during Year 1, 175 participants 39</w:t>
      </w:r>
      <w:r w:rsidR="00FC60C4">
        <w:rPr>
          <w:rFonts w:cs="Helvetica"/>
          <w:spacing w:val="3"/>
        </w:rPr>
        <w:t>–</w:t>
      </w:r>
      <w:r w:rsidR="00692A1D" w:rsidRPr="00B3002D">
        <w:rPr>
          <w:rFonts w:asciiTheme="minorHAnsi" w:hAnsiTheme="minorHAnsi" w:cs="Helvetica"/>
          <w:spacing w:val="3"/>
          <w:sz w:val="22"/>
          <w:szCs w:val="22"/>
        </w:rPr>
        <w:t>52-months old (45 ± 4) during Year 2, and 160 participants 51</w:t>
      </w:r>
      <w:r w:rsidR="00FC60C4">
        <w:rPr>
          <w:rFonts w:cs="Helvetica"/>
          <w:spacing w:val="3"/>
        </w:rPr>
        <w:t>–</w:t>
      </w:r>
      <w:r w:rsidR="00692A1D" w:rsidRPr="00B3002D">
        <w:rPr>
          <w:rFonts w:asciiTheme="minorHAnsi" w:hAnsiTheme="minorHAnsi" w:cs="Helvetica"/>
          <w:spacing w:val="3"/>
          <w:sz w:val="22"/>
          <w:szCs w:val="22"/>
        </w:rPr>
        <w:t xml:space="preserve">66-months old (57 ± 4) at Year 3. </w:t>
      </w:r>
      <w:r w:rsidR="003F592B" w:rsidRPr="00B3002D">
        <w:rPr>
          <w:rFonts w:asciiTheme="minorHAnsi" w:hAnsiTheme="minorHAnsi" w:cs="Helvetica"/>
          <w:spacing w:val="3"/>
          <w:sz w:val="22"/>
          <w:szCs w:val="22"/>
        </w:rPr>
        <w:t>Th</w:t>
      </w:r>
      <w:r w:rsidR="00F232AE" w:rsidRPr="00B3002D">
        <w:rPr>
          <w:rFonts w:asciiTheme="minorHAnsi" w:hAnsiTheme="minorHAnsi" w:cs="Helvetica"/>
          <w:spacing w:val="3"/>
          <w:sz w:val="22"/>
          <w:szCs w:val="22"/>
        </w:rPr>
        <w:t>e</w:t>
      </w:r>
      <w:r w:rsidR="003F592B" w:rsidRPr="00B3002D">
        <w:rPr>
          <w:rFonts w:asciiTheme="minorHAnsi" w:hAnsiTheme="minorHAnsi" w:cs="Helvetica"/>
          <w:spacing w:val="3"/>
          <w:sz w:val="22"/>
          <w:szCs w:val="22"/>
        </w:rPr>
        <w:t xml:space="preserve"> experiment was a</w:t>
      </w:r>
      <w:r w:rsidR="00262502">
        <w:rPr>
          <w:rFonts w:asciiTheme="minorHAnsi" w:hAnsiTheme="minorHAnsi" w:cs="Helvetica"/>
          <w:spacing w:val="3"/>
          <w:sz w:val="22"/>
          <w:szCs w:val="22"/>
        </w:rPr>
        <w:t>n</w:t>
      </w:r>
      <w:r w:rsidR="003F592B" w:rsidRPr="00B3002D">
        <w:rPr>
          <w:rFonts w:asciiTheme="minorHAnsi" w:hAnsiTheme="minorHAnsi" w:cs="Helvetica"/>
          <w:spacing w:val="3"/>
          <w:sz w:val="22"/>
          <w:szCs w:val="22"/>
        </w:rPr>
        <w:t xml:space="preserve"> eyetracking task</w:t>
      </w:r>
      <w:r w:rsidR="00262502">
        <w:rPr>
          <w:rFonts w:asciiTheme="minorHAnsi" w:hAnsiTheme="minorHAnsi" w:cs="Helvetica"/>
          <w:spacing w:val="3"/>
          <w:sz w:val="22"/>
          <w:szCs w:val="22"/>
        </w:rPr>
        <w:t xml:space="preserve"> using the visual world paradigm</w:t>
      </w:r>
      <w:r w:rsidR="003F592B" w:rsidRPr="00B3002D">
        <w:rPr>
          <w:rFonts w:asciiTheme="minorHAnsi" w:hAnsiTheme="minorHAnsi" w:cs="Helvetica"/>
          <w:spacing w:val="3"/>
          <w:sz w:val="22"/>
          <w:szCs w:val="22"/>
        </w:rPr>
        <w:t>. Four images of familiar nouns were presented onscreen followed by a prompt to view one of the images (e.g., </w:t>
      </w:r>
      <w:r w:rsidR="003F592B" w:rsidRPr="00B3002D">
        <w:rPr>
          <w:rStyle w:val="Emphasis"/>
          <w:rFonts w:asciiTheme="minorHAnsi" w:hAnsiTheme="minorHAnsi" w:cs="Helvetica"/>
          <w:spacing w:val="3"/>
          <w:sz w:val="22"/>
          <w:szCs w:val="22"/>
        </w:rPr>
        <w:t>find the bell!</w:t>
      </w:r>
      <w:r w:rsidR="003F592B" w:rsidRPr="00B3002D">
        <w:rPr>
          <w:rFonts w:asciiTheme="minorHAnsi" w:hAnsiTheme="minorHAnsi" w:cs="Helvetica"/>
          <w:spacing w:val="3"/>
          <w:sz w:val="22"/>
          <w:szCs w:val="22"/>
        </w:rPr>
        <w:t>). The images included the target (e.g., </w:t>
      </w:r>
      <w:r w:rsidR="003F592B" w:rsidRPr="00B3002D">
        <w:rPr>
          <w:rStyle w:val="Emphasis"/>
          <w:rFonts w:asciiTheme="minorHAnsi" w:hAnsiTheme="minorHAnsi" w:cs="Helvetica"/>
          <w:spacing w:val="3"/>
          <w:sz w:val="22"/>
          <w:szCs w:val="22"/>
        </w:rPr>
        <w:t>bell</w:t>
      </w:r>
      <w:r w:rsidR="003F592B" w:rsidRPr="00B3002D">
        <w:rPr>
          <w:rFonts w:asciiTheme="minorHAnsi" w:hAnsiTheme="minorHAnsi" w:cs="Helvetica"/>
          <w:spacing w:val="3"/>
          <w:sz w:val="22"/>
          <w:szCs w:val="22"/>
        </w:rPr>
        <w:t>), a semantically related word (</w:t>
      </w:r>
      <w:r w:rsidR="003F592B" w:rsidRPr="00B3002D">
        <w:rPr>
          <w:rStyle w:val="Emphasis"/>
          <w:rFonts w:asciiTheme="minorHAnsi" w:hAnsiTheme="minorHAnsi" w:cs="Helvetica"/>
          <w:spacing w:val="3"/>
          <w:sz w:val="22"/>
          <w:szCs w:val="22"/>
        </w:rPr>
        <w:t>drum</w:t>
      </w:r>
      <w:r w:rsidR="003F592B" w:rsidRPr="00B3002D">
        <w:rPr>
          <w:rFonts w:asciiTheme="minorHAnsi" w:hAnsiTheme="minorHAnsi" w:cs="Helvetica"/>
          <w:spacing w:val="3"/>
          <w:sz w:val="22"/>
          <w:szCs w:val="22"/>
        </w:rPr>
        <w:t>), a phonologically similar word (</w:t>
      </w:r>
      <w:r w:rsidR="003F592B" w:rsidRPr="00B3002D">
        <w:rPr>
          <w:rStyle w:val="Emphasis"/>
          <w:rFonts w:asciiTheme="minorHAnsi" w:hAnsiTheme="minorHAnsi" w:cs="Helvetica"/>
          <w:spacing w:val="3"/>
          <w:sz w:val="22"/>
          <w:szCs w:val="22"/>
        </w:rPr>
        <w:t>bee</w:t>
      </w:r>
      <w:r w:rsidR="003F592B" w:rsidRPr="00B3002D">
        <w:rPr>
          <w:rFonts w:asciiTheme="minorHAnsi" w:hAnsiTheme="minorHAnsi" w:cs="Helvetica"/>
          <w:spacing w:val="3"/>
          <w:sz w:val="22"/>
          <w:szCs w:val="22"/>
        </w:rPr>
        <w:t>), and an unrelated word (</w:t>
      </w:r>
      <w:r w:rsidR="003F592B" w:rsidRPr="00B3002D">
        <w:rPr>
          <w:rStyle w:val="Emphasis"/>
          <w:rFonts w:asciiTheme="minorHAnsi" w:hAnsiTheme="minorHAnsi" w:cs="Helvetica"/>
          <w:spacing w:val="3"/>
          <w:sz w:val="22"/>
          <w:szCs w:val="22"/>
        </w:rPr>
        <w:t>swing</w:t>
      </w:r>
      <w:r w:rsidR="003F592B" w:rsidRPr="00B3002D">
        <w:rPr>
          <w:rFonts w:asciiTheme="minorHAnsi" w:hAnsiTheme="minorHAnsi" w:cs="Helvetica"/>
          <w:spacing w:val="3"/>
          <w:sz w:val="22"/>
          <w:szCs w:val="22"/>
        </w:rPr>
        <w:t xml:space="preserve">). This procedure measured a child’s real-time comprehension of words by capturing how the child’s gaze location changes over time in response to speech. </w:t>
      </w:r>
    </w:p>
    <w:p w14:paraId="59B51626" w14:textId="073E973D" w:rsidR="00260022" w:rsidRPr="00B3002D" w:rsidRDefault="00260022" w:rsidP="003F592B">
      <w:pPr>
        <w:pStyle w:val="NormalWeb"/>
        <w:shd w:val="clear" w:color="auto" w:fill="FFFFFF"/>
        <w:spacing w:before="0" w:beforeAutospacing="0" w:after="204" w:afterAutospacing="0"/>
        <w:rPr>
          <w:rFonts w:asciiTheme="minorHAnsi" w:hAnsiTheme="minorHAnsi" w:cs="Helvetica"/>
          <w:spacing w:val="3"/>
          <w:sz w:val="22"/>
          <w:szCs w:val="22"/>
        </w:rPr>
      </w:pPr>
      <w:r w:rsidRPr="00B3002D">
        <w:rPr>
          <w:rFonts w:asciiTheme="minorHAnsi" w:hAnsiTheme="minorHAnsi" w:cs="Helvetica"/>
          <w:b/>
          <w:spacing w:val="3"/>
          <w:sz w:val="22"/>
          <w:szCs w:val="22"/>
        </w:rPr>
        <w:t>Analysis and Results</w:t>
      </w:r>
      <w:r w:rsidR="00B3002D" w:rsidRPr="00B3002D">
        <w:rPr>
          <w:rFonts w:asciiTheme="minorHAnsi" w:hAnsiTheme="minorHAnsi" w:cs="Helvetica"/>
          <w:b/>
          <w:spacing w:val="3"/>
          <w:sz w:val="22"/>
          <w:szCs w:val="22"/>
        </w:rPr>
        <w:t xml:space="preserve">. </w:t>
      </w:r>
      <w:r w:rsidR="00923FFD" w:rsidRPr="00B3002D">
        <w:rPr>
          <w:rFonts w:asciiTheme="minorHAnsi" w:hAnsiTheme="minorHAnsi" w:cs="Helvetica"/>
          <w:spacing w:val="3"/>
          <w:sz w:val="22"/>
          <w:szCs w:val="22"/>
        </w:rPr>
        <w:t>Analysis is ongoing</w:t>
      </w:r>
      <w:r w:rsidR="00932720">
        <w:rPr>
          <w:rFonts w:asciiTheme="minorHAnsi" w:hAnsiTheme="minorHAnsi" w:cs="Helvetica"/>
          <w:spacing w:val="3"/>
          <w:sz w:val="22"/>
          <w:szCs w:val="22"/>
        </w:rPr>
        <w:t>;</w:t>
      </w:r>
      <w:r w:rsidR="00923FFD" w:rsidRPr="00B3002D">
        <w:rPr>
          <w:rFonts w:asciiTheme="minorHAnsi" w:hAnsiTheme="minorHAnsi" w:cs="Helvetica"/>
          <w:spacing w:val="3"/>
          <w:sz w:val="22"/>
          <w:szCs w:val="22"/>
        </w:rPr>
        <w:t xml:space="preserve"> we describe three preliminary findings. </w:t>
      </w:r>
      <w:r w:rsidR="003F592B" w:rsidRPr="00B3002D">
        <w:rPr>
          <w:rFonts w:asciiTheme="minorHAnsi" w:hAnsiTheme="minorHAnsi" w:cs="Helvetica"/>
          <w:spacing w:val="3"/>
          <w:sz w:val="22"/>
          <w:szCs w:val="22"/>
        </w:rPr>
        <w:t>We used Bayesian growth curve analysis (mixed effects logistic regression) to model how the probability of looking to the named image changes over the time course of a trial and how those time courses change over development.</w:t>
      </w:r>
      <w:r w:rsidR="00E07253" w:rsidRPr="00B3002D">
        <w:rPr>
          <w:rFonts w:asciiTheme="minorHAnsi" w:hAnsiTheme="minorHAnsi" w:cs="Helvetica"/>
          <w:spacing w:val="3"/>
          <w:sz w:val="22"/>
          <w:szCs w:val="22"/>
        </w:rPr>
        <w:t xml:space="preserve"> All reported results were credibl</w:t>
      </w:r>
      <w:r w:rsidR="0064570B">
        <w:rPr>
          <w:rFonts w:asciiTheme="minorHAnsi" w:hAnsiTheme="minorHAnsi" w:cs="Helvetica"/>
          <w:spacing w:val="3"/>
          <w:sz w:val="22"/>
          <w:szCs w:val="22"/>
        </w:rPr>
        <w:t xml:space="preserve">e; </w:t>
      </w:r>
      <w:r w:rsidR="00675386">
        <w:rPr>
          <w:rFonts w:asciiTheme="minorHAnsi" w:hAnsiTheme="minorHAnsi" w:cs="Helvetica"/>
          <w:spacing w:val="3"/>
          <w:sz w:val="22"/>
          <w:szCs w:val="22"/>
        </w:rPr>
        <w:t>90% uncertainty intervals for statistical effects exclude</w:t>
      </w:r>
      <w:r w:rsidR="0064570B">
        <w:rPr>
          <w:rFonts w:asciiTheme="minorHAnsi" w:hAnsiTheme="minorHAnsi" w:cs="Helvetica"/>
          <w:spacing w:val="3"/>
          <w:sz w:val="22"/>
          <w:szCs w:val="22"/>
        </w:rPr>
        <w:t>d</w:t>
      </w:r>
      <w:r w:rsidR="00675386">
        <w:rPr>
          <w:rFonts w:asciiTheme="minorHAnsi" w:hAnsiTheme="minorHAnsi" w:cs="Helvetica"/>
          <w:spacing w:val="3"/>
          <w:sz w:val="22"/>
          <w:szCs w:val="22"/>
        </w:rPr>
        <w:t xml:space="preserve"> 0.</w:t>
      </w:r>
      <w:r w:rsidR="00E07253" w:rsidRPr="00B3002D">
        <w:rPr>
          <w:rFonts w:asciiTheme="minorHAnsi" w:hAnsiTheme="minorHAnsi" w:cs="Helvetica"/>
          <w:spacing w:val="3"/>
          <w:sz w:val="22"/>
          <w:szCs w:val="22"/>
        </w:rPr>
        <w:t xml:space="preserve"> </w:t>
      </w:r>
      <w:r w:rsidRPr="00B3002D">
        <w:rPr>
          <w:rFonts w:asciiTheme="minorHAnsi" w:hAnsiTheme="minorHAnsi" w:cs="Helvetica"/>
          <w:spacing w:val="3"/>
          <w:sz w:val="22"/>
          <w:szCs w:val="22"/>
        </w:rPr>
        <w:t xml:space="preserve">Children’s accuracy and rate of looking to the </w:t>
      </w:r>
      <w:r w:rsidR="0064570B">
        <w:rPr>
          <w:rFonts w:asciiTheme="minorHAnsi" w:hAnsiTheme="minorHAnsi" w:cs="Helvetica"/>
          <w:spacing w:val="3"/>
          <w:sz w:val="22"/>
          <w:szCs w:val="22"/>
        </w:rPr>
        <w:t>target</w:t>
      </w:r>
      <w:r w:rsidRPr="00B3002D">
        <w:rPr>
          <w:rFonts w:asciiTheme="minorHAnsi" w:hAnsiTheme="minorHAnsi" w:cs="Helvetica"/>
          <w:spacing w:val="3"/>
          <w:sz w:val="22"/>
          <w:szCs w:val="22"/>
        </w:rPr>
        <w:t xml:space="preserve"> increased </w:t>
      </w:r>
      <w:r w:rsidR="004D1326">
        <w:rPr>
          <w:rFonts w:asciiTheme="minorHAnsi" w:hAnsiTheme="minorHAnsi" w:cs="Helvetica"/>
          <w:spacing w:val="3"/>
          <w:sz w:val="22"/>
          <w:szCs w:val="22"/>
        </w:rPr>
        <w:t>over the 3</w:t>
      </w:r>
      <w:r w:rsidRPr="00B3002D">
        <w:rPr>
          <w:rFonts w:asciiTheme="minorHAnsi" w:hAnsiTheme="minorHAnsi" w:cs="Helvetica"/>
          <w:spacing w:val="3"/>
          <w:sz w:val="22"/>
          <w:szCs w:val="22"/>
        </w:rPr>
        <w:t xml:space="preserve"> year</w:t>
      </w:r>
      <w:r w:rsidR="004D1326">
        <w:rPr>
          <w:rFonts w:asciiTheme="minorHAnsi" w:hAnsiTheme="minorHAnsi" w:cs="Helvetica"/>
          <w:spacing w:val="3"/>
          <w:sz w:val="22"/>
          <w:szCs w:val="22"/>
        </w:rPr>
        <w:t>s of the study</w:t>
      </w:r>
      <w:r w:rsidR="00E07253" w:rsidRPr="00B3002D">
        <w:rPr>
          <w:rFonts w:asciiTheme="minorHAnsi" w:hAnsiTheme="minorHAnsi" w:cs="Helvetica"/>
          <w:spacing w:val="3"/>
          <w:sz w:val="22"/>
          <w:szCs w:val="22"/>
        </w:rPr>
        <w:t xml:space="preserve"> (Fig. 1)</w:t>
      </w:r>
      <w:r w:rsidR="00675386">
        <w:rPr>
          <w:rFonts w:asciiTheme="minorHAnsi" w:hAnsiTheme="minorHAnsi" w:cs="Helvetica"/>
          <w:spacing w:val="3"/>
          <w:sz w:val="22"/>
          <w:szCs w:val="22"/>
        </w:rPr>
        <w:t xml:space="preserve">. </w:t>
      </w:r>
      <w:r w:rsidR="00E07253" w:rsidRPr="00B3002D">
        <w:rPr>
          <w:rFonts w:asciiTheme="minorHAnsi" w:hAnsiTheme="minorHAnsi" w:cs="Helvetica"/>
          <w:spacing w:val="3"/>
          <w:sz w:val="22"/>
          <w:szCs w:val="22"/>
        </w:rPr>
        <w:t xml:space="preserve">To quantify individual differences, we derived individual-level lexical processing measures including slope of growth curve and peak looking probability. </w:t>
      </w:r>
      <w:r w:rsidR="00675386">
        <w:rPr>
          <w:rFonts w:asciiTheme="minorHAnsi" w:hAnsiTheme="minorHAnsi" w:cs="Helvetica"/>
          <w:spacing w:val="3"/>
          <w:sz w:val="22"/>
          <w:szCs w:val="22"/>
        </w:rPr>
        <w:t xml:space="preserve">Variability among participants decreased with age. For example, </w:t>
      </w:r>
      <w:r w:rsidR="0064570B">
        <w:rPr>
          <w:rFonts w:asciiTheme="minorHAnsi" w:hAnsiTheme="minorHAnsi" w:cs="Helvetica"/>
          <w:spacing w:val="3"/>
          <w:sz w:val="22"/>
          <w:szCs w:val="22"/>
        </w:rPr>
        <w:t xml:space="preserve">although </w:t>
      </w:r>
      <w:r w:rsidR="00A717BF">
        <w:rPr>
          <w:rFonts w:asciiTheme="minorHAnsi" w:hAnsiTheme="minorHAnsi" w:cs="Helvetica"/>
          <w:spacing w:val="3"/>
          <w:sz w:val="22"/>
          <w:szCs w:val="22"/>
        </w:rPr>
        <w:t xml:space="preserve">the </w:t>
      </w:r>
      <w:r w:rsidR="00675386" w:rsidRPr="00675386">
        <w:rPr>
          <w:rFonts w:asciiTheme="minorHAnsi" w:hAnsiTheme="minorHAnsi" w:cs="Helvetica"/>
          <w:spacing w:val="3"/>
          <w:sz w:val="22"/>
          <w:szCs w:val="22"/>
        </w:rPr>
        <w:t xml:space="preserve">peak </w:t>
      </w:r>
      <w:r w:rsidR="00675386">
        <w:rPr>
          <w:rFonts w:asciiTheme="minorHAnsi" w:hAnsiTheme="minorHAnsi" w:cs="Helvetica"/>
          <w:spacing w:val="3"/>
          <w:sz w:val="22"/>
          <w:szCs w:val="22"/>
        </w:rPr>
        <w:t xml:space="preserve">looking </w:t>
      </w:r>
      <w:r w:rsidR="00A717BF">
        <w:rPr>
          <w:rFonts w:asciiTheme="minorHAnsi" w:hAnsiTheme="minorHAnsi" w:cs="Helvetica"/>
          <w:spacing w:val="3"/>
          <w:sz w:val="22"/>
          <w:szCs w:val="22"/>
        </w:rPr>
        <w:t>probabilit</w:t>
      </w:r>
      <w:r w:rsidR="0064570B">
        <w:rPr>
          <w:rFonts w:asciiTheme="minorHAnsi" w:hAnsiTheme="minorHAnsi" w:cs="Helvetica"/>
          <w:spacing w:val="3"/>
          <w:sz w:val="22"/>
          <w:szCs w:val="22"/>
        </w:rPr>
        <w:t>ies</w:t>
      </w:r>
      <w:r w:rsidR="00675386" w:rsidRPr="00675386">
        <w:rPr>
          <w:rFonts w:asciiTheme="minorHAnsi" w:hAnsiTheme="minorHAnsi" w:cs="Helvetica"/>
          <w:spacing w:val="3"/>
          <w:sz w:val="22"/>
          <w:szCs w:val="22"/>
        </w:rPr>
        <w:t xml:space="preserve"> increase</w:t>
      </w:r>
      <w:r w:rsidR="00675386">
        <w:rPr>
          <w:rFonts w:asciiTheme="minorHAnsi" w:hAnsiTheme="minorHAnsi" w:cs="Helvetica"/>
          <w:spacing w:val="3"/>
          <w:sz w:val="22"/>
          <w:szCs w:val="22"/>
        </w:rPr>
        <w:t>d</w:t>
      </w:r>
      <w:r w:rsidR="00675386" w:rsidRPr="00675386">
        <w:rPr>
          <w:rFonts w:asciiTheme="minorHAnsi" w:hAnsiTheme="minorHAnsi" w:cs="Helvetica"/>
          <w:spacing w:val="3"/>
          <w:sz w:val="22"/>
          <w:szCs w:val="22"/>
        </w:rPr>
        <w:t xml:space="preserve"> each </w:t>
      </w:r>
      <w:r w:rsidR="00675386" w:rsidRPr="00675386">
        <w:rPr>
          <w:rFonts w:asciiTheme="minorHAnsi" w:hAnsiTheme="minorHAnsi" w:cs="Helvetica"/>
          <w:spacing w:val="3"/>
          <w:sz w:val="22"/>
          <w:szCs w:val="22"/>
        </w:rPr>
        <w:lastRenderedPageBreak/>
        <w:t xml:space="preserve">year, </w:t>
      </w:r>
      <w:r w:rsidR="0064570B">
        <w:rPr>
          <w:rFonts w:asciiTheme="minorHAnsi" w:hAnsiTheme="minorHAnsi" w:cs="Helvetica"/>
          <w:spacing w:val="3"/>
          <w:sz w:val="22"/>
          <w:szCs w:val="22"/>
        </w:rPr>
        <w:t xml:space="preserve">median: </w:t>
      </w:r>
      <w:r w:rsidR="00A717BF">
        <w:rPr>
          <w:rFonts w:asciiTheme="minorHAnsi" w:hAnsiTheme="minorHAnsi" w:cs="Helvetica"/>
          <w:spacing w:val="3"/>
          <w:sz w:val="22"/>
          <w:szCs w:val="22"/>
        </w:rPr>
        <w:t>P</w:t>
      </w:r>
      <w:r w:rsidR="00675386" w:rsidRPr="00675386">
        <w:rPr>
          <w:rFonts w:asciiTheme="minorHAnsi" w:hAnsiTheme="minorHAnsi" w:cs="Helvetica"/>
          <w:spacing w:val="3"/>
          <w:sz w:val="22"/>
          <w:szCs w:val="22"/>
        </w:rPr>
        <w:t>eak</w:t>
      </w:r>
      <w:r w:rsidR="00A717BF">
        <w:rPr>
          <w:rFonts w:asciiTheme="minorHAnsi" w:hAnsiTheme="minorHAnsi" w:cs="Helvetica"/>
          <w:spacing w:val="3"/>
          <w:sz w:val="22"/>
          <w:szCs w:val="22"/>
          <w:vertAlign w:val="subscript"/>
        </w:rPr>
        <w:t>Year</w:t>
      </w:r>
      <w:r w:rsidR="00675386" w:rsidRPr="00675386">
        <w:rPr>
          <w:rFonts w:asciiTheme="minorHAnsi" w:hAnsiTheme="minorHAnsi" w:cs="Helvetica"/>
          <w:spacing w:val="3"/>
          <w:sz w:val="22"/>
          <w:szCs w:val="22"/>
          <w:vertAlign w:val="subscript"/>
        </w:rPr>
        <w:t>1</w:t>
      </w:r>
      <w:r w:rsidR="00675386">
        <w:rPr>
          <w:rFonts w:asciiTheme="minorHAnsi" w:hAnsiTheme="minorHAnsi" w:cs="Helvetica"/>
          <w:spacing w:val="3"/>
          <w:sz w:val="22"/>
          <w:szCs w:val="22"/>
        </w:rPr>
        <w:t> = 0.55 [90% uncertain interval: 0.35–0.77</w:t>
      </w:r>
      <w:r w:rsidR="00675386" w:rsidRPr="00675386">
        <w:rPr>
          <w:rFonts w:asciiTheme="minorHAnsi" w:hAnsiTheme="minorHAnsi" w:cs="Helvetica"/>
          <w:spacing w:val="3"/>
          <w:sz w:val="22"/>
          <w:szCs w:val="22"/>
        </w:rPr>
        <w:t xml:space="preserve">], </w:t>
      </w:r>
      <w:r w:rsidR="00A717BF">
        <w:rPr>
          <w:rFonts w:asciiTheme="minorHAnsi" w:hAnsiTheme="minorHAnsi" w:cs="Helvetica"/>
          <w:spacing w:val="3"/>
          <w:sz w:val="22"/>
          <w:szCs w:val="22"/>
        </w:rPr>
        <w:t>P</w:t>
      </w:r>
      <w:r w:rsidR="00675386" w:rsidRPr="00675386">
        <w:rPr>
          <w:rFonts w:asciiTheme="minorHAnsi" w:hAnsiTheme="minorHAnsi" w:cs="Helvetica"/>
          <w:spacing w:val="3"/>
          <w:sz w:val="22"/>
          <w:szCs w:val="22"/>
        </w:rPr>
        <w:t>eak</w:t>
      </w:r>
      <w:r w:rsidR="00A717BF">
        <w:rPr>
          <w:rFonts w:asciiTheme="minorHAnsi" w:hAnsiTheme="minorHAnsi" w:cs="Helvetica"/>
          <w:spacing w:val="3"/>
          <w:sz w:val="22"/>
          <w:szCs w:val="22"/>
          <w:vertAlign w:val="subscript"/>
        </w:rPr>
        <w:t>Year</w:t>
      </w:r>
      <w:r w:rsidR="00675386" w:rsidRPr="00675386">
        <w:rPr>
          <w:rFonts w:asciiTheme="minorHAnsi" w:hAnsiTheme="minorHAnsi" w:cs="Helvetica"/>
          <w:spacing w:val="3"/>
          <w:sz w:val="22"/>
          <w:szCs w:val="22"/>
          <w:vertAlign w:val="subscript"/>
        </w:rPr>
        <w:t>2</w:t>
      </w:r>
      <w:r w:rsidR="00675386">
        <w:rPr>
          <w:rFonts w:asciiTheme="minorHAnsi" w:hAnsiTheme="minorHAnsi" w:cs="Helvetica"/>
          <w:spacing w:val="3"/>
          <w:sz w:val="22"/>
          <w:szCs w:val="22"/>
        </w:rPr>
        <w:t> = 0.69 [0.48–0.86</w:t>
      </w:r>
      <w:r w:rsidR="00675386" w:rsidRPr="00675386">
        <w:rPr>
          <w:rFonts w:asciiTheme="minorHAnsi" w:hAnsiTheme="minorHAnsi" w:cs="Helvetica"/>
          <w:spacing w:val="3"/>
          <w:sz w:val="22"/>
          <w:szCs w:val="22"/>
        </w:rPr>
        <w:t xml:space="preserve">], </w:t>
      </w:r>
      <w:r w:rsidR="00A717BF">
        <w:rPr>
          <w:rFonts w:asciiTheme="minorHAnsi" w:hAnsiTheme="minorHAnsi" w:cs="Helvetica"/>
          <w:spacing w:val="3"/>
          <w:sz w:val="22"/>
          <w:szCs w:val="22"/>
        </w:rPr>
        <w:t>P</w:t>
      </w:r>
      <w:r w:rsidR="00675386" w:rsidRPr="00675386">
        <w:rPr>
          <w:rFonts w:asciiTheme="minorHAnsi" w:hAnsiTheme="minorHAnsi" w:cs="Helvetica"/>
          <w:spacing w:val="3"/>
          <w:sz w:val="22"/>
          <w:szCs w:val="22"/>
        </w:rPr>
        <w:t>eak</w:t>
      </w:r>
      <w:r w:rsidR="00A717BF">
        <w:rPr>
          <w:rFonts w:asciiTheme="minorHAnsi" w:hAnsiTheme="minorHAnsi" w:cs="Helvetica"/>
          <w:spacing w:val="3"/>
          <w:sz w:val="22"/>
          <w:szCs w:val="22"/>
          <w:vertAlign w:val="subscript"/>
        </w:rPr>
        <w:t>Year</w:t>
      </w:r>
      <w:r w:rsidR="00675386" w:rsidRPr="00675386">
        <w:rPr>
          <w:rFonts w:asciiTheme="minorHAnsi" w:hAnsiTheme="minorHAnsi" w:cs="Helvetica"/>
          <w:spacing w:val="3"/>
          <w:sz w:val="22"/>
          <w:szCs w:val="22"/>
          <w:vertAlign w:val="subscript"/>
        </w:rPr>
        <w:t>3</w:t>
      </w:r>
      <w:r w:rsidR="00675386">
        <w:rPr>
          <w:rFonts w:asciiTheme="minorHAnsi" w:hAnsiTheme="minorHAnsi" w:cs="Helvetica"/>
          <w:spacing w:val="3"/>
          <w:sz w:val="22"/>
          <w:szCs w:val="22"/>
        </w:rPr>
        <w:t> = 0.78 [0.59–0.91</w:t>
      </w:r>
      <w:r w:rsidR="00A717BF">
        <w:rPr>
          <w:rFonts w:asciiTheme="minorHAnsi" w:hAnsiTheme="minorHAnsi" w:cs="Helvetica"/>
          <w:spacing w:val="3"/>
          <w:sz w:val="22"/>
          <w:szCs w:val="22"/>
        </w:rPr>
        <w:t xml:space="preserve">], the width of the 90% uncertainty intervals narrowed each year:  </w:t>
      </w:r>
      <w:r w:rsidR="00675386">
        <w:rPr>
          <w:rFonts w:asciiTheme="minorHAnsi" w:hAnsiTheme="minorHAnsi" w:cs="Helvetica"/>
          <w:spacing w:val="3"/>
          <w:sz w:val="22"/>
          <w:szCs w:val="22"/>
        </w:rPr>
        <w:t>.42</w:t>
      </w:r>
      <w:r w:rsidR="00675386" w:rsidRPr="00675386">
        <w:rPr>
          <w:rFonts w:asciiTheme="minorHAnsi" w:hAnsiTheme="minorHAnsi" w:cs="Helvetica"/>
          <w:spacing w:val="3"/>
          <w:sz w:val="22"/>
          <w:szCs w:val="22"/>
        </w:rPr>
        <w:t xml:space="preserve"> for </w:t>
      </w:r>
      <w:r w:rsidR="00A717BF">
        <w:rPr>
          <w:rFonts w:asciiTheme="minorHAnsi" w:hAnsiTheme="minorHAnsi" w:cs="Helvetica"/>
          <w:spacing w:val="3"/>
          <w:sz w:val="22"/>
          <w:szCs w:val="22"/>
        </w:rPr>
        <w:t xml:space="preserve">Year 1, </w:t>
      </w:r>
      <w:r w:rsidR="00675386" w:rsidRPr="00675386">
        <w:rPr>
          <w:rFonts w:asciiTheme="minorHAnsi" w:hAnsiTheme="minorHAnsi" w:cs="Helvetica"/>
          <w:spacing w:val="3"/>
          <w:sz w:val="22"/>
          <w:szCs w:val="22"/>
        </w:rPr>
        <w:t xml:space="preserve">.38 </w:t>
      </w:r>
      <w:r w:rsidR="00A717BF">
        <w:rPr>
          <w:rFonts w:asciiTheme="minorHAnsi" w:hAnsiTheme="minorHAnsi" w:cs="Helvetica"/>
          <w:spacing w:val="3"/>
          <w:sz w:val="22"/>
          <w:szCs w:val="22"/>
        </w:rPr>
        <w:t xml:space="preserve">for Year 2, and </w:t>
      </w:r>
      <w:r w:rsidR="00675386" w:rsidRPr="00675386">
        <w:rPr>
          <w:rFonts w:asciiTheme="minorHAnsi" w:hAnsiTheme="minorHAnsi" w:cs="Helvetica"/>
          <w:spacing w:val="3"/>
          <w:sz w:val="22"/>
          <w:szCs w:val="22"/>
        </w:rPr>
        <w:t xml:space="preserve">.32 for </w:t>
      </w:r>
      <w:r w:rsidR="00A717BF">
        <w:rPr>
          <w:rFonts w:asciiTheme="minorHAnsi" w:hAnsiTheme="minorHAnsi" w:cs="Helvetica"/>
          <w:spacing w:val="3"/>
          <w:sz w:val="22"/>
          <w:szCs w:val="22"/>
        </w:rPr>
        <w:t>Year</w:t>
      </w:r>
      <w:r w:rsidR="00675386" w:rsidRPr="00675386">
        <w:rPr>
          <w:rFonts w:asciiTheme="minorHAnsi" w:hAnsiTheme="minorHAnsi" w:cs="Helvetica"/>
          <w:spacing w:val="3"/>
          <w:sz w:val="22"/>
          <w:szCs w:val="22"/>
        </w:rPr>
        <w:t xml:space="preserve"> 3.</w:t>
      </w:r>
      <w:r w:rsidR="00A717BF">
        <w:rPr>
          <w:rFonts w:asciiTheme="minorHAnsi" w:hAnsiTheme="minorHAnsi" w:cs="Helvetica"/>
          <w:spacing w:val="3"/>
          <w:sz w:val="22"/>
          <w:szCs w:val="22"/>
        </w:rPr>
        <w:t xml:space="preserve"> </w:t>
      </w:r>
      <w:r w:rsidR="003F592B" w:rsidRPr="00B3002D">
        <w:rPr>
          <w:rFonts w:asciiTheme="minorHAnsi" w:hAnsiTheme="minorHAnsi" w:cs="Helvetica"/>
          <w:spacing w:val="3"/>
          <w:sz w:val="22"/>
          <w:szCs w:val="22"/>
        </w:rPr>
        <w:t xml:space="preserve">Individual differences were </w:t>
      </w:r>
      <w:r w:rsidR="0064570B">
        <w:rPr>
          <w:rFonts w:asciiTheme="minorHAnsi" w:hAnsiTheme="minorHAnsi" w:cs="Helvetica"/>
          <w:spacing w:val="3"/>
          <w:sz w:val="22"/>
          <w:szCs w:val="22"/>
        </w:rPr>
        <w:t xml:space="preserve">also </w:t>
      </w:r>
      <w:r w:rsidR="00923FFD" w:rsidRPr="00B3002D">
        <w:rPr>
          <w:rFonts w:asciiTheme="minorHAnsi" w:hAnsiTheme="minorHAnsi" w:cs="Helvetica"/>
          <w:spacing w:val="3"/>
          <w:sz w:val="22"/>
          <w:szCs w:val="22"/>
        </w:rPr>
        <w:t>consistent</w:t>
      </w:r>
      <w:r w:rsidR="008F3105">
        <w:rPr>
          <w:rFonts w:asciiTheme="minorHAnsi" w:hAnsiTheme="minorHAnsi" w:cs="Helvetica"/>
          <w:spacing w:val="3"/>
          <w:sz w:val="22"/>
          <w:szCs w:val="22"/>
        </w:rPr>
        <w:t>:</w:t>
      </w:r>
      <w:r w:rsidR="00923FFD" w:rsidRPr="00B3002D">
        <w:rPr>
          <w:rFonts w:asciiTheme="minorHAnsi" w:hAnsiTheme="minorHAnsi" w:cs="Helvetica"/>
          <w:spacing w:val="3"/>
          <w:sz w:val="22"/>
          <w:szCs w:val="22"/>
        </w:rPr>
        <w:t xml:space="preserve"> </w:t>
      </w:r>
      <w:r w:rsidR="008F3105">
        <w:rPr>
          <w:rFonts w:asciiTheme="minorHAnsi" w:hAnsiTheme="minorHAnsi" w:cs="Helvetica"/>
          <w:spacing w:val="3"/>
          <w:sz w:val="22"/>
          <w:szCs w:val="22"/>
        </w:rPr>
        <w:t>C</w:t>
      </w:r>
      <w:r w:rsidR="003F592B" w:rsidRPr="00B3002D">
        <w:rPr>
          <w:rFonts w:asciiTheme="minorHAnsi" w:hAnsiTheme="minorHAnsi" w:cs="Helvetica"/>
          <w:spacing w:val="3"/>
          <w:sz w:val="22"/>
          <w:szCs w:val="22"/>
        </w:rPr>
        <w:t xml:space="preserve">hildren who were faster and more accurate at </w:t>
      </w:r>
      <w:r w:rsidR="00F232AE" w:rsidRPr="00B3002D">
        <w:rPr>
          <w:rFonts w:asciiTheme="minorHAnsi" w:hAnsiTheme="minorHAnsi" w:cs="Helvetica"/>
          <w:spacing w:val="3"/>
          <w:sz w:val="22"/>
          <w:szCs w:val="22"/>
        </w:rPr>
        <w:t>Year 1</w:t>
      </w:r>
      <w:r w:rsidR="003F592B" w:rsidRPr="00B3002D">
        <w:rPr>
          <w:rFonts w:asciiTheme="minorHAnsi" w:hAnsiTheme="minorHAnsi" w:cs="Helvetica"/>
          <w:spacing w:val="3"/>
          <w:sz w:val="22"/>
          <w:szCs w:val="22"/>
        </w:rPr>
        <w:t xml:space="preserve"> were faster and more accurate at </w:t>
      </w:r>
      <w:r w:rsidR="00F232AE" w:rsidRPr="00B3002D">
        <w:rPr>
          <w:rFonts w:asciiTheme="minorHAnsi" w:hAnsiTheme="minorHAnsi" w:cs="Helvetica"/>
          <w:spacing w:val="3"/>
          <w:sz w:val="22"/>
          <w:szCs w:val="22"/>
        </w:rPr>
        <w:t>Year 3 (</w:t>
      </w:r>
      <w:r w:rsidR="00E07253" w:rsidRPr="00B3002D">
        <w:rPr>
          <w:rFonts w:asciiTheme="minorHAnsi" w:hAnsiTheme="minorHAnsi" w:cs="Helvetica"/>
          <w:spacing w:val="3"/>
          <w:sz w:val="22"/>
          <w:szCs w:val="22"/>
        </w:rPr>
        <w:t>F</w:t>
      </w:r>
      <w:r w:rsidR="00F232AE" w:rsidRPr="00B3002D">
        <w:rPr>
          <w:rFonts w:asciiTheme="minorHAnsi" w:hAnsiTheme="minorHAnsi" w:cs="Helvetica"/>
          <w:spacing w:val="3"/>
          <w:sz w:val="22"/>
          <w:szCs w:val="22"/>
        </w:rPr>
        <w:t>ig</w:t>
      </w:r>
      <w:r w:rsidR="00E07253" w:rsidRPr="00B3002D">
        <w:rPr>
          <w:rFonts w:asciiTheme="minorHAnsi" w:hAnsiTheme="minorHAnsi" w:cs="Helvetica"/>
          <w:spacing w:val="3"/>
          <w:sz w:val="22"/>
          <w:szCs w:val="22"/>
        </w:rPr>
        <w:t>.</w:t>
      </w:r>
      <w:r w:rsidR="00F232AE" w:rsidRPr="00B3002D">
        <w:rPr>
          <w:rFonts w:asciiTheme="minorHAnsi" w:hAnsiTheme="minorHAnsi" w:cs="Helvetica"/>
          <w:spacing w:val="3"/>
          <w:sz w:val="22"/>
          <w:szCs w:val="22"/>
        </w:rPr>
        <w:t xml:space="preserve"> 2)</w:t>
      </w:r>
      <w:r w:rsidR="003F592B" w:rsidRPr="00B3002D">
        <w:rPr>
          <w:rFonts w:asciiTheme="minorHAnsi" w:hAnsiTheme="minorHAnsi" w:cs="Helvetica"/>
          <w:spacing w:val="3"/>
          <w:sz w:val="22"/>
          <w:szCs w:val="22"/>
        </w:rPr>
        <w:t xml:space="preserve">. </w:t>
      </w:r>
      <w:r w:rsidR="00923FFD" w:rsidRPr="00B3002D">
        <w:rPr>
          <w:rFonts w:asciiTheme="minorHAnsi" w:hAnsiTheme="minorHAnsi" w:cs="Helvetica"/>
          <w:spacing w:val="3"/>
          <w:sz w:val="22"/>
          <w:szCs w:val="22"/>
        </w:rPr>
        <w:t>Finally, w</w:t>
      </w:r>
      <w:r w:rsidR="003F592B" w:rsidRPr="00B3002D">
        <w:rPr>
          <w:rFonts w:asciiTheme="minorHAnsi" w:hAnsiTheme="minorHAnsi" w:cs="Helvetica"/>
          <w:spacing w:val="3"/>
          <w:sz w:val="22"/>
          <w:szCs w:val="22"/>
        </w:rPr>
        <w:t xml:space="preserve">e </w:t>
      </w:r>
      <w:r w:rsidR="00923FFD" w:rsidRPr="00B3002D">
        <w:rPr>
          <w:rFonts w:asciiTheme="minorHAnsi" w:hAnsiTheme="minorHAnsi" w:cs="Helvetica"/>
          <w:spacing w:val="3"/>
          <w:sz w:val="22"/>
          <w:szCs w:val="22"/>
        </w:rPr>
        <w:t xml:space="preserve">found that word recognition </w:t>
      </w:r>
      <w:r w:rsidR="003F592B" w:rsidRPr="00B3002D">
        <w:rPr>
          <w:rFonts w:asciiTheme="minorHAnsi" w:hAnsiTheme="minorHAnsi" w:cs="Helvetica"/>
          <w:spacing w:val="3"/>
          <w:sz w:val="22"/>
          <w:szCs w:val="22"/>
        </w:rPr>
        <w:t xml:space="preserve">measures from </w:t>
      </w:r>
      <w:r w:rsidR="00923FFD" w:rsidRPr="00B3002D">
        <w:rPr>
          <w:rFonts w:asciiTheme="minorHAnsi" w:hAnsiTheme="minorHAnsi" w:cs="Helvetica"/>
          <w:spacing w:val="3"/>
          <w:sz w:val="22"/>
          <w:szCs w:val="22"/>
        </w:rPr>
        <w:t>Year 1 were better predictors of Year 3 vocabulary size than measures from Year 2 or 3</w:t>
      </w:r>
      <w:r w:rsidR="0064570B">
        <w:rPr>
          <w:rFonts w:asciiTheme="minorHAnsi" w:hAnsiTheme="minorHAnsi" w:cs="Helvetica"/>
          <w:spacing w:val="3"/>
          <w:sz w:val="22"/>
          <w:szCs w:val="22"/>
        </w:rPr>
        <w:t xml:space="preserve"> (Fig. 3)</w:t>
      </w:r>
      <w:r w:rsidR="00923FFD" w:rsidRPr="00B3002D">
        <w:rPr>
          <w:rFonts w:asciiTheme="minorHAnsi" w:hAnsiTheme="minorHAnsi" w:cs="Helvetica"/>
          <w:spacing w:val="3"/>
          <w:sz w:val="22"/>
          <w:szCs w:val="22"/>
        </w:rPr>
        <w:t>.</w:t>
      </w:r>
    </w:p>
    <w:p w14:paraId="24121227" w14:textId="073CA78D" w:rsidR="00C25020" w:rsidRDefault="00260022" w:rsidP="00C25020">
      <w:pPr>
        <w:rPr>
          <w:rFonts w:cs="Helvetica"/>
          <w:spacing w:val="3"/>
        </w:rPr>
      </w:pPr>
      <w:r w:rsidRPr="00B3002D">
        <w:rPr>
          <w:rFonts w:cs="Helvetica"/>
          <w:b/>
          <w:spacing w:val="3"/>
        </w:rPr>
        <w:t>Implications</w:t>
      </w:r>
      <w:r w:rsidR="00B3002D" w:rsidRPr="00B3002D">
        <w:rPr>
          <w:rFonts w:cs="Helvetica"/>
          <w:b/>
          <w:spacing w:val="3"/>
        </w:rPr>
        <w:t>.</w:t>
      </w:r>
      <w:r w:rsidR="00B3002D" w:rsidRPr="0064570B">
        <w:rPr>
          <w:rFonts w:cs="Helvetica"/>
          <w:spacing w:val="3"/>
        </w:rPr>
        <w:t xml:space="preserve"> </w:t>
      </w:r>
      <w:r w:rsidR="0064570B" w:rsidRPr="0064570B">
        <w:rPr>
          <w:rFonts w:cs="Helvetica"/>
          <w:spacing w:val="3"/>
        </w:rPr>
        <w:t>Children’s word recognition performance improved each year, and the range of performance decreased each year. I</w:t>
      </w:r>
      <w:r w:rsidR="00923FFD" w:rsidRPr="0064570B">
        <w:rPr>
          <w:rFonts w:cs="Helvetica"/>
          <w:spacing w:val="3"/>
        </w:rPr>
        <w:t>ndividual differences in word recognition</w:t>
      </w:r>
      <w:r w:rsidR="0064570B" w:rsidRPr="0064570B">
        <w:rPr>
          <w:rFonts w:cs="Helvetica"/>
          <w:spacing w:val="3"/>
        </w:rPr>
        <w:t>, however,</w:t>
      </w:r>
      <w:r w:rsidR="00923FFD" w:rsidRPr="0064570B">
        <w:rPr>
          <w:rFonts w:cs="Helvetica"/>
          <w:spacing w:val="3"/>
        </w:rPr>
        <w:t xml:space="preserve"> were stable over time, so that relatively fast children at Year 1 remained relatively fast at Year 3. Thus, early differences </w:t>
      </w:r>
      <w:r w:rsidR="00DC3A1B" w:rsidRPr="0064570B">
        <w:rPr>
          <w:rFonts w:cs="Helvetica"/>
          <w:spacing w:val="3"/>
        </w:rPr>
        <w:t>did</w:t>
      </w:r>
      <w:r w:rsidR="00923FFD" w:rsidRPr="0064570B">
        <w:rPr>
          <w:rFonts w:cs="Helvetica"/>
          <w:spacing w:val="3"/>
        </w:rPr>
        <w:t xml:space="preserve"> not</w:t>
      </w:r>
      <w:r w:rsidR="00923FFD" w:rsidRPr="00B3002D">
        <w:rPr>
          <w:rFonts w:cs="Helvetica"/>
          <w:spacing w:val="3"/>
        </w:rPr>
        <w:t xml:space="preserve"> wash out </w:t>
      </w:r>
      <w:r w:rsidR="00DC3A1B">
        <w:rPr>
          <w:rFonts w:cs="Helvetica"/>
          <w:spacing w:val="3"/>
        </w:rPr>
        <w:t>even as</w:t>
      </w:r>
      <w:r w:rsidR="00923FFD" w:rsidRPr="00B3002D">
        <w:rPr>
          <w:rFonts w:cs="Helvetica"/>
          <w:spacing w:val="3"/>
        </w:rPr>
        <w:t xml:space="preserve"> children </w:t>
      </w:r>
      <w:r w:rsidR="00DC3A1B">
        <w:rPr>
          <w:rFonts w:cs="Helvetica"/>
          <w:spacing w:val="3"/>
        </w:rPr>
        <w:t xml:space="preserve">began to </w:t>
      </w:r>
      <w:r w:rsidR="00923FFD" w:rsidRPr="00B3002D">
        <w:rPr>
          <w:rFonts w:cs="Helvetica"/>
          <w:spacing w:val="3"/>
        </w:rPr>
        <w:t xml:space="preserve">converge on a more mature level of performance. Individual differences were also highly predictive, as </w:t>
      </w:r>
      <w:r w:rsidR="00B3002D" w:rsidRPr="00B3002D">
        <w:rPr>
          <w:rFonts w:cs="Helvetica"/>
          <w:spacing w:val="3"/>
        </w:rPr>
        <w:t xml:space="preserve">the best predictors of Year 3 vocabulary were </w:t>
      </w:r>
      <w:r w:rsidR="004D1326">
        <w:rPr>
          <w:rFonts w:cs="Helvetica"/>
          <w:spacing w:val="3"/>
        </w:rPr>
        <w:t xml:space="preserve">measures of </w:t>
      </w:r>
      <w:r w:rsidR="00B3002D" w:rsidRPr="00B3002D">
        <w:rPr>
          <w:rFonts w:cs="Helvetica"/>
          <w:spacing w:val="3"/>
        </w:rPr>
        <w:t xml:space="preserve">Year 1 word recognition </w:t>
      </w:r>
      <w:r w:rsidR="004D1326">
        <w:rPr>
          <w:rFonts w:cs="Helvetica"/>
          <w:spacing w:val="3"/>
        </w:rPr>
        <w:t>efficiency</w:t>
      </w:r>
      <w:r w:rsidR="00B3002D" w:rsidRPr="00B3002D">
        <w:rPr>
          <w:rFonts w:cs="Helvetica"/>
          <w:spacing w:val="3"/>
        </w:rPr>
        <w:t>.</w:t>
      </w:r>
      <w:r w:rsidR="00C25020">
        <w:rPr>
          <w:rFonts w:cs="Helvetica"/>
          <w:spacing w:val="3"/>
        </w:rPr>
        <w:t xml:space="preserve"> </w:t>
      </w:r>
      <w:r w:rsidR="00FB529E">
        <w:rPr>
          <w:rFonts w:cs="Helvetica"/>
          <w:spacing w:val="3"/>
        </w:rPr>
        <w:t>These results confirm that word recognition behavior is an important early predictor of vocabulary growth.</w:t>
      </w:r>
    </w:p>
    <w:p w14:paraId="5F4E13A3" w14:textId="5154316D" w:rsidR="004038D7" w:rsidRDefault="004038D7" w:rsidP="00C25020">
      <w:pPr>
        <w:rPr>
          <w:rFonts w:cs="Helvetica"/>
          <w:spacing w:val="3"/>
        </w:rPr>
      </w:pPr>
      <w:r>
        <w:rPr>
          <w:rFonts w:cs="Helvetica"/>
          <w:spacing w:val="3"/>
        </w:rPr>
        <w:t>[599 words]</w:t>
      </w:r>
    </w:p>
    <w:p w14:paraId="1ED1FC7A" w14:textId="4E656CF7" w:rsidR="00C25020" w:rsidRDefault="00C25020" w:rsidP="00C25020">
      <w:pPr>
        <w:rPr>
          <w:rFonts w:cs="Helvetica"/>
          <w:spacing w:val="3"/>
        </w:rPr>
      </w:pPr>
    </w:p>
    <w:p w14:paraId="460C138A" w14:textId="77777777" w:rsidR="00F13CD2" w:rsidRPr="00B3002D" w:rsidRDefault="00F13CD2" w:rsidP="00F13CD2">
      <w:r w:rsidRPr="00B3002D">
        <w:rPr>
          <w:noProof/>
        </w:rPr>
        <w:drawing>
          <wp:inline distT="0" distB="0" distL="0" distR="0" wp14:anchorId="127039C4" wp14:editId="7664CB7F">
            <wp:extent cx="2952750" cy="2952750"/>
            <wp:effectExtent l="0" t="0" r="0" b="0"/>
            <wp:docPr id="4" name="Picture 4" descr="raw-ai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w-aim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58565DF6" w14:textId="77777777" w:rsidR="00F13CD2" w:rsidRPr="00B3002D" w:rsidRDefault="00F13CD2" w:rsidP="00F13CD2">
      <w:r w:rsidRPr="00CF5454">
        <w:rPr>
          <w:i/>
        </w:rPr>
        <w:t>Figure 1:</w:t>
      </w:r>
      <w:r w:rsidRPr="00B3002D">
        <w:t xml:space="preserve"> Average </w:t>
      </w:r>
      <w:r>
        <w:t>looking patterns by year of study</w:t>
      </w:r>
      <w:r w:rsidRPr="00B3002D">
        <w:t xml:space="preserve">. </w:t>
      </w:r>
      <w:r>
        <w:t xml:space="preserve">Lines start around .25 which is chance performance for this 4-image word recognition task. After the start of the target noun, the line move away from chance as children shift their gaze to the named image. Importantly, the lines </w:t>
      </w:r>
      <w:r w:rsidRPr="00B3002D">
        <w:t xml:space="preserve">rise more quickly and reach higher peak proportions with each </w:t>
      </w:r>
      <w:r>
        <w:t>year, so children become faster and more reliable at recognizing words. (GAM: Generalized Additive Model, a technique for modeling and smoothing time series.)</w:t>
      </w:r>
    </w:p>
    <w:p w14:paraId="045F957D" w14:textId="77777777" w:rsidR="00F13CD2" w:rsidRPr="00F232AE" w:rsidRDefault="00F13CD2" w:rsidP="00F13CD2">
      <w:pPr>
        <w:spacing w:after="0" w:line="240" w:lineRule="auto"/>
        <w:rPr>
          <w:rFonts w:eastAsia="Times New Roman" w:cs="Times New Roman"/>
        </w:rPr>
      </w:pPr>
      <w:r w:rsidRPr="00B3002D">
        <w:rPr>
          <w:rFonts w:eastAsia="Times New Roman" w:cs="Times New Roman"/>
          <w:noProof/>
        </w:rPr>
        <w:lastRenderedPageBreak/>
        <w:drawing>
          <wp:inline distT="0" distB="0" distL="0" distR="0" wp14:anchorId="13DFC94A" wp14:editId="0B39E2FE">
            <wp:extent cx="5905500" cy="2949145"/>
            <wp:effectExtent l="0" t="0" r="0" b="3810"/>
            <wp:docPr id="5" name="Picture 5" descr="Uncertainty intervals for the Kendall’s coefficient of concordance. Random ratings provide a baseline of null W statistics. The intercept and linear time features are decisively non-null, indicating a significant degree of correspondence in children’s relative word recognition reliability and efficiency over three years of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ertainty intervals for the Kendall’s coefficient of concordance. Random ratings provide a baseline of null W statistics. The intercept and linear time features are decisively non-null, indicating a significant degree of correspondence in children’s relative word recognition reliability and efficiency over three years of stu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156" cy="2955964"/>
                    </a:xfrm>
                    <a:prstGeom prst="rect">
                      <a:avLst/>
                    </a:prstGeom>
                    <a:noFill/>
                    <a:ln>
                      <a:noFill/>
                    </a:ln>
                  </pic:spPr>
                </pic:pic>
              </a:graphicData>
            </a:graphic>
          </wp:inline>
        </w:drawing>
      </w:r>
    </w:p>
    <w:p w14:paraId="61F69E32" w14:textId="77777777" w:rsidR="00F13CD2" w:rsidRPr="00F232AE" w:rsidRDefault="00F13CD2" w:rsidP="00F13CD2">
      <w:pPr>
        <w:shd w:val="clear" w:color="auto" w:fill="FFFFFF"/>
        <w:spacing w:after="204" w:line="240" w:lineRule="auto"/>
        <w:rPr>
          <w:rFonts w:eastAsia="Times New Roman" w:cs="Helvetica"/>
          <w:spacing w:val="3"/>
        </w:rPr>
      </w:pPr>
      <w:r w:rsidRPr="00F232AE">
        <w:rPr>
          <w:rFonts w:eastAsia="Times New Roman" w:cs="Helvetica"/>
          <w:spacing w:val="3"/>
        </w:rPr>
        <w:t xml:space="preserve">Figure </w:t>
      </w:r>
      <w:r w:rsidRPr="00B3002D">
        <w:rPr>
          <w:rFonts w:eastAsia="Times New Roman" w:cs="Helvetica"/>
          <w:spacing w:val="3"/>
        </w:rPr>
        <w:t>2</w:t>
      </w:r>
      <w:r w:rsidRPr="00F232AE">
        <w:rPr>
          <w:rFonts w:eastAsia="Times New Roman" w:cs="Helvetica"/>
          <w:spacing w:val="3"/>
        </w:rPr>
        <w:t>: Uncertainty intervals for Kendall’s concordance</w:t>
      </w:r>
      <w:r w:rsidRPr="00B3002D">
        <w:rPr>
          <w:rFonts w:eastAsia="Times New Roman" w:cs="Helvetica"/>
          <w:spacing w:val="3"/>
        </w:rPr>
        <w:t xml:space="preserve"> </w:t>
      </w:r>
      <w:r w:rsidRPr="00F232AE">
        <w:rPr>
          <w:rFonts w:eastAsia="Times New Roman" w:cs="Helvetica"/>
          <w:spacing w:val="3"/>
        </w:rPr>
        <w:t xml:space="preserve">coefficient </w:t>
      </w:r>
      <w:r w:rsidRPr="00B3002D">
        <w:rPr>
          <w:rFonts w:eastAsia="Times New Roman" w:cs="Helvetica"/>
          <w:spacing w:val="3"/>
        </w:rPr>
        <w:t xml:space="preserve">when comparing 123 </w:t>
      </w:r>
      <w:r>
        <w:rPr>
          <w:rFonts w:eastAsia="Times New Roman" w:cs="Helvetica"/>
          <w:spacing w:val="3"/>
        </w:rPr>
        <w:t xml:space="preserve">children </w:t>
      </w:r>
      <w:r w:rsidRPr="00B3002D">
        <w:rPr>
          <w:rFonts w:eastAsia="Times New Roman" w:cs="Helvetica"/>
          <w:spacing w:val="3"/>
        </w:rPr>
        <w:t>who participated in all 3 years.</w:t>
      </w:r>
      <w:r w:rsidRPr="00F232AE">
        <w:rPr>
          <w:rFonts w:eastAsia="Times New Roman" w:cs="Helvetica"/>
          <w:spacing w:val="3"/>
        </w:rPr>
        <w:t xml:space="preserve"> </w:t>
      </w:r>
      <w:r>
        <w:rPr>
          <w:rFonts w:eastAsia="Times New Roman" w:cs="Helvetica"/>
          <w:spacing w:val="3"/>
        </w:rPr>
        <w:t>I</w:t>
      </w:r>
      <w:r w:rsidRPr="00B3002D">
        <w:rPr>
          <w:rFonts w:eastAsia="Times New Roman" w:cs="Helvetica"/>
          <w:spacing w:val="3"/>
        </w:rPr>
        <w:t>ntuition</w:t>
      </w:r>
      <w:r>
        <w:rPr>
          <w:rFonts w:eastAsia="Times New Roman" w:cs="Helvetica"/>
          <w:spacing w:val="3"/>
        </w:rPr>
        <w:t>:</w:t>
      </w:r>
      <w:r w:rsidRPr="00B3002D">
        <w:rPr>
          <w:rFonts w:eastAsia="Times New Roman" w:cs="Helvetica"/>
          <w:spacing w:val="3"/>
        </w:rPr>
        <w:t xml:space="preserve"> </w:t>
      </w:r>
      <w:r>
        <w:rPr>
          <w:rFonts w:eastAsia="Times New Roman" w:cs="Helvetica"/>
          <w:spacing w:val="3"/>
        </w:rPr>
        <w:t>E</w:t>
      </w:r>
      <w:r w:rsidRPr="00B3002D">
        <w:rPr>
          <w:rFonts w:eastAsia="Times New Roman" w:cs="Helvetica"/>
          <w:spacing w:val="3"/>
        </w:rPr>
        <w:t>ach study year is a rater ranking the children, and each row of the plot shows how well the</w:t>
      </w:r>
      <w:r>
        <w:rPr>
          <w:rFonts w:eastAsia="Times New Roman" w:cs="Helvetica"/>
          <w:spacing w:val="3"/>
        </w:rPr>
        <w:t>se</w:t>
      </w:r>
      <w:r w:rsidRPr="00B3002D">
        <w:rPr>
          <w:rFonts w:eastAsia="Times New Roman" w:cs="Helvetica"/>
          <w:spacing w:val="3"/>
        </w:rPr>
        <w:t xml:space="preserve"> 3 </w:t>
      </w:r>
      <w:r>
        <w:rPr>
          <w:rFonts w:eastAsia="Times New Roman" w:cs="Helvetica"/>
          <w:spacing w:val="3"/>
        </w:rPr>
        <w:t>raters</w:t>
      </w:r>
      <w:r w:rsidRPr="00B3002D">
        <w:rPr>
          <w:rFonts w:eastAsia="Times New Roman" w:cs="Helvetica"/>
          <w:spacing w:val="3"/>
        </w:rPr>
        <w:t xml:space="preserve"> agree when </w:t>
      </w:r>
      <w:r>
        <w:rPr>
          <w:rFonts w:eastAsia="Times New Roman" w:cs="Helvetica"/>
          <w:spacing w:val="3"/>
        </w:rPr>
        <w:t xml:space="preserve">ranking children with </w:t>
      </w:r>
      <w:r w:rsidRPr="00B3002D">
        <w:rPr>
          <w:rFonts w:eastAsia="Times New Roman" w:cs="Helvetica"/>
          <w:spacing w:val="3"/>
        </w:rPr>
        <w:t xml:space="preserve">a </w:t>
      </w:r>
      <w:r>
        <w:rPr>
          <w:rFonts w:eastAsia="Times New Roman" w:cs="Helvetica"/>
          <w:spacing w:val="3"/>
        </w:rPr>
        <w:t>different</w:t>
      </w:r>
      <w:r w:rsidRPr="00B3002D">
        <w:rPr>
          <w:rFonts w:eastAsia="Times New Roman" w:cs="Helvetica"/>
          <w:spacing w:val="3"/>
        </w:rPr>
        <w:t xml:space="preserve"> growth curve feature. </w:t>
      </w:r>
      <w:r>
        <w:rPr>
          <w:rFonts w:eastAsia="Times New Roman" w:cs="Helvetica"/>
          <w:spacing w:val="3"/>
        </w:rPr>
        <w:t>In row 1</w:t>
      </w:r>
      <w:r w:rsidRPr="00B3002D">
        <w:rPr>
          <w:rFonts w:eastAsia="Times New Roman" w:cs="Helvetica"/>
          <w:spacing w:val="3"/>
        </w:rPr>
        <w:t>,</w:t>
      </w:r>
      <w:r>
        <w:rPr>
          <w:rFonts w:eastAsia="Times New Roman" w:cs="Helvetica"/>
          <w:spacing w:val="3"/>
        </w:rPr>
        <w:t xml:space="preserve"> for example, the rankings show</w:t>
      </w:r>
      <w:r w:rsidRPr="00B3002D">
        <w:rPr>
          <w:rFonts w:eastAsia="Times New Roman" w:cs="Helvetica"/>
          <w:spacing w:val="3"/>
        </w:rPr>
        <w:t xml:space="preserve"> high agreement, so</w:t>
      </w:r>
      <w:r>
        <w:rPr>
          <w:rFonts w:eastAsia="Times New Roman" w:cs="Helvetica"/>
          <w:spacing w:val="3"/>
        </w:rPr>
        <w:t xml:space="preserve"> we conclude</w:t>
      </w:r>
      <w:r w:rsidRPr="00B3002D">
        <w:rPr>
          <w:rFonts w:eastAsia="Times New Roman" w:cs="Helvetica"/>
          <w:spacing w:val="3"/>
        </w:rPr>
        <w:t xml:space="preserve"> individual differences in the intercept feature are consistent over the three years. </w:t>
      </w:r>
      <w:r>
        <w:rPr>
          <w:rFonts w:eastAsia="Times New Roman" w:cs="Helvetica"/>
          <w:spacing w:val="3"/>
        </w:rPr>
        <w:t>The f</w:t>
      </w:r>
      <w:r w:rsidRPr="00B3002D">
        <w:rPr>
          <w:rFonts w:eastAsia="Times New Roman" w:cs="Helvetica"/>
          <w:spacing w:val="3"/>
        </w:rPr>
        <w:t xml:space="preserve">inal row </w:t>
      </w:r>
      <w:r>
        <w:rPr>
          <w:rFonts w:eastAsia="Times New Roman" w:cs="Helvetica"/>
          <w:spacing w:val="3"/>
        </w:rPr>
        <w:t>shows</w:t>
      </w:r>
      <w:r w:rsidRPr="00B3002D">
        <w:rPr>
          <w:rFonts w:eastAsia="Times New Roman" w:cs="Helvetica"/>
          <w:spacing w:val="3"/>
        </w:rPr>
        <w:t xml:space="preserve"> agreement when children are ranked </w:t>
      </w:r>
      <w:r>
        <w:rPr>
          <w:rFonts w:eastAsia="Times New Roman" w:cs="Helvetica"/>
          <w:spacing w:val="3"/>
        </w:rPr>
        <w:t xml:space="preserve">using random values; this row </w:t>
      </w:r>
      <w:r w:rsidRPr="00B3002D">
        <w:rPr>
          <w:rFonts w:eastAsia="Times New Roman" w:cs="Helvetica"/>
          <w:spacing w:val="3"/>
        </w:rPr>
        <w:t>illustrate</w:t>
      </w:r>
      <w:r>
        <w:rPr>
          <w:rFonts w:eastAsia="Times New Roman" w:cs="Helvetica"/>
          <w:spacing w:val="3"/>
        </w:rPr>
        <w:t>s</w:t>
      </w:r>
      <w:r w:rsidRPr="00B3002D">
        <w:rPr>
          <w:rFonts w:eastAsia="Times New Roman" w:cs="Helvetica"/>
          <w:spacing w:val="3"/>
        </w:rPr>
        <w:t xml:space="preserve"> </w:t>
      </w:r>
      <w:r>
        <w:rPr>
          <w:rFonts w:eastAsia="Times New Roman" w:cs="Helvetica"/>
          <w:spacing w:val="3"/>
        </w:rPr>
        <w:t xml:space="preserve">the </w:t>
      </w:r>
      <w:r w:rsidRPr="00B3002D">
        <w:rPr>
          <w:rFonts w:eastAsia="Times New Roman" w:cs="Helvetica"/>
          <w:spacing w:val="3"/>
        </w:rPr>
        <w:t xml:space="preserve">agreement values under the null hypothesis. </w:t>
      </w:r>
      <w:r>
        <w:rPr>
          <w:rFonts w:eastAsia="Times New Roman" w:cs="Helvetica"/>
          <w:spacing w:val="3"/>
        </w:rPr>
        <w:t xml:space="preserve">Agreement for the </w:t>
      </w:r>
      <w:r w:rsidRPr="00B3002D">
        <w:rPr>
          <w:rFonts w:eastAsia="Times New Roman" w:cs="Helvetica"/>
          <w:spacing w:val="3"/>
        </w:rPr>
        <w:t xml:space="preserve">intercept, time, and peak proportion features </w:t>
      </w:r>
      <w:r>
        <w:rPr>
          <w:rFonts w:eastAsia="Times New Roman" w:cs="Helvetica"/>
          <w:spacing w:val="3"/>
        </w:rPr>
        <w:t xml:space="preserve">were </w:t>
      </w:r>
      <w:r w:rsidRPr="00B3002D">
        <w:rPr>
          <w:rFonts w:eastAsia="Times New Roman" w:cs="Helvetica"/>
          <w:spacing w:val="3"/>
        </w:rPr>
        <w:t>decisively non-null.</w:t>
      </w:r>
    </w:p>
    <w:p w14:paraId="4D1FD06F" w14:textId="77777777" w:rsidR="00F13CD2" w:rsidRPr="001578CF" w:rsidRDefault="00F13CD2" w:rsidP="00F13CD2">
      <w:pPr>
        <w:spacing w:after="0" w:line="240" w:lineRule="auto"/>
        <w:rPr>
          <w:rFonts w:eastAsia="Times New Roman" w:cs="Times New Roman"/>
        </w:rPr>
      </w:pPr>
      <w:r w:rsidRPr="00B3002D">
        <w:rPr>
          <w:rFonts w:eastAsia="Times New Roman" w:cs="Times New Roman"/>
          <w:noProof/>
        </w:rPr>
        <w:drawing>
          <wp:inline distT="0" distB="0" distL="0" distR="0" wp14:anchorId="46C5EC36" wp14:editId="3203A777">
            <wp:extent cx="6010275" cy="3001468"/>
            <wp:effectExtent l="0" t="0" r="0" b="8890"/>
            <wp:docPr id="6" name="Picture 6" descr="Uncertainty intervals for the correlations of growth curve features at each time point with expressive vocabulary (EVT2 standard scores) at year 3. The bottom rows provide intervals for the pairwise differences in correlations between tim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ertainty intervals for the correlations of growth curve features at each time point with expressive vocabulary (EVT2 standard scores) at year 3. The bottom rows provide intervals for the pairwise differences in correlations between time po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234" cy="3011436"/>
                    </a:xfrm>
                    <a:prstGeom prst="rect">
                      <a:avLst/>
                    </a:prstGeom>
                    <a:noFill/>
                    <a:ln>
                      <a:noFill/>
                    </a:ln>
                  </pic:spPr>
                </pic:pic>
              </a:graphicData>
            </a:graphic>
          </wp:inline>
        </w:drawing>
      </w:r>
    </w:p>
    <w:p w14:paraId="588C1E38" w14:textId="77777777" w:rsidR="00F13CD2" w:rsidRPr="00B3002D" w:rsidRDefault="00F13CD2" w:rsidP="00F13CD2">
      <w:pPr>
        <w:shd w:val="clear" w:color="auto" w:fill="FFFFFF"/>
        <w:spacing w:after="204" w:line="240" w:lineRule="auto"/>
      </w:pPr>
      <w:r w:rsidRPr="001578CF">
        <w:rPr>
          <w:rFonts w:eastAsia="Times New Roman" w:cs="Helvetica"/>
          <w:spacing w:val="3"/>
        </w:rPr>
        <w:t xml:space="preserve">Figure </w:t>
      </w:r>
      <w:r w:rsidRPr="00B3002D">
        <w:rPr>
          <w:rFonts w:eastAsia="Times New Roman" w:cs="Helvetica"/>
          <w:spacing w:val="3"/>
        </w:rPr>
        <w:t>3</w:t>
      </w:r>
      <w:r w:rsidRPr="001578CF">
        <w:rPr>
          <w:rFonts w:eastAsia="Times New Roman" w:cs="Helvetica"/>
          <w:spacing w:val="3"/>
        </w:rPr>
        <w:t xml:space="preserve">: Uncertainty intervals for the correlations of growth curve features at each </w:t>
      </w:r>
      <w:r w:rsidRPr="00B3002D">
        <w:rPr>
          <w:rFonts w:eastAsia="Times New Roman" w:cs="Helvetica"/>
          <w:spacing w:val="3"/>
        </w:rPr>
        <w:t xml:space="preserve">year </w:t>
      </w:r>
      <w:r w:rsidRPr="001578CF">
        <w:rPr>
          <w:rFonts w:eastAsia="Times New Roman" w:cs="Helvetica"/>
          <w:spacing w:val="3"/>
        </w:rPr>
        <w:t xml:space="preserve">with </w:t>
      </w:r>
      <w:r>
        <w:rPr>
          <w:rFonts w:eastAsia="Times New Roman" w:cs="Helvetica"/>
          <w:spacing w:val="3"/>
        </w:rPr>
        <w:t xml:space="preserve">Year 3 </w:t>
      </w:r>
      <w:r w:rsidRPr="001578CF">
        <w:rPr>
          <w:rFonts w:eastAsia="Times New Roman" w:cs="Helvetica"/>
          <w:spacing w:val="3"/>
        </w:rPr>
        <w:t xml:space="preserve">EVT2 standard scores. </w:t>
      </w:r>
      <w:r>
        <w:rPr>
          <w:rFonts w:eastAsia="Times New Roman" w:cs="Helvetica"/>
          <w:spacing w:val="3"/>
        </w:rPr>
        <w:t>B</w:t>
      </w:r>
      <w:r w:rsidRPr="001578CF">
        <w:rPr>
          <w:rFonts w:eastAsia="Times New Roman" w:cs="Helvetica"/>
          <w:spacing w:val="3"/>
        </w:rPr>
        <w:t>ottom rows provide intervals for pairwise differences in correlations.</w:t>
      </w:r>
      <w:r w:rsidRPr="00B3002D">
        <w:rPr>
          <w:rFonts w:eastAsia="Times New Roman" w:cs="Helvetica"/>
          <w:spacing w:val="3"/>
        </w:rPr>
        <w:t xml:space="preserve"> For all growth curve features, the best predictor of Year 3 vocabulary was the</w:t>
      </w:r>
      <w:r>
        <w:rPr>
          <w:rFonts w:eastAsia="Times New Roman" w:cs="Helvetica"/>
          <w:spacing w:val="3"/>
        </w:rPr>
        <w:t xml:space="preserve"> </w:t>
      </w:r>
      <w:r w:rsidRPr="00B3002D">
        <w:rPr>
          <w:rFonts w:eastAsia="Times New Roman" w:cs="Helvetica"/>
          <w:spacing w:val="3"/>
        </w:rPr>
        <w:t xml:space="preserve">measurement from Year 1. </w:t>
      </w:r>
    </w:p>
    <w:p w14:paraId="3429FDDA" w14:textId="77777777" w:rsidR="00F232AE" w:rsidRPr="00B3002D" w:rsidRDefault="00F232AE"/>
    <w:sectPr w:rsidR="00F232AE" w:rsidRPr="00B3002D">
      <w:endnotePr>
        <w:numFmt w:val="decimal"/>
      </w:endnotePr>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F8EA3" w16cid:durableId="1E1D54BB"/>
  <w16cid:commentId w16cid:paraId="4225837B" w16cid:durableId="1E1D54BC"/>
  <w16cid:commentId w16cid:paraId="7A5CD9D4" w16cid:durableId="1E1D54BD"/>
  <w16cid:commentId w16cid:paraId="51BA1545" w16cid:durableId="1E1D54BE"/>
  <w16cid:commentId w16cid:paraId="170B5FF1" w16cid:durableId="1E1D54B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166B0" w14:textId="77777777" w:rsidR="00931689" w:rsidRDefault="00931689" w:rsidP="00AD5F6E">
      <w:pPr>
        <w:spacing w:after="0" w:line="240" w:lineRule="auto"/>
      </w:pPr>
      <w:r>
        <w:separator/>
      </w:r>
    </w:p>
  </w:endnote>
  <w:endnote w:type="continuationSeparator" w:id="0">
    <w:p w14:paraId="1E5E5D61" w14:textId="77777777" w:rsidR="00931689" w:rsidRDefault="00931689" w:rsidP="00AD5F6E">
      <w:pPr>
        <w:spacing w:after="0" w:line="240" w:lineRule="auto"/>
      </w:pPr>
      <w:r>
        <w:continuationSeparator/>
      </w:r>
    </w:p>
  </w:endnote>
  <w:endnote w:id="1">
    <w:p w14:paraId="267F9E66" w14:textId="77777777" w:rsidR="00AD5F6E" w:rsidRPr="00AD5F6E" w:rsidRDefault="00AD5F6E" w:rsidP="00AD5F6E">
      <w:pPr>
        <w:pStyle w:val="EndnoteText"/>
      </w:pPr>
      <w:r>
        <w:rPr>
          <w:rStyle w:val="EndnoteReference"/>
        </w:rPr>
        <w:endnoteRef/>
      </w:r>
      <w:r>
        <w:t xml:space="preserve"> </w:t>
      </w:r>
      <w:r w:rsidRPr="00AD5F6E">
        <w:t>Marchman, V. A., &amp; Fernald, A. (2008). Speed of word recognition and vocabulary knowledge in infancy predict cognitive and language outcomes in later childhood. </w:t>
      </w:r>
      <w:r w:rsidRPr="00AD5F6E">
        <w:rPr>
          <w:i/>
          <w:iCs/>
        </w:rPr>
        <w:t>Developmental Science</w:t>
      </w:r>
      <w:r w:rsidRPr="00AD5F6E">
        <w:t>, </w:t>
      </w:r>
      <w:r w:rsidRPr="00AD5F6E">
        <w:rPr>
          <w:i/>
          <w:iCs/>
        </w:rPr>
        <w:t>11</w:t>
      </w:r>
      <w:r w:rsidRPr="00AD5F6E">
        <w:t>(3), F9–16. doi:</w:t>
      </w:r>
      <w:hyperlink r:id="rId1" w:history="1">
        <w:r w:rsidRPr="00AD5F6E">
          <w:rPr>
            <w:rStyle w:val="Hyperlink"/>
          </w:rPr>
          <w:t>10.1111/j.1467-7687.2008.00671.x</w:t>
        </w:r>
      </w:hyperlink>
    </w:p>
    <w:p w14:paraId="30BD3E06" w14:textId="33250AD0" w:rsidR="00AD5F6E" w:rsidRDefault="00AD5F6E">
      <w:pPr>
        <w:pStyle w:val="EndnoteText"/>
      </w:pPr>
    </w:p>
  </w:endnote>
  <w:endnote w:id="2">
    <w:p w14:paraId="10EB6CD4" w14:textId="4CAAA5CB" w:rsidR="00AD5F6E" w:rsidRDefault="00AD5F6E">
      <w:pPr>
        <w:pStyle w:val="EndnoteText"/>
      </w:pPr>
      <w:r>
        <w:rPr>
          <w:rStyle w:val="EndnoteReference"/>
        </w:rPr>
        <w:endnoteRef/>
      </w:r>
      <w:r>
        <w:t xml:space="preserve"> </w:t>
      </w:r>
      <w:r w:rsidRPr="00AD5F6E">
        <w:t>Fernald, A., &amp; Marchman, V. A. (2012). Individual differences in lexical processing at 18 months predict vocabulary growth in typically developing and late-talking toddlers. </w:t>
      </w:r>
      <w:r w:rsidRPr="00AD5F6E">
        <w:rPr>
          <w:i/>
          <w:iCs/>
        </w:rPr>
        <w:t>Child Development</w:t>
      </w:r>
      <w:r w:rsidRPr="00AD5F6E">
        <w:t>, </w:t>
      </w:r>
      <w:r w:rsidRPr="00AD5F6E">
        <w:rPr>
          <w:i/>
          <w:iCs/>
        </w:rPr>
        <w:t>83</w:t>
      </w:r>
      <w:r w:rsidRPr="00AD5F6E">
        <w:t>(1), 203–222. doi:</w:t>
      </w:r>
      <w:hyperlink r:id="rId2" w:history="1">
        <w:r w:rsidRPr="00AD5F6E">
          <w:rPr>
            <w:rStyle w:val="Hyperlink"/>
          </w:rPr>
          <w:t>10.1111/j.1467-8624.2011.01692.x</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57567" w14:textId="77777777" w:rsidR="00931689" w:rsidRDefault="00931689" w:rsidP="00AD5F6E">
      <w:pPr>
        <w:spacing w:after="0" w:line="240" w:lineRule="auto"/>
      </w:pPr>
      <w:r>
        <w:separator/>
      </w:r>
    </w:p>
  </w:footnote>
  <w:footnote w:type="continuationSeparator" w:id="0">
    <w:p w14:paraId="6B211162" w14:textId="77777777" w:rsidR="00931689" w:rsidRDefault="00931689" w:rsidP="00AD5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22"/>
    <w:rsid w:val="000D5E2C"/>
    <w:rsid w:val="001578CF"/>
    <w:rsid w:val="001B48D4"/>
    <w:rsid w:val="00204A17"/>
    <w:rsid w:val="00260022"/>
    <w:rsid w:val="00262502"/>
    <w:rsid w:val="00272DE7"/>
    <w:rsid w:val="00274902"/>
    <w:rsid w:val="00275872"/>
    <w:rsid w:val="002B1A38"/>
    <w:rsid w:val="003A2C9A"/>
    <w:rsid w:val="003F592B"/>
    <w:rsid w:val="004038D7"/>
    <w:rsid w:val="004B1596"/>
    <w:rsid w:val="004D1326"/>
    <w:rsid w:val="004D5B53"/>
    <w:rsid w:val="00537119"/>
    <w:rsid w:val="00570A22"/>
    <w:rsid w:val="00583FE2"/>
    <w:rsid w:val="005A40C3"/>
    <w:rsid w:val="005C3A79"/>
    <w:rsid w:val="005E54F4"/>
    <w:rsid w:val="0064570B"/>
    <w:rsid w:val="00675386"/>
    <w:rsid w:val="00692A1D"/>
    <w:rsid w:val="007622E0"/>
    <w:rsid w:val="00871B94"/>
    <w:rsid w:val="008B1739"/>
    <w:rsid w:val="008F3105"/>
    <w:rsid w:val="00923FFD"/>
    <w:rsid w:val="00931689"/>
    <w:rsid w:val="00932720"/>
    <w:rsid w:val="00942BC2"/>
    <w:rsid w:val="00A62F5E"/>
    <w:rsid w:val="00A717BF"/>
    <w:rsid w:val="00AD5F6E"/>
    <w:rsid w:val="00B10C83"/>
    <w:rsid w:val="00B3002D"/>
    <w:rsid w:val="00B44022"/>
    <w:rsid w:val="00B93591"/>
    <w:rsid w:val="00C25020"/>
    <w:rsid w:val="00CD3D87"/>
    <w:rsid w:val="00D90E58"/>
    <w:rsid w:val="00DC3A1B"/>
    <w:rsid w:val="00DC7A0A"/>
    <w:rsid w:val="00E07253"/>
    <w:rsid w:val="00EF1726"/>
    <w:rsid w:val="00EF7A28"/>
    <w:rsid w:val="00F03CD1"/>
    <w:rsid w:val="00F13CD2"/>
    <w:rsid w:val="00F232AE"/>
    <w:rsid w:val="00F40FA9"/>
    <w:rsid w:val="00F919BC"/>
    <w:rsid w:val="00FB529E"/>
    <w:rsid w:val="00FC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414"/>
  <w15:chartTrackingRefBased/>
  <w15:docId w15:val="{85C23440-1275-43BD-BBD1-B8D5C0FF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260022"/>
  </w:style>
  <w:style w:type="character" w:styleId="Hyperlink">
    <w:name w:val="Hyperlink"/>
    <w:basedOn w:val="DefaultParagraphFont"/>
    <w:uiPriority w:val="99"/>
    <w:unhideWhenUsed/>
    <w:rsid w:val="00260022"/>
    <w:rPr>
      <w:color w:val="0000FF"/>
      <w:u w:val="single"/>
    </w:rPr>
  </w:style>
  <w:style w:type="character" w:styleId="Emphasis">
    <w:name w:val="Emphasis"/>
    <w:basedOn w:val="DefaultParagraphFont"/>
    <w:uiPriority w:val="20"/>
    <w:qFormat/>
    <w:rsid w:val="003F592B"/>
    <w:rPr>
      <w:i/>
      <w:iCs/>
    </w:rPr>
  </w:style>
  <w:style w:type="paragraph" w:customStyle="1" w:styleId="Caption1">
    <w:name w:val="Caption1"/>
    <w:basedOn w:val="Normal"/>
    <w:rsid w:val="00F232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250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50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62502"/>
    <w:rPr>
      <w:sz w:val="18"/>
      <w:szCs w:val="18"/>
    </w:rPr>
  </w:style>
  <w:style w:type="paragraph" w:styleId="CommentText">
    <w:name w:val="annotation text"/>
    <w:basedOn w:val="Normal"/>
    <w:link w:val="CommentTextChar"/>
    <w:uiPriority w:val="99"/>
    <w:semiHidden/>
    <w:unhideWhenUsed/>
    <w:rsid w:val="00262502"/>
    <w:pPr>
      <w:spacing w:line="240" w:lineRule="auto"/>
    </w:pPr>
    <w:rPr>
      <w:sz w:val="24"/>
      <w:szCs w:val="24"/>
    </w:rPr>
  </w:style>
  <w:style w:type="character" w:customStyle="1" w:styleId="CommentTextChar">
    <w:name w:val="Comment Text Char"/>
    <w:basedOn w:val="DefaultParagraphFont"/>
    <w:link w:val="CommentText"/>
    <w:uiPriority w:val="99"/>
    <w:semiHidden/>
    <w:rsid w:val="00262502"/>
    <w:rPr>
      <w:sz w:val="24"/>
      <w:szCs w:val="24"/>
    </w:rPr>
  </w:style>
  <w:style w:type="paragraph" w:styleId="CommentSubject">
    <w:name w:val="annotation subject"/>
    <w:basedOn w:val="CommentText"/>
    <w:next w:val="CommentText"/>
    <w:link w:val="CommentSubjectChar"/>
    <w:uiPriority w:val="99"/>
    <w:semiHidden/>
    <w:unhideWhenUsed/>
    <w:rsid w:val="00262502"/>
    <w:rPr>
      <w:b/>
      <w:bCs/>
      <w:sz w:val="20"/>
      <w:szCs w:val="20"/>
    </w:rPr>
  </w:style>
  <w:style w:type="character" w:customStyle="1" w:styleId="CommentSubjectChar">
    <w:name w:val="Comment Subject Char"/>
    <w:basedOn w:val="CommentTextChar"/>
    <w:link w:val="CommentSubject"/>
    <w:uiPriority w:val="99"/>
    <w:semiHidden/>
    <w:rsid w:val="00262502"/>
    <w:rPr>
      <w:b/>
      <w:bCs/>
      <w:sz w:val="20"/>
      <w:szCs w:val="20"/>
    </w:rPr>
  </w:style>
  <w:style w:type="paragraph" w:styleId="EndnoteText">
    <w:name w:val="endnote text"/>
    <w:basedOn w:val="Normal"/>
    <w:link w:val="EndnoteTextChar"/>
    <w:uiPriority w:val="99"/>
    <w:semiHidden/>
    <w:unhideWhenUsed/>
    <w:rsid w:val="00AD5F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F6E"/>
    <w:rPr>
      <w:sz w:val="20"/>
      <w:szCs w:val="20"/>
    </w:rPr>
  </w:style>
  <w:style w:type="character" w:styleId="EndnoteReference">
    <w:name w:val="endnote reference"/>
    <w:basedOn w:val="DefaultParagraphFont"/>
    <w:uiPriority w:val="99"/>
    <w:semiHidden/>
    <w:unhideWhenUsed/>
    <w:rsid w:val="00AD5F6E"/>
    <w:rPr>
      <w:vertAlign w:val="superscript"/>
    </w:rPr>
  </w:style>
  <w:style w:type="character" w:customStyle="1" w:styleId="UnresolvedMention1">
    <w:name w:val="Unresolved Mention1"/>
    <w:basedOn w:val="DefaultParagraphFont"/>
    <w:uiPriority w:val="99"/>
    <w:rsid w:val="00AD5F6E"/>
    <w:rPr>
      <w:color w:val="808080"/>
      <w:shd w:val="clear" w:color="auto" w:fill="E6E6E6"/>
    </w:rPr>
  </w:style>
  <w:style w:type="paragraph" w:styleId="Revision">
    <w:name w:val="Revision"/>
    <w:hidden/>
    <w:uiPriority w:val="99"/>
    <w:semiHidden/>
    <w:rsid w:val="00F13C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7811">
      <w:bodyDiv w:val="1"/>
      <w:marLeft w:val="0"/>
      <w:marRight w:val="0"/>
      <w:marTop w:val="0"/>
      <w:marBottom w:val="0"/>
      <w:divBdr>
        <w:top w:val="none" w:sz="0" w:space="0" w:color="auto"/>
        <w:left w:val="none" w:sz="0" w:space="0" w:color="auto"/>
        <w:bottom w:val="none" w:sz="0" w:space="0" w:color="auto"/>
        <w:right w:val="none" w:sz="0" w:space="0" w:color="auto"/>
      </w:divBdr>
      <w:divsChild>
        <w:div w:id="817889582">
          <w:marLeft w:val="0"/>
          <w:marRight w:val="0"/>
          <w:marTop w:val="0"/>
          <w:marBottom w:val="0"/>
          <w:divBdr>
            <w:top w:val="none" w:sz="0" w:space="0" w:color="auto"/>
            <w:left w:val="none" w:sz="0" w:space="0" w:color="auto"/>
            <w:bottom w:val="none" w:sz="0" w:space="0" w:color="auto"/>
            <w:right w:val="none" w:sz="0" w:space="0" w:color="auto"/>
          </w:divBdr>
        </w:div>
        <w:div w:id="1410882376">
          <w:marLeft w:val="0"/>
          <w:marRight w:val="0"/>
          <w:marTop w:val="0"/>
          <w:marBottom w:val="0"/>
          <w:divBdr>
            <w:top w:val="none" w:sz="0" w:space="0" w:color="auto"/>
            <w:left w:val="none" w:sz="0" w:space="0" w:color="auto"/>
            <w:bottom w:val="none" w:sz="0" w:space="0" w:color="auto"/>
            <w:right w:val="none" w:sz="0" w:space="0" w:color="auto"/>
          </w:divBdr>
        </w:div>
      </w:divsChild>
    </w:div>
    <w:div w:id="238172165">
      <w:bodyDiv w:val="1"/>
      <w:marLeft w:val="0"/>
      <w:marRight w:val="0"/>
      <w:marTop w:val="0"/>
      <w:marBottom w:val="0"/>
      <w:divBdr>
        <w:top w:val="none" w:sz="0" w:space="0" w:color="auto"/>
        <w:left w:val="none" w:sz="0" w:space="0" w:color="auto"/>
        <w:bottom w:val="none" w:sz="0" w:space="0" w:color="auto"/>
        <w:right w:val="none" w:sz="0" w:space="0" w:color="auto"/>
      </w:divBdr>
    </w:div>
    <w:div w:id="730540662">
      <w:bodyDiv w:val="1"/>
      <w:marLeft w:val="0"/>
      <w:marRight w:val="0"/>
      <w:marTop w:val="0"/>
      <w:marBottom w:val="0"/>
      <w:divBdr>
        <w:top w:val="none" w:sz="0" w:space="0" w:color="auto"/>
        <w:left w:val="none" w:sz="0" w:space="0" w:color="auto"/>
        <w:bottom w:val="none" w:sz="0" w:space="0" w:color="auto"/>
        <w:right w:val="none" w:sz="0" w:space="0" w:color="auto"/>
      </w:divBdr>
    </w:div>
    <w:div w:id="1355309540">
      <w:bodyDiv w:val="1"/>
      <w:marLeft w:val="0"/>
      <w:marRight w:val="0"/>
      <w:marTop w:val="0"/>
      <w:marBottom w:val="0"/>
      <w:divBdr>
        <w:top w:val="none" w:sz="0" w:space="0" w:color="auto"/>
        <w:left w:val="none" w:sz="0" w:space="0" w:color="auto"/>
        <w:bottom w:val="none" w:sz="0" w:space="0" w:color="auto"/>
        <w:right w:val="none" w:sz="0" w:space="0" w:color="auto"/>
      </w:divBdr>
    </w:div>
    <w:div w:id="1644777814">
      <w:bodyDiv w:val="1"/>
      <w:marLeft w:val="0"/>
      <w:marRight w:val="0"/>
      <w:marTop w:val="0"/>
      <w:marBottom w:val="0"/>
      <w:divBdr>
        <w:top w:val="none" w:sz="0" w:space="0" w:color="auto"/>
        <w:left w:val="none" w:sz="0" w:space="0" w:color="auto"/>
        <w:bottom w:val="none" w:sz="0" w:space="0" w:color="auto"/>
        <w:right w:val="none" w:sz="0" w:space="0" w:color="auto"/>
      </w:divBdr>
    </w:div>
    <w:div w:id="1740515858">
      <w:bodyDiv w:val="1"/>
      <w:marLeft w:val="0"/>
      <w:marRight w:val="0"/>
      <w:marTop w:val="0"/>
      <w:marBottom w:val="0"/>
      <w:divBdr>
        <w:top w:val="none" w:sz="0" w:space="0" w:color="auto"/>
        <w:left w:val="none" w:sz="0" w:space="0" w:color="auto"/>
        <w:bottom w:val="none" w:sz="0" w:space="0" w:color="auto"/>
        <w:right w:val="none" w:sz="0" w:space="0" w:color="auto"/>
      </w:divBdr>
    </w:div>
    <w:div w:id="1895267959">
      <w:bodyDiv w:val="1"/>
      <w:marLeft w:val="0"/>
      <w:marRight w:val="0"/>
      <w:marTop w:val="0"/>
      <w:marBottom w:val="0"/>
      <w:divBdr>
        <w:top w:val="none" w:sz="0" w:space="0" w:color="auto"/>
        <w:left w:val="none" w:sz="0" w:space="0" w:color="auto"/>
        <w:bottom w:val="none" w:sz="0" w:space="0" w:color="auto"/>
        <w:right w:val="none" w:sz="0" w:space="0" w:color="auto"/>
      </w:divBdr>
    </w:div>
    <w:div w:id="1906715494">
      <w:bodyDiv w:val="1"/>
      <w:marLeft w:val="0"/>
      <w:marRight w:val="0"/>
      <w:marTop w:val="0"/>
      <w:marBottom w:val="0"/>
      <w:divBdr>
        <w:top w:val="none" w:sz="0" w:space="0" w:color="auto"/>
        <w:left w:val="none" w:sz="0" w:space="0" w:color="auto"/>
        <w:bottom w:val="none" w:sz="0" w:space="0" w:color="auto"/>
        <w:right w:val="none" w:sz="0" w:space="0" w:color="auto"/>
      </w:divBdr>
      <w:divsChild>
        <w:div w:id="1200164937">
          <w:marLeft w:val="0"/>
          <w:marRight w:val="0"/>
          <w:marTop w:val="0"/>
          <w:marBottom w:val="0"/>
          <w:divBdr>
            <w:top w:val="none" w:sz="0" w:space="0" w:color="auto"/>
            <w:left w:val="none" w:sz="0" w:space="0" w:color="auto"/>
            <w:bottom w:val="none" w:sz="0" w:space="0" w:color="auto"/>
            <w:right w:val="none" w:sz="0" w:space="0" w:color="auto"/>
          </w:divBdr>
        </w:div>
        <w:div w:id="1201822232">
          <w:marLeft w:val="0"/>
          <w:marRight w:val="0"/>
          <w:marTop w:val="0"/>
          <w:marBottom w:val="0"/>
          <w:divBdr>
            <w:top w:val="none" w:sz="0" w:space="0" w:color="auto"/>
            <w:left w:val="none" w:sz="0" w:space="0" w:color="auto"/>
            <w:bottom w:val="none" w:sz="0" w:space="0" w:color="auto"/>
            <w:right w:val="none" w:sz="0" w:space="0" w:color="auto"/>
          </w:divBdr>
        </w:div>
      </w:divsChild>
    </w:div>
    <w:div w:id="205835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2" Type="http://schemas.openxmlformats.org/officeDocument/2006/relationships/hyperlink" Target="https://doi.org/10.1111/j.1467-8624.2011.01692.x" TargetMode="External"/><Relationship Id="rId1" Type="http://schemas.openxmlformats.org/officeDocument/2006/relationships/hyperlink" Target="https://doi.org/10.1111/j.1467-7687.2008.0067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47925-9E9A-46CA-BE16-E6FA786C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Jay Mahr</dc:creator>
  <cp:keywords/>
  <dc:description/>
  <cp:lastModifiedBy>Tristan Mahr</cp:lastModifiedBy>
  <cp:revision>2</cp:revision>
  <dcterms:created xsi:type="dcterms:W3CDTF">2018-02-01T20:25:00Z</dcterms:created>
  <dcterms:modified xsi:type="dcterms:W3CDTF">2018-02-01T20:25:00Z</dcterms:modified>
</cp:coreProperties>
</file>