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2F808" w14:textId="791ACE46" w:rsidR="00B93591" w:rsidRDefault="00B3002D">
      <w:pPr>
        <w:rPr>
          <w:b/>
        </w:rPr>
      </w:pPr>
      <w:r w:rsidRPr="00942BC2">
        <w:rPr>
          <w:b/>
        </w:rPr>
        <w:t>D</w:t>
      </w:r>
      <w:r w:rsidR="00260022" w:rsidRPr="00942BC2">
        <w:rPr>
          <w:b/>
        </w:rPr>
        <w:t>evelopment of word recognition in preschoolers</w:t>
      </w:r>
    </w:p>
    <w:p w14:paraId="14685835" w14:textId="6A01C393" w:rsidR="00F40FA9" w:rsidRPr="00942BC2" w:rsidRDefault="00F40FA9">
      <w:pPr>
        <w:rPr>
          <w:b/>
        </w:rPr>
      </w:pPr>
      <w:r>
        <w:rPr>
          <w:b/>
        </w:rPr>
        <w:t>Abstract [up to 180 words]</w:t>
      </w:r>
    </w:p>
    <w:p w14:paraId="3429FDDA" w14:textId="5191E6AD" w:rsidR="00F232AE" w:rsidRPr="00F30760" w:rsidRDefault="00537119">
      <w:pPr>
        <w:rPr>
          <w:rFonts w:cs="Helvetica"/>
          <w:spacing w:val="3"/>
        </w:rPr>
      </w:pPr>
      <w:r w:rsidRPr="00FC60C4">
        <w:rPr>
          <w:rFonts w:cs="Helvetica"/>
          <w:spacing w:val="3"/>
        </w:rPr>
        <w:t xml:space="preserve">Recent work suggests word recognition efficiency—how well children map incoming speech to words—may help identify early differences in children’s language trajectories. We administered a word recognition </w:t>
      </w:r>
      <w:r w:rsidR="008B1739" w:rsidRPr="00FC60C4">
        <w:rPr>
          <w:rFonts w:cs="Helvetica"/>
          <w:spacing w:val="3"/>
        </w:rPr>
        <w:t>experiment during each year of</w:t>
      </w:r>
      <w:r w:rsidR="00262502" w:rsidRPr="00FC60C4">
        <w:rPr>
          <w:rFonts w:cs="Helvetica"/>
          <w:spacing w:val="3"/>
        </w:rPr>
        <w:t xml:space="preserve"> a</w:t>
      </w:r>
      <w:r w:rsidR="008B1739" w:rsidRPr="00FC60C4">
        <w:rPr>
          <w:rFonts w:cs="Helvetica"/>
          <w:spacing w:val="3"/>
        </w:rPr>
        <w:t xml:space="preserve"> </w:t>
      </w:r>
      <w:r w:rsidR="00262502" w:rsidRPr="00FC60C4">
        <w:rPr>
          <w:rFonts w:cs="Helvetica"/>
          <w:spacing w:val="3"/>
        </w:rPr>
        <w:t>3</w:t>
      </w:r>
      <w:r w:rsidR="008B1739" w:rsidRPr="00FC60C4">
        <w:rPr>
          <w:rFonts w:cs="Helvetica"/>
          <w:spacing w:val="3"/>
        </w:rPr>
        <w:t xml:space="preserve">-year longitudinal study with </w:t>
      </w:r>
      <w:r w:rsidR="004D5B53" w:rsidRPr="00FC60C4">
        <w:rPr>
          <w:rFonts w:cs="Helvetica"/>
          <w:spacing w:val="3"/>
        </w:rPr>
        <w:t xml:space="preserve">160 </w:t>
      </w:r>
      <w:r w:rsidR="008B1739" w:rsidRPr="00FC60C4">
        <w:rPr>
          <w:rFonts w:cs="Helvetica"/>
          <w:spacing w:val="3"/>
        </w:rPr>
        <w:t>preschoolers</w:t>
      </w:r>
      <w:r w:rsidR="005A40C3" w:rsidRPr="00FC60C4">
        <w:rPr>
          <w:rFonts w:cs="Helvetica"/>
          <w:spacing w:val="3"/>
        </w:rPr>
        <w:t xml:space="preserve">. </w:t>
      </w:r>
      <w:r w:rsidR="00570A22" w:rsidRPr="00FC60C4">
        <w:rPr>
          <w:rFonts w:cs="Helvetica"/>
          <w:spacing w:val="3"/>
        </w:rPr>
        <w:t xml:space="preserve">Ages </w:t>
      </w:r>
      <w:r w:rsidR="00262502" w:rsidRPr="00FC60C4">
        <w:rPr>
          <w:rFonts w:cs="Helvetica"/>
          <w:spacing w:val="3"/>
        </w:rPr>
        <w:t xml:space="preserve">were </w:t>
      </w:r>
      <w:r w:rsidR="00570A22" w:rsidRPr="00FC60C4">
        <w:rPr>
          <w:rFonts w:cs="Helvetica"/>
          <w:spacing w:val="3"/>
        </w:rPr>
        <w:t>2.5</w:t>
      </w:r>
      <w:r w:rsidR="00FC60C4">
        <w:rPr>
          <w:rFonts w:cs="Helvetica"/>
          <w:spacing w:val="3"/>
        </w:rPr>
        <w:t>–</w:t>
      </w:r>
      <w:r w:rsidR="00262502" w:rsidRPr="00FC60C4">
        <w:rPr>
          <w:rFonts w:cs="Helvetica"/>
          <w:spacing w:val="3"/>
        </w:rPr>
        <w:t>3 years in year 1 and</w:t>
      </w:r>
      <w:r w:rsidR="00570A22" w:rsidRPr="00FC60C4">
        <w:rPr>
          <w:rFonts w:cs="Helvetica"/>
          <w:spacing w:val="3"/>
        </w:rPr>
        <w:t xml:space="preserve"> </w:t>
      </w:r>
      <w:r w:rsidR="00262502" w:rsidRPr="00FC60C4">
        <w:rPr>
          <w:rFonts w:cs="Helvetica"/>
          <w:spacing w:val="3"/>
        </w:rPr>
        <w:t>4.5</w:t>
      </w:r>
      <w:r w:rsidR="00FC60C4">
        <w:rPr>
          <w:rFonts w:cs="Helvetica"/>
          <w:spacing w:val="3"/>
        </w:rPr>
        <w:t>–</w:t>
      </w:r>
      <w:r w:rsidR="00570A22" w:rsidRPr="00FC60C4">
        <w:rPr>
          <w:rFonts w:cs="Helvetica"/>
          <w:spacing w:val="3"/>
        </w:rPr>
        <w:t>5 years</w:t>
      </w:r>
      <w:r w:rsidR="00262502" w:rsidRPr="00FC60C4">
        <w:rPr>
          <w:rFonts w:cs="Helvetica"/>
          <w:spacing w:val="3"/>
        </w:rPr>
        <w:t xml:space="preserve"> in year 3</w:t>
      </w:r>
      <w:r w:rsidR="00570A22" w:rsidRPr="00FC60C4">
        <w:rPr>
          <w:rFonts w:cs="Helvetica"/>
          <w:spacing w:val="3"/>
        </w:rPr>
        <w:t xml:space="preserve">. </w:t>
      </w:r>
      <w:r w:rsidR="00B10C83" w:rsidRPr="00FC60C4">
        <w:rPr>
          <w:rFonts w:cs="Helvetica"/>
          <w:spacing w:val="3"/>
        </w:rPr>
        <w:t>In the experiment, f</w:t>
      </w:r>
      <w:r w:rsidR="005A40C3" w:rsidRPr="00FC60C4">
        <w:rPr>
          <w:rFonts w:cs="Helvetica"/>
          <w:spacing w:val="3"/>
        </w:rPr>
        <w:t>our images of familiar nouns were presented onscreen followed by a prompt to view one of the images (e.g., </w:t>
      </w:r>
      <w:r w:rsidR="005A40C3" w:rsidRPr="00FC60C4">
        <w:rPr>
          <w:rStyle w:val="Emphasis"/>
          <w:rFonts w:cs="Helvetica"/>
          <w:spacing w:val="3"/>
        </w:rPr>
        <w:t>find the bell!</w:t>
      </w:r>
      <w:r w:rsidR="005A40C3" w:rsidRPr="00FC60C4">
        <w:rPr>
          <w:rFonts w:cs="Helvetica"/>
          <w:spacing w:val="3"/>
        </w:rPr>
        <w:t xml:space="preserve">). </w:t>
      </w:r>
      <w:r w:rsidR="00B10C83" w:rsidRPr="00FC60C4">
        <w:rPr>
          <w:rFonts w:cs="Helvetica"/>
          <w:spacing w:val="3"/>
        </w:rPr>
        <w:t>I</w:t>
      </w:r>
      <w:r w:rsidR="005A40C3" w:rsidRPr="00FC60C4">
        <w:rPr>
          <w:rFonts w:cs="Helvetica"/>
          <w:spacing w:val="3"/>
        </w:rPr>
        <w:t>mages included the target word (e.g., </w:t>
      </w:r>
      <w:r w:rsidR="005A40C3" w:rsidRPr="00FC60C4">
        <w:rPr>
          <w:rStyle w:val="Emphasis"/>
          <w:rFonts w:cs="Helvetica"/>
          <w:spacing w:val="3"/>
        </w:rPr>
        <w:t>bell</w:t>
      </w:r>
      <w:r w:rsidR="005A40C3" w:rsidRPr="00FC60C4">
        <w:rPr>
          <w:rFonts w:cs="Helvetica"/>
          <w:spacing w:val="3"/>
        </w:rPr>
        <w:t>), a semantically related word (</w:t>
      </w:r>
      <w:r w:rsidR="005A40C3" w:rsidRPr="00FC60C4">
        <w:rPr>
          <w:rStyle w:val="Emphasis"/>
          <w:rFonts w:cs="Helvetica"/>
          <w:spacing w:val="3"/>
        </w:rPr>
        <w:t>drum</w:t>
      </w:r>
      <w:r w:rsidR="005A40C3" w:rsidRPr="00FC60C4">
        <w:rPr>
          <w:rFonts w:cs="Helvetica"/>
          <w:spacing w:val="3"/>
        </w:rPr>
        <w:t>), a phonologically similar word (</w:t>
      </w:r>
      <w:r w:rsidR="005A40C3" w:rsidRPr="00FC60C4">
        <w:rPr>
          <w:rStyle w:val="Emphasis"/>
          <w:rFonts w:cs="Helvetica"/>
          <w:spacing w:val="3"/>
        </w:rPr>
        <w:t>bee</w:t>
      </w:r>
      <w:r w:rsidR="005A40C3" w:rsidRPr="00FC60C4">
        <w:rPr>
          <w:rFonts w:cs="Helvetica"/>
          <w:spacing w:val="3"/>
        </w:rPr>
        <w:t>), and an unrelated word (</w:t>
      </w:r>
      <w:r w:rsidR="005A40C3" w:rsidRPr="00FC60C4">
        <w:rPr>
          <w:rStyle w:val="Emphasis"/>
          <w:rFonts w:cs="Helvetica"/>
          <w:spacing w:val="3"/>
        </w:rPr>
        <w:t>swing</w:t>
      </w:r>
      <w:r w:rsidR="005A40C3" w:rsidRPr="00FC60C4">
        <w:rPr>
          <w:rFonts w:cs="Helvetica"/>
          <w:spacing w:val="3"/>
        </w:rPr>
        <w:t>).</w:t>
      </w:r>
      <w:r w:rsidR="00583FE2" w:rsidRPr="00FC60C4">
        <w:rPr>
          <w:rFonts w:cs="Helvetica"/>
          <w:spacing w:val="3"/>
        </w:rPr>
        <w:t xml:space="preserve"> </w:t>
      </w:r>
      <w:r w:rsidR="00FC60C4" w:rsidRPr="00FC60C4">
        <w:rPr>
          <w:rFonts w:cs="Helvetica"/>
          <w:spacing w:val="3"/>
        </w:rPr>
        <w:t xml:space="preserve">Early </w:t>
      </w:r>
      <w:r w:rsidR="00583FE2" w:rsidRPr="00FC60C4">
        <w:rPr>
          <w:rFonts w:cs="Helvetica"/>
          <w:spacing w:val="3"/>
        </w:rPr>
        <w:t xml:space="preserve">differences in word recognition were longitudinally stable so that </w:t>
      </w:r>
      <w:r w:rsidR="00274902" w:rsidRPr="00FC60C4">
        <w:rPr>
          <w:rFonts w:cs="Helvetica"/>
          <w:spacing w:val="3"/>
        </w:rPr>
        <w:t xml:space="preserve">children who were faster and more accurate at age 3 were relatively fast and accurate at age 5. </w:t>
      </w:r>
      <w:r w:rsidR="00FC60C4" w:rsidRPr="00FC60C4">
        <w:rPr>
          <w:rFonts w:cs="Helvetica"/>
          <w:spacing w:val="3"/>
        </w:rPr>
        <w:t>Moreover, w</w:t>
      </w:r>
      <w:r w:rsidR="00B44022" w:rsidRPr="00FC60C4">
        <w:rPr>
          <w:rFonts w:cs="Helvetica"/>
          <w:spacing w:val="3"/>
        </w:rPr>
        <w:t xml:space="preserve">ord recognition </w:t>
      </w:r>
      <w:r w:rsidR="00262502" w:rsidRPr="00FC60C4">
        <w:rPr>
          <w:rFonts w:cs="Helvetica"/>
          <w:spacing w:val="3"/>
        </w:rPr>
        <w:t xml:space="preserve">efficiency </w:t>
      </w:r>
      <w:r w:rsidR="00B44022" w:rsidRPr="00FC60C4">
        <w:rPr>
          <w:rFonts w:cs="Helvetica"/>
          <w:spacing w:val="3"/>
        </w:rPr>
        <w:t>at age 3 was a much stronger predictor of age</w:t>
      </w:r>
      <w:r w:rsidR="00262502" w:rsidRPr="00FC60C4">
        <w:rPr>
          <w:rFonts w:cs="Helvetica"/>
          <w:spacing w:val="3"/>
        </w:rPr>
        <w:t>-</w:t>
      </w:r>
      <w:r w:rsidR="00B44022" w:rsidRPr="00FC60C4">
        <w:rPr>
          <w:rFonts w:cs="Helvetica"/>
          <w:spacing w:val="3"/>
        </w:rPr>
        <w:t xml:space="preserve">5 vocabulary </w:t>
      </w:r>
      <w:r w:rsidR="00262502" w:rsidRPr="00FC60C4">
        <w:rPr>
          <w:rFonts w:cs="Helvetica"/>
          <w:spacing w:val="3"/>
        </w:rPr>
        <w:t xml:space="preserve">size </w:t>
      </w:r>
      <w:r w:rsidR="00B44022" w:rsidRPr="00FC60C4">
        <w:rPr>
          <w:rFonts w:cs="Helvetica"/>
          <w:spacing w:val="3"/>
        </w:rPr>
        <w:t xml:space="preserve">than </w:t>
      </w:r>
      <w:r w:rsidR="00262502" w:rsidRPr="00FC60C4">
        <w:rPr>
          <w:rFonts w:cs="Helvetica"/>
          <w:spacing w:val="3"/>
        </w:rPr>
        <w:t>concurrent (age</w:t>
      </w:r>
      <w:r w:rsidR="00FC60C4" w:rsidRPr="00FC60C4">
        <w:rPr>
          <w:rFonts w:cs="Helvetica"/>
          <w:spacing w:val="3"/>
        </w:rPr>
        <w:t>-</w:t>
      </w:r>
      <w:r w:rsidR="00262502" w:rsidRPr="00FC60C4">
        <w:rPr>
          <w:rFonts w:cs="Helvetica"/>
          <w:spacing w:val="3"/>
        </w:rPr>
        <w:t>5)</w:t>
      </w:r>
      <w:r w:rsidR="00B44022" w:rsidRPr="00FC60C4">
        <w:rPr>
          <w:rFonts w:cs="Helvetica"/>
          <w:spacing w:val="3"/>
        </w:rPr>
        <w:t xml:space="preserve"> word recognition</w:t>
      </w:r>
      <w:r w:rsidR="00262502" w:rsidRPr="00FC60C4">
        <w:rPr>
          <w:rFonts w:cs="Helvetica"/>
          <w:spacing w:val="3"/>
        </w:rPr>
        <w:t xml:space="preserve"> efficiency</w:t>
      </w:r>
      <w:r w:rsidR="00B44022" w:rsidRPr="00FC60C4">
        <w:rPr>
          <w:rFonts w:cs="Helvetica"/>
          <w:spacing w:val="3"/>
        </w:rPr>
        <w:t xml:space="preserve">. </w:t>
      </w:r>
      <w:r w:rsidR="00C25020" w:rsidRPr="00FC60C4">
        <w:rPr>
          <w:rFonts w:cs="Helvetica"/>
          <w:spacing w:val="3"/>
        </w:rPr>
        <w:t xml:space="preserve">These results confirm that word recognition behavior </w:t>
      </w:r>
      <w:r w:rsidR="00FC60C4" w:rsidRPr="00FC60C4">
        <w:rPr>
          <w:rFonts w:cs="Helvetica"/>
          <w:spacing w:val="3"/>
        </w:rPr>
        <w:t xml:space="preserve">provides </w:t>
      </w:r>
      <w:r w:rsidR="00C25020" w:rsidRPr="00FC60C4">
        <w:rPr>
          <w:rFonts w:cs="Helvetica"/>
          <w:spacing w:val="3"/>
        </w:rPr>
        <w:t xml:space="preserve">an important early predictor </w:t>
      </w:r>
      <w:r w:rsidR="00262502" w:rsidRPr="00FC60C4">
        <w:rPr>
          <w:rFonts w:cs="Helvetica"/>
          <w:spacing w:val="3"/>
        </w:rPr>
        <w:t xml:space="preserve">of </w:t>
      </w:r>
      <w:r w:rsidR="00C25020" w:rsidRPr="00FC60C4">
        <w:rPr>
          <w:rFonts w:cs="Helvetica"/>
          <w:spacing w:val="3"/>
        </w:rPr>
        <w:t>vocabulary</w:t>
      </w:r>
      <w:r w:rsidR="00262502" w:rsidRPr="00FC60C4">
        <w:rPr>
          <w:rFonts w:cs="Helvetica"/>
          <w:spacing w:val="3"/>
        </w:rPr>
        <w:t xml:space="preserve"> growth</w:t>
      </w:r>
      <w:r w:rsidR="00C25020" w:rsidRPr="00FC60C4">
        <w:rPr>
          <w:rFonts w:cs="Helvetica"/>
          <w:spacing w:val="3"/>
        </w:rPr>
        <w:t>.</w:t>
      </w:r>
      <w:r w:rsidR="00871B94" w:rsidRPr="00675386">
        <w:rPr>
          <w:rFonts w:eastAsia="Times New Roman" w:cs="Arial"/>
          <w:color w:val="222222"/>
          <w:shd w:val="clear" w:color="auto" w:fill="FFFFFF"/>
        </w:rPr>
        <w:t xml:space="preserve"> </w:t>
      </w:r>
      <w:r w:rsidR="00871B94" w:rsidRPr="00675386">
        <w:rPr>
          <w:rFonts w:cs="Times New Roman"/>
        </w:rPr>
        <w:t xml:space="preserve">Research </w:t>
      </w:r>
      <w:r w:rsidR="00F03CD1" w:rsidRPr="00675386">
        <w:rPr>
          <w:rFonts w:cs="Times New Roman"/>
        </w:rPr>
        <w:t>supported</w:t>
      </w:r>
      <w:r w:rsidR="00871B94" w:rsidRPr="00675386">
        <w:rPr>
          <w:rFonts w:cs="Times New Roman"/>
        </w:rPr>
        <w:t xml:space="preserve"> by </w:t>
      </w:r>
      <w:r w:rsidR="00F03CD1" w:rsidRPr="00FC60C4">
        <w:t xml:space="preserve">R01 DC002932, </w:t>
      </w:r>
      <w:r w:rsidR="00871B94" w:rsidRPr="00675386">
        <w:rPr>
          <w:rFonts w:cs="Times New Roman"/>
        </w:rPr>
        <w:t>R01 DC012513</w:t>
      </w:r>
      <w:r w:rsidR="00F03CD1" w:rsidRPr="00675386">
        <w:rPr>
          <w:rFonts w:cs="Times New Roman"/>
        </w:rPr>
        <w:t>,</w:t>
      </w:r>
      <w:r w:rsidR="00F03CD1" w:rsidRPr="00675386">
        <w:rPr>
          <w:rFonts w:eastAsia="Times New Roman" w:cs="Arial"/>
          <w:color w:val="222222"/>
          <w:shd w:val="clear" w:color="auto" w:fill="FFFFFF"/>
        </w:rPr>
        <w:t xml:space="preserve"> </w:t>
      </w:r>
      <w:r w:rsidR="00FC60C4" w:rsidRPr="00FC60C4">
        <w:t>T32 DC05359</w:t>
      </w:r>
      <w:r w:rsidR="00F03CD1" w:rsidRPr="00FC60C4">
        <w:t xml:space="preserve">, </w:t>
      </w:r>
      <w:r w:rsidR="00F03CD1" w:rsidRPr="00675386">
        <w:rPr>
          <w:rFonts w:eastAsia="Times New Roman" w:cs="Arial"/>
          <w:color w:val="222222"/>
          <w:shd w:val="clear" w:color="auto" w:fill="FFFFFF"/>
        </w:rPr>
        <w:t xml:space="preserve">and </w:t>
      </w:r>
      <w:r w:rsidR="00F03CD1" w:rsidRPr="00675386">
        <w:rPr>
          <w:rFonts w:cs="Times New Roman"/>
        </w:rPr>
        <w:t>U54 HD090256</w:t>
      </w:r>
      <w:r w:rsidR="00871B94" w:rsidRPr="00675386">
        <w:rPr>
          <w:rFonts w:cs="Times New Roman"/>
        </w:rPr>
        <w:t>.</w:t>
      </w:r>
      <w:bookmarkStart w:id="0" w:name="_GoBack"/>
      <w:bookmarkEnd w:id="0"/>
    </w:p>
    <w:sectPr w:rsidR="00F232AE" w:rsidRPr="00F30760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5F8EA3" w16cid:durableId="1E1D54BB"/>
  <w16cid:commentId w16cid:paraId="4225837B" w16cid:durableId="1E1D54BC"/>
  <w16cid:commentId w16cid:paraId="7A5CD9D4" w16cid:durableId="1E1D54BD"/>
  <w16cid:commentId w16cid:paraId="51BA1545" w16cid:durableId="1E1D54BE"/>
  <w16cid:commentId w16cid:paraId="170B5FF1" w16cid:durableId="1E1D54B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A837E" w14:textId="77777777" w:rsidR="00A73446" w:rsidRDefault="00A73446" w:rsidP="00AD5F6E">
      <w:pPr>
        <w:spacing w:after="0" w:line="240" w:lineRule="auto"/>
      </w:pPr>
      <w:r>
        <w:separator/>
      </w:r>
    </w:p>
  </w:endnote>
  <w:endnote w:type="continuationSeparator" w:id="0">
    <w:p w14:paraId="5BF71A5F" w14:textId="77777777" w:rsidR="00A73446" w:rsidRDefault="00A73446" w:rsidP="00AD5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6592D" w14:textId="77777777" w:rsidR="00A73446" w:rsidRDefault="00A73446" w:rsidP="00AD5F6E">
      <w:pPr>
        <w:spacing w:after="0" w:line="240" w:lineRule="auto"/>
      </w:pPr>
      <w:r>
        <w:separator/>
      </w:r>
    </w:p>
  </w:footnote>
  <w:footnote w:type="continuationSeparator" w:id="0">
    <w:p w14:paraId="2EA3BFC0" w14:textId="77777777" w:rsidR="00A73446" w:rsidRDefault="00A73446" w:rsidP="00AD5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22"/>
    <w:rsid w:val="000D5E2C"/>
    <w:rsid w:val="001578CF"/>
    <w:rsid w:val="001B48D4"/>
    <w:rsid w:val="00204A17"/>
    <w:rsid w:val="00260022"/>
    <w:rsid w:val="00262502"/>
    <w:rsid w:val="00272DE7"/>
    <w:rsid w:val="00274902"/>
    <w:rsid w:val="00275872"/>
    <w:rsid w:val="002B1A38"/>
    <w:rsid w:val="003A2C9A"/>
    <w:rsid w:val="003F592B"/>
    <w:rsid w:val="004038D7"/>
    <w:rsid w:val="004B1596"/>
    <w:rsid w:val="004D1326"/>
    <w:rsid w:val="004D5B53"/>
    <w:rsid w:val="00537119"/>
    <w:rsid w:val="00570A22"/>
    <w:rsid w:val="00583FE2"/>
    <w:rsid w:val="005A40C3"/>
    <w:rsid w:val="005C3A79"/>
    <w:rsid w:val="005E54F4"/>
    <w:rsid w:val="0064570B"/>
    <w:rsid w:val="00675386"/>
    <w:rsid w:val="00692A1D"/>
    <w:rsid w:val="007622E0"/>
    <w:rsid w:val="00871B94"/>
    <w:rsid w:val="008B1739"/>
    <w:rsid w:val="008F3105"/>
    <w:rsid w:val="00923FFD"/>
    <w:rsid w:val="00931689"/>
    <w:rsid w:val="00932720"/>
    <w:rsid w:val="00942BC2"/>
    <w:rsid w:val="00A62F5E"/>
    <w:rsid w:val="00A717BF"/>
    <w:rsid w:val="00A73446"/>
    <w:rsid w:val="00AD5F6E"/>
    <w:rsid w:val="00B10C83"/>
    <w:rsid w:val="00B3002D"/>
    <w:rsid w:val="00B44022"/>
    <w:rsid w:val="00B93591"/>
    <w:rsid w:val="00C25020"/>
    <w:rsid w:val="00CD3D87"/>
    <w:rsid w:val="00D90E58"/>
    <w:rsid w:val="00DC3A1B"/>
    <w:rsid w:val="00DC7A0A"/>
    <w:rsid w:val="00E07253"/>
    <w:rsid w:val="00EF1726"/>
    <w:rsid w:val="00EF7A28"/>
    <w:rsid w:val="00F03CD1"/>
    <w:rsid w:val="00F13CD2"/>
    <w:rsid w:val="00F232AE"/>
    <w:rsid w:val="00F30760"/>
    <w:rsid w:val="00F40FA9"/>
    <w:rsid w:val="00F919BC"/>
    <w:rsid w:val="00FB529E"/>
    <w:rsid w:val="00FC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8414"/>
  <w15:chartTrackingRefBased/>
  <w15:docId w15:val="{85C23440-1275-43BD-BBD1-B8D5C0FF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">
    <w:name w:val="citation"/>
    <w:basedOn w:val="DefaultParagraphFont"/>
    <w:rsid w:val="00260022"/>
  </w:style>
  <w:style w:type="character" w:styleId="Hyperlink">
    <w:name w:val="Hyperlink"/>
    <w:basedOn w:val="DefaultParagraphFont"/>
    <w:uiPriority w:val="99"/>
    <w:unhideWhenUsed/>
    <w:rsid w:val="0026002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592B"/>
    <w:rPr>
      <w:i/>
      <w:iCs/>
    </w:rPr>
  </w:style>
  <w:style w:type="paragraph" w:customStyle="1" w:styleId="Caption1">
    <w:name w:val="Caption1"/>
    <w:basedOn w:val="Normal"/>
    <w:rsid w:val="00F2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5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50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25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5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5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5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502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5F6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F6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5F6E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AD5F6E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F13C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55448-4D54-4387-AD3A-CDFE1469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Jay Mahr</dc:creator>
  <cp:keywords/>
  <dc:description/>
  <cp:lastModifiedBy>Tristan Mahr</cp:lastModifiedBy>
  <cp:revision>3</cp:revision>
  <dcterms:created xsi:type="dcterms:W3CDTF">2018-02-01T20:25:00Z</dcterms:created>
  <dcterms:modified xsi:type="dcterms:W3CDTF">2018-06-12T14:06:00Z</dcterms:modified>
</cp:coreProperties>
</file>