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D9E9" w14:textId="6ED0CE1E" w:rsidR="00852C24" w:rsidRDefault="00852C24">
      <w:r>
        <w:t xml:space="preserve">Use Case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309E8" w14:paraId="65C5FAFA" w14:textId="77777777" w:rsidTr="00852C24">
        <w:tc>
          <w:tcPr>
            <w:tcW w:w="2515" w:type="dxa"/>
          </w:tcPr>
          <w:p w14:paraId="22311D51" w14:textId="210A01B8" w:rsidR="006309E8" w:rsidRDefault="006309E8" w:rsidP="00852C24">
            <w:r>
              <w:t>Name:</w:t>
            </w:r>
          </w:p>
        </w:tc>
        <w:tc>
          <w:tcPr>
            <w:tcW w:w="6835" w:type="dxa"/>
          </w:tcPr>
          <w:p w14:paraId="513E801F" w14:textId="4408BF68" w:rsidR="006309E8" w:rsidRDefault="00E645E8" w:rsidP="00852C24">
            <w:r>
              <w:t>Federated Insurance CRM</w:t>
            </w:r>
          </w:p>
        </w:tc>
      </w:tr>
      <w:tr w:rsidR="006309E8" w14:paraId="47604C1B" w14:textId="77777777" w:rsidTr="00852C24">
        <w:tc>
          <w:tcPr>
            <w:tcW w:w="2515" w:type="dxa"/>
          </w:tcPr>
          <w:p w14:paraId="773A413A" w14:textId="787C5BD6" w:rsidR="006309E8" w:rsidRDefault="005D279E" w:rsidP="00852C24">
            <w:r>
              <w:t xml:space="preserve">Primary Business </w:t>
            </w:r>
            <w:r w:rsidR="006309E8">
              <w:t>Actor:</w:t>
            </w:r>
          </w:p>
        </w:tc>
        <w:tc>
          <w:tcPr>
            <w:tcW w:w="6835" w:type="dxa"/>
          </w:tcPr>
          <w:p w14:paraId="10E54A4E" w14:textId="65DD2F90" w:rsidR="006309E8" w:rsidRDefault="006309E8" w:rsidP="00852C24">
            <w:r>
              <w:t>Marketing Representative</w:t>
            </w:r>
            <w:r w:rsidR="005D279E">
              <w:t xml:space="preserve"> </w:t>
            </w:r>
          </w:p>
        </w:tc>
      </w:tr>
      <w:tr w:rsidR="006309E8" w14:paraId="511369B2" w14:textId="77777777" w:rsidTr="00852C24">
        <w:tc>
          <w:tcPr>
            <w:tcW w:w="2515" w:type="dxa"/>
          </w:tcPr>
          <w:p w14:paraId="5454835F" w14:textId="4E7CC11F" w:rsidR="006309E8" w:rsidRDefault="005D279E" w:rsidP="00852C24">
            <w:r>
              <w:t xml:space="preserve">Primary </w:t>
            </w:r>
            <w:r>
              <w:t xml:space="preserve">Systems </w:t>
            </w:r>
            <w:r>
              <w:t>Actor:</w:t>
            </w:r>
          </w:p>
        </w:tc>
        <w:tc>
          <w:tcPr>
            <w:tcW w:w="6835" w:type="dxa"/>
          </w:tcPr>
          <w:p w14:paraId="4940AC00" w14:textId="7176A603" w:rsidR="00E645E8" w:rsidRDefault="005D279E" w:rsidP="00852C24">
            <w:r>
              <w:t>District Manager</w:t>
            </w:r>
          </w:p>
        </w:tc>
      </w:tr>
      <w:tr w:rsidR="006309E8" w14:paraId="44D1E6AF" w14:textId="77777777" w:rsidTr="00852C24">
        <w:tc>
          <w:tcPr>
            <w:tcW w:w="2515" w:type="dxa"/>
          </w:tcPr>
          <w:p w14:paraId="70CAA881" w14:textId="3CFF47D2" w:rsidR="006309E8" w:rsidRDefault="005D279E" w:rsidP="00852C24">
            <w:r>
              <w:t>Description:</w:t>
            </w:r>
          </w:p>
        </w:tc>
        <w:tc>
          <w:tcPr>
            <w:tcW w:w="6835" w:type="dxa"/>
          </w:tcPr>
          <w:p w14:paraId="29AF4AB6" w14:textId="3F60E83F" w:rsidR="006309E8" w:rsidRDefault="005D279E" w:rsidP="00852C24">
            <w:r>
              <w:t xml:space="preserve">The use case describes the use of the CRM system by the marketing representative and the district manager. It enables </w:t>
            </w:r>
            <w:r w:rsidR="005C01F8">
              <w:t xml:space="preserve">the marketing representative to contact customers who had registered for an informed section and create personalized follow-up systems. The </w:t>
            </w:r>
            <w:r w:rsidR="007A1A96">
              <w:t>district</w:t>
            </w:r>
            <w:r w:rsidR="005C01F8">
              <w:t xml:space="preserve"> manager would be able to use the CRM to oversee the process of the marketing representatives. </w:t>
            </w:r>
          </w:p>
        </w:tc>
      </w:tr>
      <w:tr w:rsidR="006309E8" w14:paraId="283BA395" w14:textId="77777777" w:rsidTr="00852C24">
        <w:tc>
          <w:tcPr>
            <w:tcW w:w="2515" w:type="dxa"/>
          </w:tcPr>
          <w:p w14:paraId="438B94C0" w14:textId="0811F7E2" w:rsidR="006309E8" w:rsidRDefault="007510A8" w:rsidP="00852C24">
            <w:r>
              <w:t>Action: Customer Sign-up</w:t>
            </w:r>
          </w:p>
        </w:tc>
        <w:tc>
          <w:tcPr>
            <w:tcW w:w="6835" w:type="dxa"/>
          </w:tcPr>
          <w:p w14:paraId="384B8FBE" w14:textId="77777777" w:rsidR="006309E8" w:rsidRDefault="007510A8" w:rsidP="00852C24">
            <w:pPr>
              <w:pStyle w:val="ListParagraph"/>
              <w:numPr>
                <w:ilvl w:val="0"/>
                <w:numId w:val="1"/>
              </w:numPr>
            </w:pPr>
            <w:r>
              <w:t>Customer registers and log in</w:t>
            </w:r>
          </w:p>
          <w:p w14:paraId="3C315D5A" w14:textId="05925775" w:rsidR="007510A8" w:rsidRDefault="007510A8" w:rsidP="00852C24">
            <w:pPr>
              <w:pStyle w:val="ListParagraph"/>
              <w:numPr>
                <w:ilvl w:val="0"/>
                <w:numId w:val="1"/>
              </w:numPr>
            </w:pPr>
            <w:r>
              <w:t>Customer can fill out whitepaper and uploads</w:t>
            </w:r>
          </w:p>
          <w:p w14:paraId="0A2375F4" w14:textId="77777777" w:rsidR="007510A8" w:rsidRDefault="007510A8" w:rsidP="00852C24">
            <w:pPr>
              <w:pStyle w:val="ListParagraph"/>
              <w:numPr>
                <w:ilvl w:val="0"/>
                <w:numId w:val="1"/>
              </w:numPr>
            </w:pPr>
            <w:r>
              <w:t xml:space="preserve">The CRM notifies the Marketing representative </w:t>
            </w:r>
          </w:p>
          <w:p w14:paraId="61DAD9B6" w14:textId="77777777" w:rsidR="007510A8" w:rsidRDefault="007510A8" w:rsidP="00852C24">
            <w:pPr>
              <w:pStyle w:val="ListParagraph"/>
              <w:numPr>
                <w:ilvl w:val="0"/>
                <w:numId w:val="1"/>
              </w:numPr>
            </w:pPr>
            <w:r>
              <w:t xml:space="preserve">The CRM sends and email invite to customer </w:t>
            </w:r>
          </w:p>
          <w:p w14:paraId="05FAADCD" w14:textId="77777777" w:rsidR="007510A8" w:rsidRDefault="007510A8" w:rsidP="00852C24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accepts invite </w:t>
            </w:r>
          </w:p>
          <w:p w14:paraId="08DFE652" w14:textId="77777777" w:rsidR="007510A8" w:rsidRDefault="007510A8" w:rsidP="00852C24">
            <w:pPr>
              <w:pStyle w:val="ListParagraph"/>
              <w:numPr>
                <w:ilvl w:val="0"/>
                <w:numId w:val="1"/>
              </w:numPr>
            </w:pPr>
            <w:r>
              <w:t xml:space="preserve">Marketing Representative creates the meeting </w:t>
            </w:r>
          </w:p>
          <w:p w14:paraId="5CD66709" w14:textId="13F12FE0" w:rsidR="007510A8" w:rsidRDefault="007510A8" w:rsidP="00852C24">
            <w:pPr>
              <w:pStyle w:val="ListParagraph"/>
              <w:numPr>
                <w:ilvl w:val="0"/>
                <w:numId w:val="1"/>
              </w:numPr>
            </w:pPr>
            <w:r>
              <w:t>Marketing representative sends follow up email</w:t>
            </w:r>
          </w:p>
        </w:tc>
      </w:tr>
    </w:tbl>
    <w:p w14:paraId="2A04919A" w14:textId="7A5E7FD4" w:rsidR="006309E8" w:rsidRDefault="00852C24">
      <w:r>
        <w:br w:type="textWrapping" w:clear="all"/>
      </w:r>
    </w:p>
    <w:sectPr w:rsidR="0063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BC6"/>
    <w:multiLevelType w:val="hybridMultilevel"/>
    <w:tmpl w:val="F8463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67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E8"/>
    <w:rsid w:val="002A4CB2"/>
    <w:rsid w:val="0034687B"/>
    <w:rsid w:val="003E5EF2"/>
    <w:rsid w:val="005C01F8"/>
    <w:rsid w:val="005D279E"/>
    <w:rsid w:val="006309E8"/>
    <w:rsid w:val="007510A8"/>
    <w:rsid w:val="007A1A96"/>
    <w:rsid w:val="00852C24"/>
    <w:rsid w:val="00E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D741"/>
  <w15:chartTrackingRefBased/>
  <w15:docId w15:val="{EDC30249-2617-8D47-97D2-9C424A78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Shokare, Emmanuella A</dc:creator>
  <cp:keywords/>
  <dc:description/>
  <cp:lastModifiedBy>Shokare, Emmanuella A</cp:lastModifiedBy>
  <cp:revision>6</cp:revision>
  <dcterms:created xsi:type="dcterms:W3CDTF">2023-04-23T19:08:00Z</dcterms:created>
  <dcterms:modified xsi:type="dcterms:W3CDTF">2023-04-23T23:27:00Z</dcterms:modified>
</cp:coreProperties>
</file>