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2269F" w14:textId="05549211" w:rsidR="00FA1475" w:rsidRDefault="00DC182C" w:rsidP="00DC182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Temporary ambiguity, cognitive control and non-native processing: A conflict adaptation study</w:t>
      </w:r>
    </w:p>
    <w:p w14:paraId="7EAD921B" w14:textId="77777777" w:rsidR="00DC182C" w:rsidRDefault="00DC182C" w:rsidP="005742F2">
      <w:pPr>
        <w:rPr>
          <w:rFonts w:ascii="Times New Roman" w:hAnsi="Times New Roman" w:cs="Times New Roman"/>
          <w:color w:val="000000" w:themeColor="text1"/>
        </w:rPr>
      </w:pPr>
    </w:p>
    <w:p w14:paraId="078C88EB" w14:textId="5225B243" w:rsidR="00DC182C" w:rsidRDefault="00DC182C" w:rsidP="00DC182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Timothy McCormick (Georgetown University, tjm106@georgetown.edu)</w:t>
      </w:r>
    </w:p>
    <w:p w14:paraId="40EFFF66" w14:textId="77777777" w:rsidR="00DC182C" w:rsidRDefault="00DC182C" w:rsidP="005742F2">
      <w:pPr>
        <w:rPr>
          <w:rFonts w:ascii="Times New Roman" w:hAnsi="Times New Roman" w:cs="Times New Roman"/>
          <w:color w:val="000000" w:themeColor="text1"/>
        </w:rPr>
      </w:pPr>
    </w:p>
    <w:p w14:paraId="4A9739E0" w14:textId="7FAAC029" w:rsidR="00CA15D3" w:rsidRPr="00DC182C" w:rsidRDefault="001B0D68" w:rsidP="00DC182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 w:rsidR="004A4D93" w:rsidRPr="00FA1475">
        <w:rPr>
          <w:rFonts w:ascii="Times New Roman" w:hAnsi="Times New Roman" w:cs="Times New Roman"/>
          <w:color w:val="000000" w:themeColor="text1"/>
        </w:rPr>
        <w:t xml:space="preserve">informational conflict </w:t>
      </w:r>
      <w:r>
        <w:rPr>
          <w:rFonts w:ascii="Times New Roman" w:hAnsi="Times New Roman" w:cs="Times New Roman"/>
          <w:color w:val="000000" w:themeColor="text1"/>
        </w:rPr>
        <w:t xml:space="preserve">that occurs during </w:t>
      </w:r>
      <w:r w:rsidR="00D7785B">
        <w:rPr>
          <w:rFonts w:ascii="Times New Roman" w:hAnsi="Times New Roman" w:cs="Times New Roman"/>
          <w:color w:val="000000" w:themeColor="text1"/>
        </w:rPr>
        <w:t xml:space="preserve">misinterpretation of </w:t>
      </w:r>
      <w:r>
        <w:rPr>
          <w:rFonts w:ascii="Times New Roman" w:hAnsi="Times New Roman" w:cs="Times New Roman"/>
          <w:color w:val="000000" w:themeColor="text1"/>
        </w:rPr>
        <w:t xml:space="preserve">syntactic structures </w:t>
      </w:r>
      <w:r w:rsidR="004A4D93" w:rsidRPr="00FA1475">
        <w:rPr>
          <w:rFonts w:ascii="Times New Roman" w:hAnsi="Times New Roman" w:cs="Times New Roman"/>
          <w:color w:val="000000" w:themeColor="text1"/>
        </w:rPr>
        <w:t>triggers c</w:t>
      </w:r>
      <w:r w:rsidR="00FB7FC6" w:rsidRPr="00FA1475">
        <w:rPr>
          <w:rFonts w:ascii="Times New Roman" w:hAnsi="Times New Roman" w:cs="Times New Roman"/>
          <w:color w:val="000000" w:themeColor="text1"/>
        </w:rPr>
        <w:t>ognitive control</w:t>
      </w:r>
      <w:r>
        <w:rPr>
          <w:rFonts w:ascii="Times New Roman" w:hAnsi="Times New Roman" w:cs="Times New Roman"/>
          <w:color w:val="000000" w:themeColor="text1"/>
        </w:rPr>
        <w:t xml:space="preserve"> (CC)</w:t>
      </w:r>
      <w:r w:rsidR="00B43E14" w:rsidRPr="00FA1475">
        <w:rPr>
          <w:rFonts w:ascii="Times New Roman" w:hAnsi="Times New Roman" w:cs="Times New Roman"/>
          <w:color w:val="000000" w:themeColor="text1"/>
        </w:rPr>
        <w:t>, shown to be a major</w:t>
      </w:r>
      <w:r w:rsidR="004A4D93" w:rsidRPr="00FA1475">
        <w:rPr>
          <w:rFonts w:ascii="Times New Roman" w:hAnsi="Times New Roman" w:cs="Times New Roman"/>
          <w:color w:val="000000" w:themeColor="text1"/>
        </w:rPr>
        <w:t xml:space="preserve"> player in disambiguation (</w:t>
      </w:r>
      <w:r w:rsidR="00B43E14" w:rsidRPr="00FA1475">
        <w:rPr>
          <w:rFonts w:ascii="Times New Roman" w:hAnsi="Times New Roman" w:cs="Times New Roman"/>
          <w:color w:val="000000" w:themeColor="text1"/>
        </w:rPr>
        <w:t xml:space="preserve">January, </w:t>
      </w:r>
      <w:proofErr w:type="spellStart"/>
      <w:r w:rsidR="00B43E14" w:rsidRPr="00FA1475">
        <w:rPr>
          <w:rFonts w:ascii="Times New Roman" w:hAnsi="Times New Roman" w:cs="Times New Roman"/>
          <w:color w:val="000000" w:themeColor="text1"/>
        </w:rPr>
        <w:t>Trueswell</w:t>
      </w:r>
      <w:proofErr w:type="spellEnd"/>
      <w:r w:rsidR="00B43E14" w:rsidRPr="00FA1475">
        <w:rPr>
          <w:rFonts w:ascii="Times New Roman" w:hAnsi="Times New Roman" w:cs="Times New Roman"/>
          <w:color w:val="000000" w:themeColor="text1"/>
        </w:rPr>
        <w:t xml:space="preserve"> &amp; Thompson-</w:t>
      </w:r>
      <w:proofErr w:type="spellStart"/>
      <w:r w:rsidR="00B43E14" w:rsidRPr="00FA1475">
        <w:rPr>
          <w:rFonts w:ascii="Times New Roman" w:hAnsi="Times New Roman" w:cs="Times New Roman"/>
          <w:color w:val="000000" w:themeColor="text1"/>
        </w:rPr>
        <w:t>Schill</w:t>
      </w:r>
      <w:proofErr w:type="spellEnd"/>
      <w:r w:rsidR="00B43E14" w:rsidRPr="00FA1475">
        <w:rPr>
          <w:rFonts w:ascii="Times New Roman" w:hAnsi="Times New Roman" w:cs="Times New Roman"/>
          <w:color w:val="000000" w:themeColor="text1"/>
        </w:rPr>
        <w:t>, 2009).</w:t>
      </w:r>
      <w:r w:rsidR="004A4D93" w:rsidRPr="00FA147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CC</w:t>
      </w:r>
      <w:r w:rsidR="008E4CA4" w:rsidRPr="00FA1475">
        <w:rPr>
          <w:rFonts w:ascii="Times New Roman" w:hAnsi="Times New Roman" w:cs="Times New Roman"/>
          <w:color w:val="000000" w:themeColor="text1"/>
        </w:rPr>
        <w:t xml:space="preserve"> </w:t>
      </w:r>
      <w:r w:rsidR="00D7785B">
        <w:rPr>
          <w:rFonts w:ascii="Times New Roman" w:hAnsi="Times New Roman" w:cs="Times New Roman"/>
          <w:color w:val="000000" w:themeColor="text1"/>
        </w:rPr>
        <w:t>h</w:t>
      </w:r>
      <w:bookmarkStart w:id="0" w:name="_GoBack"/>
      <w:bookmarkEnd w:id="0"/>
      <w:r w:rsidR="00D7785B">
        <w:rPr>
          <w:rFonts w:ascii="Times New Roman" w:hAnsi="Times New Roman" w:cs="Times New Roman"/>
          <w:color w:val="000000" w:themeColor="text1"/>
        </w:rPr>
        <w:t>as also been colocalized with prefrontal activity during</w:t>
      </w:r>
      <w:r w:rsidR="007D7E0C" w:rsidRPr="00FA1475">
        <w:rPr>
          <w:rFonts w:ascii="Times New Roman" w:hAnsi="Times New Roman" w:cs="Times New Roman"/>
          <w:color w:val="000000" w:themeColor="text1"/>
        </w:rPr>
        <w:t xml:space="preserve"> processing of a non-native, non-highly proficient language, </w:t>
      </w:r>
      <w:r w:rsidR="00D7785B">
        <w:rPr>
          <w:rFonts w:ascii="Times New Roman" w:hAnsi="Times New Roman" w:cs="Times New Roman"/>
          <w:color w:val="000000" w:themeColor="text1"/>
        </w:rPr>
        <w:t>activity not observed</w:t>
      </w:r>
      <w:r w:rsidR="007D7E0C" w:rsidRPr="00FA1475">
        <w:rPr>
          <w:rFonts w:ascii="Times New Roman" w:hAnsi="Times New Roman" w:cs="Times New Roman"/>
          <w:color w:val="000000" w:themeColor="text1"/>
        </w:rPr>
        <w:t xml:space="preserve"> during </w:t>
      </w:r>
      <w:r w:rsidR="00D7785B">
        <w:rPr>
          <w:rFonts w:ascii="Times New Roman" w:hAnsi="Times New Roman" w:cs="Times New Roman"/>
          <w:color w:val="000000" w:themeColor="text1"/>
        </w:rPr>
        <w:t xml:space="preserve">highly </w:t>
      </w:r>
      <w:r w:rsidR="007D7E0C" w:rsidRPr="00FA1475">
        <w:rPr>
          <w:rFonts w:ascii="Times New Roman" w:hAnsi="Times New Roman" w:cs="Times New Roman"/>
          <w:color w:val="000000" w:themeColor="text1"/>
        </w:rPr>
        <w:t>proficient processing (</w:t>
      </w:r>
      <w:proofErr w:type="spellStart"/>
      <w:r w:rsidR="007D7E0C" w:rsidRPr="00FA1475">
        <w:rPr>
          <w:rFonts w:ascii="Times New Roman" w:hAnsi="Times New Roman" w:cs="Times New Roman"/>
          <w:color w:val="000000" w:themeColor="text1"/>
        </w:rPr>
        <w:t>Abut</w:t>
      </w:r>
      <w:r w:rsidR="008E4CA4" w:rsidRPr="00FA1475">
        <w:rPr>
          <w:rFonts w:ascii="Times New Roman" w:hAnsi="Times New Roman" w:cs="Times New Roman"/>
          <w:color w:val="000000" w:themeColor="text1"/>
        </w:rPr>
        <w:t>al</w:t>
      </w:r>
      <w:r w:rsidR="00B43E14" w:rsidRPr="00FA1475">
        <w:rPr>
          <w:rFonts w:ascii="Times New Roman" w:hAnsi="Times New Roman" w:cs="Times New Roman"/>
          <w:color w:val="000000" w:themeColor="text1"/>
        </w:rPr>
        <w:t>ebi</w:t>
      </w:r>
      <w:proofErr w:type="spellEnd"/>
      <w:r w:rsidR="00B43E14" w:rsidRPr="00FA1475">
        <w:rPr>
          <w:rFonts w:ascii="Times New Roman" w:hAnsi="Times New Roman" w:cs="Times New Roman"/>
          <w:color w:val="000000" w:themeColor="text1"/>
        </w:rPr>
        <w:t xml:space="preserve">, 2008). However, </w:t>
      </w:r>
      <w:r w:rsidR="00C210D2">
        <w:rPr>
          <w:rFonts w:ascii="Times New Roman" w:hAnsi="Times New Roman" w:cs="Times New Roman"/>
          <w:color w:val="000000" w:themeColor="text1"/>
        </w:rPr>
        <w:t>further</w:t>
      </w:r>
      <w:r w:rsidR="000458CF">
        <w:rPr>
          <w:rFonts w:ascii="Times New Roman" w:hAnsi="Times New Roman" w:cs="Times New Roman"/>
          <w:color w:val="000000" w:themeColor="text1"/>
        </w:rPr>
        <w:t xml:space="preserve"> research is needed to </w:t>
      </w:r>
      <w:r w:rsidR="00672944">
        <w:rPr>
          <w:rFonts w:ascii="Times New Roman" w:hAnsi="Times New Roman" w:cs="Times New Roman"/>
          <w:color w:val="000000" w:themeColor="text1"/>
        </w:rPr>
        <w:t xml:space="preserve">better </w:t>
      </w:r>
      <w:r w:rsidR="00B12C84">
        <w:rPr>
          <w:rFonts w:ascii="Times New Roman" w:hAnsi="Times New Roman" w:cs="Times New Roman"/>
          <w:color w:val="000000" w:themeColor="text1"/>
        </w:rPr>
        <w:t xml:space="preserve">understand the </w:t>
      </w:r>
      <w:r w:rsidR="00D7785B">
        <w:rPr>
          <w:rFonts w:ascii="Times New Roman" w:hAnsi="Times New Roman" w:cs="Times New Roman"/>
          <w:color w:val="000000" w:themeColor="text1"/>
        </w:rPr>
        <w:t>relationships between CC, non-native processing and syntactic disambiguation</w:t>
      </w:r>
      <w:r w:rsidR="00347FC5">
        <w:rPr>
          <w:rFonts w:ascii="Times New Roman" w:hAnsi="Times New Roman" w:cs="Times New Roman"/>
          <w:color w:val="000000" w:themeColor="text1"/>
        </w:rPr>
        <w:t xml:space="preserve">. </w:t>
      </w:r>
    </w:p>
    <w:p w14:paraId="1EBEC224" w14:textId="643924A9" w:rsidR="00C84B2F" w:rsidRDefault="002A75F5" w:rsidP="00CA15D3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 that end, t</w:t>
      </w:r>
      <w:r w:rsidR="007D7E0C" w:rsidRPr="00FA1475">
        <w:rPr>
          <w:rFonts w:ascii="Times New Roman" w:hAnsi="Times New Roman" w:cs="Times New Roman"/>
          <w:color w:val="000000" w:themeColor="text1"/>
        </w:rPr>
        <w:t xml:space="preserve">he current </w:t>
      </w:r>
      <w:r w:rsidR="00A31309">
        <w:rPr>
          <w:rFonts w:ascii="Times New Roman" w:hAnsi="Times New Roman" w:cs="Times New Roman"/>
          <w:color w:val="000000" w:themeColor="text1"/>
        </w:rPr>
        <w:t xml:space="preserve">ongoing </w:t>
      </w:r>
      <w:r w:rsidR="007D7E0C" w:rsidRPr="00FA1475">
        <w:rPr>
          <w:rFonts w:ascii="Times New Roman" w:hAnsi="Times New Roman" w:cs="Times New Roman"/>
          <w:color w:val="000000" w:themeColor="text1"/>
        </w:rPr>
        <w:t xml:space="preserve">study </w:t>
      </w:r>
      <w:r w:rsidR="00667E25">
        <w:rPr>
          <w:rFonts w:ascii="Times New Roman" w:hAnsi="Times New Roman" w:cs="Times New Roman"/>
          <w:color w:val="000000" w:themeColor="text1"/>
        </w:rPr>
        <w:t xml:space="preserve">aims to investigate </w:t>
      </w:r>
      <w:r w:rsidR="007D7E0C" w:rsidRPr="00FA1475">
        <w:rPr>
          <w:rFonts w:ascii="Times New Roman" w:hAnsi="Times New Roman" w:cs="Times New Roman"/>
          <w:color w:val="000000" w:themeColor="text1"/>
        </w:rPr>
        <w:t xml:space="preserve">the </w:t>
      </w:r>
      <w:r w:rsidR="000955FE" w:rsidRPr="00FA1475">
        <w:rPr>
          <w:rFonts w:ascii="Times New Roman" w:hAnsi="Times New Roman" w:cs="Times New Roman"/>
          <w:color w:val="000000" w:themeColor="text1"/>
        </w:rPr>
        <w:t xml:space="preserve">role of </w:t>
      </w:r>
      <w:r w:rsidR="001B0D68">
        <w:rPr>
          <w:rFonts w:ascii="Times New Roman" w:hAnsi="Times New Roman" w:cs="Times New Roman"/>
          <w:color w:val="000000" w:themeColor="text1"/>
        </w:rPr>
        <w:t>CC</w:t>
      </w:r>
      <w:r w:rsidR="000955FE" w:rsidRPr="00FA1475">
        <w:rPr>
          <w:rFonts w:ascii="Times New Roman" w:hAnsi="Times New Roman" w:cs="Times New Roman"/>
          <w:color w:val="000000" w:themeColor="text1"/>
        </w:rPr>
        <w:t xml:space="preserve"> in </w:t>
      </w:r>
      <w:r w:rsidR="00DC182C">
        <w:rPr>
          <w:rFonts w:ascii="Times New Roman" w:hAnsi="Times New Roman" w:cs="Times New Roman"/>
          <w:color w:val="000000" w:themeColor="text1"/>
        </w:rPr>
        <w:t>L2 and L3</w:t>
      </w:r>
      <w:r w:rsidR="00FA1475" w:rsidRPr="00FA1475">
        <w:rPr>
          <w:rFonts w:ascii="Times New Roman" w:hAnsi="Times New Roman" w:cs="Times New Roman"/>
          <w:color w:val="000000" w:themeColor="text1"/>
        </w:rPr>
        <w:t xml:space="preserve"> </w:t>
      </w:r>
      <w:r w:rsidR="000955FE" w:rsidRPr="00FA1475">
        <w:rPr>
          <w:rFonts w:ascii="Times New Roman" w:hAnsi="Times New Roman" w:cs="Times New Roman"/>
          <w:color w:val="000000" w:themeColor="text1"/>
        </w:rPr>
        <w:t>processing</w:t>
      </w:r>
      <w:r w:rsidR="007D7E0C" w:rsidRPr="00FA1475">
        <w:rPr>
          <w:rFonts w:ascii="Times New Roman" w:hAnsi="Times New Roman" w:cs="Times New Roman"/>
          <w:color w:val="000000" w:themeColor="text1"/>
        </w:rPr>
        <w:t xml:space="preserve"> of</w:t>
      </w:r>
      <w:r w:rsidR="000955FE" w:rsidRPr="00FA1475">
        <w:rPr>
          <w:rFonts w:ascii="Times New Roman" w:hAnsi="Times New Roman" w:cs="Times New Roman"/>
          <w:color w:val="000000" w:themeColor="text1"/>
        </w:rPr>
        <w:t xml:space="preserve"> syntactic ambiguities. The participants of this study are </w:t>
      </w:r>
      <w:r w:rsidR="007D7E0C" w:rsidRPr="00FA1475">
        <w:rPr>
          <w:rFonts w:ascii="Times New Roman" w:hAnsi="Times New Roman" w:cs="Times New Roman"/>
          <w:color w:val="000000" w:themeColor="text1"/>
        </w:rPr>
        <w:t>Catalan-Spanish early bili</w:t>
      </w:r>
      <w:r w:rsidR="00FA1475" w:rsidRPr="00FA1475">
        <w:rPr>
          <w:rFonts w:ascii="Times New Roman" w:hAnsi="Times New Roman" w:cs="Times New Roman"/>
          <w:color w:val="000000" w:themeColor="text1"/>
        </w:rPr>
        <w:t xml:space="preserve">nguals who learned English as an L3 </w:t>
      </w:r>
      <w:r w:rsidR="00CA15D3">
        <w:rPr>
          <w:rFonts w:ascii="Times New Roman" w:hAnsi="Times New Roman" w:cs="Times New Roman"/>
          <w:color w:val="000000" w:themeColor="text1"/>
        </w:rPr>
        <w:t xml:space="preserve">during adolescence. The study will use </w:t>
      </w:r>
      <w:r w:rsidR="001B0D68">
        <w:rPr>
          <w:rFonts w:ascii="Times New Roman" w:hAnsi="Times New Roman" w:cs="Times New Roman"/>
          <w:color w:val="000000" w:themeColor="text1"/>
        </w:rPr>
        <w:t xml:space="preserve">a </w:t>
      </w:r>
      <w:r w:rsidR="007D7E0C" w:rsidRPr="00FA1475">
        <w:rPr>
          <w:rFonts w:ascii="Times New Roman" w:hAnsi="Times New Roman" w:cs="Times New Roman"/>
          <w:color w:val="000000" w:themeColor="text1"/>
        </w:rPr>
        <w:t>conflict adaptation paradigm</w:t>
      </w:r>
      <w:r w:rsidR="00CA15D3">
        <w:rPr>
          <w:rFonts w:ascii="Times New Roman" w:hAnsi="Times New Roman" w:cs="Times New Roman"/>
          <w:color w:val="000000" w:themeColor="text1"/>
        </w:rPr>
        <w:t>, imported from recent first language research (c.f. Hsu &amp; Novick, 2016)</w:t>
      </w:r>
      <w:r w:rsidR="00DC182C">
        <w:rPr>
          <w:rFonts w:ascii="Times New Roman" w:hAnsi="Times New Roman" w:cs="Times New Roman"/>
          <w:color w:val="000000" w:themeColor="text1"/>
        </w:rPr>
        <w:t>. This paradigm</w:t>
      </w:r>
      <w:r w:rsidR="00422093">
        <w:rPr>
          <w:rFonts w:ascii="Times New Roman" w:hAnsi="Times New Roman" w:cs="Times New Roman"/>
          <w:color w:val="000000" w:themeColor="text1"/>
        </w:rPr>
        <w:t xml:space="preserve"> com</w:t>
      </w:r>
      <w:r w:rsidR="001B0D68">
        <w:rPr>
          <w:rFonts w:ascii="Times New Roman" w:hAnsi="Times New Roman" w:cs="Times New Roman"/>
          <w:color w:val="000000" w:themeColor="text1"/>
        </w:rPr>
        <w:t>pare</w:t>
      </w:r>
      <w:r w:rsidR="00DC182C">
        <w:rPr>
          <w:rFonts w:ascii="Times New Roman" w:hAnsi="Times New Roman" w:cs="Times New Roman"/>
          <w:color w:val="000000" w:themeColor="text1"/>
        </w:rPr>
        <w:t>s</w:t>
      </w:r>
      <w:r w:rsidR="001B0D68">
        <w:rPr>
          <w:rFonts w:ascii="Times New Roman" w:hAnsi="Times New Roman" w:cs="Times New Roman"/>
          <w:color w:val="000000" w:themeColor="text1"/>
        </w:rPr>
        <w:t xml:space="preserve"> participants’ processing during</w:t>
      </w:r>
      <w:r w:rsidR="00422093">
        <w:rPr>
          <w:rFonts w:ascii="Times New Roman" w:hAnsi="Times New Roman" w:cs="Times New Roman"/>
          <w:color w:val="000000" w:themeColor="text1"/>
        </w:rPr>
        <w:t xml:space="preserve"> engaged vs. nonengaged states of </w:t>
      </w:r>
      <w:r w:rsidR="001B0D68">
        <w:rPr>
          <w:rFonts w:ascii="Times New Roman" w:hAnsi="Times New Roman" w:cs="Times New Roman"/>
          <w:color w:val="000000" w:themeColor="text1"/>
        </w:rPr>
        <w:t>CC</w:t>
      </w:r>
      <w:r w:rsidR="00CA15D3">
        <w:rPr>
          <w:rFonts w:ascii="Times New Roman" w:hAnsi="Times New Roman" w:cs="Times New Roman"/>
          <w:color w:val="000000" w:themeColor="text1"/>
        </w:rPr>
        <w:t>, interleaving</w:t>
      </w:r>
      <w:r w:rsidR="007D7E0C" w:rsidRPr="00FA1475">
        <w:rPr>
          <w:rFonts w:ascii="Times New Roman" w:hAnsi="Times New Roman" w:cs="Times New Roman"/>
          <w:color w:val="000000" w:themeColor="text1"/>
        </w:rPr>
        <w:t xml:space="preserve"> lingui</w:t>
      </w:r>
      <w:r w:rsidR="000955FE" w:rsidRPr="00FA1475">
        <w:rPr>
          <w:rFonts w:ascii="Times New Roman" w:hAnsi="Times New Roman" w:cs="Times New Roman"/>
          <w:color w:val="000000" w:themeColor="text1"/>
        </w:rPr>
        <w:t xml:space="preserve">stic </w:t>
      </w:r>
      <w:r w:rsidR="00B54AE5" w:rsidRPr="00FA1475">
        <w:rPr>
          <w:rFonts w:ascii="Times New Roman" w:hAnsi="Times New Roman" w:cs="Times New Roman"/>
          <w:color w:val="000000" w:themeColor="text1"/>
        </w:rPr>
        <w:t>and non-linguisti</w:t>
      </w:r>
      <w:r w:rsidR="00DC182C">
        <w:rPr>
          <w:rFonts w:ascii="Times New Roman" w:hAnsi="Times New Roman" w:cs="Times New Roman"/>
          <w:color w:val="000000" w:themeColor="text1"/>
        </w:rPr>
        <w:t>c stimuli, employing</w:t>
      </w:r>
      <w:r w:rsidR="00C84B2F" w:rsidRPr="00FA1475">
        <w:rPr>
          <w:rFonts w:ascii="Times New Roman" w:hAnsi="Times New Roman" w:cs="Times New Roman"/>
          <w:color w:val="000000" w:themeColor="text1"/>
        </w:rPr>
        <w:t xml:space="preserve"> the Stroop </w:t>
      </w:r>
      <w:r w:rsidR="00CA15D3">
        <w:rPr>
          <w:rFonts w:ascii="Times New Roman" w:hAnsi="Times New Roman" w:cs="Times New Roman"/>
          <w:color w:val="000000" w:themeColor="text1"/>
        </w:rPr>
        <w:t>effect (</w:t>
      </w:r>
      <w:r w:rsidR="001B0D68">
        <w:rPr>
          <w:rFonts w:ascii="Times New Roman" w:hAnsi="Times New Roman" w:cs="Times New Roman"/>
          <w:color w:val="000000" w:themeColor="text1"/>
        </w:rPr>
        <w:t>i.e. sustained CC</w:t>
      </w:r>
      <w:r w:rsidR="00CA15D3">
        <w:rPr>
          <w:rFonts w:ascii="Times New Roman" w:hAnsi="Times New Roman" w:cs="Times New Roman"/>
          <w:color w:val="000000" w:themeColor="text1"/>
        </w:rPr>
        <w:t xml:space="preserve"> engagement following conflict) </w:t>
      </w:r>
      <w:r w:rsidR="00FA1475" w:rsidRPr="00FA1475">
        <w:rPr>
          <w:rFonts w:ascii="Times New Roman" w:hAnsi="Times New Roman" w:cs="Times New Roman"/>
          <w:color w:val="000000" w:themeColor="text1"/>
        </w:rPr>
        <w:t>for research purposes</w:t>
      </w:r>
      <w:r w:rsidR="00A305B5" w:rsidRPr="00FA1475">
        <w:rPr>
          <w:rFonts w:ascii="Times New Roman" w:hAnsi="Times New Roman" w:cs="Times New Roman"/>
          <w:color w:val="000000" w:themeColor="text1"/>
        </w:rPr>
        <w:t xml:space="preserve">. </w:t>
      </w:r>
      <w:r w:rsidR="001B0D68">
        <w:rPr>
          <w:rFonts w:ascii="Times New Roman" w:hAnsi="Times New Roman" w:cs="Times New Roman"/>
          <w:color w:val="000000" w:themeColor="text1"/>
        </w:rPr>
        <w:t>C</w:t>
      </w:r>
      <w:r w:rsidR="00C84B2F" w:rsidRPr="00FA1475">
        <w:rPr>
          <w:rFonts w:ascii="Times New Roman" w:hAnsi="Times New Roman" w:cs="Times New Roman"/>
          <w:color w:val="000000" w:themeColor="text1"/>
        </w:rPr>
        <w:t xml:space="preserve">ritical comparisons are self-paced reading times of </w:t>
      </w:r>
      <w:r w:rsidR="00DC182C">
        <w:rPr>
          <w:rFonts w:ascii="Times New Roman" w:hAnsi="Times New Roman" w:cs="Times New Roman"/>
          <w:color w:val="000000" w:themeColor="text1"/>
        </w:rPr>
        <w:t>reduced relative clauses when preceded by congruent vs.</w:t>
      </w:r>
      <w:r w:rsidR="00C84B2F" w:rsidRPr="00FA1475">
        <w:rPr>
          <w:rFonts w:ascii="Times New Roman" w:hAnsi="Times New Roman" w:cs="Times New Roman"/>
          <w:color w:val="000000" w:themeColor="text1"/>
        </w:rPr>
        <w:t xml:space="preserve"> non-congruent flanker trials, in both </w:t>
      </w:r>
      <w:r w:rsidR="00FA1475" w:rsidRPr="00FA1475">
        <w:rPr>
          <w:rFonts w:ascii="Times New Roman" w:hAnsi="Times New Roman" w:cs="Times New Roman"/>
          <w:color w:val="000000" w:themeColor="text1"/>
        </w:rPr>
        <w:t>the L2 and L3</w:t>
      </w:r>
      <w:r w:rsidR="00C84B2F" w:rsidRPr="00FA1475">
        <w:rPr>
          <w:rFonts w:ascii="Times New Roman" w:hAnsi="Times New Roman" w:cs="Times New Roman"/>
          <w:color w:val="000000" w:themeColor="text1"/>
        </w:rPr>
        <w:t xml:space="preserve">. </w:t>
      </w:r>
      <w:r w:rsidR="00CA15D3">
        <w:rPr>
          <w:rFonts w:ascii="Times New Roman" w:hAnsi="Times New Roman" w:cs="Times New Roman"/>
          <w:color w:val="000000" w:themeColor="text1"/>
        </w:rPr>
        <w:t xml:space="preserve">The poster will address methodological design </w:t>
      </w:r>
      <w:r w:rsidR="00DC182C">
        <w:rPr>
          <w:rFonts w:ascii="Times New Roman" w:hAnsi="Times New Roman" w:cs="Times New Roman"/>
          <w:color w:val="000000" w:themeColor="text1"/>
        </w:rPr>
        <w:t xml:space="preserve">concerns </w:t>
      </w:r>
      <w:r w:rsidR="00CA15D3">
        <w:rPr>
          <w:rFonts w:ascii="Times New Roman" w:hAnsi="Times New Roman" w:cs="Times New Roman"/>
          <w:color w:val="000000" w:themeColor="text1"/>
        </w:rPr>
        <w:t xml:space="preserve">and </w:t>
      </w:r>
      <w:r w:rsidR="00DC182C">
        <w:rPr>
          <w:rFonts w:ascii="Times New Roman" w:hAnsi="Times New Roman" w:cs="Times New Roman"/>
          <w:color w:val="000000" w:themeColor="text1"/>
        </w:rPr>
        <w:t xml:space="preserve">potential </w:t>
      </w:r>
      <w:r w:rsidR="00CA15D3">
        <w:rPr>
          <w:rFonts w:ascii="Times New Roman" w:hAnsi="Times New Roman" w:cs="Times New Roman"/>
          <w:color w:val="000000" w:themeColor="text1"/>
        </w:rPr>
        <w:t xml:space="preserve">implications of the </w:t>
      </w:r>
      <w:r w:rsidR="00CA15D3">
        <w:rPr>
          <w:rFonts w:ascii="Times New Roman" w:hAnsi="Times New Roman" w:cs="Times New Roman"/>
          <w:color w:val="000000" w:themeColor="text1"/>
        </w:rPr>
        <w:t>paradigm for L2 psycholinguistic research.</w:t>
      </w:r>
    </w:p>
    <w:p w14:paraId="172AB147" w14:textId="77777777" w:rsidR="005742F2" w:rsidRDefault="005742F2" w:rsidP="00FA1475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63CB1410" w14:textId="7ECA7357" w:rsidR="00DC182C" w:rsidRDefault="00DC182C" w:rsidP="00422093">
      <w:pPr>
        <w:ind w:left="360" w:hanging="360"/>
        <w:outlineLvl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Word count (excluding title, affiliations, references): 198 words</w:t>
      </w:r>
    </w:p>
    <w:p w14:paraId="00CD8634" w14:textId="77777777" w:rsidR="00DC182C" w:rsidRDefault="00DC182C" w:rsidP="00422093">
      <w:pPr>
        <w:ind w:left="360" w:hanging="360"/>
        <w:outlineLvl w:val="0"/>
        <w:rPr>
          <w:rFonts w:ascii="Times New Roman" w:hAnsi="Times New Roman" w:cs="Times New Roman"/>
          <w:color w:val="000000" w:themeColor="text1"/>
        </w:rPr>
      </w:pPr>
    </w:p>
    <w:p w14:paraId="47C37B82" w14:textId="77777777" w:rsidR="00FA1475" w:rsidRPr="00DC182C" w:rsidRDefault="00FA1475" w:rsidP="00422093">
      <w:pPr>
        <w:ind w:left="360" w:hanging="360"/>
        <w:outlineLvl w:val="0"/>
        <w:rPr>
          <w:rFonts w:ascii="Times New Roman" w:hAnsi="Times New Roman" w:cs="Times New Roman"/>
        </w:rPr>
      </w:pPr>
      <w:r w:rsidRPr="00DC182C">
        <w:rPr>
          <w:rFonts w:ascii="Times New Roman" w:hAnsi="Times New Roman" w:cs="Times New Roman"/>
        </w:rPr>
        <w:t>References</w:t>
      </w:r>
    </w:p>
    <w:p w14:paraId="5B32E6F5" w14:textId="77777777" w:rsidR="00DC182C" w:rsidRDefault="00DC182C" w:rsidP="00DC182C">
      <w:pPr>
        <w:ind w:left="360" w:hanging="360"/>
        <w:rPr>
          <w:rFonts w:ascii="Times New Roman" w:hAnsi="Times New Roman" w:cs="Times New Roman"/>
        </w:rPr>
      </w:pPr>
    </w:p>
    <w:p w14:paraId="2BA84971" w14:textId="37B7C2A6" w:rsidR="00DC182C" w:rsidRPr="00FA1475" w:rsidRDefault="00DC182C" w:rsidP="00DC182C">
      <w:pPr>
        <w:ind w:left="360" w:hanging="360"/>
        <w:rPr>
          <w:rFonts w:ascii="Times New Roman" w:hAnsi="Times New Roman" w:cs="Times New Roman"/>
        </w:rPr>
      </w:pPr>
      <w:proofErr w:type="spellStart"/>
      <w:r w:rsidRPr="00FA1475">
        <w:rPr>
          <w:rFonts w:ascii="Times New Roman" w:hAnsi="Times New Roman" w:cs="Times New Roman"/>
        </w:rPr>
        <w:t>Abutalebi</w:t>
      </w:r>
      <w:proofErr w:type="spellEnd"/>
      <w:r w:rsidRPr="00FA1475">
        <w:rPr>
          <w:rFonts w:ascii="Times New Roman" w:hAnsi="Times New Roman" w:cs="Times New Roman"/>
        </w:rPr>
        <w:t xml:space="preserve">, J. (2008). Neural aspects of second language representation and language control. </w:t>
      </w:r>
      <w:r w:rsidRPr="00FA1475">
        <w:rPr>
          <w:rFonts w:ascii="Times New Roman" w:hAnsi="Times New Roman" w:cs="Times New Roman"/>
          <w:i/>
          <w:iCs/>
        </w:rPr>
        <w:t xml:space="preserve">Acta </w:t>
      </w:r>
      <w:proofErr w:type="spellStart"/>
      <w:r w:rsidRPr="00FA1475">
        <w:rPr>
          <w:rFonts w:ascii="Times New Roman" w:hAnsi="Times New Roman" w:cs="Times New Roman"/>
          <w:i/>
          <w:iCs/>
        </w:rPr>
        <w:t>Psychologica</w:t>
      </w:r>
      <w:proofErr w:type="spellEnd"/>
      <w:r w:rsidRPr="00FA1475">
        <w:rPr>
          <w:rFonts w:ascii="Times New Roman" w:hAnsi="Times New Roman" w:cs="Times New Roman"/>
        </w:rPr>
        <w:t xml:space="preserve">, </w:t>
      </w:r>
      <w:r w:rsidRPr="00FA1475">
        <w:rPr>
          <w:rFonts w:ascii="Times New Roman" w:hAnsi="Times New Roman" w:cs="Times New Roman"/>
          <w:i/>
          <w:iCs/>
        </w:rPr>
        <w:t>128</w:t>
      </w:r>
      <w:r w:rsidRPr="00FA1475">
        <w:rPr>
          <w:rFonts w:ascii="Times New Roman" w:hAnsi="Times New Roman" w:cs="Times New Roman"/>
        </w:rPr>
        <w:t>(3), 466–478. doi:10.1016/j.actpsy.2008.03.014</w:t>
      </w:r>
    </w:p>
    <w:p w14:paraId="2E63C561" w14:textId="1FB31F77" w:rsidR="00422093" w:rsidRPr="00DC182C" w:rsidRDefault="00422093" w:rsidP="00DC182C">
      <w:pPr>
        <w:ind w:left="360" w:hanging="360"/>
        <w:rPr>
          <w:rFonts w:ascii="Times New Roman" w:hAnsi="Times New Roman" w:cs="Times New Roman"/>
        </w:rPr>
      </w:pPr>
      <w:r w:rsidRPr="00D7785B">
        <w:rPr>
          <w:rFonts w:ascii="Times New Roman" w:hAnsi="Times New Roman" w:cs="Times New Roman"/>
          <w:color w:val="000000" w:themeColor="text1"/>
          <w:lang w:val="es-US"/>
        </w:rPr>
        <w:t xml:space="preserve">Hsu, N. &amp; Novick, J. M. (2016). </w:t>
      </w:r>
      <w:r w:rsidRPr="00FA1475">
        <w:rPr>
          <w:rFonts w:ascii="Times New Roman" w:hAnsi="Times New Roman" w:cs="Times New Roman"/>
          <w:bCs/>
          <w:color w:val="000000" w:themeColor="text1"/>
        </w:rPr>
        <w:t>Dynamic Engagement of Cognitive Control Modulates Recovery From Misinterpretation During Real-Time Language Processing</w:t>
      </w:r>
      <w:r w:rsidRPr="00FA1475">
        <w:rPr>
          <w:rFonts w:ascii="Times New Roman" w:hAnsi="Times New Roman" w:cs="Times New Roman"/>
          <w:bCs/>
          <w:i/>
          <w:color w:val="000000" w:themeColor="text1"/>
        </w:rPr>
        <w:t xml:space="preserve">. </w:t>
      </w:r>
      <w:r w:rsidRPr="00FA1475">
        <w:rPr>
          <w:rFonts w:ascii="Times New Roman" w:hAnsi="Times New Roman" w:cs="Times New Roman"/>
          <w:i/>
          <w:color w:val="000000" w:themeColor="text1"/>
        </w:rPr>
        <w:t xml:space="preserve">Psychological Science, </w:t>
      </w:r>
      <w:r w:rsidRPr="00FA1475">
        <w:rPr>
          <w:rFonts w:ascii="Times New Roman" w:hAnsi="Times New Roman" w:cs="Times New Roman"/>
          <w:color w:val="000000" w:themeColor="text1"/>
        </w:rPr>
        <w:t>1-11.</w:t>
      </w:r>
    </w:p>
    <w:p w14:paraId="4B7BD405" w14:textId="77777777" w:rsidR="00FA1475" w:rsidRPr="00FA1475" w:rsidRDefault="00FA1475" w:rsidP="00422093">
      <w:pPr>
        <w:outlineLvl w:val="0"/>
        <w:rPr>
          <w:rFonts w:ascii="Times New Roman" w:hAnsi="Times New Roman" w:cs="Times New Roman"/>
        </w:rPr>
      </w:pPr>
      <w:r w:rsidRPr="00FA1475">
        <w:rPr>
          <w:rFonts w:ascii="Times New Roman" w:hAnsi="Times New Roman" w:cs="Times New Roman"/>
        </w:rPr>
        <w:t xml:space="preserve">January, D., </w:t>
      </w:r>
      <w:proofErr w:type="spellStart"/>
      <w:r w:rsidRPr="00FA1475">
        <w:rPr>
          <w:rFonts w:ascii="Times New Roman" w:hAnsi="Times New Roman" w:cs="Times New Roman"/>
        </w:rPr>
        <w:t>Trueswell</w:t>
      </w:r>
      <w:proofErr w:type="spellEnd"/>
      <w:r w:rsidRPr="00FA1475">
        <w:rPr>
          <w:rFonts w:ascii="Times New Roman" w:hAnsi="Times New Roman" w:cs="Times New Roman"/>
        </w:rPr>
        <w:t>, J. C., &amp; Thompson-</w:t>
      </w:r>
      <w:proofErr w:type="spellStart"/>
      <w:r w:rsidRPr="00FA1475">
        <w:rPr>
          <w:rFonts w:ascii="Times New Roman" w:hAnsi="Times New Roman" w:cs="Times New Roman"/>
        </w:rPr>
        <w:t>Schill</w:t>
      </w:r>
      <w:proofErr w:type="spellEnd"/>
      <w:r w:rsidRPr="00FA1475">
        <w:rPr>
          <w:rFonts w:ascii="Times New Roman" w:hAnsi="Times New Roman" w:cs="Times New Roman"/>
        </w:rPr>
        <w:t xml:space="preserve">, S. L. (2009). Colocalization of </w:t>
      </w:r>
      <w:proofErr w:type="spellStart"/>
      <w:r w:rsidRPr="00FA1475">
        <w:rPr>
          <w:rFonts w:ascii="Times New Roman" w:hAnsi="Times New Roman" w:cs="Times New Roman"/>
        </w:rPr>
        <w:t>stroop</w:t>
      </w:r>
      <w:proofErr w:type="spellEnd"/>
      <w:r w:rsidRPr="00FA1475">
        <w:rPr>
          <w:rFonts w:ascii="Times New Roman" w:hAnsi="Times New Roman" w:cs="Times New Roman"/>
        </w:rPr>
        <w:t xml:space="preserve"> and </w:t>
      </w:r>
    </w:p>
    <w:p w14:paraId="75550F67" w14:textId="3BD578EA" w:rsidR="00B43E14" w:rsidRPr="00FA1475" w:rsidRDefault="00FA1475" w:rsidP="00DC182C">
      <w:pPr>
        <w:ind w:left="360"/>
        <w:rPr>
          <w:rFonts w:ascii="Times New Roman" w:hAnsi="Times New Roman" w:cs="Times New Roman"/>
        </w:rPr>
      </w:pPr>
      <w:r w:rsidRPr="00FA1475">
        <w:rPr>
          <w:rFonts w:ascii="Times New Roman" w:hAnsi="Times New Roman" w:cs="Times New Roman"/>
        </w:rPr>
        <w:t xml:space="preserve">syntactic ambiguity resolution in </w:t>
      </w:r>
      <w:proofErr w:type="spellStart"/>
      <w:r w:rsidRPr="00FA1475">
        <w:rPr>
          <w:rFonts w:ascii="Times New Roman" w:hAnsi="Times New Roman" w:cs="Times New Roman"/>
        </w:rPr>
        <w:t>Broca’s</w:t>
      </w:r>
      <w:proofErr w:type="spellEnd"/>
      <w:r w:rsidRPr="00FA1475">
        <w:rPr>
          <w:rFonts w:ascii="Times New Roman" w:hAnsi="Times New Roman" w:cs="Times New Roman"/>
        </w:rPr>
        <w:t xml:space="preserve"> area: Implications for the neural basis of sentence processing. </w:t>
      </w:r>
      <w:r w:rsidRPr="00FA1475">
        <w:rPr>
          <w:rFonts w:ascii="Times New Roman" w:hAnsi="Times New Roman" w:cs="Times New Roman"/>
          <w:i/>
        </w:rPr>
        <w:t>Journal of Cognitive Neuroscience</w:t>
      </w:r>
      <w:r w:rsidRPr="00FA1475">
        <w:rPr>
          <w:rFonts w:ascii="Times New Roman" w:hAnsi="Times New Roman" w:cs="Times New Roman"/>
        </w:rPr>
        <w:t xml:space="preserve">, </w:t>
      </w:r>
      <w:r w:rsidRPr="00FA1475">
        <w:rPr>
          <w:rFonts w:ascii="Times New Roman" w:hAnsi="Times New Roman" w:cs="Times New Roman"/>
          <w:i/>
        </w:rPr>
        <w:t>21</w:t>
      </w:r>
      <w:r w:rsidRPr="00FA1475">
        <w:rPr>
          <w:rFonts w:ascii="Times New Roman" w:hAnsi="Times New Roman" w:cs="Times New Roman"/>
        </w:rPr>
        <w:t>, 24342444. doi:10.1162/ jocn.2008.21179</w:t>
      </w:r>
    </w:p>
    <w:sectPr w:rsidR="00B43E14" w:rsidRPr="00FA1475" w:rsidSect="00071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67"/>
    <w:rsid w:val="00015448"/>
    <w:rsid w:val="00036AF1"/>
    <w:rsid w:val="00037739"/>
    <w:rsid w:val="000458CF"/>
    <w:rsid w:val="00061060"/>
    <w:rsid w:val="00061778"/>
    <w:rsid w:val="000710AF"/>
    <w:rsid w:val="00091BFC"/>
    <w:rsid w:val="000955FE"/>
    <w:rsid w:val="000A4313"/>
    <w:rsid w:val="000C1055"/>
    <w:rsid w:val="00100244"/>
    <w:rsid w:val="00105758"/>
    <w:rsid w:val="001B0D68"/>
    <w:rsid w:val="001B5E57"/>
    <w:rsid w:val="001C69C5"/>
    <w:rsid w:val="00200EFE"/>
    <w:rsid w:val="00206EEE"/>
    <w:rsid w:val="00221019"/>
    <w:rsid w:val="00260AE6"/>
    <w:rsid w:val="002A13AD"/>
    <w:rsid w:val="002A75F5"/>
    <w:rsid w:val="002C04FD"/>
    <w:rsid w:val="002F2CFB"/>
    <w:rsid w:val="00347FC5"/>
    <w:rsid w:val="00364DC7"/>
    <w:rsid w:val="003B48D1"/>
    <w:rsid w:val="003C457E"/>
    <w:rsid w:val="003C4A64"/>
    <w:rsid w:val="003D0346"/>
    <w:rsid w:val="003F55AD"/>
    <w:rsid w:val="00404341"/>
    <w:rsid w:val="00410154"/>
    <w:rsid w:val="00422093"/>
    <w:rsid w:val="004573E5"/>
    <w:rsid w:val="0049417F"/>
    <w:rsid w:val="004A4667"/>
    <w:rsid w:val="004A4D93"/>
    <w:rsid w:val="004C2934"/>
    <w:rsid w:val="004C4623"/>
    <w:rsid w:val="004C4C52"/>
    <w:rsid w:val="004E403F"/>
    <w:rsid w:val="005742F2"/>
    <w:rsid w:val="0057560F"/>
    <w:rsid w:val="0059666B"/>
    <w:rsid w:val="005C0B5B"/>
    <w:rsid w:val="005D1F5D"/>
    <w:rsid w:val="00667E25"/>
    <w:rsid w:val="00672944"/>
    <w:rsid w:val="0068652F"/>
    <w:rsid w:val="00690295"/>
    <w:rsid w:val="006E5191"/>
    <w:rsid w:val="00705156"/>
    <w:rsid w:val="00710BB7"/>
    <w:rsid w:val="007223D4"/>
    <w:rsid w:val="007824EE"/>
    <w:rsid w:val="00790F3A"/>
    <w:rsid w:val="00797D35"/>
    <w:rsid w:val="007B3D9B"/>
    <w:rsid w:val="007C2B48"/>
    <w:rsid w:val="007D1256"/>
    <w:rsid w:val="007D7E0C"/>
    <w:rsid w:val="0082353B"/>
    <w:rsid w:val="008A3F44"/>
    <w:rsid w:val="008A3FF0"/>
    <w:rsid w:val="008B08E3"/>
    <w:rsid w:val="008E4CA4"/>
    <w:rsid w:val="008F328B"/>
    <w:rsid w:val="009026B6"/>
    <w:rsid w:val="009059B5"/>
    <w:rsid w:val="0093086A"/>
    <w:rsid w:val="0098005D"/>
    <w:rsid w:val="0098391C"/>
    <w:rsid w:val="009F2463"/>
    <w:rsid w:val="009F4968"/>
    <w:rsid w:val="00A04709"/>
    <w:rsid w:val="00A305B5"/>
    <w:rsid w:val="00A31309"/>
    <w:rsid w:val="00A81E1F"/>
    <w:rsid w:val="00A972AB"/>
    <w:rsid w:val="00AD104E"/>
    <w:rsid w:val="00AD343F"/>
    <w:rsid w:val="00B12C84"/>
    <w:rsid w:val="00B4069C"/>
    <w:rsid w:val="00B43E14"/>
    <w:rsid w:val="00B54AE5"/>
    <w:rsid w:val="00B81599"/>
    <w:rsid w:val="00B93CC6"/>
    <w:rsid w:val="00BC7081"/>
    <w:rsid w:val="00BD0062"/>
    <w:rsid w:val="00C210D2"/>
    <w:rsid w:val="00C626A9"/>
    <w:rsid w:val="00C759B8"/>
    <w:rsid w:val="00C84B2F"/>
    <w:rsid w:val="00CA15D3"/>
    <w:rsid w:val="00CF60E4"/>
    <w:rsid w:val="00D13C6A"/>
    <w:rsid w:val="00D655CB"/>
    <w:rsid w:val="00D7785B"/>
    <w:rsid w:val="00D90D26"/>
    <w:rsid w:val="00DB2A45"/>
    <w:rsid w:val="00DB7E43"/>
    <w:rsid w:val="00DC182C"/>
    <w:rsid w:val="00DD3DC6"/>
    <w:rsid w:val="00DD6C0E"/>
    <w:rsid w:val="00E1135E"/>
    <w:rsid w:val="00E24D8D"/>
    <w:rsid w:val="00E7558B"/>
    <w:rsid w:val="00E7674D"/>
    <w:rsid w:val="00EA27C1"/>
    <w:rsid w:val="00EC4BBB"/>
    <w:rsid w:val="00EC71F3"/>
    <w:rsid w:val="00F416A4"/>
    <w:rsid w:val="00F85E09"/>
    <w:rsid w:val="00FA1475"/>
    <w:rsid w:val="00FA6218"/>
    <w:rsid w:val="00FA7A20"/>
    <w:rsid w:val="00FB0898"/>
    <w:rsid w:val="00FB5B7C"/>
    <w:rsid w:val="00FB7FC6"/>
    <w:rsid w:val="00FE6308"/>
    <w:rsid w:val="00FF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11A7"/>
  <w15:chartTrackingRefBased/>
  <w15:docId w15:val="{84CBD5D7-6538-7F4E-AFE8-9D94DE8C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66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4D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D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D8D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D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D8D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D8D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D8D"/>
    <w:rPr>
      <w:rFonts w:ascii="Times New Roman" w:eastAsiaTheme="minorEastAsia" w:hAnsi="Times New Roman" w:cs="Times New Roman"/>
      <w:sz w:val="26"/>
      <w:szCs w:val="26"/>
    </w:rPr>
  </w:style>
  <w:style w:type="paragraph" w:styleId="Revision">
    <w:name w:val="Revision"/>
    <w:hidden/>
    <w:uiPriority w:val="99"/>
    <w:semiHidden/>
    <w:rsid w:val="00422093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C1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2018-05-30T16:43:00Z</dcterms:created>
  <dcterms:modified xsi:type="dcterms:W3CDTF">2018-05-30T17:14:00Z</dcterms:modified>
</cp:coreProperties>
</file>