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Chung</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5</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2/17/20 - 2/21/20</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19</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established more of the framework for my GUI. I added the buttons that will allow the user to look at each intermediate image throughout the process. Additionally, I found a website that can generate a chess board diagram through a URL that has a “FEN-esque” string for the board state. I’m planning on using this website to query a diagram and display it on the GUI, so the user will be able to easily visualize what the algorithm thinks is the board state.</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Fu has also created a function that allows for an override of the board state, but only on the backend. I will add this capability in the next few days in the GUI, but I still have to figure out how to make it easier for the user. Dr. Gabor suggested adding code that could cache the overridden state of an image or a video, but I don’t think that functionality is useful enough to implement in the next month.</w:t>
      </w:r>
    </w:p>
    <w:p w:rsidR="00000000" w:rsidDel="00000000" w:rsidP="00000000" w:rsidRDefault="00000000" w:rsidRPr="00000000" w14:paraId="00000009">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the backend, Kevin Fu ran the whole process on several images that he took and compiled a list of images where board detection failed. I’m currently in the process of examining and analyzing each of these images to figure out what the issue is with them. For most of the images so far, I found that my lattice point model was incorrectly identifying lattice points on the edges of the board and also a few completely outside of the board. The false positives on the edges confuse my algorithm because it assumes that lattice points are not located along the edges.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