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i w:val="1"/>
          <w:sz w:val="56"/>
          <w:szCs w:val="56"/>
          <w:u w:val="single"/>
        </w:rPr>
      </w:pPr>
      <w:r w:rsidDel="00000000" w:rsidR="00000000" w:rsidRPr="00000000">
        <w:rPr>
          <w:rFonts w:ascii="Calibri" w:cs="Calibri" w:eastAsia="Calibri" w:hAnsi="Calibri"/>
          <w:b w:val="1"/>
          <w:i w:val="1"/>
          <w:sz w:val="56"/>
          <w:szCs w:val="56"/>
          <w:u w:val="single"/>
          <w:rtl w:val="0"/>
        </w:rPr>
        <w:t xml:space="preserve">Forms Released for Admission to Mumbai University </w:t>
      </w:r>
    </w:p>
    <w:p w:rsidR="00000000" w:rsidDel="00000000" w:rsidP="00000000" w:rsidRDefault="00000000" w:rsidRPr="00000000" w14:paraId="00000002">
      <w:pPr>
        <w:rPr>
          <w:b w:val="1"/>
          <w:i w:val="1"/>
          <w:sz w:val="56"/>
          <w:szCs w:val="56"/>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Mumbai university recently released the admission forms for undergraduate courses on its official website, where young aspirants who have just cleared their 12th Board examinations can apply for enrollment by August 17, 2020. There is an “apply online” tab on the official website of the Mumbai University, where students can fill in the required details and then click on the “register” button after payment of online fees to complete the registration process. The University has also released registration forms to its postgraduate courses on July 18, 2020. </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University will send the username and password details on the registered email id provided by the students during the registration time, and then they can log in using these details on to the online portal to complete the admission form. The admission form includes personal as well as academic details, mobile number, and address, and students must carry the specified format of the digital copies of their photograph and signature. </w:t>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Candidates are advised to click on the “submit” button under the admission form only after verifying each and every detail filled in the form is correct or not, and after filling the application forms on the Mumbai university’s portal students will be able to fill their pre-enrollment forms on the online medium as well. The University conducts entrance tests for admission to postgraduate courses whereas admissions to undergraduates courses are offered to students on the basis of their performance in the Board examinations.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