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How Students Can Build a Strong Foundation for their Career</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right education policy followed throughout life significantly affects the career path and mindset of a student since early childhood education. In 2005, it was reported that the arithmetic and reading level skills of younger generation kids were lacking behind the normal norms. In the present time, this is very concerning as it has been observed that students of fifth grade can’t read textbooks or even second grade. This signifies the bad impact of the trivial education system, which is old enough and needs reforms to meet the present era pedagogy of teaching standards.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students are assessed on the basis of exams conducted in the school premises and are promoted for higher education, they learn new things throughout this experience. Moreover, other than just gaining theoretical as well as practical knowledge students develop skills and morals which help them in succeeding throughout life. This clearly indicates that there is a need to understand and accept that a strong foundation must be formed in students' life in order to learn basic level skills in any field. A strong educational foundation refers to the core activities that enable a student to achieve literacy and numeracy, thus to leap forward more emphasis must be laid during the initial years of education. The early age of 3 to 8 years can be referred to as the foundation stage since the children of this age group tend to be more multi-faceted, flexible, and activity-based who can grasp things more concisely.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Parents play a major role in deciding the career path for their children, and how they will live their life in the future. Those who aspire their children towards education are playing their role right in life, but students who don’t get a good start in the early years of their education require a robust and durable machine to move to the higher secondary level of education. Thus, with the development of the education curriculum, it is possible now to provide quality education to children. The teaching pedagogy has been reformed in order to lay the foundation of learning basic skills of any medium with ease, this step was necessary in order to focus on foundational numeracy and literacy.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Schools and guardians are held responsible for providing adequate resources for a child’s growth, they are in charge of following the right policy of gaining an education that will set a broad goal in a child's education. Moreover, the right strategy will help in developing a roadmap for achieving the set of goals. Hence specifying a framework to develop a child’s knowledge on the subject, and acknowledging why laying a base or strong foundation is a must for creating their bright future.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