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u w:val="single"/>
        </w:rPr>
      </w:pPr>
      <w:r w:rsidDel="00000000" w:rsidR="00000000" w:rsidRPr="00000000">
        <w:rPr>
          <w:b w:val="1"/>
          <w:i w:val="1"/>
          <w:sz w:val="48"/>
          <w:szCs w:val="48"/>
          <w:u w:val="single"/>
          <w:rtl w:val="0"/>
        </w:rPr>
        <w:t xml:space="preserve">The Importance of Vocational Classes in Education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vocational classes play a major role in the education sector, it refers to a system that prepares individuals for higher prospects of life according to a practical approach towards things. Vocational classes train the individuals by using a combination of practical knowledge and classroom instruction. Vocational classes train them for a wide range of trade and technical occupations; since there is a high demand for vocational education in several fields that demand highly skilled professionals, thus there are many schools across the country that offer students hands-on experience on some varied vocational courses through undergraduate programs.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Benefits of Vocational Education</w:t>
      </w:r>
      <w:r w:rsidDel="00000000" w:rsidR="00000000" w:rsidRPr="00000000">
        <w:rPr>
          <w:sz w:val="28"/>
          <w:szCs w:val="28"/>
          <w:rtl w:val="0"/>
        </w:rPr>
        <w:t xml:space="preserv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classes provide aspirants with a stable job in the future, as vocational skills are mandatory and as well as highly rewarding in promising jobs whose demands are never fulfilled.</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vocational classes allow students to apply the theoretical knowledge earned during classroom teaching practically there itself.</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classes provide individuals with great working experience which help them to perform well in their careers, there is a great scope for the working professionals to I prove their skills by learning vocational skills while earning money.</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vocational classes trains individuals to be ready for the workplace while performing several tasks efficiently.</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several rewarding jobs that do not require a college degree, so vocational classes prove to be beneficial for dropouts as well.</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Improved vocational skills will help aspirants in attracting foreign conglomerate and huge investments in businesses.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education helps students in bridging the gap between demand and supply as they are able to take marketable skills from the classroom to the real world.</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skills are highly valued and unlike any education program, a student doesn’t consider it as a burden and moreover enjoy the learning imparted through the classes.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Pursuing vocational education provides a higher chance of employment to individuals since they have highly developed skills and are career-oriented.</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education creates job opportunities all over the world and attracts a vast majority of aspirants.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vocational classes help students realize the importance of manual work performed in various fields that also make them active and strong.</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education opens a completely new opportunity for students who face the dilemma of attending a college or not.</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education imparts knowledge which makes individuals more responsible and independent in different spheres of life.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Vocational education help students become highly skilled professional so that they can return the favor by working for the upliftment of the economy, as the government will not have to pay foreign technicians higher wages.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get the major benefit of choosing a career of their own choice, they do not have to sacrifice by making a professional compromise and they can still choose the field of their interest after pursuing vocational classes.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Vocational Classes at Different Levels</w:t>
      </w:r>
      <w:r w:rsidDel="00000000" w:rsidR="00000000" w:rsidRPr="00000000">
        <w:rPr>
          <w:sz w:val="28"/>
          <w:szCs w:val="28"/>
          <w:rtl w:val="0"/>
        </w:rPr>
        <w:t xml:space="preserv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High School Level: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traditional education system allows high schools to offer vocational classes at the school level, which trains the students for working in fields like mechanics, carpentry, and machining. These vocational classes are mainly in some metal, auto, woodshop and are also conducted in typing and home economics. Many high schools devote a vast time on classroom teaching for imparting theoretical knowledge and then focus the remaining time on the vocational teaching to apply this knowledge practically.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College Level: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There are several technical and community colleges that offer undergraduate programs that are accompanied by vocational classes, moreover students are also provided with a college degree under one/two-year undergraduate courses which are varied. Most of the vocational courses provided under these programs in the technical and community colleges include academic education in culinary arts, electronics, and automotive mechanics.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Postgraduation Level: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After pursuing an undergraduate degree certified course in an academic education filed, aspirants can opt for pursuing vocational education at the postgraduate level where they can seek career development options that are provided under adult education. Vocational education at this level encourages aspirants to gain knowledge on newer areas, and develop skills and reinforce them in the occupation they are involved in. The time duration for these adult education level programs varies from a few weeks to up to two years of education course. These courses are undertaken by working professionals, taught by industry specialists, and administered by the authority responsible for examining the quality of education under the Central government. </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Important Facts about Vocational Education: </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vocational classes are also available through online mediums, so it is very easy for students to have access to these courses whenever they find the time and this medium saves a lot of their precious time which is mainly wasted in traveling and attending classes in the traditional education system.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prerequisites for attending the vocational classes vary according to the nature of the program, whether the aspirant is at the high school level, or is in college or want to pursue vocational education as a postgraduate course. Therefore, these vocational courses also require a certain level of prerequisite certification to allow only eligible students to pursue vocation classes under any academic education program.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common courses under vocational education are mathematics, public speaking, expository writing, and applied communication which is required in most of the academic education programs of the different levels that train the students to be highly skilled professionals to join any desired field in the future that offers a promising job.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who pursue vocational education in the U.S are offered a median salary of forty thousand dollars. In India, their salaries range between Rs 3-5 lakh depending on the level of work experience they have acquired in any field.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is a six percent growth in the jobs after pursuing vocational education, which is foreseen, also students are offered rewarding jobs as a carpenter, truck driver, automotive technician, and construction manager.</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Thus, there is a huge demand for vocational education that underlies the career prospects for professionals working in fields which highly demand vocational skills. Vocational classes have laid emphasis on focusing on applying the knowledge practically, and it has now become a necessity to develop skills through hands-on training for seeking rewarding careers. Vocational training promotes economic development, improves the quality of jobs, and expands the employability size in any country.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