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3D2CD1D" w14:textId="70F278C6" w:rsidR="00D7522C" w:rsidRPr="0001770C" w:rsidRDefault="0001770C" w:rsidP="0001770C">
      <w:pPr>
        <w:pStyle w:val="papertitle"/>
        <w:spacing w:before="5pt" w:beforeAutospacing="1" w:after="5pt" w:afterAutospacing="1"/>
        <w:rPr>
          <w:kern w:val="48"/>
        </w:rPr>
      </w:pPr>
      <w:r>
        <w:rPr>
          <w:kern w:val="48"/>
        </w:rPr>
        <w:t xml:space="preserve">Using machine translation to improve sentiment classification of </w:t>
      </w:r>
      <w:r w:rsidR="00B0320A">
        <w:rPr>
          <w:kern w:val="48"/>
        </w:rPr>
        <w:t>P</w:t>
      </w:r>
      <w:r>
        <w:rPr>
          <w:kern w:val="48"/>
        </w:rPr>
        <w:t>olish restaurant reviews</w:t>
      </w:r>
    </w:p>
    <w:p w14:paraId="2913C15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5EC8DA7" w14:textId="134849FA" w:rsidR="00BD670B" w:rsidRDefault="0001770C" w:rsidP="00727CDF">
      <w:pPr>
        <w:pStyle w:val="Author"/>
        <w:spacing w:before="5pt" w:beforeAutospacing="1"/>
        <w:ind w:end="-16.40pt"/>
        <w:rPr>
          <w:sz w:val="18"/>
          <w:szCs w:val="18"/>
        </w:rPr>
      </w:pPr>
      <w:r>
        <w:rPr>
          <w:sz w:val="18"/>
          <w:szCs w:val="18"/>
        </w:rPr>
        <w:t>Tomasz Starakiewicz</w:t>
      </w:r>
      <w:r w:rsidR="001A3B3D" w:rsidRPr="00F847A6">
        <w:rPr>
          <w:sz w:val="18"/>
          <w:szCs w:val="18"/>
        </w:rPr>
        <w:t xml:space="preserve"> </w:t>
      </w:r>
      <w:r w:rsidR="001A3B3D" w:rsidRPr="00F847A6">
        <w:rPr>
          <w:sz w:val="18"/>
          <w:szCs w:val="18"/>
        </w:rPr>
        <w:br/>
      </w:r>
      <w:r>
        <w:rPr>
          <w:sz w:val="18"/>
          <w:szCs w:val="18"/>
        </w:rPr>
        <w:t>Faculty of Economic Sciences</w:t>
      </w:r>
      <w:r w:rsidR="001A3B3D" w:rsidRPr="00F847A6">
        <w:rPr>
          <w:i/>
          <w:sz w:val="18"/>
          <w:szCs w:val="18"/>
        </w:rPr>
        <w:t xml:space="preserve"> </w:t>
      </w:r>
      <w:r w:rsidR="00D72D06" w:rsidRPr="00F847A6">
        <w:rPr>
          <w:sz w:val="18"/>
          <w:szCs w:val="18"/>
        </w:rPr>
        <w:br/>
      </w:r>
      <w:r>
        <w:rPr>
          <w:sz w:val="18"/>
          <w:szCs w:val="18"/>
        </w:rPr>
        <w:t>University of Warsaw</w:t>
      </w:r>
      <w:r w:rsidR="001A3B3D" w:rsidRPr="00F847A6">
        <w:rPr>
          <w:sz w:val="18"/>
          <w:szCs w:val="18"/>
        </w:rPr>
        <w:br/>
      </w:r>
      <w:r>
        <w:rPr>
          <w:sz w:val="18"/>
          <w:szCs w:val="18"/>
        </w:rPr>
        <w:t>tomasz.starakiewicz@student.uw.edu.pl</w:t>
      </w:r>
    </w:p>
    <w:p w14:paraId="0F032D37" w14:textId="53216326" w:rsidR="001A3B3D" w:rsidRPr="00F847A6" w:rsidRDefault="0001770C" w:rsidP="007B6DDA">
      <w:pPr>
        <w:pStyle w:val="Author"/>
        <w:spacing w:before="5pt" w:beforeAutospacing="1"/>
        <w:rPr>
          <w:sz w:val="18"/>
          <w:szCs w:val="18"/>
        </w:rPr>
      </w:pPr>
      <w:r>
        <w:rPr>
          <w:sz w:val="18"/>
          <w:szCs w:val="18"/>
        </w:rPr>
        <w:t xml:space="preserve"> </w:t>
      </w:r>
      <w:r w:rsidR="00BD670B">
        <w:rPr>
          <w:sz w:val="18"/>
          <w:szCs w:val="18"/>
        </w:rPr>
        <w:br w:type="column"/>
      </w:r>
      <w:r>
        <w:rPr>
          <w:sz w:val="18"/>
          <w:szCs w:val="18"/>
        </w:rPr>
        <w:t>Dustin Pacholleck</w:t>
      </w:r>
      <w:r w:rsidR="001A3B3D" w:rsidRPr="00F847A6">
        <w:rPr>
          <w:sz w:val="18"/>
          <w:szCs w:val="18"/>
        </w:rPr>
        <w:br/>
      </w:r>
      <w:r>
        <w:rPr>
          <w:sz w:val="18"/>
          <w:szCs w:val="18"/>
        </w:rPr>
        <w:t>Faculty of Economic Sciences</w:t>
      </w:r>
      <w:r w:rsidR="001A3B3D" w:rsidRPr="00F847A6">
        <w:rPr>
          <w:sz w:val="18"/>
          <w:szCs w:val="18"/>
        </w:rPr>
        <w:br/>
      </w:r>
      <w:r>
        <w:rPr>
          <w:sz w:val="18"/>
          <w:szCs w:val="18"/>
        </w:rPr>
        <w:t>University of Warsaw</w:t>
      </w:r>
      <w:r w:rsidR="001A3B3D" w:rsidRPr="00F847A6">
        <w:rPr>
          <w:i/>
          <w:sz w:val="18"/>
          <w:szCs w:val="18"/>
        </w:rPr>
        <w:br/>
      </w:r>
      <w:r>
        <w:rPr>
          <w:sz w:val="18"/>
          <w:szCs w:val="18"/>
        </w:rPr>
        <w:t>d.pacholleck@student.uw.edu.pl</w:t>
      </w:r>
    </w:p>
    <w:p w14:paraId="6B43843F" w14:textId="411A63CC" w:rsidR="009F1D79" w:rsidRDefault="00BD670B" w:rsidP="0001770C">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1835524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0A2757D" w14:textId="240A4A0B" w:rsidR="004D72B5" w:rsidRDefault="009303D9" w:rsidP="00972203">
      <w:pPr>
        <w:pStyle w:val="Abstract"/>
        <w:rPr>
          <w:i/>
          <w:iCs/>
        </w:rPr>
      </w:pPr>
      <w:r>
        <w:rPr>
          <w:i/>
          <w:iCs/>
        </w:rPr>
        <w:t>Abstract</w:t>
      </w:r>
      <w:r w:rsidR="00A26736">
        <w:t xml:space="preserve"> Online reviews are an important gauge of service quality in hospitality industry. Due to the heterogeneity and scale of available data, </w:t>
      </w:r>
      <w:r w:rsidR="00956CEB">
        <w:t xml:space="preserve">modern </w:t>
      </w:r>
      <w:r w:rsidR="00D04F1A">
        <w:t>sentiment analysis using these reviews</w:t>
      </w:r>
      <w:r w:rsidR="00956CEB">
        <w:t xml:space="preserve"> common</w:t>
      </w:r>
      <w:r w:rsidR="00D04F1A">
        <w:t>ly</w:t>
      </w:r>
      <w:r w:rsidR="00956CEB">
        <w:t xml:space="preserve"> rely on machine learning.</w:t>
      </w:r>
      <w:r w:rsidR="00A26736">
        <w:t xml:space="preserve"> </w:t>
      </w:r>
      <w:r w:rsidR="00956CEB">
        <w:t>We hypothesize that these</w:t>
      </w:r>
      <w:r w:rsidR="00A26736">
        <w:t xml:space="preserve"> </w:t>
      </w:r>
      <w:r w:rsidR="00D04F1A">
        <w:t xml:space="preserve">approaches </w:t>
      </w:r>
      <w:r w:rsidR="00A26736">
        <w:t>can be hampered by typos and spelling errors. We investigate whether</w:t>
      </w:r>
      <w:r w:rsidR="00956CEB">
        <w:t xml:space="preserve"> sentiment classification task can be improved by taking advantage of</w:t>
      </w:r>
      <w:r w:rsidR="00A26736">
        <w:t xml:space="preserve"> machine translation automatically provided by common platforms such as Google Maps</w:t>
      </w:r>
      <w:r w:rsidR="00956CEB">
        <w:t>, which as a side effect removes errors</w:t>
      </w:r>
      <w:r w:rsidR="00A26736">
        <w:t>. We analyze a representative sample of Polish reviews of all restaurants in Poland available on Google Maps as of October 2022. We find that review text is best used for sentiment analysis in its original, untranslated form. We also find that lemmatization and stop</w:t>
      </w:r>
      <w:r w:rsidR="00956CEB">
        <w:t xml:space="preserve"> </w:t>
      </w:r>
      <w:r w:rsidR="00A26736">
        <w:t>word removal degrade classifier performance</w:t>
      </w:r>
      <w:r w:rsidR="00A972D0">
        <w:t>.</w:t>
      </w:r>
      <w:r w:rsidR="00A26736">
        <w:t xml:space="preserve"> We hypothesize that </w:t>
      </w:r>
      <w:r w:rsidR="00956CEB">
        <w:t xml:space="preserve">typos and </w:t>
      </w:r>
      <w:r w:rsidR="00A26736">
        <w:t xml:space="preserve">spelling errors </w:t>
      </w:r>
      <w:r w:rsidR="00956CEB">
        <w:t>are semantically important in sentiment analysis.</w:t>
      </w:r>
      <w:r w:rsidR="00A26736">
        <w:t xml:space="preserve"> </w:t>
      </w:r>
    </w:p>
    <w:p w14:paraId="30548A28" w14:textId="68A2B512" w:rsidR="009303D9" w:rsidRPr="00D632BE" w:rsidRDefault="009303D9" w:rsidP="006B6B66">
      <w:pPr>
        <w:pStyle w:val="Heading1"/>
      </w:pPr>
      <w:r w:rsidRPr="00D632BE">
        <w:t>Introduction</w:t>
      </w:r>
    </w:p>
    <w:p w14:paraId="6860C563" w14:textId="78B0FED0" w:rsidR="0032500C" w:rsidRDefault="0032500C" w:rsidP="00A564DB">
      <w:pPr>
        <w:pStyle w:val="BodyText"/>
      </w:pPr>
      <w:r w:rsidRPr="0032500C">
        <w:t xml:space="preserve">Sentiment analysis is a </w:t>
      </w:r>
      <w:r w:rsidRPr="0032500C">
        <w:t xml:space="preserve">popular </w:t>
      </w:r>
      <w:r w:rsidRPr="0032500C">
        <w:t xml:space="preserve">field in natural language processing, </w:t>
      </w:r>
      <w:r w:rsidRPr="0032500C">
        <w:t xml:space="preserve">which </w:t>
      </w:r>
      <w:r w:rsidRPr="0032500C">
        <w:t>has gained significant attention due to its applications in fields such as social media analysis, market research, and customer feedback analysis.</w:t>
      </w:r>
      <w:r>
        <w:t xml:space="preserve"> </w:t>
      </w:r>
      <w:r w:rsidRPr="0032500C">
        <w:t xml:space="preserve">However, sentiment analysis of reviews in languages other than English </w:t>
      </w:r>
      <w:r>
        <w:t>remains</w:t>
      </w:r>
      <w:r w:rsidRPr="0032500C">
        <w:t xml:space="preserve"> a challenging task, particularly for languages such as Polish which has complex grammar and syntax.</w:t>
      </w:r>
    </w:p>
    <w:p w14:paraId="6B822332" w14:textId="6C50D452" w:rsidR="0032500C" w:rsidRDefault="0032500C" w:rsidP="00A564DB">
      <w:pPr>
        <w:pStyle w:val="BodyText"/>
      </w:pPr>
      <w:r>
        <w:t xml:space="preserve">On top of that, online reviews, which are the main subject for sentiment analysis, are known to be </w:t>
      </w:r>
      <w:r w:rsidR="00760E63">
        <w:t xml:space="preserve">rife with spelling errors – based on different studies, humans are expected to misspell from 13% to 26% of words [1][2]. Due to the noise introduced by typing errors, </w:t>
      </w:r>
      <w:r w:rsidR="00F276DB">
        <w:t xml:space="preserve">performance of sentiment classifiers is expected to suffer. </w:t>
      </w:r>
    </w:p>
    <w:p w14:paraId="7F849D05" w14:textId="60FCF34F" w:rsidR="006425D5" w:rsidRDefault="006425D5" w:rsidP="00A564DB">
      <w:pPr>
        <w:pStyle w:val="BodyText"/>
      </w:pPr>
      <w:r>
        <w:t>While misspellings</w:t>
      </w:r>
      <w:r w:rsidR="00F276DB">
        <w:t xml:space="preserve"> can</w:t>
      </w:r>
      <w:r>
        <w:t xml:space="preserve"> carry semantic information on their own, we hypothesize that this is outweighed by the </w:t>
      </w:r>
      <w:r w:rsidR="00F276DB">
        <w:t>performance degradation</w:t>
      </w:r>
      <w:r>
        <w:t xml:space="preserve"> due </w:t>
      </w:r>
      <w:r w:rsidR="00F276DB">
        <w:t xml:space="preserve">to </w:t>
      </w:r>
      <w:r>
        <w:t>failures of lemmatization and other preprocessing techniques, due typical pipelines being trained on properly formed text.</w:t>
      </w:r>
    </w:p>
    <w:p w14:paraId="630F138F" w14:textId="7B81ACDC" w:rsidR="00F276DB" w:rsidRPr="006425D5" w:rsidRDefault="00F276DB" w:rsidP="00A564DB">
      <w:pPr>
        <w:pStyle w:val="BodyText"/>
      </w:pPr>
      <w:r>
        <w:t xml:space="preserve">In this paper we </w:t>
      </w:r>
      <w:r w:rsidR="0036272E">
        <w:t>investigate</w:t>
      </w:r>
      <w:r>
        <w:t xml:space="preserve"> whether this effect can be mitigated by taking advantage of automated machine translation provided by many services such as Google Maps, which are typically scraped for sentiment analysis. W</w:t>
      </w:r>
      <w:r w:rsidR="0036272E">
        <w:t xml:space="preserve">e hypothesize that by using the translated text, instead of </w:t>
      </w:r>
      <w:r w:rsidR="00807A80">
        <w:t>the original,</w:t>
      </w:r>
      <w:r w:rsidR="007F117D">
        <w:t xml:space="preserve"> the sentiment classification accuracy</w:t>
      </w:r>
      <w:r w:rsidR="00807A80">
        <w:t xml:space="preserve"> can </w:t>
      </w:r>
      <w:r w:rsidR="007F117D">
        <w:t xml:space="preserve">be </w:t>
      </w:r>
      <w:r w:rsidR="00807A80">
        <w:t>improve</w:t>
      </w:r>
      <w:r w:rsidR="007F117D">
        <w:t>d.</w:t>
      </w:r>
    </w:p>
    <w:p w14:paraId="00CE51BC" w14:textId="5F094A66" w:rsidR="009303D9" w:rsidRDefault="0001770C" w:rsidP="006B6B66">
      <w:pPr>
        <w:pStyle w:val="Heading1"/>
      </w:pPr>
      <w:r>
        <w:t>Literature review</w:t>
      </w:r>
    </w:p>
    <w:p w14:paraId="6A1979EF" w14:textId="0CF5B1C1" w:rsidR="009303D9" w:rsidRDefault="00927E8F" w:rsidP="00A564DB">
      <w:pPr>
        <w:pStyle w:val="BodyText"/>
      </w:pPr>
      <w:r>
        <w:t>Sentiment analysis is</w:t>
      </w:r>
      <w:r w:rsidR="007861EF">
        <w:t xml:space="preserve"> the most popular subset of machine learning literature focused on hospitality industry [3].</w:t>
      </w:r>
      <w:r w:rsidR="00830C79">
        <w:t xml:space="preserve"> It is used to analyze consumers’ attitude towards product or services [4] in a scalable, automated manner [5]. One of the sub-tasks usually included in the analysis is sentiment classification</w:t>
      </w:r>
      <w:r w:rsidR="00814DE5">
        <w:t>, where the text is classified into positive/negative or more granular buckets. Methods used in classification range fr</w:t>
      </w:r>
      <w:r w:rsidR="00830C79">
        <w:t>om Naïve Bayes classifiers</w:t>
      </w:r>
      <w:r w:rsidR="00814DE5">
        <w:t xml:space="preserve"> [6], Support Vector Machines [7]</w:t>
      </w:r>
      <w:r w:rsidR="001508C6">
        <w:t xml:space="preserve">, Logistic Regression [9], various Decision Trees-based </w:t>
      </w:r>
      <w:r w:rsidR="008B231C">
        <w:t xml:space="preserve">[6] </w:t>
      </w:r>
      <w:r w:rsidR="001508C6">
        <w:t>approaches</w:t>
      </w:r>
      <w:r w:rsidR="00830C79">
        <w:t xml:space="preserve"> to deep-learning [</w:t>
      </w:r>
      <w:r w:rsidR="008B231C">
        <w:t>10</w:t>
      </w:r>
      <w:r w:rsidR="00830C79">
        <w:t>]</w:t>
      </w:r>
      <w:r w:rsidR="001508C6">
        <w:t>.</w:t>
      </w:r>
    </w:p>
    <w:p w14:paraId="167DE3CF" w14:textId="0786C7E1" w:rsidR="001508C6" w:rsidRPr="008B231C" w:rsidRDefault="001508C6" w:rsidP="00A564DB">
      <w:pPr>
        <w:pStyle w:val="BodyText"/>
      </w:pPr>
      <w:r>
        <w:t>Compared to expansive literature on sentiment analysis, the impact of spelling errors on classification accuracy is poorly studied. Some studies have found that pre-processing removing typos and spelling errors had no significant impact on classification task [1</w:t>
      </w:r>
      <w:r w:rsidR="008B231C">
        <w:t>1</w:t>
      </w:r>
      <w:r>
        <w:t>]</w:t>
      </w:r>
      <w:r w:rsidR="008B231C">
        <w:t xml:space="preserve">, while most recent study found that pre-processing </w:t>
      </w:r>
      <w:r w:rsidR="008B231C">
        <w:rPr>
          <w:i/>
          <w:iCs/>
        </w:rPr>
        <w:t>decreases</w:t>
      </w:r>
      <w:r w:rsidR="008B231C">
        <w:t xml:space="preserve"> the </w:t>
      </w:r>
      <w:r w:rsidR="008B231C">
        <w:lastRenderedPageBreak/>
        <w:t xml:space="preserve">classification performance for </w:t>
      </w:r>
      <w:proofErr w:type="gramStart"/>
      <w:r w:rsidR="008B231C">
        <w:t>deep-learning</w:t>
      </w:r>
      <w:proofErr w:type="gramEnd"/>
      <w:r w:rsidR="008B231C">
        <w:t xml:space="preserve"> based approaches, while </w:t>
      </w:r>
      <w:r w:rsidR="008B231C">
        <w:rPr>
          <w:i/>
          <w:iCs/>
        </w:rPr>
        <w:t>increasing</w:t>
      </w:r>
      <w:r w:rsidR="008B231C">
        <w:t xml:space="preserve"> for lexicon based approaches [12]. Using automated machine translation to </w:t>
      </w:r>
      <w:r w:rsidR="00776C74">
        <w:t>take advantage of both spelling correction and richer NLP ecosystem, has not been studied yet to our knowledge.</w:t>
      </w:r>
    </w:p>
    <w:p w14:paraId="759D0CA8" w14:textId="357F46E3" w:rsidR="009303D9" w:rsidRDefault="0001770C" w:rsidP="006B6B66">
      <w:pPr>
        <w:pStyle w:val="Heading1"/>
      </w:pPr>
      <w:r>
        <w:t>Data</w:t>
      </w:r>
    </w:p>
    <w:p w14:paraId="04F2FA31" w14:textId="0B57BEFF" w:rsidR="0001770C" w:rsidRDefault="0039220C" w:rsidP="0036272E">
      <w:pPr>
        <w:pStyle w:val="Heading2"/>
      </w:pPr>
      <w:r>
        <w:t>Sourc</w:t>
      </w:r>
      <w:r w:rsidR="00BE62F1">
        <w:t>ing</w:t>
      </w:r>
    </w:p>
    <w:p w14:paraId="33BC6821" w14:textId="60F47762" w:rsidR="00604254" w:rsidRDefault="0001770C" w:rsidP="00A564DB">
      <w:pPr>
        <w:pStyle w:val="BodyText"/>
      </w:pPr>
      <w:r>
        <w:t xml:space="preserve">The main data source we use in the paper is Google Maps. We accessed the Google Places API </w:t>
      </w:r>
      <w:r w:rsidR="00221808">
        <w:t>in</w:t>
      </w:r>
      <w:r>
        <w:t xml:space="preserve"> October 2022 and performed an exhaustive search of all restaurants in Poland. </w:t>
      </w:r>
      <w:r w:rsidR="00221808">
        <w:t>The API was limited to returning a maximum of 60 restaurants, paged 20 result</w:t>
      </w:r>
      <w:r w:rsidR="002B63D8">
        <w:t>s</w:t>
      </w:r>
      <w:r w:rsidR="00221808">
        <w:t xml:space="preserve"> at a time, around a single</w:t>
      </w:r>
      <w:r w:rsidR="002B63D8">
        <w:t xml:space="preserve"> set of coordinates</w:t>
      </w:r>
      <w:r w:rsidR="00221808">
        <w:t xml:space="preserve"> submitted in the</w:t>
      </w:r>
      <w:r w:rsidR="001C38A7">
        <w:rPr>
          <w:vertAlign w:val="subscript"/>
        </w:rPr>
        <w:softHyphen/>
      </w:r>
      <w:r w:rsidR="00221808">
        <w:t xml:space="preserve"> API call. To overcome </w:t>
      </w:r>
      <w:r w:rsidR="002B63D8">
        <w:t>this</w:t>
      </w:r>
      <w:r w:rsidR="00221808">
        <w:t xml:space="preserve"> limitation, we </w:t>
      </w:r>
      <w:r w:rsidR="002B63D8">
        <w:t xml:space="preserve">first </w:t>
      </w:r>
      <w:r w:rsidR="00221808">
        <w:t>split the territory of Poland into hexagons using the H3 library</w:t>
      </w:r>
      <w:r w:rsidR="002B63D8">
        <w:t xml:space="preserve"> created by Uber</w:t>
      </w:r>
      <w:r w:rsidR="00C06999">
        <w:t xml:space="preserve"> [13]</w:t>
      </w:r>
      <w:r w:rsidR="002B63D8">
        <w:t>. Then we called the API at the center of each hexagon. Given that the results were sorted according to the center from the submitted coordinates, if any of the restaurants returned was outside of a circle circumscribed around the hexagon, the hexagon in question was considered exhausted. If the hexagon was not exhausted, we proceeded to recursively split it into</w:t>
      </w:r>
      <w:r w:rsidR="00D36041">
        <w:t xml:space="preserve"> 7</w:t>
      </w:r>
      <w:r w:rsidR="002B63D8">
        <w:t xml:space="preserve"> smaller hexagons and call the API for each of the resulting hexagon centers. </w:t>
      </w:r>
      <w:r w:rsidR="00D36041">
        <w:t>An exemplary result of the procedure, limited to Warsaw is shown on Fig. 1.</w:t>
      </w:r>
    </w:p>
    <w:p w14:paraId="791611DD" w14:textId="15D612C6" w:rsidR="00604254" w:rsidRDefault="00C06999" w:rsidP="00604254">
      <w:pPr>
        <w:pStyle w:val="figurecaption"/>
      </w:pPr>
      <w:r>
        <w:drawing>
          <wp:anchor distT="0" distB="0" distL="114300" distR="114300" simplePos="0" relativeHeight="251665920" behindDoc="1" locked="0" layoutInCell="1" allowOverlap="1" wp14:anchorId="440B3C1F" wp14:editId="23DD5DDE">
            <wp:simplePos x="0" y="0"/>
            <wp:positionH relativeFrom="margin">
              <wp:posOffset>33020</wp:posOffset>
            </wp:positionH>
            <wp:positionV relativeFrom="paragraph">
              <wp:posOffset>285510</wp:posOffset>
            </wp:positionV>
            <wp:extent cx="3116580" cy="1950720"/>
            <wp:effectExtent l="0" t="0" r="7620" b="17780"/>
            <wp:wrapTight wrapText="bothSides">
              <wp:wrapPolygon edited="0">
                <wp:start x="0" y="0"/>
                <wp:lineTo x="0" y="21656"/>
                <wp:lineTo x="21565" y="21656"/>
                <wp:lineTo x="21565"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16580" cy="1950720"/>
                    </a:xfrm>
                    <a:prstGeom prst="rect">
                      <a:avLst/>
                    </a:prstGeom>
                    <a:solidFill>
                      <a:srgbClr val="FFFFFF"/>
                    </a:solidFill>
                    <a:ln w="9525">
                      <a:solidFill>
                        <a:srgbClr val="000000"/>
                      </a:solidFill>
                      <a:miter lim="800%"/>
                      <a:headEnd/>
                      <a:tailEnd/>
                    </a:ln>
                  </wp:spPr>
                  <wp:txbx>
                    <wne:txbxContent>
                      <w:p w14:paraId="474764A8" w14:textId="77777777" w:rsidR="00604254" w:rsidRPr="002B63D8" w:rsidRDefault="00604254" w:rsidP="00D04F1A">
                        <w:pPr>
                          <w:pStyle w:val="BodyText"/>
                          <w:jc w:val="center"/>
                          <w:rPr>
                            <w:lang w:val="pl-PL"/>
                          </w:rPr>
                        </w:pPr>
                        <w:r w:rsidRPr="002B63D8">
                          <w:rPr>
                            <w:noProof/>
                            <w:lang w:val="pl-PL"/>
                          </w:rPr>
                          <w:drawing>
                            <wp:inline distT="0" distB="0" distL="0" distR="0" wp14:anchorId="18ED6EBB" wp14:editId="67BDC36A">
                              <wp:extent cx="1774299" cy="1935813"/>
                              <wp:effectExtent l="0" t="0" r="381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794105" cy="1957422"/>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36041">
        <w:t>Exhausted hexagons in Warsaw</w:t>
      </w:r>
    </w:p>
    <w:p w14:paraId="0364C3E0" w14:textId="1C2A3339" w:rsidR="00604254" w:rsidRDefault="00D36041" w:rsidP="00A564DB">
      <w:pPr>
        <w:pStyle w:val="BodyText"/>
      </w:pPr>
      <w:r>
        <w:t>The resulting universe contained 41</w:t>
      </w:r>
      <w:r w:rsidR="0039220C">
        <w:t>,</w:t>
      </w:r>
      <w:r>
        <w:t>817 restaurants, shown on Fig. 2.</w:t>
      </w:r>
    </w:p>
    <w:p w14:paraId="6E666084" w14:textId="614FA5FC" w:rsidR="00604254" w:rsidRPr="00604254" w:rsidRDefault="008C6443" w:rsidP="00604254">
      <w:pPr>
        <w:pStyle w:val="figurecaption"/>
      </w:pPr>
      <w:r>
        <w:drawing>
          <wp:anchor distT="0" distB="0" distL="114300" distR="114300" simplePos="0" relativeHeight="251667968" behindDoc="1" locked="0" layoutInCell="1" allowOverlap="1" wp14:anchorId="4BB53076" wp14:editId="56EF1E2B">
            <wp:simplePos x="0" y="0"/>
            <wp:positionH relativeFrom="margin">
              <wp:posOffset>3342671</wp:posOffset>
            </wp:positionH>
            <wp:positionV relativeFrom="paragraph">
              <wp:posOffset>235210</wp:posOffset>
            </wp:positionV>
            <wp:extent cx="3103245" cy="1950720"/>
            <wp:effectExtent l="0" t="0" r="8255" b="17780"/>
            <wp:wrapTight wrapText="bothSides">
              <wp:wrapPolygon edited="0">
                <wp:start x="0" y="0"/>
                <wp:lineTo x="0" y="21656"/>
                <wp:lineTo x="21569" y="21656"/>
                <wp:lineTo x="21569" y="0"/>
                <wp:lineTo x="0" y="0"/>
              </wp:wrapPolygon>
            </wp:wrapTight>
            <wp:docPr id="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3245" cy="1950720"/>
                    </a:xfrm>
                    <a:prstGeom prst="rect">
                      <a:avLst/>
                    </a:prstGeom>
                    <a:solidFill>
                      <a:srgbClr val="FFFFFF"/>
                    </a:solidFill>
                    <a:ln w="9525">
                      <a:solidFill>
                        <a:srgbClr val="000000"/>
                      </a:solidFill>
                      <a:miter lim="800%"/>
                      <a:headEnd/>
                      <a:tailEnd/>
                    </a:ln>
                  </wp:spPr>
                  <wp:txbx>
                    <wne:txbxContent>
                      <w:p w14:paraId="1AF2BE83" w14:textId="77777777" w:rsidR="00604254" w:rsidRPr="002B63D8" w:rsidRDefault="00604254" w:rsidP="00D04F1A">
                        <w:pPr>
                          <w:pStyle w:val="BodyText"/>
                          <w:jc w:val="center"/>
                          <w:rPr>
                            <w:lang w:val="pl-PL"/>
                          </w:rPr>
                        </w:pPr>
                        <w:r w:rsidRPr="00E62553">
                          <w:rPr>
                            <w:noProof/>
                          </w:rPr>
                          <w:drawing>
                            <wp:inline distT="0" distB="0" distL="0" distR="0" wp14:anchorId="6D83573E" wp14:editId="62B6D371">
                              <wp:extent cx="2306283" cy="1865942"/>
                              <wp:effectExtent l="0" t="0" r="5715" b="1270"/>
                              <wp:docPr id="14" name="Picture 14"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Map&#10;&#10;Description automatically generated"/>
                                      <pic:cNvPicPr/>
                                    </pic:nvPicPr>
                                    <pic:blipFill>
                                      <a:blip r:embed="rId10"/>
                                      <a:stretch>
                                        <a:fillRect/>
                                      </a:stretch>
                                    </pic:blipFill>
                                    <pic:spPr>
                                      <a:xfrm>
                                        <a:off x="0" y="0"/>
                                        <a:ext cx="2364928" cy="191339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604254">
        <w:t>Locations of restaurants identified on Google Maps</w:t>
      </w:r>
    </w:p>
    <w:p w14:paraId="5278C7E3" w14:textId="12C66CFB" w:rsidR="002B63D8" w:rsidRDefault="00E62553" w:rsidP="00A564DB">
      <w:pPr>
        <w:pStyle w:val="BodyText"/>
      </w:pPr>
      <w:r>
        <w:t xml:space="preserve">For each of the restaurants, we accessed the review section at the Google Maps page and scraped it using Selenium. </w:t>
      </w:r>
      <w:r w:rsidR="0039220C">
        <w:t>As a result, we were able to collect</w:t>
      </w:r>
      <w:r>
        <w:t xml:space="preserve"> 6.1M</w:t>
      </w:r>
      <w:r w:rsidR="0039220C">
        <w:t xml:space="preserve"> of non-empty</w:t>
      </w:r>
      <w:r>
        <w:t xml:space="preserve"> text reviews</w:t>
      </w:r>
      <w:r w:rsidR="0039220C">
        <w:t xml:space="preserve">, which represent all reviews of all </w:t>
      </w:r>
      <w:r w:rsidR="00BE62F1">
        <w:t>Polish</w:t>
      </w:r>
      <w:r w:rsidR="0039220C">
        <w:t xml:space="preserve"> restaurants present on Google Maps as of October 2022. </w:t>
      </w:r>
      <w:r w:rsidR="0030020F">
        <w:t>We collected both the reviews in their original languages, as well as their English translation powered by Google Neural Machine Translation, which is based on transformer architecture.</w:t>
      </w:r>
    </w:p>
    <w:p w14:paraId="23201C85" w14:textId="14182EEF" w:rsidR="002571A0" w:rsidRPr="0039220C" w:rsidRDefault="002571A0" w:rsidP="00A564DB">
      <w:pPr>
        <w:pStyle w:val="BodyText"/>
      </w:pPr>
      <w:r w:rsidRPr="0039220C">
        <w:t xml:space="preserve">For </w:t>
      </w:r>
      <w:r w:rsidR="009C01D6">
        <w:t>our study</w:t>
      </w:r>
      <w:r w:rsidRPr="0039220C">
        <w:t>, we selected only review</w:t>
      </w:r>
      <w:r>
        <w:t xml:space="preserve">s longer than 150 characters, which reduced the number of reviews to 827,341. </w:t>
      </w:r>
      <w:r w:rsidR="000F4645">
        <w:t>W</w:t>
      </w:r>
      <w:r w:rsidR="00BE62F1">
        <w:t>e</w:t>
      </w:r>
      <w:r w:rsidR="000F4645">
        <w:t xml:space="preserve"> </w:t>
      </w:r>
      <w:r w:rsidR="00BE62F1">
        <w:t xml:space="preserve">used Compact Language Detector </w:t>
      </w:r>
      <w:r w:rsidR="00851D2F">
        <w:t>(</w:t>
      </w:r>
      <w:r w:rsidR="00BE62F1">
        <w:rPr>
          <w:i/>
          <w:iCs/>
        </w:rPr>
        <w:t>cld3</w:t>
      </w:r>
      <w:r w:rsidR="00851D2F">
        <w:t>)</w:t>
      </w:r>
      <w:r w:rsidR="00BE62F1">
        <w:t xml:space="preserve"> created by Google</w:t>
      </w:r>
      <w:r w:rsidR="000F4645">
        <w:t xml:space="preserve"> to identify non-Polish reviews</w:t>
      </w:r>
      <w:r w:rsidR="00BE62F1">
        <w:t xml:space="preserve">. Cld3 is a pre-trained neural network model which uses </w:t>
      </w:r>
      <w:proofErr w:type="spellStart"/>
      <w:r w:rsidR="00BE62F1">
        <w:t>uni</w:t>
      </w:r>
      <w:proofErr w:type="spellEnd"/>
      <w:r w:rsidR="00BE62F1">
        <w:t>-, bi- and trigrams fed into an embedding layer,</w:t>
      </w:r>
      <w:r w:rsidR="008A563A">
        <w:t xml:space="preserve"> then</w:t>
      </w:r>
      <w:r w:rsidR="00BE62F1">
        <w:t xml:space="preserve"> single hidden layer and</w:t>
      </w:r>
      <w:r w:rsidR="008A563A">
        <w:t xml:space="preserve"> finally into</w:t>
      </w:r>
      <w:r w:rsidR="00BE62F1">
        <w:t xml:space="preserve"> a </w:t>
      </w:r>
      <w:proofErr w:type="spellStart"/>
      <w:r w:rsidR="00BE62F1">
        <w:t>softmax</w:t>
      </w:r>
      <w:proofErr w:type="spellEnd"/>
      <w:r w:rsidR="00BE62F1">
        <w:t xml:space="preserve"> layer</w:t>
      </w:r>
      <w:r w:rsidR="00C06999">
        <w:t xml:space="preserve"> [14]</w:t>
      </w:r>
      <w:r w:rsidR="00BE62F1">
        <w:t xml:space="preserve">. </w:t>
      </w:r>
      <w:r w:rsidR="000F4645">
        <w:t>We included only reviews classified as “Polish” with probability above 0.5. This reduced the number of reviews to 792,971.</w:t>
      </w:r>
    </w:p>
    <w:p w14:paraId="41B7018A" w14:textId="634F03B3" w:rsidR="00BE62F1" w:rsidRDefault="00BE62F1" w:rsidP="0036272E">
      <w:pPr>
        <w:pStyle w:val="Heading2"/>
      </w:pPr>
      <w:r w:rsidRPr="0036272E">
        <w:t>Sampling</w:t>
      </w:r>
    </w:p>
    <w:p w14:paraId="411A2592" w14:textId="26D1F261" w:rsidR="002571A0" w:rsidRDefault="005F1E01" w:rsidP="00A564DB">
      <w:pPr>
        <w:pStyle w:val="BodyText"/>
      </w:pPr>
      <w:r>
        <w:t xml:space="preserve">Each of the text reviews is accompanied by a rating on one to five scale. </w:t>
      </w:r>
      <w:r w:rsidR="00ED24BC">
        <w:t>As expected, the distribution of ratings was highly imbalanced</w:t>
      </w:r>
      <w:r>
        <w:t xml:space="preserve">, as shown on Fig. 3, with just two classes responsible for 73% of all the ratings. Interestingly, the ratings also displayed significant polarization, since these </w:t>
      </w:r>
      <w:r>
        <w:lastRenderedPageBreak/>
        <w:t xml:space="preserve">two classes corresponded to the extreme ends of the rating </w:t>
      </w:r>
      <w:proofErr w:type="spellStart"/>
      <w:r>
        <w:t>sclae</w:t>
      </w:r>
      <w:proofErr w:type="spellEnd"/>
      <w:r>
        <w:t xml:space="preserve">. The reviews were </w:t>
      </w:r>
      <w:proofErr w:type="spellStart"/>
      <w:r>
        <w:t>downsampled</w:t>
      </w:r>
      <w:proofErr w:type="spellEnd"/>
      <w:r>
        <w:t>, with 12,500 reviews drawn randomly from each class, ensuring balanced dataset with equal representation of each rating. This resulted in the final dataset of</w:t>
      </w:r>
      <w:r w:rsidR="000F4645">
        <w:t xml:space="preserve"> 62,500 reviews</w:t>
      </w:r>
      <w:r>
        <w:t>, with 50,000 earmarked for training dataset and 12,500 for the test dataset.</w:t>
      </w:r>
    </w:p>
    <w:p w14:paraId="5F4C42E3" w14:textId="0AA532D1" w:rsidR="00604254" w:rsidRDefault="00604254" w:rsidP="00A564DB">
      <w:pPr>
        <w:pStyle w:val="BodyText"/>
      </w:pPr>
    </w:p>
    <w:p w14:paraId="5603F2B2" w14:textId="7E9B4414" w:rsidR="00604254" w:rsidRDefault="00C06999" w:rsidP="00604254">
      <w:pPr>
        <w:pStyle w:val="figurecaption"/>
      </w:pPr>
      <w:r>
        <w:drawing>
          <wp:anchor distT="0" distB="0" distL="114300" distR="114300" simplePos="0" relativeHeight="251670016" behindDoc="1" locked="0" layoutInCell="1" allowOverlap="1" wp14:anchorId="14A7CE82" wp14:editId="09F3993B">
            <wp:simplePos x="0" y="0"/>
            <wp:positionH relativeFrom="margin">
              <wp:posOffset>13627</wp:posOffset>
            </wp:positionH>
            <wp:positionV relativeFrom="paragraph">
              <wp:posOffset>320342</wp:posOffset>
            </wp:positionV>
            <wp:extent cx="3103245" cy="1950720"/>
            <wp:effectExtent l="0" t="0" r="8255" b="17780"/>
            <wp:wrapTight wrapText="bothSides">
              <wp:wrapPolygon edited="0">
                <wp:start x="0" y="0"/>
                <wp:lineTo x="0" y="21656"/>
                <wp:lineTo x="21569" y="21656"/>
                <wp:lineTo x="21569" y="0"/>
                <wp:lineTo x="0" y="0"/>
              </wp:wrapPolygon>
            </wp:wrapTight>
            <wp:docPr id="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3245" cy="1950720"/>
                    </a:xfrm>
                    <a:prstGeom prst="rect">
                      <a:avLst/>
                    </a:prstGeom>
                    <a:solidFill>
                      <a:srgbClr val="FFFFFF"/>
                    </a:solidFill>
                    <a:ln w="9525">
                      <a:solidFill>
                        <a:srgbClr val="000000"/>
                      </a:solidFill>
                      <a:miter lim="800%"/>
                      <a:headEnd/>
                      <a:tailEnd/>
                    </a:ln>
                  </wp:spPr>
                  <wp:txbx>
                    <wne:txbxContent>
                      <w:p w14:paraId="05D3C16B" w14:textId="77777777" w:rsidR="00604254" w:rsidRPr="002B63D8" w:rsidRDefault="00604254" w:rsidP="00A564DB">
                        <w:pPr>
                          <w:pStyle w:val="BodyText"/>
                          <w:rPr>
                            <w:lang w:val="pl-PL"/>
                          </w:rPr>
                        </w:pPr>
                        <w:r w:rsidRPr="000F4645">
                          <w:rPr>
                            <w:noProof/>
                          </w:rPr>
                          <w:drawing>
                            <wp:inline distT="0" distB="0" distL="0" distR="0" wp14:anchorId="27AFDDD8" wp14:editId="20DE753F">
                              <wp:extent cx="2653527" cy="1786411"/>
                              <wp:effectExtent l="0" t="0" r="1270" b="4445"/>
                              <wp:docPr id="16" name="Picture 16"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histogram&#10;&#10;Description automatically generated"/>
                                      <pic:cNvPicPr/>
                                    </pic:nvPicPr>
                                    <pic:blipFill>
                                      <a:blip r:embed="rId11"/>
                                      <a:stretch>
                                        <a:fillRect/>
                                      </a:stretch>
                                    </pic:blipFill>
                                    <pic:spPr>
                                      <a:xfrm>
                                        <a:off x="0" y="0"/>
                                        <a:ext cx="2694324" cy="1813876"/>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604254">
        <w:t>Distribution of ratings paired with reviews of at least 150 character legnth</w:t>
      </w:r>
    </w:p>
    <w:p w14:paraId="1D305FEA" w14:textId="0FBCB8A3" w:rsidR="0001770C" w:rsidRDefault="0001770C" w:rsidP="0036272E">
      <w:pPr>
        <w:pStyle w:val="Heading2"/>
      </w:pPr>
      <w:r>
        <w:t>Preprocessing</w:t>
      </w:r>
    </w:p>
    <w:p w14:paraId="2539A2E5" w14:textId="03FD7D8C" w:rsidR="001C38A7" w:rsidRDefault="00497BFC" w:rsidP="00A564DB">
      <w:pPr>
        <w:pStyle w:val="BodyText"/>
      </w:pPr>
      <w:r>
        <w:t xml:space="preserve">Both original and translated reviews were processed using pre-trained pipelines </w:t>
      </w:r>
      <w:r w:rsidR="007E73B6">
        <w:t xml:space="preserve">provided along with </w:t>
      </w:r>
      <w:proofErr w:type="spellStart"/>
      <w:r w:rsidR="007E73B6">
        <w:t>SpaCy</w:t>
      </w:r>
      <w:proofErr w:type="spellEnd"/>
      <w:r w:rsidR="007E73B6">
        <w:t xml:space="preserve"> library. </w:t>
      </w:r>
      <w:proofErr w:type="spellStart"/>
      <w:r w:rsidR="007E73B6">
        <w:t>SpaCy</w:t>
      </w:r>
      <w:proofErr w:type="spellEnd"/>
      <w:r w:rsidR="007E73B6">
        <w:t xml:space="preserve"> is industrial-grade NLP library offering solutions to process text at scale, using </w:t>
      </w:r>
      <w:r w:rsidR="00C06999">
        <w:t xml:space="preserve">optimized </w:t>
      </w:r>
      <w:r w:rsidR="007E73B6">
        <w:t xml:space="preserve">methods for each </w:t>
      </w:r>
      <w:r w:rsidR="008A563A">
        <w:t xml:space="preserve">language </w:t>
      </w:r>
      <w:r w:rsidR="007E73B6">
        <w:t>task</w:t>
      </w:r>
      <w:r w:rsidR="00C06999">
        <w:t xml:space="preserve"> [15]</w:t>
      </w:r>
      <w:r w:rsidR="007E73B6">
        <w:t xml:space="preserve">. </w:t>
      </w:r>
      <w:r w:rsidR="008A563A">
        <w:t>We have chosen the</w:t>
      </w:r>
      <w:r w:rsidR="007E73B6">
        <w:t xml:space="preserve"> library to </w:t>
      </w:r>
      <w:r w:rsidR="008A563A">
        <w:t xml:space="preserve">better </w:t>
      </w:r>
      <w:r w:rsidR="007E73B6">
        <w:t xml:space="preserve">represent real-life </w:t>
      </w:r>
      <w:r w:rsidR="008A563A">
        <w:t xml:space="preserve">use cases, since the library is widely used </w:t>
      </w:r>
      <w:r w:rsidR="00C06999">
        <w:t>by practitioners in commercial applications</w:t>
      </w:r>
      <w:r w:rsidR="008A563A">
        <w:t>.</w:t>
      </w:r>
    </w:p>
    <w:p w14:paraId="2A7915C9" w14:textId="249F2134" w:rsidR="008A563A" w:rsidRDefault="00541A83" w:rsidP="00A564DB">
      <w:pPr>
        <w:pStyle w:val="BodyText"/>
      </w:pPr>
      <w:r>
        <w:t>Two</w:t>
      </w:r>
      <w:r w:rsidR="008A563A">
        <w:t xml:space="preserve"> pipelines used for preprocessing included a mix of neural network and rule-based components.</w:t>
      </w:r>
      <w:r>
        <w:t xml:space="preserve"> The reviews were tokenized, then converted into vector representations with 300 dimensions, tagged for parts-of-speech, parsed, and finally fed into lemmatization component. For each of the languages we prepared three versions of tokenized reviews: raw (with punctuation removed), lemmatized, and lemmatized with stop-words removed.</w:t>
      </w:r>
    </w:p>
    <w:p w14:paraId="1561AEFB" w14:textId="03C72074" w:rsidR="0001770C" w:rsidRDefault="001C38A7" w:rsidP="0001770C">
      <w:pPr>
        <w:pStyle w:val="Heading1"/>
      </w:pPr>
      <w:r>
        <w:t>Modeling</w:t>
      </w:r>
    </w:p>
    <w:p w14:paraId="108D3CC9" w14:textId="36E4A7F1" w:rsidR="0001770C" w:rsidRPr="00480195" w:rsidRDefault="003532EC" w:rsidP="00A564DB">
      <w:pPr>
        <w:pStyle w:val="BodyText"/>
      </w:pPr>
      <w:r>
        <w:t xml:space="preserve">To predict the sentiment, we have selected </w:t>
      </w:r>
      <w:r w:rsidR="00C06999">
        <w:t>three</w:t>
      </w:r>
      <w:r>
        <w:t xml:space="preserve"> </w:t>
      </w:r>
      <w:r w:rsidR="00C06999">
        <w:t>approaches</w:t>
      </w:r>
      <w:r>
        <w:t xml:space="preserve"> commonly used in </w:t>
      </w:r>
      <w:r w:rsidR="00A82349">
        <w:t>sentiment analysis: Naïve Bayes (NB)</w:t>
      </w:r>
      <w:r w:rsidR="00C06999">
        <w:t xml:space="preserve"> classifier, </w:t>
      </w:r>
      <w:r w:rsidR="00A82349">
        <w:t xml:space="preserve">and </w:t>
      </w:r>
      <w:proofErr w:type="spellStart"/>
      <w:r w:rsidR="00A82349">
        <w:t>eXtreme</w:t>
      </w:r>
      <w:proofErr w:type="spellEnd"/>
      <w:r w:rsidR="00A82349">
        <w:t xml:space="preserve"> Gradient Boosting (</w:t>
      </w:r>
      <w:proofErr w:type="spellStart"/>
      <w:r w:rsidR="00A82349">
        <w:t>XGBoost</w:t>
      </w:r>
      <w:proofErr w:type="spellEnd"/>
      <w:r w:rsidR="00A82349">
        <w:t>) classifier</w:t>
      </w:r>
      <w:r w:rsidR="00C06999">
        <w:t xml:space="preserve"> and deep neural network</w:t>
      </w:r>
      <w:r w:rsidR="00A82349">
        <w:t xml:space="preserve">. NB classifier serves as a baseline, due to its popularity as a text classification tool thanks to its speed combined with reasonable effectiveness. We chose </w:t>
      </w:r>
      <w:proofErr w:type="spellStart"/>
      <w:r w:rsidR="00A82349">
        <w:t>XGBoost</w:t>
      </w:r>
      <w:proofErr w:type="spellEnd"/>
      <w:r w:rsidR="00A82349">
        <w:t xml:space="preserve"> as a comparator, as it allows for modelling complex, non-linear interactions between features, which is a natural fit for text classification task.</w:t>
      </w:r>
      <w:r w:rsidR="00C06999">
        <w:t xml:space="preserve"> Deep learning approach uses a pre-trained language model, BERT, which has become a modern baseline for many NLP tasks [16].</w:t>
      </w:r>
    </w:p>
    <w:p w14:paraId="61734D0B" w14:textId="48BB4B04" w:rsidR="009303D9" w:rsidRDefault="000C488F" w:rsidP="0036272E">
      <w:pPr>
        <w:pStyle w:val="Heading2"/>
      </w:pPr>
      <w:r>
        <w:t>Naïve Bayes classifier</w:t>
      </w:r>
    </w:p>
    <w:p w14:paraId="2444DA40" w14:textId="28C25C82" w:rsidR="006F6D3D" w:rsidRDefault="008569CD" w:rsidP="00A564DB">
      <w:pPr>
        <w:pStyle w:val="BodyText"/>
      </w:pPr>
      <w:r>
        <w:t xml:space="preserve">The NB-classifier is a </w:t>
      </w:r>
      <w:r w:rsidR="00C06999">
        <w:t>probabilistic classifier</w:t>
      </w:r>
      <w:r>
        <w:t xml:space="preserve">, based </w:t>
      </w:r>
      <w:r w:rsidR="00C06999">
        <w:t>on Bayes theorem, known for its simplicity and speed</w:t>
      </w:r>
      <w:r>
        <w:t xml:space="preserve">. It </w:t>
      </w:r>
      <w:r w:rsidR="00C06999">
        <w:t>relies on</w:t>
      </w:r>
      <w:r>
        <w:t xml:space="preserve"> two important simplifying assumptions: </w:t>
      </w:r>
    </w:p>
    <w:p w14:paraId="04B15601" w14:textId="231473EC" w:rsidR="008569CD" w:rsidRDefault="008569CD" w:rsidP="00A564DB">
      <w:pPr>
        <w:pStyle w:val="bulletlist"/>
      </w:pPr>
      <w:r>
        <w:t>Order of the words doesn’t matter (Bag of Words assumption),</w:t>
      </w:r>
    </w:p>
    <w:p w14:paraId="360A4C15" w14:textId="61690395" w:rsidR="008569CD" w:rsidRDefault="008569CD" w:rsidP="00A564DB">
      <w:pPr>
        <w:pStyle w:val="bulletlist"/>
      </w:pPr>
      <w:r>
        <w:t xml:space="preserve">Conditional probabilities of the words occurring </w:t>
      </w:r>
      <w:r w:rsidR="00C06999">
        <w:t>in each</w:t>
      </w:r>
      <w:r>
        <w:t xml:space="preserve"> document class are independent.</w:t>
      </w:r>
    </w:p>
    <w:p w14:paraId="61C21C92" w14:textId="7281A679" w:rsidR="005E0BB4" w:rsidRDefault="005E0BB4" w:rsidP="00A564DB">
      <w:pPr>
        <w:pStyle w:val="BodyText"/>
      </w:pPr>
      <w:r>
        <w:t>For NB classification,</w:t>
      </w:r>
      <w:r w:rsidR="00A564DB">
        <w:t xml:space="preserve"> we converted</w:t>
      </w:r>
      <w:r>
        <w:t xml:space="preserve"> t</w:t>
      </w:r>
      <w:r w:rsidR="00480195">
        <w:t xml:space="preserve">okenized review text </w:t>
      </w:r>
      <w:r>
        <w:t xml:space="preserve">into a matrix of token counts, with dictionary based on training data and tokens occurring in fewer than 50 reviews ignored. </w:t>
      </w:r>
      <w:r w:rsidR="00727CDF">
        <w:t>We considered t</w:t>
      </w:r>
      <w:r>
        <w:t xml:space="preserve">wo candidate models: Multinomial NB classifier and Binary Multinomial NB classifier. </w:t>
      </w:r>
      <w:r w:rsidR="00727CDF">
        <w:t>To train the latter, we clipped the token frequencies at document level to 1. This is based on a common assumption in sentiment analysis, that word occurrence is more important that word frequency. The standard Multinomial NB classifier outperformed the Binary NB however, so we present only the results of the former.</w:t>
      </w:r>
    </w:p>
    <w:p w14:paraId="0075808D" w14:textId="70ED6F55" w:rsidR="009303D9" w:rsidRDefault="000C488F" w:rsidP="0036272E">
      <w:pPr>
        <w:pStyle w:val="Heading2"/>
      </w:pPr>
      <w:r>
        <w:lastRenderedPageBreak/>
        <w:t>XGBoost classifier</w:t>
      </w:r>
    </w:p>
    <w:p w14:paraId="12229D78" w14:textId="63E3A912" w:rsidR="008569CD" w:rsidRDefault="008569CD" w:rsidP="00A564DB">
      <w:pPr>
        <w:pStyle w:val="BodyText"/>
      </w:pPr>
      <w:proofErr w:type="spellStart"/>
      <w:r>
        <w:t>XGBoost</w:t>
      </w:r>
      <w:proofErr w:type="spellEnd"/>
      <w:r>
        <w:t xml:space="preserve"> is a popular </w:t>
      </w:r>
      <w:r w:rsidR="003232D4">
        <w:t>system</w:t>
      </w:r>
      <w:r>
        <w:t xml:space="preserve"> for training ensembles of gradient boosted decision trees</w:t>
      </w:r>
      <w:r w:rsidR="003232D4">
        <w:t>,</w:t>
      </w:r>
      <w:r w:rsidR="002D5B7C">
        <w:t xml:space="preserve"> used for ranking, </w:t>
      </w:r>
      <w:proofErr w:type="gramStart"/>
      <w:r w:rsidR="002D5B7C">
        <w:t>classification</w:t>
      </w:r>
      <w:proofErr w:type="gramEnd"/>
      <w:r w:rsidR="002D5B7C">
        <w:t xml:space="preserve"> and regression task</w:t>
      </w:r>
      <w:r w:rsidR="002D5B7C" w:rsidRPr="00AC7B69">
        <w:t>s [</w:t>
      </w:r>
      <w:r w:rsidR="00AC7B69" w:rsidRPr="00AC7B69">
        <w:t>17</w:t>
      </w:r>
      <w:r w:rsidR="002D5B7C" w:rsidRPr="00AC7B69">
        <w:t>].</w:t>
      </w:r>
      <w:r w:rsidR="002D5B7C" w:rsidRPr="00A564DB">
        <w:rPr>
          <w:color w:val="FF0000"/>
        </w:rPr>
        <w:t xml:space="preserve"> </w:t>
      </w:r>
    </w:p>
    <w:p w14:paraId="72E74B61" w14:textId="43906A38" w:rsidR="00FA463D" w:rsidRDefault="002D5B7C" w:rsidP="00A564DB">
      <w:pPr>
        <w:pStyle w:val="BodyText"/>
      </w:pPr>
      <w:r>
        <w:t>To create features for the model,</w:t>
      </w:r>
      <w:r w:rsidR="00727CDF" w:rsidRPr="00727CDF">
        <w:t xml:space="preserve"> we </w:t>
      </w:r>
      <w:r w:rsidR="00727CDF">
        <w:t xml:space="preserve">converted the tokenized text reviews into a term frequency-inverse document frequency matrix. We ignored tokens occurring in fewer than </w:t>
      </w:r>
      <w:r w:rsidR="00FB6220">
        <w:t>200</w:t>
      </w:r>
      <w:r w:rsidR="00727CDF">
        <w:t xml:space="preserve"> </w:t>
      </w:r>
      <w:r w:rsidR="00FB6220">
        <w:t>reviews</w:t>
      </w:r>
      <w:r w:rsidR="00727CDF">
        <w:t xml:space="preserve"> to reduce computational power require</w:t>
      </w:r>
      <w:r w:rsidR="006460A3">
        <w:t xml:space="preserve">ments. We trained the model using the </w:t>
      </w:r>
      <w:proofErr w:type="spellStart"/>
      <w:r w:rsidR="006460A3">
        <w:t>softmax</w:t>
      </w:r>
      <w:proofErr w:type="spellEnd"/>
      <w:r w:rsidR="006460A3">
        <w:t xml:space="preserve"> objective, minimiz</w:t>
      </w:r>
      <w:r w:rsidR="00A972D0">
        <w:t>ing</w:t>
      </w:r>
      <w:r w:rsidR="006460A3">
        <w:t xml:space="preserve"> the cross-entropy loss function. </w:t>
      </w:r>
      <w:r w:rsidR="00727CDF">
        <w:t xml:space="preserve">We performed hyperparameter </w:t>
      </w:r>
      <w:r w:rsidR="006460A3">
        <w:t>tuning</w:t>
      </w:r>
      <w:r w:rsidR="009513D7">
        <w:t xml:space="preserve"> </w:t>
      </w:r>
      <w:r w:rsidR="006460A3">
        <w:t>using Bayesian optimization</w:t>
      </w:r>
      <w:r w:rsidR="009513D7">
        <w:t xml:space="preserve">. We used stratified 3-fold cross-validation and </w:t>
      </w:r>
      <w:r w:rsidR="009513D7" w:rsidRPr="009513D7">
        <w:t>ε</w:t>
      </w:r>
      <w:r w:rsidR="009513D7">
        <w:t xml:space="preserve"> = 0.3, 200 boosting rounds and early stopping after 5 rounds without improvement on multinomial log loss</w:t>
      </w:r>
      <w:r w:rsidR="006460A3">
        <w:t xml:space="preserve">. We sequentially tuned depth of boosting trees, </w:t>
      </w:r>
      <w:r w:rsidR="009513D7">
        <w:t>L1 regularization</w:t>
      </w:r>
      <w:r w:rsidR="0019002B">
        <w:t xml:space="preserve"> (alpha)</w:t>
      </w:r>
      <w:r w:rsidR="009513D7">
        <w:t xml:space="preserve"> and feature sampling proportion, with 20 trials for each hyperparameter.</w:t>
      </w:r>
      <w:r w:rsidR="00851D2F">
        <w:t xml:space="preserve"> Macro F1 score was used as optimization criterion.</w:t>
      </w:r>
      <w:r w:rsidR="009513D7">
        <w:t xml:space="preserve"> We arrived at the maximum depth of 8, alpha </w:t>
      </w:r>
      <w:r w:rsidR="0019002B">
        <w:t>of</w:t>
      </w:r>
      <w:r w:rsidR="009513D7">
        <w:t xml:space="preserve"> 0.2 and no random sampling of features</w:t>
      </w:r>
      <w:r w:rsidR="00FA463D">
        <w:t>.</w:t>
      </w:r>
      <w:r w:rsidR="00A972D0">
        <w:t xml:space="preserve"> Each model took ca. 1 minute to train on Nvidia Tesla P100 GPU.</w:t>
      </w:r>
    </w:p>
    <w:p w14:paraId="36D156A6" w14:textId="3FA3CF5C" w:rsidR="009303D9" w:rsidRDefault="00FA463D" w:rsidP="00A564DB">
      <w:pPr>
        <w:pStyle w:val="BodyText"/>
      </w:pPr>
      <w:r>
        <w:t>To determine the number of boosting rounds for the final model,</w:t>
      </w:r>
      <w:r w:rsidR="00A972D0">
        <w:t xml:space="preserve"> we cross-validated</w:t>
      </w:r>
      <w:r>
        <w:t xml:space="preserve"> </w:t>
      </w:r>
      <w:r w:rsidR="00A972D0">
        <w:t>the</w:t>
      </w:r>
      <w:r>
        <w:t xml:space="preserve"> model</w:t>
      </w:r>
      <w:r w:rsidR="00A972D0">
        <w:t xml:space="preserve"> with tuned hyperparameters again, with</w:t>
      </w:r>
      <w:r>
        <w:t xml:space="preserve"> </w:t>
      </w:r>
      <w:r w:rsidRPr="009513D7">
        <w:t>ε</w:t>
      </w:r>
      <w:r>
        <w:t xml:space="preserve"> = 0.1 and </w:t>
      </w:r>
      <w:r w:rsidR="00FB6220">
        <w:t>1000</w:t>
      </w:r>
      <w:r>
        <w:t xml:space="preserve"> boosting rounds</w:t>
      </w:r>
      <w:r w:rsidR="00A972D0">
        <w:t xml:space="preserve"> and </w:t>
      </w:r>
      <w:r w:rsidR="00FB6220">
        <w:t>1</w:t>
      </w:r>
      <w:r w:rsidR="00A972D0">
        <w:t>0 early stopping rounds</w:t>
      </w:r>
      <w:r>
        <w:t>.</w:t>
      </w:r>
      <w:r w:rsidR="00FB6220">
        <w:t xml:space="preserve"> We arrived at 605 boosting rounds for the final model.</w:t>
      </w:r>
    </w:p>
    <w:p w14:paraId="0A56C149" w14:textId="0D49CE26" w:rsidR="00AB2E27" w:rsidRDefault="00B426B9" w:rsidP="0036272E">
      <w:pPr>
        <w:pStyle w:val="Heading2"/>
      </w:pPr>
      <w:r>
        <w:t>Neural Network</w:t>
      </w:r>
    </w:p>
    <w:p w14:paraId="23930F32" w14:textId="5027458A" w:rsidR="00AB2E27" w:rsidRDefault="004414F1" w:rsidP="00A564DB">
      <w:pPr>
        <w:pStyle w:val="BodyText"/>
      </w:pPr>
      <w:r>
        <w:t>Neural networks are computational systems loosely inspired by</w:t>
      </w:r>
      <w:r w:rsidR="00AC7B69">
        <w:t xml:space="preserve"> the</w:t>
      </w:r>
      <w:r>
        <w:t xml:space="preserve"> human brain, able to learn complex functions mapping inputs to outputs. </w:t>
      </w:r>
      <w:r w:rsidR="00B426B9">
        <w:t>We hav</w:t>
      </w:r>
      <w:r>
        <w:t>e used an established neural network architecture,</w:t>
      </w:r>
      <w:r w:rsidR="00B426B9">
        <w:t xml:space="preserve"> Bidirectional Encoder Representations </w:t>
      </w:r>
      <w:r w:rsidR="00AC7B69">
        <w:t>from</w:t>
      </w:r>
      <w:r w:rsidR="00B426B9">
        <w:t xml:space="preserve"> Transformers (BERT), which is</w:t>
      </w:r>
      <w:r>
        <w:t xml:space="preserve"> itself</w:t>
      </w:r>
      <w:r w:rsidR="00B426B9">
        <w:t xml:space="preserve"> based on transformer architecture [</w:t>
      </w:r>
      <w:r w:rsidR="00AC7B69">
        <w:t>18</w:t>
      </w:r>
      <w:r w:rsidR="00B426B9">
        <w:t xml:space="preserve">]. </w:t>
      </w:r>
      <w:r w:rsidR="00671127" w:rsidRPr="00671127">
        <w:t>Transformer model is a n</w:t>
      </w:r>
      <w:r w:rsidR="00671127">
        <w:t xml:space="preserve">eural network that learns context via self-attention mechanism, by tracking relationships in sequential data, such as sentences </w:t>
      </w:r>
      <w:r w:rsidR="00671127" w:rsidRPr="00AC7B69">
        <w:t>[</w:t>
      </w:r>
      <w:r w:rsidR="00AC7B69" w:rsidRPr="00AC7B69">
        <w:t>19</w:t>
      </w:r>
      <w:r w:rsidR="00671127" w:rsidRPr="00AC7B69">
        <w:t>].</w:t>
      </w:r>
    </w:p>
    <w:p w14:paraId="4A4A62C1" w14:textId="40C74967" w:rsidR="00671127" w:rsidRPr="00671127" w:rsidRDefault="00B426B9" w:rsidP="00A564DB">
      <w:pPr>
        <w:pStyle w:val="BodyText"/>
      </w:pPr>
      <w:r>
        <w:t xml:space="preserve">To train the model, we have used </w:t>
      </w:r>
      <w:r w:rsidR="004414F1">
        <w:t xml:space="preserve">the base, </w:t>
      </w:r>
      <w:r w:rsidR="00AC7B69">
        <w:t>cased BERT</w:t>
      </w:r>
      <w:r w:rsidR="00A564DB">
        <w:t xml:space="preserve"> model which was </w:t>
      </w:r>
      <w:r w:rsidR="004414F1">
        <w:t>pre-</w:t>
      </w:r>
      <w:r w:rsidR="00A564DB">
        <w:t xml:space="preserve">trained on a large corpus of raw English texts. </w:t>
      </w:r>
      <w:r w:rsidR="00C6424A">
        <w:t>For original reviews, w</w:t>
      </w:r>
      <w:r w:rsidR="00A564DB">
        <w:t xml:space="preserve">e have also used </w:t>
      </w:r>
      <w:proofErr w:type="spellStart"/>
      <w:r w:rsidR="00A564DB">
        <w:t>HerBERT</w:t>
      </w:r>
      <w:proofErr w:type="spellEnd"/>
      <w:r w:rsidR="00A564DB">
        <w:t>, which is a BERT-based language model trained on Polish corp</w:t>
      </w:r>
      <w:r w:rsidR="00A564DB" w:rsidRPr="00AC7B69">
        <w:t>us [</w:t>
      </w:r>
      <w:r w:rsidR="00AC7B69" w:rsidRPr="00AC7B69">
        <w:t>20</w:t>
      </w:r>
      <w:r w:rsidR="00A564DB" w:rsidRPr="00AC7B69">
        <w:t>].</w:t>
      </w:r>
      <w:r w:rsidR="00A564DB">
        <w:t xml:space="preserve"> </w:t>
      </w:r>
      <w:r w:rsidR="004414F1">
        <w:t xml:space="preserve">We have fine-tuned </w:t>
      </w:r>
      <w:r w:rsidR="00C6424A">
        <w:t>both models</w:t>
      </w:r>
      <w:r w:rsidR="004414F1">
        <w:t xml:space="preserve"> by adding a </w:t>
      </w:r>
      <w:r w:rsidR="00C6424A">
        <w:t>fully connected</w:t>
      </w:r>
      <w:r w:rsidR="004414F1">
        <w:t xml:space="preserve"> layer </w:t>
      </w:r>
      <w:r w:rsidR="00CB40A1">
        <w:t xml:space="preserve">combined with a </w:t>
      </w:r>
      <w:proofErr w:type="spellStart"/>
      <w:r w:rsidR="00CB40A1">
        <w:t>ReLU</w:t>
      </w:r>
      <w:proofErr w:type="spellEnd"/>
      <w:r w:rsidR="00CB40A1">
        <w:t xml:space="preserve"> activation on top of the embeddings output by BERT, then adjusted the parameters to minimize the cross-entropy loss over multiple batches of reviews. We trained each of the models over 4 epochs, using batch size of 16 reviews, clipping the gradients at norm 1 after each batch. </w:t>
      </w:r>
      <w:r w:rsidR="00C6424A">
        <w:t xml:space="preserve">We used 5e-5 and </w:t>
      </w:r>
      <w:r w:rsidR="00AC7B69">
        <w:t>1</w:t>
      </w:r>
      <w:r w:rsidR="00C6424A">
        <w:t xml:space="preserve">e-5 learning rates for BERT and </w:t>
      </w:r>
      <w:proofErr w:type="spellStart"/>
      <w:r w:rsidR="00C6424A">
        <w:t>HerBERT</w:t>
      </w:r>
      <w:proofErr w:type="spellEnd"/>
      <w:r w:rsidR="00C6424A">
        <w:t xml:space="preserve"> respectively. We have frozen parameters for the first 8 out of 12 BERT layers to achieve 2x training speedup without material performance degradation, based on recommendation by Merchant et al. [X] Fine-tuning each model took </w:t>
      </w:r>
      <w:r w:rsidR="00927E8F">
        <w:t>approx. 45</w:t>
      </w:r>
      <w:r w:rsidR="00C6424A">
        <w:t xml:space="preserve"> </w:t>
      </w:r>
      <w:r w:rsidR="00927E8F">
        <w:t>minutes</w:t>
      </w:r>
      <w:r w:rsidR="00C6424A">
        <w:t xml:space="preserve"> on Nvidia Tesla P100 GPU.</w:t>
      </w:r>
    </w:p>
    <w:p w14:paraId="3FFFADBC" w14:textId="2EE4CD2D" w:rsidR="00A55947" w:rsidRDefault="00A55947" w:rsidP="00A55947">
      <w:pPr>
        <w:pStyle w:val="Heading1"/>
      </w:pPr>
      <w:r>
        <w:t>Results</w:t>
      </w:r>
    </w:p>
    <w:p w14:paraId="1AA00F3E" w14:textId="29360955" w:rsidR="00142F27" w:rsidRDefault="00142F27" w:rsidP="00A564DB">
      <w:pPr>
        <w:pStyle w:val="BodyText"/>
      </w:pPr>
      <w:r>
        <w:t xml:space="preserve">Results of the classification are presented in Table I and Table II. Classifier performance varies greatly across ratings, with </w:t>
      </w:r>
      <w:r w:rsidR="005470CE">
        <w:t>both performing best on the extreme ratings.</w:t>
      </w:r>
      <w:r w:rsidR="001D579C">
        <w:t xml:space="preserve"> </w:t>
      </w:r>
      <w:r w:rsidR="001D579C" w:rsidRPr="00A564DB">
        <w:t>Best</w:t>
      </w:r>
      <w:r w:rsidR="001D579C">
        <w:t xml:space="preserve"> score for each preprocessing method </w:t>
      </w:r>
      <w:r w:rsidR="005035E4">
        <w:t>is u</w:t>
      </w:r>
      <w:r w:rsidR="001D579C">
        <w:t>nderlined.</w:t>
      </w:r>
    </w:p>
    <w:p w14:paraId="14E05D2B" w14:textId="7E774D32" w:rsidR="00277EE2" w:rsidRDefault="00277EE2" w:rsidP="00A564DB">
      <w:pPr>
        <w:pStyle w:val="BodyText"/>
      </w:pPr>
      <w:r w:rsidRPr="001D579C">
        <w:t xml:space="preserve">The NB-classifier performs </w:t>
      </w:r>
      <w:r w:rsidR="001D579C" w:rsidRPr="001D579C">
        <w:t>consiste</w:t>
      </w:r>
      <w:r w:rsidR="001D579C">
        <w:t>ntly better on original Polish text across all preprocessing methods. Out of all methods, no preprocessing (except of punctuation removal) performs best, with performance degrading with each additional preprocessing step added. This performance degradation is also present for the English translation.</w:t>
      </w:r>
    </w:p>
    <w:p w14:paraId="1BFC00F4" w14:textId="5F0FA83A" w:rsidR="007070DB" w:rsidRDefault="005035E4" w:rsidP="00A564DB">
      <w:pPr>
        <w:pStyle w:val="BodyText"/>
      </w:pPr>
      <w:proofErr w:type="spellStart"/>
      <w:r>
        <w:t>XGBoost</w:t>
      </w:r>
      <w:proofErr w:type="spellEnd"/>
      <w:r>
        <w:t xml:space="preserve"> classifier performs better on translated text, </w:t>
      </w:r>
      <w:r w:rsidR="00C6424A">
        <w:t>except for</w:t>
      </w:r>
      <w:r>
        <w:t xml:space="preserve"> lemmatized text with </w:t>
      </w:r>
      <w:r w:rsidR="003D35E7">
        <w:t>stop words</w:t>
      </w:r>
      <w:r>
        <w:t xml:space="preserve"> </w:t>
      </w:r>
      <w:r w:rsidR="003D35E7">
        <w:t>removed</w:t>
      </w:r>
      <w:r>
        <w:t>, though the overall performance is not better than NB-classifier.</w:t>
      </w:r>
      <w:r w:rsidR="001D579C">
        <w:t xml:space="preserve"> </w:t>
      </w:r>
      <w:proofErr w:type="gramStart"/>
      <w:r w:rsidR="001D579C">
        <w:t>Similar to</w:t>
      </w:r>
      <w:proofErr w:type="gramEnd"/>
      <w:r w:rsidR="001D579C">
        <w:t xml:space="preserve"> NB-classifier, </w:t>
      </w:r>
      <w:proofErr w:type="spellStart"/>
      <w:r>
        <w:t>XGBoost</w:t>
      </w:r>
      <w:proofErr w:type="spellEnd"/>
      <w:r>
        <w:t xml:space="preserve"> classifier displays </w:t>
      </w:r>
      <w:r w:rsidR="001D579C">
        <w:t xml:space="preserve">performance degradation progressing with each preprocessing </w:t>
      </w:r>
      <w:r w:rsidR="001D579C">
        <w:lastRenderedPageBreak/>
        <w:t>step is present for both original and translated text versions.</w:t>
      </w:r>
      <w:r>
        <w:t xml:space="preserve"> Notably, </w:t>
      </w:r>
      <w:proofErr w:type="spellStart"/>
      <w:r>
        <w:t>XGBoost</w:t>
      </w:r>
      <w:proofErr w:type="spellEnd"/>
      <w:r>
        <w:t xml:space="preserve"> doesn’t perform better than NB-classifier in general.</w:t>
      </w:r>
    </w:p>
    <w:p w14:paraId="76B59EBF" w14:textId="7E82C387" w:rsidR="007874BD" w:rsidRDefault="00AC7B69" w:rsidP="00A564DB">
      <w:pPr>
        <w:pStyle w:val="BodyText"/>
      </w:pPr>
      <w:proofErr w:type="spellStart"/>
      <w:r>
        <w:t>HerBERT</w:t>
      </w:r>
      <w:proofErr w:type="spellEnd"/>
      <w:r>
        <w:t xml:space="preserve"> model fine-tuned on original review text outperformed </w:t>
      </w:r>
      <w:r w:rsidR="007874BD">
        <w:t xml:space="preserve">BERT fine-tuned on translated reviews. Both models achieved higher accuracy than NB and </w:t>
      </w:r>
      <w:proofErr w:type="spellStart"/>
      <w:r w:rsidR="007874BD">
        <w:t>XGBoost</w:t>
      </w:r>
      <w:proofErr w:type="spellEnd"/>
      <w:r w:rsidR="007874BD">
        <w:t xml:space="preserve"> classifiers.</w:t>
      </w:r>
      <w:r>
        <w:t xml:space="preserve"> Notably, like previous methods, both models performed substantially worse at classifying non-extreme sentiments.</w:t>
      </w:r>
    </w:p>
    <w:p w14:paraId="4EB8C8BB" w14:textId="77777777" w:rsidR="00A55947" w:rsidRPr="005B520E" w:rsidRDefault="00A55947" w:rsidP="00A55947">
      <w:pPr>
        <w:pStyle w:val="tablehead"/>
      </w:pPr>
      <w:r>
        <w:t>NB-classifier test results</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567"/>
        <w:gridCol w:w="567"/>
        <w:gridCol w:w="567"/>
        <w:gridCol w:w="567"/>
        <w:gridCol w:w="709"/>
        <w:gridCol w:w="752"/>
        <w:gridCol w:w="16"/>
      </w:tblGrid>
      <w:tr w:rsidR="00A55947" w14:paraId="01D442A9" w14:textId="77777777" w:rsidTr="00142F27">
        <w:trPr>
          <w:gridAfter w:val="1"/>
          <w:wAfter w:w="0.80pt" w:type="dxa"/>
          <w:cantSplit/>
          <w:trHeight w:val="240"/>
          <w:tblHeader/>
          <w:jc w:val="center"/>
        </w:trPr>
        <w:tc>
          <w:tcPr>
            <w:tcW w:w="56.55pt" w:type="dxa"/>
            <w:vMerge w:val="restart"/>
          </w:tcPr>
          <w:p w14:paraId="21F99A0F" w14:textId="77777777" w:rsidR="00A55947" w:rsidRDefault="00A55947" w:rsidP="00DD782E">
            <w:pPr>
              <w:pStyle w:val="tablecolhead"/>
            </w:pPr>
            <w:r>
              <w:t>Rating</w:t>
            </w:r>
          </w:p>
        </w:tc>
        <w:tc>
          <w:tcPr>
            <w:tcW w:w="186.45pt" w:type="dxa"/>
            <w:gridSpan w:val="6"/>
          </w:tcPr>
          <w:p w14:paraId="7F97E90B" w14:textId="77777777" w:rsidR="00A55947" w:rsidRDefault="00A55947" w:rsidP="00DD782E">
            <w:pPr>
              <w:pStyle w:val="tablecolhead"/>
            </w:pPr>
            <w:r>
              <w:t>Test F1 scores for Naïve Bayes classifier</w:t>
            </w:r>
          </w:p>
        </w:tc>
      </w:tr>
      <w:tr w:rsidR="00A55947" w14:paraId="0D56CF6F" w14:textId="77777777" w:rsidTr="00142F27">
        <w:trPr>
          <w:gridAfter w:val="1"/>
          <w:wAfter w:w="0.80pt" w:type="dxa"/>
          <w:cantSplit/>
          <w:trHeight w:val="240"/>
          <w:tblHeader/>
          <w:jc w:val="center"/>
        </w:trPr>
        <w:tc>
          <w:tcPr>
            <w:tcW w:w="56.55pt" w:type="dxa"/>
            <w:vMerge/>
          </w:tcPr>
          <w:p w14:paraId="470E0404" w14:textId="77777777" w:rsidR="00A55947" w:rsidRDefault="00A55947" w:rsidP="00DD782E">
            <w:pPr>
              <w:rPr>
                <w:sz w:val="16"/>
                <w:szCs w:val="16"/>
              </w:rPr>
            </w:pPr>
          </w:p>
        </w:tc>
        <w:tc>
          <w:tcPr>
            <w:tcW w:w="56.70pt" w:type="dxa"/>
            <w:gridSpan w:val="2"/>
          </w:tcPr>
          <w:p w14:paraId="7FBCF740" w14:textId="77777777" w:rsidR="00A55947" w:rsidRDefault="00A55947" w:rsidP="00DD782E">
            <w:pPr>
              <w:pStyle w:val="tablecolsubhead"/>
            </w:pPr>
            <w:r>
              <w:t>Raw</w:t>
            </w:r>
          </w:p>
        </w:tc>
        <w:tc>
          <w:tcPr>
            <w:tcW w:w="56.70pt" w:type="dxa"/>
            <w:gridSpan w:val="2"/>
          </w:tcPr>
          <w:p w14:paraId="0F665561" w14:textId="77777777" w:rsidR="00A55947" w:rsidRDefault="00A55947" w:rsidP="00DD782E">
            <w:pPr>
              <w:pStyle w:val="tablecolsubhead"/>
            </w:pPr>
            <w:r>
              <w:t>Lemmatized</w:t>
            </w:r>
          </w:p>
        </w:tc>
        <w:tc>
          <w:tcPr>
            <w:tcW w:w="73.05pt" w:type="dxa"/>
            <w:gridSpan w:val="2"/>
          </w:tcPr>
          <w:p w14:paraId="63E618EB" w14:textId="48E2CEDE" w:rsidR="00A55947" w:rsidRDefault="00A55947" w:rsidP="00DD782E">
            <w:pPr>
              <w:pStyle w:val="tablecolsubhead"/>
            </w:pPr>
            <w:r>
              <w:t xml:space="preserve">Lemmatized with </w:t>
            </w:r>
            <w:r w:rsidR="003D35E7">
              <w:t>stop words</w:t>
            </w:r>
            <w:r>
              <w:t xml:space="preserve"> removed</w:t>
            </w:r>
          </w:p>
        </w:tc>
      </w:tr>
      <w:tr w:rsidR="00A55947" w14:paraId="6D0ECF5F" w14:textId="77777777" w:rsidTr="001D579C">
        <w:trPr>
          <w:cantSplit/>
          <w:trHeight w:val="240"/>
          <w:tblHeader/>
          <w:jc w:val="center"/>
        </w:trPr>
        <w:tc>
          <w:tcPr>
            <w:tcW w:w="56.55pt" w:type="dxa"/>
          </w:tcPr>
          <w:p w14:paraId="5660838E" w14:textId="77777777" w:rsidR="00A55947" w:rsidRDefault="00A55947" w:rsidP="00DD782E">
            <w:pPr>
              <w:rPr>
                <w:sz w:val="16"/>
                <w:szCs w:val="16"/>
              </w:rPr>
            </w:pPr>
            <w:r>
              <w:rPr>
                <w:sz w:val="16"/>
                <w:szCs w:val="16"/>
              </w:rPr>
              <w:t>(O)</w:t>
            </w:r>
            <w:proofErr w:type="spellStart"/>
            <w:r>
              <w:rPr>
                <w:sz w:val="16"/>
                <w:szCs w:val="16"/>
              </w:rPr>
              <w:t>riginal</w:t>
            </w:r>
            <w:proofErr w:type="spellEnd"/>
          </w:p>
          <w:p w14:paraId="4FA3BB32" w14:textId="77777777" w:rsidR="00A55947" w:rsidRDefault="00A55947" w:rsidP="00DD782E">
            <w:pPr>
              <w:rPr>
                <w:sz w:val="16"/>
                <w:szCs w:val="16"/>
              </w:rPr>
            </w:pPr>
            <w:r>
              <w:rPr>
                <w:sz w:val="16"/>
                <w:szCs w:val="16"/>
              </w:rPr>
              <w:t>(T)</w:t>
            </w:r>
            <w:proofErr w:type="spellStart"/>
            <w:r>
              <w:rPr>
                <w:sz w:val="16"/>
                <w:szCs w:val="16"/>
              </w:rPr>
              <w:t>ranslated</w:t>
            </w:r>
            <w:proofErr w:type="spellEnd"/>
          </w:p>
        </w:tc>
        <w:tc>
          <w:tcPr>
            <w:tcW w:w="28.35pt" w:type="dxa"/>
            <w:vAlign w:val="center"/>
          </w:tcPr>
          <w:p w14:paraId="57515A7C" w14:textId="77777777" w:rsidR="00A55947" w:rsidRPr="003532EC" w:rsidRDefault="00A55947" w:rsidP="001D579C">
            <w:pPr>
              <w:pStyle w:val="tablecopy"/>
              <w:jc w:val="center"/>
              <w:rPr>
                <w:b/>
                <w:bCs/>
              </w:rPr>
            </w:pPr>
            <w:r w:rsidRPr="003532EC">
              <w:rPr>
                <w:b/>
                <w:bCs/>
              </w:rPr>
              <w:t>O</w:t>
            </w:r>
          </w:p>
        </w:tc>
        <w:tc>
          <w:tcPr>
            <w:tcW w:w="28.35pt" w:type="dxa"/>
            <w:vAlign w:val="center"/>
          </w:tcPr>
          <w:p w14:paraId="67092169" w14:textId="77777777" w:rsidR="00A55947" w:rsidRPr="003532EC" w:rsidRDefault="00A55947" w:rsidP="001D579C">
            <w:pPr>
              <w:pStyle w:val="tablecopy"/>
              <w:jc w:val="center"/>
              <w:rPr>
                <w:b/>
                <w:bCs/>
              </w:rPr>
            </w:pPr>
            <w:r w:rsidRPr="003532EC">
              <w:rPr>
                <w:b/>
                <w:bCs/>
              </w:rPr>
              <w:t>T</w:t>
            </w:r>
          </w:p>
        </w:tc>
        <w:tc>
          <w:tcPr>
            <w:tcW w:w="28.35pt" w:type="dxa"/>
            <w:vAlign w:val="center"/>
          </w:tcPr>
          <w:p w14:paraId="6453953B" w14:textId="77777777" w:rsidR="00A55947" w:rsidRPr="001D579C" w:rsidRDefault="00A55947" w:rsidP="001D579C">
            <w:pPr>
              <w:pStyle w:val="tablecolsubhead"/>
              <w:rPr>
                <w:i w:val="0"/>
                <w:iCs w:val="0"/>
                <w:noProof/>
                <w:sz w:val="16"/>
                <w:szCs w:val="16"/>
              </w:rPr>
            </w:pPr>
            <w:r w:rsidRPr="001D579C">
              <w:rPr>
                <w:i w:val="0"/>
                <w:iCs w:val="0"/>
                <w:noProof/>
                <w:sz w:val="16"/>
                <w:szCs w:val="16"/>
              </w:rPr>
              <w:t>O</w:t>
            </w:r>
          </w:p>
        </w:tc>
        <w:tc>
          <w:tcPr>
            <w:tcW w:w="28.35pt" w:type="dxa"/>
            <w:vAlign w:val="center"/>
          </w:tcPr>
          <w:p w14:paraId="7590DB56" w14:textId="77777777" w:rsidR="00A55947" w:rsidRPr="001D579C" w:rsidRDefault="00A55947" w:rsidP="001D579C">
            <w:pPr>
              <w:pStyle w:val="tablecolsubhead"/>
              <w:rPr>
                <w:i w:val="0"/>
                <w:iCs w:val="0"/>
                <w:noProof/>
                <w:sz w:val="16"/>
                <w:szCs w:val="16"/>
              </w:rPr>
            </w:pPr>
            <w:r w:rsidRPr="001D579C">
              <w:rPr>
                <w:i w:val="0"/>
                <w:iCs w:val="0"/>
                <w:noProof/>
                <w:sz w:val="16"/>
                <w:szCs w:val="16"/>
              </w:rPr>
              <w:t>T</w:t>
            </w:r>
          </w:p>
        </w:tc>
        <w:tc>
          <w:tcPr>
            <w:tcW w:w="35.45pt" w:type="dxa"/>
            <w:vAlign w:val="center"/>
          </w:tcPr>
          <w:p w14:paraId="513B6974" w14:textId="77777777" w:rsidR="00A55947" w:rsidRPr="001D579C" w:rsidRDefault="00A55947" w:rsidP="001D579C">
            <w:pPr>
              <w:pStyle w:val="tablecolsubhead"/>
              <w:rPr>
                <w:i w:val="0"/>
                <w:iCs w:val="0"/>
                <w:noProof/>
                <w:sz w:val="16"/>
                <w:szCs w:val="16"/>
              </w:rPr>
            </w:pPr>
            <w:r w:rsidRPr="001D579C">
              <w:rPr>
                <w:i w:val="0"/>
                <w:iCs w:val="0"/>
                <w:noProof/>
                <w:sz w:val="16"/>
                <w:szCs w:val="16"/>
              </w:rPr>
              <w:t>O</w:t>
            </w:r>
          </w:p>
        </w:tc>
        <w:tc>
          <w:tcPr>
            <w:tcW w:w="38.40pt" w:type="dxa"/>
            <w:gridSpan w:val="2"/>
            <w:vAlign w:val="center"/>
          </w:tcPr>
          <w:p w14:paraId="6F4960AD" w14:textId="77777777" w:rsidR="00A55947" w:rsidRPr="001D579C" w:rsidRDefault="00A55947" w:rsidP="001D579C">
            <w:pPr>
              <w:pStyle w:val="tablecolsubhead"/>
              <w:rPr>
                <w:i w:val="0"/>
                <w:iCs w:val="0"/>
                <w:noProof/>
                <w:sz w:val="16"/>
                <w:szCs w:val="16"/>
              </w:rPr>
            </w:pPr>
            <w:r w:rsidRPr="001D579C">
              <w:rPr>
                <w:i w:val="0"/>
                <w:iCs w:val="0"/>
                <w:noProof/>
                <w:sz w:val="16"/>
                <w:szCs w:val="16"/>
              </w:rPr>
              <w:t>T</w:t>
            </w:r>
          </w:p>
        </w:tc>
      </w:tr>
      <w:tr w:rsidR="00A55947" w14:paraId="315CB99C" w14:textId="77777777" w:rsidTr="00142F27">
        <w:trPr>
          <w:cantSplit/>
          <w:trHeight w:val="320"/>
          <w:jc w:val="center"/>
        </w:trPr>
        <w:tc>
          <w:tcPr>
            <w:tcW w:w="56.55pt" w:type="dxa"/>
            <w:vAlign w:val="center"/>
          </w:tcPr>
          <w:p w14:paraId="6C365988" w14:textId="77777777" w:rsidR="00A55947" w:rsidRDefault="00A55947" w:rsidP="00DD782E">
            <w:pPr>
              <w:pStyle w:val="tablecopy"/>
              <w:jc w:val="center"/>
              <w:rPr>
                <w:sz w:val="8"/>
                <w:szCs w:val="8"/>
              </w:rPr>
            </w:pPr>
            <w:r>
              <w:t>1</w:t>
            </w:r>
          </w:p>
        </w:tc>
        <w:tc>
          <w:tcPr>
            <w:tcW w:w="28.35pt" w:type="dxa"/>
            <w:vAlign w:val="center"/>
          </w:tcPr>
          <w:p w14:paraId="7C15B781" w14:textId="77777777" w:rsidR="00A55947" w:rsidRDefault="00A55947" w:rsidP="00DD782E">
            <w:pPr>
              <w:pStyle w:val="tablecopy"/>
              <w:jc w:val="center"/>
            </w:pPr>
            <w:r>
              <w:t>0.65</w:t>
            </w:r>
          </w:p>
        </w:tc>
        <w:tc>
          <w:tcPr>
            <w:tcW w:w="28.35pt" w:type="dxa"/>
            <w:vAlign w:val="center"/>
          </w:tcPr>
          <w:p w14:paraId="682DCEDD" w14:textId="77777777" w:rsidR="00A55947" w:rsidRDefault="00A55947" w:rsidP="00DD782E">
            <w:pPr>
              <w:pStyle w:val="tablecopy"/>
              <w:jc w:val="center"/>
            </w:pPr>
            <w:r>
              <w:t>0.64</w:t>
            </w:r>
          </w:p>
        </w:tc>
        <w:tc>
          <w:tcPr>
            <w:tcW w:w="28.35pt" w:type="dxa"/>
            <w:vAlign w:val="center"/>
          </w:tcPr>
          <w:p w14:paraId="4065EFFE" w14:textId="77777777" w:rsidR="00A55947" w:rsidRDefault="00A55947" w:rsidP="00DD782E">
            <w:pPr>
              <w:rPr>
                <w:sz w:val="16"/>
                <w:szCs w:val="16"/>
              </w:rPr>
            </w:pPr>
            <w:r>
              <w:rPr>
                <w:sz w:val="16"/>
                <w:szCs w:val="16"/>
              </w:rPr>
              <w:t>0.64</w:t>
            </w:r>
          </w:p>
        </w:tc>
        <w:tc>
          <w:tcPr>
            <w:tcW w:w="28.35pt" w:type="dxa"/>
            <w:vAlign w:val="center"/>
          </w:tcPr>
          <w:p w14:paraId="21B4B8D8" w14:textId="77777777" w:rsidR="00A55947" w:rsidRDefault="00A55947" w:rsidP="00DD782E">
            <w:pPr>
              <w:rPr>
                <w:sz w:val="16"/>
                <w:szCs w:val="16"/>
              </w:rPr>
            </w:pPr>
            <w:r>
              <w:rPr>
                <w:sz w:val="16"/>
                <w:szCs w:val="16"/>
              </w:rPr>
              <w:t>0.63</w:t>
            </w:r>
          </w:p>
        </w:tc>
        <w:tc>
          <w:tcPr>
            <w:tcW w:w="35.45pt" w:type="dxa"/>
            <w:vAlign w:val="center"/>
          </w:tcPr>
          <w:p w14:paraId="2D23FA94" w14:textId="77777777" w:rsidR="00A55947" w:rsidRDefault="00A55947" w:rsidP="00DD782E">
            <w:pPr>
              <w:rPr>
                <w:sz w:val="16"/>
                <w:szCs w:val="16"/>
              </w:rPr>
            </w:pPr>
            <w:r>
              <w:rPr>
                <w:sz w:val="16"/>
                <w:szCs w:val="16"/>
              </w:rPr>
              <w:t>0.63</w:t>
            </w:r>
          </w:p>
        </w:tc>
        <w:tc>
          <w:tcPr>
            <w:tcW w:w="38.40pt" w:type="dxa"/>
            <w:gridSpan w:val="2"/>
            <w:vAlign w:val="center"/>
          </w:tcPr>
          <w:p w14:paraId="5850DDE0" w14:textId="77777777" w:rsidR="00A55947" w:rsidRDefault="00A55947" w:rsidP="00DD782E">
            <w:pPr>
              <w:rPr>
                <w:sz w:val="16"/>
                <w:szCs w:val="16"/>
              </w:rPr>
            </w:pPr>
            <w:r>
              <w:rPr>
                <w:sz w:val="16"/>
                <w:szCs w:val="16"/>
              </w:rPr>
              <w:t>0.61</w:t>
            </w:r>
          </w:p>
        </w:tc>
      </w:tr>
      <w:tr w:rsidR="00A55947" w14:paraId="5BA90454" w14:textId="77777777" w:rsidTr="00142F27">
        <w:trPr>
          <w:cantSplit/>
          <w:trHeight w:val="320"/>
          <w:jc w:val="center"/>
        </w:trPr>
        <w:tc>
          <w:tcPr>
            <w:tcW w:w="56.55pt" w:type="dxa"/>
            <w:vAlign w:val="center"/>
          </w:tcPr>
          <w:p w14:paraId="4D496A57" w14:textId="77777777" w:rsidR="00A55947" w:rsidRDefault="00A55947" w:rsidP="00DD782E">
            <w:pPr>
              <w:pStyle w:val="tablecopy"/>
              <w:jc w:val="center"/>
            </w:pPr>
            <w:r>
              <w:t>2</w:t>
            </w:r>
          </w:p>
        </w:tc>
        <w:tc>
          <w:tcPr>
            <w:tcW w:w="28.35pt" w:type="dxa"/>
            <w:vAlign w:val="center"/>
          </w:tcPr>
          <w:p w14:paraId="14816F30" w14:textId="77777777" w:rsidR="00A55947" w:rsidRDefault="00A55947" w:rsidP="00DD782E">
            <w:pPr>
              <w:pStyle w:val="tablecopy"/>
              <w:jc w:val="center"/>
            </w:pPr>
            <w:r>
              <w:t>0.43</w:t>
            </w:r>
          </w:p>
        </w:tc>
        <w:tc>
          <w:tcPr>
            <w:tcW w:w="28.35pt" w:type="dxa"/>
            <w:vAlign w:val="center"/>
          </w:tcPr>
          <w:p w14:paraId="44934746" w14:textId="77777777" w:rsidR="00A55947" w:rsidRDefault="00A55947" w:rsidP="00DD782E">
            <w:pPr>
              <w:pStyle w:val="tablecopy"/>
              <w:jc w:val="center"/>
            </w:pPr>
            <w:r>
              <w:t>0.42</w:t>
            </w:r>
          </w:p>
        </w:tc>
        <w:tc>
          <w:tcPr>
            <w:tcW w:w="28.35pt" w:type="dxa"/>
            <w:vAlign w:val="center"/>
          </w:tcPr>
          <w:p w14:paraId="6122232B" w14:textId="77777777" w:rsidR="00A55947" w:rsidRDefault="00A55947" w:rsidP="00DD782E">
            <w:pPr>
              <w:rPr>
                <w:sz w:val="16"/>
                <w:szCs w:val="16"/>
              </w:rPr>
            </w:pPr>
            <w:r>
              <w:rPr>
                <w:sz w:val="16"/>
                <w:szCs w:val="16"/>
              </w:rPr>
              <w:t>0.43</w:t>
            </w:r>
          </w:p>
        </w:tc>
        <w:tc>
          <w:tcPr>
            <w:tcW w:w="28.35pt" w:type="dxa"/>
            <w:vAlign w:val="center"/>
          </w:tcPr>
          <w:p w14:paraId="75AC012F" w14:textId="77777777" w:rsidR="00A55947" w:rsidRDefault="00A55947" w:rsidP="00DD782E">
            <w:pPr>
              <w:rPr>
                <w:sz w:val="16"/>
                <w:szCs w:val="16"/>
              </w:rPr>
            </w:pPr>
            <w:r>
              <w:rPr>
                <w:sz w:val="16"/>
                <w:szCs w:val="16"/>
              </w:rPr>
              <w:t>0.42</w:t>
            </w:r>
          </w:p>
        </w:tc>
        <w:tc>
          <w:tcPr>
            <w:tcW w:w="35.45pt" w:type="dxa"/>
            <w:vAlign w:val="center"/>
          </w:tcPr>
          <w:p w14:paraId="62B65CBC" w14:textId="77777777" w:rsidR="00A55947" w:rsidRDefault="00A55947" w:rsidP="00DD782E">
            <w:pPr>
              <w:rPr>
                <w:sz w:val="16"/>
                <w:szCs w:val="16"/>
              </w:rPr>
            </w:pPr>
            <w:r>
              <w:rPr>
                <w:sz w:val="16"/>
                <w:szCs w:val="16"/>
              </w:rPr>
              <w:t>0.41</w:t>
            </w:r>
          </w:p>
        </w:tc>
        <w:tc>
          <w:tcPr>
            <w:tcW w:w="38.40pt" w:type="dxa"/>
            <w:gridSpan w:val="2"/>
            <w:vAlign w:val="center"/>
          </w:tcPr>
          <w:p w14:paraId="09109176" w14:textId="77777777" w:rsidR="00A55947" w:rsidRDefault="00A55947" w:rsidP="00DD782E">
            <w:pPr>
              <w:rPr>
                <w:sz w:val="16"/>
                <w:szCs w:val="16"/>
              </w:rPr>
            </w:pPr>
            <w:r>
              <w:rPr>
                <w:sz w:val="16"/>
                <w:szCs w:val="16"/>
              </w:rPr>
              <w:t>0.40</w:t>
            </w:r>
          </w:p>
        </w:tc>
      </w:tr>
      <w:tr w:rsidR="00A55947" w14:paraId="536F8BF7" w14:textId="77777777" w:rsidTr="00142F27">
        <w:trPr>
          <w:cantSplit/>
          <w:trHeight w:val="320"/>
          <w:jc w:val="center"/>
        </w:trPr>
        <w:tc>
          <w:tcPr>
            <w:tcW w:w="56.55pt" w:type="dxa"/>
            <w:vAlign w:val="center"/>
          </w:tcPr>
          <w:p w14:paraId="7E17E7A6" w14:textId="77777777" w:rsidR="00A55947" w:rsidRDefault="00A55947" w:rsidP="00DD782E">
            <w:pPr>
              <w:pStyle w:val="tablecopy"/>
              <w:jc w:val="center"/>
            </w:pPr>
            <w:r>
              <w:t>3</w:t>
            </w:r>
          </w:p>
        </w:tc>
        <w:tc>
          <w:tcPr>
            <w:tcW w:w="28.35pt" w:type="dxa"/>
            <w:vAlign w:val="center"/>
          </w:tcPr>
          <w:p w14:paraId="761EC30A" w14:textId="77777777" w:rsidR="00A55947" w:rsidRDefault="00A55947" w:rsidP="00DD782E">
            <w:pPr>
              <w:pStyle w:val="tablecopy"/>
              <w:jc w:val="center"/>
            </w:pPr>
            <w:r>
              <w:t>0.43</w:t>
            </w:r>
          </w:p>
        </w:tc>
        <w:tc>
          <w:tcPr>
            <w:tcW w:w="28.35pt" w:type="dxa"/>
            <w:vAlign w:val="center"/>
          </w:tcPr>
          <w:p w14:paraId="152D3AAA" w14:textId="77777777" w:rsidR="00A55947" w:rsidRDefault="00A55947" w:rsidP="00DD782E">
            <w:pPr>
              <w:pStyle w:val="tablecopy"/>
              <w:jc w:val="center"/>
            </w:pPr>
            <w:r>
              <w:t>0.41</w:t>
            </w:r>
          </w:p>
        </w:tc>
        <w:tc>
          <w:tcPr>
            <w:tcW w:w="28.35pt" w:type="dxa"/>
            <w:vAlign w:val="center"/>
          </w:tcPr>
          <w:p w14:paraId="0330521F" w14:textId="77777777" w:rsidR="00A55947" w:rsidRDefault="00A55947" w:rsidP="00DD782E">
            <w:pPr>
              <w:rPr>
                <w:sz w:val="16"/>
                <w:szCs w:val="16"/>
              </w:rPr>
            </w:pPr>
            <w:r>
              <w:rPr>
                <w:sz w:val="16"/>
                <w:szCs w:val="16"/>
              </w:rPr>
              <w:t>0.41</w:t>
            </w:r>
          </w:p>
        </w:tc>
        <w:tc>
          <w:tcPr>
            <w:tcW w:w="28.35pt" w:type="dxa"/>
            <w:vAlign w:val="center"/>
          </w:tcPr>
          <w:p w14:paraId="6FCB11E0" w14:textId="77777777" w:rsidR="00A55947" w:rsidRDefault="00A55947" w:rsidP="00DD782E">
            <w:pPr>
              <w:rPr>
                <w:sz w:val="16"/>
                <w:szCs w:val="16"/>
              </w:rPr>
            </w:pPr>
            <w:r>
              <w:rPr>
                <w:sz w:val="16"/>
                <w:szCs w:val="16"/>
              </w:rPr>
              <w:t>0.40</w:t>
            </w:r>
          </w:p>
        </w:tc>
        <w:tc>
          <w:tcPr>
            <w:tcW w:w="35.45pt" w:type="dxa"/>
            <w:vAlign w:val="center"/>
          </w:tcPr>
          <w:p w14:paraId="5C79BB6E" w14:textId="77777777" w:rsidR="00A55947" w:rsidRDefault="00A55947" w:rsidP="00DD782E">
            <w:pPr>
              <w:rPr>
                <w:sz w:val="16"/>
                <w:szCs w:val="16"/>
              </w:rPr>
            </w:pPr>
            <w:r>
              <w:rPr>
                <w:sz w:val="16"/>
                <w:szCs w:val="16"/>
              </w:rPr>
              <w:t>0.41</w:t>
            </w:r>
          </w:p>
        </w:tc>
        <w:tc>
          <w:tcPr>
            <w:tcW w:w="38.40pt" w:type="dxa"/>
            <w:gridSpan w:val="2"/>
            <w:vAlign w:val="center"/>
          </w:tcPr>
          <w:p w14:paraId="451861DF" w14:textId="77777777" w:rsidR="00A55947" w:rsidRDefault="00A55947" w:rsidP="00DD782E">
            <w:pPr>
              <w:rPr>
                <w:sz w:val="16"/>
                <w:szCs w:val="16"/>
              </w:rPr>
            </w:pPr>
            <w:r>
              <w:rPr>
                <w:sz w:val="16"/>
                <w:szCs w:val="16"/>
              </w:rPr>
              <w:t>0.40</w:t>
            </w:r>
          </w:p>
        </w:tc>
      </w:tr>
      <w:tr w:rsidR="00A55947" w14:paraId="6723649A" w14:textId="77777777" w:rsidTr="00142F27">
        <w:trPr>
          <w:cantSplit/>
          <w:trHeight w:val="320"/>
          <w:jc w:val="center"/>
        </w:trPr>
        <w:tc>
          <w:tcPr>
            <w:tcW w:w="56.55pt" w:type="dxa"/>
            <w:vAlign w:val="center"/>
          </w:tcPr>
          <w:p w14:paraId="79596868" w14:textId="77777777" w:rsidR="00A55947" w:rsidRDefault="00A55947" w:rsidP="00DD782E">
            <w:pPr>
              <w:pStyle w:val="tablecopy"/>
              <w:jc w:val="center"/>
            </w:pPr>
            <w:r>
              <w:t>4</w:t>
            </w:r>
          </w:p>
        </w:tc>
        <w:tc>
          <w:tcPr>
            <w:tcW w:w="28.35pt" w:type="dxa"/>
            <w:vAlign w:val="center"/>
          </w:tcPr>
          <w:p w14:paraId="76074A46" w14:textId="77777777" w:rsidR="00A55947" w:rsidRDefault="00A55947" w:rsidP="00DD782E">
            <w:pPr>
              <w:pStyle w:val="tablecopy"/>
              <w:jc w:val="center"/>
            </w:pPr>
            <w:r>
              <w:t>0.57</w:t>
            </w:r>
          </w:p>
        </w:tc>
        <w:tc>
          <w:tcPr>
            <w:tcW w:w="28.35pt" w:type="dxa"/>
            <w:vAlign w:val="center"/>
          </w:tcPr>
          <w:p w14:paraId="10B9603C" w14:textId="77777777" w:rsidR="00A55947" w:rsidRDefault="00A55947" w:rsidP="00DD782E">
            <w:pPr>
              <w:pStyle w:val="tablecopy"/>
              <w:jc w:val="center"/>
            </w:pPr>
            <w:r>
              <w:t>0.55</w:t>
            </w:r>
          </w:p>
        </w:tc>
        <w:tc>
          <w:tcPr>
            <w:tcW w:w="28.35pt" w:type="dxa"/>
            <w:vAlign w:val="center"/>
          </w:tcPr>
          <w:p w14:paraId="32AD9A91" w14:textId="77777777" w:rsidR="00A55947" w:rsidRDefault="00A55947" w:rsidP="00DD782E">
            <w:pPr>
              <w:rPr>
                <w:sz w:val="16"/>
                <w:szCs w:val="16"/>
              </w:rPr>
            </w:pPr>
            <w:r>
              <w:rPr>
                <w:sz w:val="16"/>
                <w:szCs w:val="16"/>
              </w:rPr>
              <w:t>0.56</w:t>
            </w:r>
          </w:p>
        </w:tc>
        <w:tc>
          <w:tcPr>
            <w:tcW w:w="28.35pt" w:type="dxa"/>
            <w:vAlign w:val="center"/>
          </w:tcPr>
          <w:p w14:paraId="490F6C11" w14:textId="77777777" w:rsidR="00A55947" w:rsidRDefault="00A55947" w:rsidP="00DD782E">
            <w:pPr>
              <w:rPr>
                <w:sz w:val="16"/>
                <w:szCs w:val="16"/>
              </w:rPr>
            </w:pPr>
            <w:r>
              <w:rPr>
                <w:sz w:val="16"/>
                <w:szCs w:val="16"/>
              </w:rPr>
              <w:t>0.54</w:t>
            </w:r>
          </w:p>
        </w:tc>
        <w:tc>
          <w:tcPr>
            <w:tcW w:w="35.45pt" w:type="dxa"/>
            <w:vAlign w:val="center"/>
          </w:tcPr>
          <w:p w14:paraId="6FB19546" w14:textId="77777777" w:rsidR="00A55947" w:rsidRDefault="00A55947" w:rsidP="00DD782E">
            <w:pPr>
              <w:rPr>
                <w:sz w:val="16"/>
                <w:szCs w:val="16"/>
              </w:rPr>
            </w:pPr>
            <w:r>
              <w:rPr>
                <w:sz w:val="16"/>
                <w:szCs w:val="16"/>
              </w:rPr>
              <w:t>0.55</w:t>
            </w:r>
          </w:p>
        </w:tc>
        <w:tc>
          <w:tcPr>
            <w:tcW w:w="38.40pt" w:type="dxa"/>
            <w:gridSpan w:val="2"/>
            <w:vAlign w:val="center"/>
          </w:tcPr>
          <w:p w14:paraId="0AB89B1D" w14:textId="77777777" w:rsidR="00A55947" w:rsidRDefault="00A55947" w:rsidP="00DD782E">
            <w:pPr>
              <w:rPr>
                <w:sz w:val="16"/>
                <w:szCs w:val="16"/>
              </w:rPr>
            </w:pPr>
            <w:r>
              <w:rPr>
                <w:sz w:val="16"/>
                <w:szCs w:val="16"/>
              </w:rPr>
              <w:t>0.53</w:t>
            </w:r>
          </w:p>
        </w:tc>
      </w:tr>
      <w:tr w:rsidR="00A55947" w14:paraId="4F8F6F6F" w14:textId="77777777" w:rsidTr="00142F27">
        <w:trPr>
          <w:cantSplit/>
          <w:trHeight w:val="320"/>
          <w:jc w:val="center"/>
        </w:trPr>
        <w:tc>
          <w:tcPr>
            <w:tcW w:w="56.55pt" w:type="dxa"/>
            <w:tcBorders>
              <w:bottom w:val="single" w:sz="12" w:space="0" w:color="auto"/>
            </w:tcBorders>
            <w:vAlign w:val="center"/>
          </w:tcPr>
          <w:p w14:paraId="53D74335" w14:textId="77777777" w:rsidR="00A55947" w:rsidRDefault="00A55947" w:rsidP="00DD782E">
            <w:pPr>
              <w:pStyle w:val="tablecopy"/>
              <w:jc w:val="center"/>
            </w:pPr>
            <w:r>
              <w:t>5</w:t>
            </w:r>
          </w:p>
        </w:tc>
        <w:tc>
          <w:tcPr>
            <w:tcW w:w="28.35pt" w:type="dxa"/>
            <w:tcBorders>
              <w:bottom w:val="single" w:sz="12" w:space="0" w:color="auto"/>
            </w:tcBorders>
            <w:vAlign w:val="center"/>
          </w:tcPr>
          <w:p w14:paraId="043A2B3D" w14:textId="77777777" w:rsidR="00A55947" w:rsidRDefault="00A55947" w:rsidP="00DD782E">
            <w:pPr>
              <w:pStyle w:val="tablecopy"/>
              <w:jc w:val="center"/>
            </w:pPr>
            <w:r>
              <w:t>0.80</w:t>
            </w:r>
          </w:p>
        </w:tc>
        <w:tc>
          <w:tcPr>
            <w:tcW w:w="28.35pt" w:type="dxa"/>
            <w:tcBorders>
              <w:bottom w:val="single" w:sz="12" w:space="0" w:color="auto"/>
            </w:tcBorders>
            <w:vAlign w:val="center"/>
          </w:tcPr>
          <w:p w14:paraId="4699749D" w14:textId="77777777" w:rsidR="00A55947" w:rsidRDefault="00A55947" w:rsidP="00DD782E">
            <w:pPr>
              <w:pStyle w:val="tablecopy"/>
              <w:jc w:val="center"/>
            </w:pPr>
            <w:r>
              <w:t>0.78</w:t>
            </w:r>
          </w:p>
        </w:tc>
        <w:tc>
          <w:tcPr>
            <w:tcW w:w="28.35pt" w:type="dxa"/>
            <w:tcBorders>
              <w:bottom w:val="single" w:sz="12" w:space="0" w:color="auto"/>
            </w:tcBorders>
            <w:vAlign w:val="center"/>
          </w:tcPr>
          <w:p w14:paraId="081B8062" w14:textId="77777777" w:rsidR="00A55947" w:rsidRDefault="00A55947" w:rsidP="00DD782E">
            <w:pPr>
              <w:rPr>
                <w:sz w:val="16"/>
                <w:szCs w:val="16"/>
              </w:rPr>
            </w:pPr>
            <w:r>
              <w:rPr>
                <w:sz w:val="16"/>
                <w:szCs w:val="16"/>
              </w:rPr>
              <w:t>0.79</w:t>
            </w:r>
          </w:p>
        </w:tc>
        <w:tc>
          <w:tcPr>
            <w:tcW w:w="28.35pt" w:type="dxa"/>
            <w:tcBorders>
              <w:bottom w:val="single" w:sz="12" w:space="0" w:color="auto"/>
            </w:tcBorders>
            <w:vAlign w:val="center"/>
          </w:tcPr>
          <w:p w14:paraId="2218DECF" w14:textId="77777777" w:rsidR="00A55947" w:rsidRDefault="00A55947" w:rsidP="00DD782E">
            <w:pPr>
              <w:rPr>
                <w:sz w:val="16"/>
                <w:szCs w:val="16"/>
              </w:rPr>
            </w:pPr>
            <w:r>
              <w:rPr>
                <w:sz w:val="16"/>
                <w:szCs w:val="16"/>
              </w:rPr>
              <w:t>0.78</w:t>
            </w:r>
          </w:p>
        </w:tc>
        <w:tc>
          <w:tcPr>
            <w:tcW w:w="35.45pt" w:type="dxa"/>
            <w:tcBorders>
              <w:bottom w:val="single" w:sz="12" w:space="0" w:color="auto"/>
            </w:tcBorders>
            <w:vAlign w:val="center"/>
          </w:tcPr>
          <w:p w14:paraId="2F286F4F" w14:textId="77777777" w:rsidR="00A55947" w:rsidRDefault="00A55947" w:rsidP="00DD782E">
            <w:pPr>
              <w:rPr>
                <w:sz w:val="16"/>
                <w:szCs w:val="16"/>
              </w:rPr>
            </w:pPr>
            <w:r>
              <w:rPr>
                <w:sz w:val="16"/>
                <w:szCs w:val="16"/>
              </w:rPr>
              <w:t>0.77</w:t>
            </w:r>
          </w:p>
        </w:tc>
        <w:tc>
          <w:tcPr>
            <w:tcW w:w="38.40pt" w:type="dxa"/>
            <w:gridSpan w:val="2"/>
            <w:tcBorders>
              <w:bottom w:val="single" w:sz="12" w:space="0" w:color="auto"/>
            </w:tcBorders>
            <w:vAlign w:val="center"/>
          </w:tcPr>
          <w:p w14:paraId="3D4307CF" w14:textId="77777777" w:rsidR="00A55947" w:rsidRDefault="00A55947" w:rsidP="00DD782E">
            <w:pPr>
              <w:rPr>
                <w:sz w:val="16"/>
                <w:szCs w:val="16"/>
              </w:rPr>
            </w:pPr>
            <w:r>
              <w:rPr>
                <w:sz w:val="16"/>
                <w:szCs w:val="16"/>
              </w:rPr>
              <w:t>0.76</w:t>
            </w:r>
          </w:p>
        </w:tc>
      </w:tr>
      <w:tr w:rsidR="00A55947" w14:paraId="5AD3B468" w14:textId="77777777" w:rsidTr="00142F27">
        <w:trPr>
          <w:cantSplit/>
          <w:trHeight w:val="320"/>
          <w:jc w:val="center"/>
        </w:trPr>
        <w:tc>
          <w:tcPr>
            <w:tcW w:w="56.55pt" w:type="dxa"/>
            <w:tcBorders>
              <w:top w:val="single" w:sz="12" w:space="0" w:color="auto"/>
            </w:tcBorders>
            <w:vAlign w:val="center"/>
          </w:tcPr>
          <w:p w14:paraId="4CB2C9FE" w14:textId="77777777" w:rsidR="00A55947" w:rsidRPr="00505E35" w:rsidRDefault="00A55947" w:rsidP="00DD782E">
            <w:pPr>
              <w:pStyle w:val="tablecopy"/>
              <w:jc w:val="center"/>
              <w:rPr>
                <w:b/>
                <w:bCs/>
              </w:rPr>
            </w:pPr>
            <w:r w:rsidRPr="00505E35">
              <w:rPr>
                <w:b/>
                <w:bCs/>
              </w:rPr>
              <w:t>Macro avg.</w:t>
            </w:r>
          </w:p>
        </w:tc>
        <w:tc>
          <w:tcPr>
            <w:tcW w:w="28.35pt" w:type="dxa"/>
            <w:tcBorders>
              <w:top w:val="single" w:sz="12" w:space="0" w:color="auto"/>
            </w:tcBorders>
            <w:vAlign w:val="center"/>
          </w:tcPr>
          <w:p w14:paraId="01FBF8DB" w14:textId="77777777" w:rsidR="00A55947" w:rsidRPr="003532EC" w:rsidRDefault="00A55947" w:rsidP="00DD782E">
            <w:pPr>
              <w:pStyle w:val="tablecopy"/>
              <w:jc w:val="center"/>
              <w:rPr>
                <w:b/>
                <w:bCs/>
                <w:u w:val="single"/>
              </w:rPr>
            </w:pPr>
            <w:r w:rsidRPr="003532EC">
              <w:rPr>
                <w:b/>
                <w:bCs/>
                <w:u w:val="single"/>
              </w:rPr>
              <w:t>0.58</w:t>
            </w:r>
          </w:p>
        </w:tc>
        <w:tc>
          <w:tcPr>
            <w:tcW w:w="28.35pt" w:type="dxa"/>
            <w:tcBorders>
              <w:top w:val="single" w:sz="12" w:space="0" w:color="auto"/>
            </w:tcBorders>
            <w:vAlign w:val="center"/>
          </w:tcPr>
          <w:p w14:paraId="3A86AC65" w14:textId="77777777" w:rsidR="00A55947" w:rsidRPr="00505E35" w:rsidRDefault="00A55947" w:rsidP="00DD782E">
            <w:pPr>
              <w:pStyle w:val="tablecopy"/>
              <w:rPr>
                <w:b/>
                <w:bCs/>
              </w:rPr>
            </w:pPr>
            <w:r>
              <w:rPr>
                <w:b/>
                <w:bCs/>
              </w:rPr>
              <w:t>0.56</w:t>
            </w:r>
          </w:p>
        </w:tc>
        <w:tc>
          <w:tcPr>
            <w:tcW w:w="28.35pt" w:type="dxa"/>
            <w:tcBorders>
              <w:top w:val="single" w:sz="12" w:space="0" w:color="auto"/>
            </w:tcBorders>
            <w:vAlign w:val="center"/>
          </w:tcPr>
          <w:p w14:paraId="5B90796E" w14:textId="77777777" w:rsidR="00A55947" w:rsidRPr="001D579C" w:rsidRDefault="00A55947" w:rsidP="00DD782E">
            <w:pPr>
              <w:rPr>
                <w:b/>
                <w:bCs/>
                <w:sz w:val="16"/>
                <w:szCs w:val="16"/>
                <w:u w:val="single"/>
              </w:rPr>
            </w:pPr>
            <w:r w:rsidRPr="001D579C">
              <w:rPr>
                <w:b/>
                <w:bCs/>
                <w:sz w:val="16"/>
                <w:szCs w:val="16"/>
                <w:u w:val="single"/>
              </w:rPr>
              <w:t>0.57</w:t>
            </w:r>
          </w:p>
        </w:tc>
        <w:tc>
          <w:tcPr>
            <w:tcW w:w="28.35pt" w:type="dxa"/>
            <w:tcBorders>
              <w:top w:val="single" w:sz="12" w:space="0" w:color="auto"/>
            </w:tcBorders>
            <w:vAlign w:val="center"/>
          </w:tcPr>
          <w:p w14:paraId="508F6087" w14:textId="77777777" w:rsidR="00A55947" w:rsidRPr="00505E35" w:rsidRDefault="00A55947" w:rsidP="00DD782E">
            <w:pPr>
              <w:rPr>
                <w:b/>
                <w:bCs/>
                <w:sz w:val="16"/>
                <w:szCs w:val="16"/>
              </w:rPr>
            </w:pPr>
            <w:r>
              <w:rPr>
                <w:b/>
                <w:bCs/>
                <w:sz w:val="16"/>
                <w:szCs w:val="16"/>
              </w:rPr>
              <w:t>0.55</w:t>
            </w:r>
          </w:p>
        </w:tc>
        <w:tc>
          <w:tcPr>
            <w:tcW w:w="35.45pt" w:type="dxa"/>
            <w:tcBorders>
              <w:top w:val="single" w:sz="12" w:space="0" w:color="auto"/>
            </w:tcBorders>
            <w:vAlign w:val="center"/>
          </w:tcPr>
          <w:p w14:paraId="277706A4" w14:textId="77777777" w:rsidR="00A55947" w:rsidRPr="001D579C" w:rsidRDefault="00A55947" w:rsidP="00DD782E">
            <w:pPr>
              <w:rPr>
                <w:b/>
                <w:bCs/>
                <w:sz w:val="16"/>
                <w:szCs w:val="16"/>
                <w:u w:val="single"/>
              </w:rPr>
            </w:pPr>
            <w:r w:rsidRPr="001D579C">
              <w:rPr>
                <w:b/>
                <w:bCs/>
                <w:sz w:val="16"/>
                <w:szCs w:val="16"/>
                <w:u w:val="single"/>
              </w:rPr>
              <w:t>0.55</w:t>
            </w:r>
          </w:p>
        </w:tc>
        <w:tc>
          <w:tcPr>
            <w:tcW w:w="38.40pt" w:type="dxa"/>
            <w:gridSpan w:val="2"/>
            <w:tcBorders>
              <w:top w:val="single" w:sz="12" w:space="0" w:color="auto"/>
            </w:tcBorders>
            <w:vAlign w:val="center"/>
          </w:tcPr>
          <w:p w14:paraId="1C469520" w14:textId="77777777" w:rsidR="00A55947" w:rsidRPr="00505E35" w:rsidRDefault="00A55947" w:rsidP="00DD782E">
            <w:pPr>
              <w:rPr>
                <w:b/>
                <w:bCs/>
                <w:sz w:val="16"/>
                <w:szCs w:val="16"/>
              </w:rPr>
            </w:pPr>
            <w:r>
              <w:rPr>
                <w:b/>
                <w:bCs/>
                <w:sz w:val="16"/>
                <w:szCs w:val="16"/>
              </w:rPr>
              <w:t>0.54</w:t>
            </w:r>
          </w:p>
        </w:tc>
      </w:tr>
    </w:tbl>
    <w:p w14:paraId="1C9A930F" w14:textId="2EDC1A02" w:rsidR="00A55947" w:rsidRPr="005B520E" w:rsidRDefault="00A55947" w:rsidP="00A55947">
      <w:pPr>
        <w:pStyle w:val="tablehead"/>
      </w:pPr>
      <w:r>
        <w:t>XGBoost-classifier test results</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567"/>
        <w:gridCol w:w="567"/>
        <w:gridCol w:w="567"/>
        <w:gridCol w:w="567"/>
        <w:gridCol w:w="709"/>
        <w:gridCol w:w="752"/>
        <w:gridCol w:w="16"/>
      </w:tblGrid>
      <w:tr w:rsidR="00A55947" w14:paraId="2D0C34B8" w14:textId="77777777" w:rsidTr="00DD782E">
        <w:trPr>
          <w:gridAfter w:val="1"/>
          <w:wAfter w:w="0.80pt" w:type="dxa"/>
          <w:cantSplit/>
          <w:trHeight w:val="240"/>
          <w:tblHeader/>
          <w:jc w:val="center"/>
        </w:trPr>
        <w:tc>
          <w:tcPr>
            <w:tcW w:w="56.55pt" w:type="dxa"/>
            <w:vMerge w:val="restart"/>
            <w:vAlign w:val="center"/>
          </w:tcPr>
          <w:p w14:paraId="710876EB" w14:textId="77777777" w:rsidR="00A55947" w:rsidRDefault="00A55947" w:rsidP="00DD782E">
            <w:pPr>
              <w:pStyle w:val="tablecolhead"/>
            </w:pPr>
            <w:r>
              <w:t>Rating</w:t>
            </w:r>
          </w:p>
        </w:tc>
        <w:tc>
          <w:tcPr>
            <w:tcW w:w="186.45pt" w:type="dxa"/>
            <w:gridSpan w:val="6"/>
            <w:vAlign w:val="center"/>
          </w:tcPr>
          <w:p w14:paraId="6CC718B8" w14:textId="74842690" w:rsidR="00A55947" w:rsidRDefault="00A55947" w:rsidP="00DD782E">
            <w:pPr>
              <w:pStyle w:val="tablecolhead"/>
            </w:pPr>
            <w:r>
              <w:t xml:space="preserve">Test F1 scores for </w:t>
            </w:r>
            <w:proofErr w:type="spellStart"/>
            <w:r w:rsidR="00A972D0">
              <w:t>XGBoost</w:t>
            </w:r>
            <w:proofErr w:type="spellEnd"/>
            <w:r>
              <w:t xml:space="preserve"> classifier</w:t>
            </w:r>
          </w:p>
        </w:tc>
      </w:tr>
      <w:tr w:rsidR="00A55947" w14:paraId="6699345D" w14:textId="77777777" w:rsidTr="00DD782E">
        <w:trPr>
          <w:gridAfter w:val="1"/>
          <w:wAfter w:w="0.80pt" w:type="dxa"/>
          <w:cantSplit/>
          <w:trHeight w:val="240"/>
          <w:tblHeader/>
          <w:jc w:val="center"/>
        </w:trPr>
        <w:tc>
          <w:tcPr>
            <w:tcW w:w="56.55pt" w:type="dxa"/>
            <w:vMerge/>
          </w:tcPr>
          <w:p w14:paraId="484F43A5" w14:textId="77777777" w:rsidR="00A55947" w:rsidRDefault="00A55947" w:rsidP="00DD782E">
            <w:pPr>
              <w:rPr>
                <w:sz w:val="16"/>
                <w:szCs w:val="16"/>
              </w:rPr>
            </w:pPr>
          </w:p>
        </w:tc>
        <w:tc>
          <w:tcPr>
            <w:tcW w:w="56.70pt" w:type="dxa"/>
            <w:gridSpan w:val="2"/>
            <w:vAlign w:val="center"/>
          </w:tcPr>
          <w:p w14:paraId="23E2F1C0" w14:textId="77777777" w:rsidR="00A55947" w:rsidRDefault="00A55947" w:rsidP="00DD782E">
            <w:pPr>
              <w:pStyle w:val="tablecolsubhead"/>
            </w:pPr>
            <w:r>
              <w:t>Raw</w:t>
            </w:r>
          </w:p>
        </w:tc>
        <w:tc>
          <w:tcPr>
            <w:tcW w:w="56.70pt" w:type="dxa"/>
            <w:gridSpan w:val="2"/>
            <w:vAlign w:val="center"/>
          </w:tcPr>
          <w:p w14:paraId="5461204D" w14:textId="77777777" w:rsidR="00A55947" w:rsidRDefault="00A55947" w:rsidP="00DD782E">
            <w:pPr>
              <w:pStyle w:val="tablecolsubhead"/>
            </w:pPr>
            <w:r>
              <w:t>Lemmatized</w:t>
            </w:r>
          </w:p>
        </w:tc>
        <w:tc>
          <w:tcPr>
            <w:tcW w:w="73.05pt" w:type="dxa"/>
            <w:gridSpan w:val="2"/>
            <w:vAlign w:val="center"/>
          </w:tcPr>
          <w:p w14:paraId="2D2103BD" w14:textId="1484968B" w:rsidR="00A55947" w:rsidRDefault="00A55947" w:rsidP="00DD782E">
            <w:pPr>
              <w:pStyle w:val="tablecolsubhead"/>
            </w:pPr>
            <w:r>
              <w:t xml:space="preserve">Lemmatized with </w:t>
            </w:r>
            <w:r w:rsidR="003D35E7">
              <w:t>stop words</w:t>
            </w:r>
            <w:r>
              <w:t xml:space="preserve"> removed</w:t>
            </w:r>
          </w:p>
        </w:tc>
      </w:tr>
      <w:tr w:rsidR="00A55947" w14:paraId="4089EE94" w14:textId="77777777" w:rsidTr="00DD782E">
        <w:trPr>
          <w:cantSplit/>
          <w:trHeight w:val="240"/>
          <w:tblHeader/>
          <w:jc w:val="center"/>
        </w:trPr>
        <w:tc>
          <w:tcPr>
            <w:tcW w:w="56.55pt" w:type="dxa"/>
          </w:tcPr>
          <w:p w14:paraId="1E7AB14C" w14:textId="77777777" w:rsidR="00A55947" w:rsidRDefault="00A55947" w:rsidP="00DD782E">
            <w:pPr>
              <w:rPr>
                <w:sz w:val="16"/>
                <w:szCs w:val="16"/>
              </w:rPr>
            </w:pPr>
            <w:r>
              <w:rPr>
                <w:sz w:val="16"/>
                <w:szCs w:val="16"/>
              </w:rPr>
              <w:t>(O)</w:t>
            </w:r>
            <w:proofErr w:type="spellStart"/>
            <w:r>
              <w:rPr>
                <w:sz w:val="16"/>
                <w:szCs w:val="16"/>
              </w:rPr>
              <w:t>riginal</w:t>
            </w:r>
            <w:proofErr w:type="spellEnd"/>
          </w:p>
          <w:p w14:paraId="63F07E75" w14:textId="77777777" w:rsidR="00A55947" w:rsidRDefault="00A55947" w:rsidP="00DD782E">
            <w:pPr>
              <w:rPr>
                <w:sz w:val="16"/>
                <w:szCs w:val="16"/>
              </w:rPr>
            </w:pPr>
            <w:r>
              <w:rPr>
                <w:sz w:val="16"/>
                <w:szCs w:val="16"/>
              </w:rPr>
              <w:t>(T)</w:t>
            </w:r>
            <w:proofErr w:type="spellStart"/>
            <w:r>
              <w:rPr>
                <w:sz w:val="16"/>
                <w:szCs w:val="16"/>
              </w:rPr>
              <w:t>ranslated</w:t>
            </w:r>
            <w:proofErr w:type="spellEnd"/>
          </w:p>
        </w:tc>
        <w:tc>
          <w:tcPr>
            <w:tcW w:w="28.35pt" w:type="dxa"/>
            <w:vAlign w:val="center"/>
          </w:tcPr>
          <w:p w14:paraId="1C304425" w14:textId="77777777" w:rsidR="00A55947" w:rsidRPr="003532EC" w:rsidRDefault="00A55947" w:rsidP="00DD782E">
            <w:pPr>
              <w:pStyle w:val="tablecopy"/>
              <w:jc w:val="center"/>
              <w:rPr>
                <w:b/>
                <w:bCs/>
              </w:rPr>
            </w:pPr>
            <w:r w:rsidRPr="003532EC">
              <w:rPr>
                <w:b/>
                <w:bCs/>
              </w:rPr>
              <w:t>O</w:t>
            </w:r>
          </w:p>
        </w:tc>
        <w:tc>
          <w:tcPr>
            <w:tcW w:w="28.35pt" w:type="dxa"/>
            <w:vAlign w:val="center"/>
          </w:tcPr>
          <w:p w14:paraId="02B2F9AA" w14:textId="77777777" w:rsidR="00A55947" w:rsidRPr="003532EC" w:rsidRDefault="00A55947" w:rsidP="00DD782E">
            <w:pPr>
              <w:pStyle w:val="tablecopy"/>
              <w:jc w:val="center"/>
              <w:rPr>
                <w:b/>
                <w:bCs/>
              </w:rPr>
            </w:pPr>
            <w:r w:rsidRPr="003532EC">
              <w:rPr>
                <w:b/>
                <w:bCs/>
              </w:rPr>
              <w:t>T</w:t>
            </w:r>
          </w:p>
        </w:tc>
        <w:tc>
          <w:tcPr>
            <w:tcW w:w="28.35pt" w:type="dxa"/>
            <w:vAlign w:val="center"/>
          </w:tcPr>
          <w:p w14:paraId="2720A768" w14:textId="77777777" w:rsidR="00A55947" w:rsidRPr="003532EC" w:rsidRDefault="00A55947" w:rsidP="00DD782E">
            <w:pPr>
              <w:pStyle w:val="tablecolsubhead"/>
              <w:rPr>
                <w:i w:val="0"/>
                <w:iCs w:val="0"/>
              </w:rPr>
            </w:pPr>
            <w:r w:rsidRPr="003532EC">
              <w:rPr>
                <w:i w:val="0"/>
                <w:iCs w:val="0"/>
              </w:rPr>
              <w:t>O</w:t>
            </w:r>
          </w:p>
        </w:tc>
        <w:tc>
          <w:tcPr>
            <w:tcW w:w="28.35pt" w:type="dxa"/>
            <w:vAlign w:val="center"/>
          </w:tcPr>
          <w:p w14:paraId="2AC3008D" w14:textId="77777777" w:rsidR="00A55947" w:rsidRPr="003532EC" w:rsidRDefault="00A55947" w:rsidP="00DD782E">
            <w:pPr>
              <w:pStyle w:val="tablecolsubhead"/>
              <w:rPr>
                <w:i w:val="0"/>
                <w:iCs w:val="0"/>
              </w:rPr>
            </w:pPr>
            <w:r w:rsidRPr="003532EC">
              <w:rPr>
                <w:i w:val="0"/>
                <w:iCs w:val="0"/>
              </w:rPr>
              <w:t>T</w:t>
            </w:r>
          </w:p>
        </w:tc>
        <w:tc>
          <w:tcPr>
            <w:tcW w:w="35.45pt" w:type="dxa"/>
            <w:vAlign w:val="center"/>
          </w:tcPr>
          <w:p w14:paraId="15F8DB72" w14:textId="77777777" w:rsidR="00A55947" w:rsidRPr="003532EC" w:rsidRDefault="00A55947" w:rsidP="00DD782E">
            <w:pPr>
              <w:pStyle w:val="tablecolsubhead"/>
              <w:rPr>
                <w:i w:val="0"/>
                <w:iCs w:val="0"/>
              </w:rPr>
            </w:pPr>
            <w:r w:rsidRPr="003532EC">
              <w:rPr>
                <w:i w:val="0"/>
                <w:iCs w:val="0"/>
              </w:rPr>
              <w:t>O</w:t>
            </w:r>
          </w:p>
        </w:tc>
        <w:tc>
          <w:tcPr>
            <w:tcW w:w="38.40pt" w:type="dxa"/>
            <w:gridSpan w:val="2"/>
            <w:vAlign w:val="center"/>
          </w:tcPr>
          <w:p w14:paraId="07075D10" w14:textId="77777777" w:rsidR="00A55947" w:rsidRPr="003532EC" w:rsidRDefault="00A55947" w:rsidP="00DD782E">
            <w:pPr>
              <w:pStyle w:val="tablecolsubhead"/>
              <w:rPr>
                <w:i w:val="0"/>
                <w:iCs w:val="0"/>
              </w:rPr>
            </w:pPr>
            <w:r w:rsidRPr="003532EC">
              <w:rPr>
                <w:i w:val="0"/>
                <w:iCs w:val="0"/>
              </w:rPr>
              <w:t>T</w:t>
            </w:r>
          </w:p>
        </w:tc>
      </w:tr>
      <w:tr w:rsidR="00A55947" w14:paraId="18EDBBCF" w14:textId="77777777" w:rsidTr="00DD782E">
        <w:trPr>
          <w:trHeight w:val="320"/>
          <w:jc w:val="center"/>
        </w:trPr>
        <w:tc>
          <w:tcPr>
            <w:tcW w:w="56.55pt" w:type="dxa"/>
            <w:vAlign w:val="center"/>
          </w:tcPr>
          <w:p w14:paraId="06926D59" w14:textId="77777777" w:rsidR="00A55947" w:rsidRDefault="00A55947" w:rsidP="00DD782E">
            <w:pPr>
              <w:pStyle w:val="tablecopy"/>
              <w:jc w:val="center"/>
              <w:rPr>
                <w:sz w:val="8"/>
                <w:szCs w:val="8"/>
              </w:rPr>
            </w:pPr>
            <w:r>
              <w:t>1</w:t>
            </w:r>
          </w:p>
        </w:tc>
        <w:tc>
          <w:tcPr>
            <w:tcW w:w="28.35pt" w:type="dxa"/>
            <w:vAlign w:val="center"/>
          </w:tcPr>
          <w:p w14:paraId="3A79B10B" w14:textId="54E7E99F" w:rsidR="00A55947" w:rsidRDefault="009374D8" w:rsidP="00DD782E">
            <w:pPr>
              <w:pStyle w:val="tablecopy"/>
              <w:jc w:val="center"/>
            </w:pPr>
            <w:r>
              <w:t>0.68</w:t>
            </w:r>
          </w:p>
        </w:tc>
        <w:tc>
          <w:tcPr>
            <w:tcW w:w="28.35pt" w:type="dxa"/>
            <w:vAlign w:val="center"/>
          </w:tcPr>
          <w:p w14:paraId="6989D84C" w14:textId="75ECF803" w:rsidR="00A55947" w:rsidRDefault="002205E2" w:rsidP="00DD782E">
            <w:pPr>
              <w:pStyle w:val="tablecopy"/>
              <w:jc w:val="center"/>
            </w:pPr>
            <w:r>
              <w:t>0.69</w:t>
            </w:r>
          </w:p>
        </w:tc>
        <w:tc>
          <w:tcPr>
            <w:tcW w:w="28.35pt" w:type="dxa"/>
            <w:vAlign w:val="center"/>
          </w:tcPr>
          <w:p w14:paraId="683BCBA0" w14:textId="0F7EB543" w:rsidR="00A55947" w:rsidRDefault="005534FF" w:rsidP="00DD782E">
            <w:pPr>
              <w:rPr>
                <w:sz w:val="16"/>
                <w:szCs w:val="16"/>
              </w:rPr>
            </w:pPr>
            <w:r>
              <w:rPr>
                <w:sz w:val="16"/>
                <w:szCs w:val="16"/>
              </w:rPr>
              <w:t>0.68</w:t>
            </w:r>
          </w:p>
        </w:tc>
        <w:tc>
          <w:tcPr>
            <w:tcW w:w="28.35pt" w:type="dxa"/>
            <w:vAlign w:val="center"/>
          </w:tcPr>
          <w:p w14:paraId="58FFA82B" w14:textId="4BBF9782" w:rsidR="00A55947" w:rsidRDefault="002205E2" w:rsidP="00DD782E">
            <w:pPr>
              <w:rPr>
                <w:sz w:val="16"/>
                <w:szCs w:val="16"/>
              </w:rPr>
            </w:pPr>
            <w:r>
              <w:rPr>
                <w:sz w:val="16"/>
                <w:szCs w:val="16"/>
              </w:rPr>
              <w:t>0.69</w:t>
            </w:r>
          </w:p>
        </w:tc>
        <w:tc>
          <w:tcPr>
            <w:tcW w:w="35.45pt" w:type="dxa"/>
            <w:vAlign w:val="center"/>
          </w:tcPr>
          <w:p w14:paraId="62E35ACD" w14:textId="56C2E803" w:rsidR="00A55947" w:rsidRDefault="005534FF" w:rsidP="00DD782E">
            <w:pPr>
              <w:rPr>
                <w:sz w:val="16"/>
                <w:szCs w:val="16"/>
              </w:rPr>
            </w:pPr>
            <w:r>
              <w:rPr>
                <w:sz w:val="16"/>
                <w:szCs w:val="16"/>
              </w:rPr>
              <w:t>0.67</w:t>
            </w:r>
          </w:p>
        </w:tc>
        <w:tc>
          <w:tcPr>
            <w:tcW w:w="38.40pt" w:type="dxa"/>
            <w:gridSpan w:val="2"/>
            <w:vAlign w:val="center"/>
          </w:tcPr>
          <w:p w14:paraId="471F5ADD" w14:textId="04490CB0" w:rsidR="00A55947" w:rsidRDefault="002205E2" w:rsidP="00DD782E">
            <w:pPr>
              <w:rPr>
                <w:sz w:val="16"/>
                <w:szCs w:val="16"/>
              </w:rPr>
            </w:pPr>
            <w:r>
              <w:rPr>
                <w:sz w:val="16"/>
                <w:szCs w:val="16"/>
              </w:rPr>
              <w:t>0.66</w:t>
            </w:r>
          </w:p>
        </w:tc>
      </w:tr>
      <w:tr w:rsidR="00A55947" w14:paraId="6637DDBE" w14:textId="77777777" w:rsidTr="00DD782E">
        <w:trPr>
          <w:trHeight w:val="320"/>
          <w:jc w:val="center"/>
        </w:trPr>
        <w:tc>
          <w:tcPr>
            <w:tcW w:w="56.55pt" w:type="dxa"/>
            <w:vAlign w:val="center"/>
          </w:tcPr>
          <w:p w14:paraId="734AC0C6" w14:textId="77777777" w:rsidR="00A55947" w:rsidRDefault="00A55947" w:rsidP="00DD782E">
            <w:pPr>
              <w:pStyle w:val="tablecopy"/>
              <w:jc w:val="center"/>
            </w:pPr>
            <w:r>
              <w:t>2</w:t>
            </w:r>
          </w:p>
        </w:tc>
        <w:tc>
          <w:tcPr>
            <w:tcW w:w="28.35pt" w:type="dxa"/>
            <w:vAlign w:val="center"/>
          </w:tcPr>
          <w:p w14:paraId="15D25E33" w14:textId="22991125" w:rsidR="00A55947" w:rsidRDefault="009374D8" w:rsidP="00DD782E">
            <w:pPr>
              <w:pStyle w:val="tablecopy"/>
              <w:jc w:val="center"/>
            </w:pPr>
            <w:r>
              <w:t>0.44</w:t>
            </w:r>
          </w:p>
        </w:tc>
        <w:tc>
          <w:tcPr>
            <w:tcW w:w="28.35pt" w:type="dxa"/>
            <w:vAlign w:val="center"/>
          </w:tcPr>
          <w:p w14:paraId="42747E27" w14:textId="72E80346" w:rsidR="00A55947" w:rsidRDefault="002205E2" w:rsidP="00DD782E">
            <w:pPr>
              <w:pStyle w:val="tablecopy"/>
              <w:jc w:val="center"/>
            </w:pPr>
            <w:r>
              <w:t>0.44</w:t>
            </w:r>
          </w:p>
        </w:tc>
        <w:tc>
          <w:tcPr>
            <w:tcW w:w="28.35pt" w:type="dxa"/>
            <w:vAlign w:val="center"/>
          </w:tcPr>
          <w:p w14:paraId="0A187DC8" w14:textId="32C45609" w:rsidR="00A55947" w:rsidRDefault="005534FF" w:rsidP="00DD782E">
            <w:pPr>
              <w:rPr>
                <w:sz w:val="16"/>
                <w:szCs w:val="16"/>
              </w:rPr>
            </w:pPr>
            <w:r>
              <w:rPr>
                <w:sz w:val="16"/>
                <w:szCs w:val="16"/>
              </w:rPr>
              <w:t>0.44</w:t>
            </w:r>
          </w:p>
        </w:tc>
        <w:tc>
          <w:tcPr>
            <w:tcW w:w="28.35pt" w:type="dxa"/>
            <w:vAlign w:val="center"/>
          </w:tcPr>
          <w:p w14:paraId="689E0C70" w14:textId="76A22563" w:rsidR="00A55947" w:rsidRDefault="002205E2" w:rsidP="00DD782E">
            <w:pPr>
              <w:rPr>
                <w:sz w:val="16"/>
                <w:szCs w:val="16"/>
              </w:rPr>
            </w:pPr>
            <w:r>
              <w:rPr>
                <w:sz w:val="16"/>
                <w:szCs w:val="16"/>
              </w:rPr>
              <w:t>0.43</w:t>
            </w:r>
          </w:p>
        </w:tc>
        <w:tc>
          <w:tcPr>
            <w:tcW w:w="35.45pt" w:type="dxa"/>
            <w:vAlign w:val="center"/>
          </w:tcPr>
          <w:p w14:paraId="12501A07" w14:textId="2B4D260E" w:rsidR="00A55947" w:rsidRDefault="005534FF" w:rsidP="00DD782E">
            <w:pPr>
              <w:rPr>
                <w:sz w:val="16"/>
                <w:szCs w:val="16"/>
              </w:rPr>
            </w:pPr>
            <w:r>
              <w:rPr>
                <w:sz w:val="16"/>
                <w:szCs w:val="16"/>
              </w:rPr>
              <w:t>0.42</w:t>
            </w:r>
          </w:p>
        </w:tc>
        <w:tc>
          <w:tcPr>
            <w:tcW w:w="38.40pt" w:type="dxa"/>
            <w:gridSpan w:val="2"/>
            <w:vAlign w:val="center"/>
          </w:tcPr>
          <w:p w14:paraId="26034341" w14:textId="7CC10E11" w:rsidR="00A55947" w:rsidRDefault="002205E2" w:rsidP="00DD782E">
            <w:pPr>
              <w:rPr>
                <w:sz w:val="16"/>
                <w:szCs w:val="16"/>
              </w:rPr>
            </w:pPr>
            <w:r>
              <w:rPr>
                <w:sz w:val="16"/>
                <w:szCs w:val="16"/>
              </w:rPr>
              <w:t>0.41</w:t>
            </w:r>
          </w:p>
        </w:tc>
      </w:tr>
      <w:tr w:rsidR="00A55947" w14:paraId="00AB13C6" w14:textId="77777777" w:rsidTr="00DD782E">
        <w:trPr>
          <w:trHeight w:val="320"/>
          <w:jc w:val="center"/>
        </w:trPr>
        <w:tc>
          <w:tcPr>
            <w:tcW w:w="56.55pt" w:type="dxa"/>
            <w:vAlign w:val="center"/>
          </w:tcPr>
          <w:p w14:paraId="0842A6A8" w14:textId="77777777" w:rsidR="00A55947" w:rsidRDefault="00A55947" w:rsidP="00DD782E">
            <w:pPr>
              <w:pStyle w:val="tablecopy"/>
              <w:jc w:val="center"/>
            </w:pPr>
            <w:r>
              <w:t>3</w:t>
            </w:r>
          </w:p>
        </w:tc>
        <w:tc>
          <w:tcPr>
            <w:tcW w:w="28.35pt" w:type="dxa"/>
            <w:vAlign w:val="center"/>
          </w:tcPr>
          <w:p w14:paraId="00002C57" w14:textId="6A5F35BB" w:rsidR="00A55947" w:rsidRDefault="009374D8" w:rsidP="00DD782E">
            <w:pPr>
              <w:pStyle w:val="tablecopy"/>
              <w:jc w:val="center"/>
            </w:pPr>
            <w:r>
              <w:t>0.45</w:t>
            </w:r>
          </w:p>
        </w:tc>
        <w:tc>
          <w:tcPr>
            <w:tcW w:w="28.35pt" w:type="dxa"/>
            <w:vAlign w:val="center"/>
          </w:tcPr>
          <w:p w14:paraId="21B1A6A7" w14:textId="0DAD2C8A" w:rsidR="00A55947" w:rsidRDefault="002205E2" w:rsidP="00DD782E">
            <w:pPr>
              <w:pStyle w:val="tablecopy"/>
              <w:jc w:val="center"/>
            </w:pPr>
            <w:r>
              <w:t>0.44</w:t>
            </w:r>
          </w:p>
        </w:tc>
        <w:tc>
          <w:tcPr>
            <w:tcW w:w="28.35pt" w:type="dxa"/>
            <w:vAlign w:val="center"/>
          </w:tcPr>
          <w:p w14:paraId="37530C1E" w14:textId="66787F3F" w:rsidR="00A55947" w:rsidRDefault="005534FF" w:rsidP="00DD782E">
            <w:pPr>
              <w:rPr>
                <w:sz w:val="16"/>
                <w:szCs w:val="16"/>
              </w:rPr>
            </w:pPr>
            <w:r>
              <w:rPr>
                <w:sz w:val="16"/>
                <w:szCs w:val="16"/>
              </w:rPr>
              <w:t>0.46</w:t>
            </w:r>
          </w:p>
        </w:tc>
        <w:tc>
          <w:tcPr>
            <w:tcW w:w="28.35pt" w:type="dxa"/>
            <w:vAlign w:val="center"/>
          </w:tcPr>
          <w:p w14:paraId="0804AC0D" w14:textId="6BEA8C34" w:rsidR="00A55947" w:rsidRDefault="002205E2" w:rsidP="00DD782E">
            <w:pPr>
              <w:rPr>
                <w:sz w:val="16"/>
                <w:szCs w:val="16"/>
              </w:rPr>
            </w:pPr>
            <w:r>
              <w:rPr>
                <w:sz w:val="16"/>
                <w:szCs w:val="16"/>
              </w:rPr>
              <w:t>0.44</w:t>
            </w:r>
          </w:p>
        </w:tc>
        <w:tc>
          <w:tcPr>
            <w:tcW w:w="35.45pt" w:type="dxa"/>
            <w:vAlign w:val="center"/>
          </w:tcPr>
          <w:p w14:paraId="36491756" w14:textId="6E682ECA" w:rsidR="00A55947" w:rsidRDefault="005534FF" w:rsidP="00DD782E">
            <w:pPr>
              <w:rPr>
                <w:sz w:val="16"/>
                <w:szCs w:val="16"/>
              </w:rPr>
            </w:pPr>
            <w:r>
              <w:rPr>
                <w:sz w:val="16"/>
                <w:szCs w:val="16"/>
              </w:rPr>
              <w:t>0.43</w:t>
            </w:r>
          </w:p>
        </w:tc>
        <w:tc>
          <w:tcPr>
            <w:tcW w:w="38.40pt" w:type="dxa"/>
            <w:gridSpan w:val="2"/>
            <w:vAlign w:val="center"/>
          </w:tcPr>
          <w:p w14:paraId="2D1102F4" w14:textId="38841102" w:rsidR="00A55947" w:rsidRDefault="002205E2" w:rsidP="00DD782E">
            <w:pPr>
              <w:rPr>
                <w:sz w:val="16"/>
                <w:szCs w:val="16"/>
              </w:rPr>
            </w:pPr>
            <w:r>
              <w:rPr>
                <w:sz w:val="16"/>
                <w:szCs w:val="16"/>
              </w:rPr>
              <w:t>0.39</w:t>
            </w:r>
          </w:p>
        </w:tc>
      </w:tr>
      <w:tr w:rsidR="00A55947" w14:paraId="60694D8C" w14:textId="77777777" w:rsidTr="00DD782E">
        <w:trPr>
          <w:trHeight w:val="320"/>
          <w:jc w:val="center"/>
        </w:trPr>
        <w:tc>
          <w:tcPr>
            <w:tcW w:w="56.55pt" w:type="dxa"/>
            <w:vAlign w:val="center"/>
          </w:tcPr>
          <w:p w14:paraId="3E225132" w14:textId="77777777" w:rsidR="00A55947" w:rsidRDefault="00A55947" w:rsidP="00DD782E">
            <w:pPr>
              <w:pStyle w:val="tablecopy"/>
              <w:jc w:val="center"/>
            </w:pPr>
            <w:r>
              <w:t>4</w:t>
            </w:r>
          </w:p>
        </w:tc>
        <w:tc>
          <w:tcPr>
            <w:tcW w:w="28.35pt" w:type="dxa"/>
            <w:vAlign w:val="center"/>
          </w:tcPr>
          <w:p w14:paraId="4591C2D5" w14:textId="7D6E40FF" w:rsidR="00A55947" w:rsidRDefault="009374D8" w:rsidP="00DD782E">
            <w:pPr>
              <w:pStyle w:val="tablecopy"/>
              <w:jc w:val="center"/>
            </w:pPr>
            <w:r>
              <w:t>0.53</w:t>
            </w:r>
          </w:p>
        </w:tc>
        <w:tc>
          <w:tcPr>
            <w:tcW w:w="28.35pt" w:type="dxa"/>
            <w:vAlign w:val="center"/>
          </w:tcPr>
          <w:p w14:paraId="03EC3841" w14:textId="17E45013" w:rsidR="00A55947" w:rsidRDefault="002205E2" w:rsidP="00DD782E">
            <w:pPr>
              <w:pStyle w:val="tablecopy"/>
              <w:jc w:val="center"/>
            </w:pPr>
            <w:r>
              <w:t>0.54</w:t>
            </w:r>
          </w:p>
        </w:tc>
        <w:tc>
          <w:tcPr>
            <w:tcW w:w="28.35pt" w:type="dxa"/>
            <w:vAlign w:val="center"/>
          </w:tcPr>
          <w:p w14:paraId="1836C50C" w14:textId="61F7E067" w:rsidR="00A55947" w:rsidRDefault="005534FF" w:rsidP="00DD782E">
            <w:pPr>
              <w:rPr>
                <w:sz w:val="16"/>
                <w:szCs w:val="16"/>
              </w:rPr>
            </w:pPr>
            <w:r>
              <w:rPr>
                <w:sz w:val="16"/>
                <w:szCs w:val="16"/>
              </w:rPr>
              <w:t>0.53</w:t>
            </w:r>
          </w:p>
        </w:tc>
        <w:tc>
          <w:tcPr>
            <w:tcW w:w="28.35pt" w:type="dxa"/>
            <w:vAlign w:val="center"/>
          </w:tcPr>
          <w:p w14:paraId="08321004" w14:textId="059DC955" w:rsidR="00A55947" w:rsidRDefault="002205E2" w:rsidP="00DD782E">
            <w:pPr>
              <w:rPr>
                <w:sz w:val="16"/>
                <w:szCs w:val="16"/>
              </w:rPr>
            </w:pPr>
            <w:r>
              <w:rPr>
                <w:sz w:val="16"/>
                <w:szCs w:val="16"/>
              </w:rPr>
              <w:t>0.55</w:t>
            </w:r>
          </w:p>
        </w:tc>
        <w:tc>
          <w:tcPr>
            <w:tcW w:w="35.45pt" w:type="dxa"/>
            <w:vAlign w:val="center"/>
          </w:tcPr>
          <w:p w14:paraId="039D14D7" w14:textId="0CCC98C2" w:rsidR="00A55947" w:rsidRDefault="005534FF" w:rsidP="00DD782E">
            <w:pPr>
              <w:rPr>
                <w:sz w:val="16"/>
                <w:szCs w:val="16"/>
              </w:rPr>
            </w:pPr>
            <w:r>
              <w:rPr>
                <w:sz w:val="16"/>
                <w:szCs w:val="16"/>
              </w:rPr>
              <w:t>0.53</w:t>
            </w:r>
          </w:p>
        </w:tc>
        <w:tc>
          <w:tcPr>
            <w:tcW w:w="38.40pt" w:type="dxa"/>
            <w:gridSpan w:val="2"/>
            <w:vAlign w:val="center"/>
          </w:tcPr>
          <w:p w14:paraId="3C35361A" w14:textId="3812C6D1" w:rsidR="00A55947" w:rsidRDefault="002205E2" w:rsidP="00DD782E">
            <w:pPr>
              <w:rPr>
                <w:sz w:val="16"/>
                <w:szCs w:val="16"/>
              </w:rPr>
            </w:pPr>
            <w:r>
              <w:rPr>
                <w:sz w:val="16"/>
                <w:szCs w:val="16"/>
              </w:rPr>
              <w:t>0.52</w:t>
            </w:r>
          </w:p>
        </w:tc>
      </w:tr>
      <w:tr w:rsidR="00A55947" w14:paraId="403085CA" w14:textId="77777777" w:rsidTr="00DD782E">
        <w:trPr>
          <w:trHeight w:val="320"/>
          <w:jc w:val="center"/>
        </w:trPr>
        <w:tc>
          <w:tcPr>
            <w:tcW w:w="56.55pt" w:type="dxa"/>
            <w:tcBorders>
              <w:bottom w:val="single" w:sz="12" w:space="0" w:color="auto"/>
            </w:tcBorders>
            <w:vAlign w:val="center"/>
          </w:tcPr>
          <w:p w14:paraId="42D0E65A" w14:textId="77777777" w:rsidR="00A55947" w:rsidRDefault="00A55947" w:rsidP="00DD782E">
            <w:pPr>
              <w:pStyle w:val="tablecopy"/>
              <w:jc w:val="center"/>
            </w:pPr>
            <w:r>
              <w:t>5</w:t>
            </w:r>
          </w:p>
        </w:tc>
        <w:tc>
          <w:tcPr>
            <w:tcW w:w="28.35pt" w:type="dxa"/>
            <w:tcBorders>
              <w:bottom w:val="single" w:sz="12" w:space="0" w:color="auto"/>
            </w:tcBorders>
            <w:vAlign w:val="center"/>
          </w:tcPr>
          <w:p w14:paraId="6321D326" w14:textId="6BF799C0" w:rsidR="00A55947" w:rsidRDefault="009374D8" w:rsidP="00DD782E">
            <w:pPr>
              <w:pStyle w:val="tablecopy"/>
              <w:jc w:val="center"/>
            </w:pPr>
            <w:r>
              <w:t>0.77</w:t>
            </w:r>
          </w:p>
        </w:tc>
        <w:tc>
          <w:tcPr>
            <w:tcW w:w="28.35pt" w:type="dxa"/>
            <w:tcBorders>
              <w:bottom w:val="single" w:sz="12" w:space="0" w:color="auto"/>
            </w:tcBorders>
            <w:vAlign w:val="center"/>
          </w:tcPr>
          <w:p w14:paraId="23AE4B72" w14:textId="6DCAB5F9" w:rsidR="00A55947" w:rsidRDefault="002205E2" w:rsidP="00DD782E">
            <w:pPr>
              <w:pStyle w:val="tablecopy"/>
              <w:jc w:val="center"/>
            </w:pPr>
            <w:r>
              <w:t>0.78</w:t>
            </w:r>
          </w:p>
        </w:tc>
        <w:tc>
          <w:tcPr>
            <w:tcW w:w="28.35pt" w:type="dxa"/>
            <w:tcBorders>
              <w:bottom w:val="single" w:sz="12" w:space="0" w:color="auto"/>
            </w:tcBorders>
            <w:vAlign w:val="center"/>
          </w:tcPr>
          <w:p w14:paraId="70912ACE" w14:textId="5E97DBE1" w:rsidR="00A55947" w:rsidRDefault="005534FF" w:rsidP="00DD782E">
            <w:pPr>
              <w:rPr>
                <w:sz w:val="16"/>
                <w:szCs w:val="16"/>
              </w:rPr>
            </w:pPr>
            <w:r>
              <w:rPr>
                <w:sz w:val="16"/>
                <w:szCs w:val="16"/>
              </w:rPr>
              <w:t>0.77</w:t>
            </w:r>
          </w:p>
        </w:tc>
        <w:tc>
          <w:tcPr>
            <w:tcW w:w="28.35pt" w:type="dxa"/>
            <w:tcBorders>
              <w:bottom w:val="single" w:sz="12" w:space="0" w:color="auto"/>
            </w:tcBorders>
            <w:vAlign w:val="center"/>
          </w:tcPr>
          <w:p w14:paraId="0C240B3D" w14:textId="12C6FABB" w:rsidR="00A55947" w:rsidRDefault="002205E2" w:rsidP="00DD782E">
            <w:pPr>
              <w:rPr>
                <w:sz w:val="16"/>
                <w:szCs w:val="16"/>
              </w:rPr>
            </w:pPr>
            <w:r>
              <w:rPr>
                <w:sz w:val="16"/>
                <w:szCs w:val="16"/>
              </w:rPr>
              <w:t>0.77</w:t>
            </w:r>
          </w:p>
        </w:tc>
        <w:tc>
          <w:tcPr>
            <w:tcW w:w="35.45pt" w:type="dxa"/>
            <w:tcBorders>
              <w:bottom w:val="single" w:sz="12" w:space="0" w:color="auto"/>
            </w:tcBorders>
            <w:vAlign w:val="center"/>
          </w:tcPr>
          <w:p w14:paraId="5DCFD3F0" w14:textId="1B6F8C8F" w:rsidR="00A55947" w:rsidRDefault="005534FF" w:rsidP="00DD782E">
            <w:pPr>
              <w:rPr>
                <w:sz w:val="16"/>
                <w:szCs w:val="16"/>
              </w:rPr>
            </w:pPr>
            <w:r>
              <w:rPr>
                <w:sz w:val="16"/>
                <w:szCs w:val="16"/>
              </w:rPr>
              <w:t>0.75</w:t>
            </w:r>
          </w:p>
        </w:tc>
        <w:tc>
          <w:tcPr>
            <w:tcW w:w="38.40pt" w:type="dxa"/>
            <w:gridSpan w:val="2"/>
            <w:tcBorders>
              <w:bottom w:val="single" w:sz="12" w:space="0" w:color="auto"/>
            </w:tcBorders>
            <w:vAlign w:val="center"/>
          </w:tcPr>
          <w:p w14:paraId="0902818C" w14:textId="7E47E080" w:rsidR="00A55947" w:rsidRDefault="002205E2" w:rsidP="00DD782E">
            <w:pPr>
              <w:rPr>
                <w:sz w:val="16"/>
                <w:szCs w:val="16"/>
              </w:rPr>
            </w:pPr>
            <w:r>
              <w:rPr>
                <w:sz w:val="16"/>
                <w:szCs w:val="16"/>
              </w:rPr>
              <w:t>0.75</w:t>
            </w:r>
          </w:p>
        </w:tc>
      </w:tr>
      <w:tr w:rsidR="00A55947" w14:paraId="157AD8AD" w14:textId="77777777" w:rsidTr="00DD782E">
        <w:trPr>
          <w:trHeight w:val="320"/>
          <w:jc w:val="center"/>
        </w:trPr>
        <w:tc>
          <w:tcPr>
            <w:tcW w:w="56.55pt" w:type="dxa"/>
            <w:tcBorders>
              <w:top w:val="single" w:sz="12" w:space="0" w:color="auto"/>
            </w:tcBorders>
            <w:vAlign w:val="center"/>
          </w:tcPr>
          <w:p w14:paraId="20897D7D" w14:textId="77777777" w:rsidR="00A55947" w:rsidRPr="00505E35" w:rsidRDefault="00A55947" w:rsidP="00DD782E">
            <w:pPr>
              <w:pStyle w:val="tablecopy"/>
              <w:jc w:val="center"/>
              <w:rPr>
                <w:b/>
                <w:bCs/>
              </w:rPr>
            </w:pPr>
            <w:r w:rsidRPr="00505E35">
              <w:rPr>
                <w:b/>
                <w:bCs/>
              </w:rPr>
              <w:t>Macro avg.</w:t>
            </w:r>
          </w:p>
        </w:tc>
        <w:tc>
          <w:tcPr>
            <w:tcW w:w="28.35pt" w:type="dxa"/>
            <w:tcBorders>
              <w:top w:val="single" w:sz="12" w:space="0" w:color="auto"/>
            </w:tcBorders>
            <w:vAlign w:val="center"/>
          </w:tcPr>
          <w:p w14:paraId="559FD57D" w14:textId="3F3E2C6F" w:rsidR="00A55947" w:rsidRPr="002205E2" w:rsidRDefault="009374D8" w:rsidP="00DD782E">
            <w:pPr>
              <w:pStyle w:val="tablecopy"/>
              <w:jc w:val="center"/>
              <w:rPr>
                <w:b/>
                <w:bCs/>
              </w:rPr>
            </w:pPr>
            <w:r w:rsidRPr="002205E2">
              <w:rPr>
                <w:b/>
                <w:bCs/>
              </w:rPr>
              <w:t>0.57</w:t>
            </w:r>
          </w:p>
        </w:tc>
        <w:tc>
          <w:tcPr>
            <w:tcW w:w="28.35pt" w:type="dxa"/>
            <w:tcBorders>
              <w:top w:val="single" w:sz="12" w:space="0" w:color="auto"/>
            </w:tcBorders>
            <w:vAlign w:val="center"/>
          </w:tcPr>
          <w:p w14:paraId="6FCDF546" w14:textId="20E0E3B1" w:rsidR="00A55947" w:rsidRPr="002205E2" w:rsidRDefault="002205E2" w:rsidP="002205E2">
            <w:pPr>
              <w:pStyle w:val="tablecopy"/>
              <w:jc w:val="center"/>
              <w:rPr>
                <w:b/>
                <w:bCs/>
                <w:u w:val="single"/>
              </w:rPr>
            </w:pPr>
            <w:r w:rsidRPr="002205E2">
              <w:rPr>
                <w:b/>
                <w:bCs/>
                <w:u w:val="single"/>
              </w:rPr>
              <w:t>0.58</w:t>
            </w:r>
          </w:p>
        </w:tc>
        <w:tc>
          <w:tcPr>
            <w:tcW w:w="28.35pt" w:type="dxa"/>
            <w:tcBorders>
              <w:top w:val="single" w:sz="12" w:space="0" w:color="auto"/>
            </w:tcBorders>
            <w:vAlign w:val="center"/>
          </w:tcPr>
          <w:p w14:paraId="4B47689A" w14:textId="2AF45996" w:rsidR="00A55947" w:rsidRPr="00505E35" w:rsidRDefault="005534FF" w:rsidP="00DD782E">
            <w:pPr>
              <w:rPr>
                <w:b/>
                <w:bCs/>
                <w:sz w:val="16"/>
                <w:szCs w:val="16"/>
              </w:rPr>
            </w:pPr>
            <w:r>
              <w:rPr>
                <w:b/>
                <w:bCs/>
                <w:sz w:val="16"/>
                <w:szCs w:val="16"/>
              </w:rPr>
              <w:t>0.57</w:t>
            </w:r>
          </w:p>
        </w:tc>
        <w:tc>
          <w:tcPr>
            <w:tcW w:w="28.35pt" w:type="dxa"/>
            <w:tcBorders>
              <w:top w:val="single" w:sz="12" w:space="0" w:color="auto"/>
            </w:tcBorders>
            <w:vAlign w:val="center"/>
          </w:tcPr>
          <w:p w14:paraId="0D84C4A0" w14:textId="70EBBA41" w:rsidR="00A55947" w:rsidRPr="002205E2" w:rsidRDefault="002205E2" w:rsidP="00DD782E">
            <w:pPr>
              <w:rPr>
                <w:b/>
                <w:bCs/>
                <w:sz w:val="16"/>
                <w:szCs w:val="16"/>
                <w:u w:val="single"/>
              </w:rPr>
            </w:pPr>
            <w:r w:rsidRPr="002205E2">
              <w:rPr>
                <w:b/>
                <w:bCs/>
                <w:sz w:val="16"/>
                <w:szCs w:val="16"/>
                <w:u w:val="single"/>
              </w:rPr>
              <w:t>0.58</w:t>
            </w:r>
          </w:p>
        </w:tc>
        <w:tc>
          <w:tcPr>
            <w:tcW w:w="35.45pt" w:type="dxa"/>
            <w:tcBorders>
              <w:top w:val="single" w:sz="12" w:space="0" w:color="auto"/>
            </w:tcBorders>
            <w:vAlign w:val="center"/>
          </w:tcPr>
          <w:p w14:paraId="3977D816" w14:textId="3823D715" w:rsidR="00A55947" w:rsidRPr="001D579C" w:rsidRDefault="005534FF" w:rsidP="00DD782E">
            <w:pPr>
              <w:rPr>
                <w:b/>
                <w:bCs/>
                <w:sz w:val="16"/>
                <w:szCs w:val="16"/>
                <w:u w:val="single"/>
              </w:rPr>
            </w:pPr>
            <w:r w:rsidRPr="001D579C">
              <w:rPr>
                <w:b/>
                <w:bCs/>
                <w:sz w:val="16"/>
                <w:szCs w:val="16"/>
                <w:u w:val="single"/>
              </w:rPr>
              <w:t>0.5</w:t>
            </w:r>
            <w:r w:rsidR="002205E2" w:rsidRPr="001D579C">
              <w:rPr>
                <w:b/>
                <w:bCs/>
                <w:sz w:val="16"/>
                <w:szCs w:val="16"/>
                <w:u w:val="single"/>
              </w:rPr>
              <w:t>6</w:t>
            </w:r>
          </w:p>
        </w:tc>
        <w:tc>
          <w:tcPr>
            <w:tcW w:w="38.40pt" w:type="dxa"/>
            <w:gridSpan w:val="2"/>
            <w:tcBorders>
              <w:top w:val="single" w:sz="12" w:space="0" w:color="auto"/>
            </w:tcBorders>
            <w:vAlign w:val="center"/>
          </w:tcPr>
          <w:p w14:paraId="45A9930B" w14:textId="508C79A7" w:rsidR="00A55947" w:rsidRPr="00505E35" w:rsidRDefault="002205E2" w:rsidP="00DD782E">
            <w:pPr>
              <w:rPr>
                <w:b/>
                <w:bCs/>
                <w:sz w:val="16"/>
                <w:szCs w:val="16"/>
              </w:rPr>
            </w:pPr>
            <w:r>
              <w:rPr>
                <w:b/>
                <w:bCs/>
                <w:sz w:val="16"/>
                <w:szCs w:val="16"/>
              </w:rPr>
              <w:t>0.55</w:t>
            </w:r>
          </w:p>
        </w:tc>
      </w:tr>
    </w:tbl>
    <w:p w14:paraId="5838549F" w14:textId="0833F0F4" w:rsidR="00A62E71" w:rsidRPr="005B520E" w:rsidRDefault="00A62E71" w:rsidP="00A62E71">
      <w:pPr>
        <w:pStyle w:val="tablehead"/>
      </w:pPr>
      <w:r>
        <w:t>Neural Network Test Results</w:t>
      </w:r>
    </w:p>
    <w:tbl>
      <w:tblPr>
        <w:tblW w:w="240.8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1843"/>
        <w:gridCol w:w="1843"/>
      </w:tblGrid>
      <w:tr w:rsidR="00A62E71" w14:paraId="26160925" w14:textId="77777777" w:rsidTr="00A62E71">
        <w:trPr>
          <w:cantSplit/>
          <w:trHeight w:val="240"/>
          <w:tblHeader/>
          <w:jc w:val="center"/>
        </w:trPr>
        <w:tc>
          <w:tcPr>
            <w:tcW w:w="56.55pt" w:type="dxa"/>
            <w:vMerge w:val="restart"/>
            <w:vAlign w:val="center"/>
          </w:tcPr>
          <w:p w14:paraId="04134A08" w14:textId="77777777" w:rsidR="00A62E71" w:rsidRDefault="00A62E71" w:rsidP="007346F7">
            <w:pPr>
              <w:pStyle w:val="tablecolhead"/>
            </w:pPr>
            <w:r>
              <w:t>Rating</w:t>
            </w:r>
          </w:p>
        </w:tc>
        <w:tc>
          <w:tcPr>
            <w:tcW w:w="184.30pt" w:type="dxa"/>
            <w:gridSpan w:val="2"/>
            <w:vAlign w:val="center"/>
          </w:tcPr>
          <w:p w14:paraId="730BC874" w14:textId="0F8B78C9" w:rsidR="00A62E71" w:rsidRDefault="00A62E71" w:rsidP="007346F7">
            <w:pPr>
              <w:pStyle w:val="tablecolhead"/>
            </w:pPr>
            <w:r>
              <w:t xml:space="preserve">Test F1 scores for </w:t>
            </w:r>
            <w:r w:rsidR="007874BD">
              <w:t>neural network classifiers</w:t>
            </w:r>
          </w:p>
        </w:tc>
      </w:tr>
      <w:tr w:rsidR="00A62E71" w14:paraId="2F68D157" w14:textId="77777777" w:rsidTr="00A62E71">
        <w:trPr>
          <w:cantSplit/>
          <w:trHeight w:val="240"/>
          <w:tblHeader/>
          <w:jc w:val="center"/>
        </w:trPr>
        <w:tc>
          <w:tcPr>
            <w:tcW w:w="56.55pt" w:type="dxa"/>
            <w:vMerge/>
          </w:tcPr>
          <w:p w14:paraId="3669A5C9" w14:textId="77777777" w:rsidR="00A62E71" w:rsidRDefault="00A62E71" w:rsidP="007346F7">
            <w:pPr>
              <w:rPr>
                <w:sz w:val="16"/>
                <w:szCs w:val="16"/>
              </w:rPr>
            </w:pPr>
          </w:p>
        </w:tc>
        <w:tc>
          <w:tcPr>
            <w:tcW w:w="184.30pt" w:type="dxa"/>
            <w:gridSpan w:val="2"/>
            <w:vAlign w:val="center"/>
          </w:tcPr>
          <w:p w14:paraId="66BB02D7" w14:textId="50D315BD" w:rsidR="00A62E71" w:rsidRDefault="00A62E71" w:rsidP="007346F7">
            <w:pPr>
              <w:pStyle w:val="tablecolsubhead"/>
            </w:pPr>
            <w:r>
              <w:t>Raw</w:t>
            </w:r>
          </w:p>
        </w:tc>
      </w:tr>
      <w:tr w:rsidR="00A62E71" w14:paraId="7B77CA8A" w14:textId="77777777" w:rsidTr="00A62E71">
        <w:trPr>
          <w:cantSplit/>
          <w:trHeight w:val="331"/>
          <w:tblHeader/>
          <w:jc w:val="center"/>
        </w:trPr>
        <w:tc>
          <w:tcPr>
            <w:tcW w:w="56.55pt" w:type="dxa"/>
          </w:tcPr>
          <w:p w14:paraId="550A2002" w14:textId="6C7D6C1A" w:rsidR="00A62E71" w:rsidRDefault="00A62E71" w:rsidP="007346F7">
            <w:pPr>
              <w:rPr>
                <w:sz w:val="16"/>
                <w:szCs w:val="16"/>
              </w:rPr>
            </w:pPr>
          </w:p>
        </w:tc>
        <w:tc>
          <w:tcPr>
            <w:tcW w:w="92.15pt" w:type="dxa"/>
            <w:vAlign w:val="center"/>
          </w:tcPr>
          <w:p w14:paraId="6D9A46DC" w14:textId="408972EB" w:rsidR="00A62E71" w:rsidRPr="003532EC" w:rsidRDefault="00A62E71" w:rsidP="007346F7">
            <w:pPr>
              <w:pStyle w:val="tablecolsubhead"/>
              <w:rPr>
                <w:i w:val="0"/>
                <w:iCs w:val="0"/>
              </w:rPr>
            </w:pPr>
            <w:r>
              <w:rPr>
                <w:i w:val="0"/>
                <w:iCs w:val="0"/>
              </w:rPr>
              <w:t>Original</w:t>
            </w:r>
            <w:r w:rsidR="007874BD">
              <w:rPr>
                <w:i w:val="0"/>
                <w:iCs w:val="0"/>
              </w:rPr>
              <w:t xml:space="preserve"> / </w:t>
            </w:r>
            <w:proofErr w:type="spellStart"/>
            <w:r w:rsidR="007874BD">
              <w:rPr>
                <w:i w:val="0"/>
                <w:iCs w:val="0"/>
              </w:rPr>
              <w:t>HerBERT</w:t>
            </w:r>
            <w:proofErr w:type="spellEnd"/>
          </w:p>
        </w:tc>
        <w:tc>
          <w:tcPr>
            <w:tcW w:w="92.15pt" w:type="dxa"/>
            <w:vAlign w:val="center"/>
          </w:tcPr>
          <w:p w14:paraId="529D66A6" w14:textId="438E1E98" w:rsidR="00A62E71" w:rsidRPr="003532EC" w:rsidRDefault="00A62E71" w:rsidP="007346F7">
            <w:pPr>
              <w:pStyle w:val="tablecolsubhead"/>
              <w:rPr>
                <w:i w:val="0"/>
                <w:iCs w:val="0"/>
              </w:rPr>
            </w:pPr>
            <w:r>
              <w:rPr>
                <w:i w:val="0"/>
                <w:iCs w:val="0"/>
              </w:rPr>
              <w:t>Translated</w:t>
            </w:r>
            <w:r w:rsidR="007874BD">
              <w:rPr>
                <w:i w:val="0"/>
                <w:iCs w:val="0"/>
              </w:rPr>
              <w:t xml:space="preserve"> / BERT</w:t>
            </w:r>
          </w:p>
        </w:tc>
      </w:tr>
      <w:tr w:rsidR="00A62E71" w14:paraId="3A2E65D0" w14:textId="77777777" w:rsidTr="00A62E71">
        <w:trPr>
          <w:trHeight w:val="320"/>
          <w:jc w:val="center"/>
        </w:trPr>
        <w:tc>
          <w:tcPr>
            <w:tcW w:w="56.55pt" w:type="dxa"/>
            <w:vAlign w:val="center"/>
          </w:tcPr>
          <w:p w14:paraId="3DA200FA" w14:textId="77777777" w:rsidR="00A62E71" w:rsidRDefault="00A62E71" w:rsidP="007346F7">
            <w:pPr>
              <w:pStyle w:val="tablecopy"/>
              <w:jc w:val="center"/>
              <w:rPr>
                <w:sz w:val="8"/>
                <w:szCs w:val="8"/>
              </w:rPr>
            </w:pPr>
            <w:r>
              <w:t>1</w:t>
            </w:r>
          </w:p>
        </w:tc>
        <w:tc>
          <w:tcPr>
            <w:tcW w:w="92.15pt" w:type="dxa"/>
            <w:vAlign w:val="center"/>
          </w:tcPr>
          <w:p w14:paraId="74393768" w14:textId="7C6B03DE" w:rsidR="00A62E71" w:rsidRDefault="00927E8F" w:rsidP="007346F7">
            <w:pPr>
              <w:rPr>
                <w:sz w:val="16"/>
                <w:szCs w:val="16"/>
              </w:rPr>
            </w:pPr>
            <w:r>
              <w:rPr>
                <w:sz w:val="16"/>
                <w:szCs w:val="16"/>
              </w:rPr>
              <w:t>0.</w:t>
            </w:r>
            <w:r w:rsidR="008B231C">
              <w:rPr>
                <w:sz w:val="16"/>
                <w:szCs w:val="16"/>
              </w:rPr>
              <w:t>74</w:t>
            </w:r>
          </w:p>
        </w:tc>
        <w:tc>
          <w:tcPr>
            <w:tcW w:w="92.15pt" w:type="dxa"/>
            <w:vAlign w:val="center"/>
          </w:tcPr>
          <w:p w14:paraId="520F90AF" w14:textId="107AD36C" w:rsidR="00A62E71" w:rsidRDefault="00A62E71" w:rsidP="007346F7">
            <w:pPr>
              <w:rPr>
                <w:sz w:val="16"/>
                <w:szCs w:val="16"/>
              </w:rPr>
            </w:pPr>
            <w:r>
              <w:rPr>
                <w:sz w:val="16"/>
                <w:szCs w:val="16"/>
              </w:rPr>
              <w:t>0.73</w:t>
            </w:r>
          </w:p>
        </w:tc>
      </w:tr>
      <w:tr w:rsidR="00A62E71" w14:paraId="1A8F739F" w14:textId="77777777" w:rsidTr="00A62E71">
        <w:trPr>
          <w:trHeight w:val="320"/>
          <w:jc w:val="center"/>
        </w:trPr>
        <w:tc>
          <w:tcPr>
            <w:tcW w:w="56.55pt" w:type="dxa"/>
            <w:vAlign w:val="center"/>
          </w:tcPr>
          <w:p w14:paraId="2104A70B" w14:textId="77777777" w:rsidR="00A62E71" w:rsidRDefault="00A62E71" w:rsidP="007346F7">
            <w:pPr>
              <w:pStyle w:val="tablecopy"/>
              <w:jc w:val="center"/>
            </w:pPr>
            <w:r>
              <w:t>2</w:t>
            </w:r>
          </w:p>
        </w:tc>
        <w:tc>
          <w:tcPr>
            <w:tcW w:w="92.15pt" w:type="dxa"/>
            <w:vAlign w:val="center"/>
          </w:tcPr>
          <w:p w14:paraId="0BCAE28B" w14:textId="39780E77" w:rsidR="00A62E71" w:rsidRDefault="00927E8F" w:rsidP="007346F7">
            <w:pPr>
              <w:rPr>
                <w:sz w:val="16"/>
                <w:szCs w:val="16"/>
              </w:rPr>
            </w:pPr>
            <w:r>
              <w:rPr>
                <w:sz w:val="16"/>
                <w:szCs w:val="16"/>
              </w:rPr>
              <w:t>0.</w:t>
            </w:r>
            <w:r w:rsidR="008B231C">
              <w:rPr>
                <w:sz w:val="16"/>
                <w:szCs w:val="16"/>
              </w:rPr>
              <w:t>57</w:t>
            </w:r>
          </w:p>
        </w:tc>
        <w:tc>
          <w:tcPr>
            <w:tcW w:w="92.15pt" w:type="dxa"/>
            <w:vAlign w:val="center"/>
          </w:tcPr>
          <w:p w14:paraId="0161A8A5" w14:textId="473CF706" w:rsidR="00A62E71" w:rsidRDefault="00A62E71" w:rsidP="007346F7">
            <w:pPr>
              <w:rPr>
                <w:sz w:val="16"/>
                <w:szCs w:val="16"/>
              </w:rPr>
            </w:pPr>
            <w:r>
              <w:rPr>
                <w:sz w:val="16"/>
                <w:szCs w:val="16"/>
              </w:rPr>
              <w:t>0.53</w:t>
            </w:r>
          </w:p>
        </w:tc>
      </w:tr>
      <w:tr w:rsidR="00A62E71" w14:paraId="6DA7B70E" w14:textId="77777777" w:rsidTr="00A62E71">
        <w:trPr>
          <w:trHeight w:val="320"/>
          <w:jc w:val="center"/>
        </w:trPr>
        <w:tc>
          <w:tcPr>
            <w:tcW w:w="56.55pt" w:type="dxa"/>
            <w:vAlign w:val="center"/>
          </w:tcPr>
          <w:p w14:paraId="0C535EA7" w14:textId="77777777" w:rsidR="00A62E71" w:rsidRDefault="00A62E71" w:rsidP="007346F7">
            <w:pPr>
              <w:pStyle w:val="tablecopy"/>
              <w:jc w:val="center"/>
            </w:pPr>
            <w:r>
              <w:t>3</w:t>
            </w:r>
          </w:p>
        </w:tc>
        <w:tc>
          <w:tcPr>
            <w:tcW w:w="92.15pt" w:type="dxa"/>
            <w:vAlign w:val="center"/>
          </w:tcPr>
          <w:p w14:paraId="3E78A405" w14:textId="33611C66" w:rsidR="00A62E71" w:rsidRDefault="00927E8F" w:rsidP="007346F7">
            <w:pPr>
              <w:rPr>
                <w:sz w:val="16"/>
                <w:szCs w:val="16"/>
              </w:rPr>
            </w:pPr>
            <w:r>
              <w:rPr>
                <w:sz w:val="16"/>
                <w:szCs w:val="16"/>
              </w:rPr>
              <w:t>0.5</w:t>
            </w:r>
            <w:r w:rsidR="008B231C">
              <w:rPr>
                <w:sz w:val="16"/>
                <w:szCs w:val="16"/>
              </w:rPr>
              <w:t>7</w:t>
            </w:r>
          </w:p>
        </w:tc>
        <w:tc>
          <w:tcPr>
            <w:tcW w:w="92.15pt" w:type="dxa"/>
            <w:vAlign w:val="center"/>
          </w:tcPr>
          <w:p w14:paraId="35392E08" w14:textId="4A0A946E" w:rsidR="00A62E71" w:rsidRDefault="00A62E71" w:rsidP="007346F7">
            <w:pPr>
              <w:rPr>
                <w:sz w:val="16"/>
                <w:szCs w:val="16"/>
              </w:rPr>
            </w:pPr>
            <w:r>
              <w:rPr>
                <w:sz w:val="16"/>
                <w:szCs w:val="16"/>
              </w:rPr>
              <w:t>0.54</w:t>
            </w:r>
          </w:p>
        </w:tc>
      </w:tr>
      <w:tr w:rsidR="00A62E71" w14:paraId="671E2E98" w14:textId="77777777" w:rsidTr="00A62E71">
        <w:trPr>
          <w:trHeight w:val="320"/>
          <w:jc w:val="center"/>
        </w:trPr>
        <w:tc>
          <w:tcPr>
            <w:tcW w:w="56.55pt" w:type="dxa"/>
            <w:vAlign w:val="center"/>
          </w:tcPr>
          <w:p w14:paraId="56267F3B" w14:textId="77777777" w:rsidR="00A62E71" w:rsidRDefault="00A62E71" w:rsidP="007346F7">
            <w:pPr>
              <w:pStyle w:val="tablecopy"/>
              <w:jc w:val="center"/>
            </w:pPr>
            <w:r>
              <w:t>4</w:t>
            </w:r>
          </w:p>
        </w:tc>
        <w:tc>
          <w:tcPr>
            <w:tcW w:w="92.15pt" w:type="dxa"/>
            <w:vAlign w:val="center"/>
          </w:tcPr>
          <w:p w14:paraId="1D4AB36A" w14:textId="0BB53784" w:rsidR="00A62E71" w:rsidRDefault="00927E8F" w:rsidP="007346F7">
            <w:pPr>
              <w:rPr>
                <w:sz w:val="16"/>
                <w:szCs w:val="16"/>
              </w:rPr>
            </w:pPr>
            <w:r>
              <w:rPr>
                <w:sz w:val="16"/>
                <w:szCs w:val="16"/>
              </w:rPr>
              <w:t>0.6</w:t>
            </w:r>
            <w:r w:rsidR="008B231C">
              <w:rPr>
                <w:sz w:val="16"/>
                <w:szCs w:val="16"/>
              </w:rPr>
              <w:t>3</w:t>
            </w:r>
          </w:p>
        </w:tc>
        <w:tc>
          <w:tcPr>
            <w:tcW w:w="92.15pt" w:type="dxa"/>
            <w:vAlign w:val="center"/>
          </w:tcPr>
          <w:p w14:paraId="55D1A7C6" w14:textId="4F823C20" w:rsidR="00A62E71" w:rsidRDefault="00A62E71" w:rsidP="007346F7">
            <w:pPr>
              <w:rPr>
                <w:sz w:val="16"/>
                <w:szCs w:val="16"/>
              </w:rPr>
            </w:pPr>
            <w:r>
              <w:rPr>
                <w:sz w:val="16"/>
                <w:szCs w:val="16"/>
              </w:rPr>
              <w:t>0.62</w:t>
            </w:r>
          </w:p>
        </w:tc>
      </w:tr>
      <w:tr w:rsidR="00A62E71" w14:paraId="54C30054" w14:textId="77777777" w:rsidTr="00A62E71">
        <w:trPr>
          <w:trHeight w:val="320"/>
          <w:jc w:val="center"/>
        </w:trPr>
        <w:tc>
          <w:tcPr>
            <w:tcW w:w="56.55pt" w:type="dxa"/>
            <w:tcBorders>
              <w:bottom w:val="single" w:sz="12" w:space="0" w:color="auto"/>
            </w:tcBorders>
            <w:vAlign w:val="center"/>
          </w:tcPr>
          <w:p w14:paraId="0BEE6AFE" w14:textId="77777777" w:rsidR="00A62E71" w:rsidRDefault="00A62E71" w:rsidP="007346F7">
            <w:pPr>
              <w:pStyle w:val="tablecopy"/>
              <w:jc w:val="center"/>
            </w:pPr>
            <w:r>
              <w:t>5</w:t>
            </w:r>
          </w:p>
        </w:tc>
        <w:tc>
          <w:tcPr>
            <w:tcW w:w="92.15pt" w:type="dxa"/>
            <w:tcBorders>
              <w:bottom w:val="single" w:sz="12" w:space="0" w:color="auto"/>
            </w:tcBorders>
            <w:vAlign w:val="center"/>
          </w:tcPr>
          <w:p w14:paraId="266AD6BF" w14:textId="425C57FD" w:rsidR="00A62E71" w:rsidRDefault="00927E8F" w:rsidP="007346F7">
            <w:pPr>
              <w:rPr>
                <w:sz w:val="16"/>
                <w:szCs w:val="16"/>
              </w:rPr>
            </w:pPr>
            <w:r>
              <w:rPr>
                <w:sz w:val="16"/>
                <w:szCs w:val="16"/>
              </w:rPr>
              <w:t>0.84</w:t>
            </w:r>
          </w:p>
        </w:tc>
        <w:tc>
          <w:tcPr>
            <w:tcW w:w="92.15pt" w:type="dxa"/>
            <w:tcBorders>
              <w:bottom w:val="single" w:sz="12" w:space="0" w:color="auto"/>
            </w:tcBorders>
            <w:vAlign w:val="center"/>
          </w:tcPr>
          <w:p w14:paraId="6BBD35BA" w14:textId="50F3E94D" w:rsidR="00A62E71" w:rsidRDefault="00A62E71" w:rsidP="007346F7">
            <w:pPr>
              <w:rPr>
                <w:sz w:val="16"/>
                <w:szCs w:val="16"/>
              </w:rPr>
            </w:pPr>
            <w:r>
              <w:rPr>
                <w:sz w:val="16"/>
                <w:szCs w:val="16"/>
              </w:rPr>
              <w:t>0.82</w:t>
            </w:r>
          </w:p>
        </w:tc>
      </w:tr>
      <w:tr w:rsidR="00A62E71" w14:paraId="5EAF18C4" w14:textId="77777777" w:rsidTr="00A62E71">
        <w:trPr>
          <w:trHeight w:val="320"/>
          <w:jc w:val="center"/>
        </w:trPr>
        <w:tc>
          <w:tcPr>
            <w:tcW w:w="56.55pt" w:type="dxa"/>
            <w:tcBorders>
              <w:top w:val="single" w:sz="12" w:space="0" w:color="auto"/>
            </w:tcBorders>
            <w:vAlign w:val="center"/>
          </w:tcPr>
          <w:p w14:paraId="57F075C0" w14:textId="77777777" w:rsidR="00A62E71" w:rsidRPr="00505E35" w:rsidRDefault="00A62E71" w:rsidP="007346F7">
            <w:pPr>
              <w:pStyle w:val="tablecopy"/>
              <w:jc w:val="center"/>
              <w:rPr>
                <w:b/>
                <w:bCs/>
              </w:rPr>
            </w:pPr>
            <w:r w:rsidRPr="00505E35">
              <w:rPr>
                <w:b/>
                <w:bCs/>
              </w:rPr>
              <w:t>Macro avg.</w:t>
            </w:r>
          </w:p>
        </w:tc>
        <w:tc>
          <w:tcPr>
            <w:tcW w:w="92.15pt" w:type="dxa"/>
            <w:tcBorders>
              <w:top w:val="single" w:sz="12" w:space="0" w:color="auto"/>
            </w:tcBorders>
            <w:vAlign w:val="center"/>
          </w:tcPr>
          <w:p w14:paraId="2F13B585" w14:textId="6D3E3A2E" w:rsidR="00A62E71" w:rsidRPr="008B231C" w:rsidRDefault="00927E8F" w:rsidP="007346F7">
            <w:pPr>
              <w:rPr>
                <w:b/>
                <w:bCs/>
                <w:sz w:val="16"/>
                <w:szCs w:val="16"/>
                <w:u w:val="single"/>
              </w:rPr>
            </w:pPr>
            <w:r w:rsidRPr="008B231C">
              <w:rPr>
                <w:b/>
                <w:bCs/>
                <w:sz w:val="16"/>
                <w:szCs w:val="16"/>
                <w:u w:val="single"/>
              </w:rPr>
              <w:t>0.</w:t>
            </w:r>
            <w:r w:rsidR="008B231C" w:rsidRPr="008B231C">
              <w:rPr>
                <w:b/>
                <w:bCs/>
                <w:sz w:val="16"/>
                <w:szCs w:val="16"/>
                <w:u w:val="single"/>
              </w:rPr>
              <w:t>67</w:t>
            </w:r>
          </w:p>
        </w:tc>
        <w:tc>
          <w:tcPr>
            <w:tcW w:w="92.15pt" w:type="dxa"/>
            <w:tcBorders>
              <w:top w:val="single" w:sz="12" w:space="0" w:color="auto"/>
            </w:tcBorders>
            <w:vAlign w:val="center"/>
          </w:tcPr>
          <w:p w14:paraId="2227748D" w14:textId="35FCCDC9" w:rsidR="00A62E71" w:rsidRPr="008B231C" w:rsidRDefault="00A62E71" w:rsidP="007346F7">
            <w:pPr>
              <w:rPr>
                <w:b/>
                <w:bCs/>
                <w:sz w:val="16"/>
                <w:szCs w:val="16"/>
              </w:rPr>
            </w:pPr>
            <w:r w:rsidRPr="008B231C">
              <w:rPr>
                <w:b/>
                <w:bCs/>
                <w:sz w:val="16"/>
                <w:szCs w:val="16"/>
              </w:rPr>
              <w:t>0.65</w:t>
            </w:r>
          </w:p>
        </w:tc>
      </w:tr>
    </w:tbl>
    <w:p w14:paraId="381F98DE" w14:textId="7D0FB4A5" w:rsidR="00F27F30" w:rsidRDefault="00F27F30" w:rsidP="00F27F30">
      <w:pPr>
        <w:pStyle w:val="Heading1"/>
      </w:pPr>
      <w:r>
        <w:t>Discussion</w:t>
      </w:r>
    </w:p>
    <w:p w14:paraId="797386D5" w14:textId="0B6397A8" w:rsidR="003B3644" w:rsidRDefault="00FB14B9" w:rsidP="00A564DB">
      <w:pPr>
        <w:pStyle w:val="BodyText"/>
      </w:pPr>
      <w:r>
        <w:t xml:space="preserve">In case of NB-classifier, the differences between original/translated text are small, but consistent. Contrary to our hypothesis, machine translation doesn’t improve the classification performance. </w:t>
      </w:r>
      <w:r w:rsidR="00C33436">
        <w:t>In light of these results, w</w:t>
      </w:r>
      <w:r>
        <w:t xml:space="preserve">e hypothesize </w:t>
      </w:r>
      <w:r w:rsidR="00C33436">
        <w:t xml:space="preserve">that mistyped words and misspellings carry valuable information, </w:t>
      </w:r>
      <w:proofErr w:type="gramStart"/>
      <w:r w:rsidR="00C33436">
        <w:t>e.g.</w:t>
      </w:r>
      <w:proofErr w:type="gramEnd"/>
      <w:r w:rsidR="00C33436">
        <w:t xml:space="preserve"> occurrence of misspelled words might be indicative of heightened emotional state of the review author, which could in turn be induced by bad experience, that would later result in one-star rating. The other possibility is that the linguistic noise introduced by imperfect machine translation reduces the semantic content of the reviews to the point where it starts to degrade classification performance.</w:t>
      </w:r>
    </w:p>
    <w:p w14:paraId="048E4377" w14:textId="5B1382FD" w:rsidR="00FB14B9" w:rsidRDefault="00C33436" w:rsidP="00A564DB">
      <w:pPr>
        <w:pStyle w:val="BodyText"/>
      </w:pPr>
      <w:r>
        <w:t xml:space="preserve">Overall performance of </w:t>
      </w:r>
      <w:proofErr w:type="spellStart"/>
      <w:r w:rsidR="00FB14B9">
        <w:t>XGBoost</w:t>
      </w:r>
      <w:proofErr w:type="spellEnd"/>
      <w:r w:rsidR="00FB14B9">
        <w:t xml:space="preserve"> is surprising, as we expected the model to improve on NB-classifier due to decision trees’ ability to naturally model conditional probabilities of word </w:t>
      </w:r>
      <w:r>
        <w:t>occurrences</w:t>
      </w:r>
      <w:r w:rsidR="00FB14B9">
        <w:t>.</w:t>
      </w:r>
      <w:r>
        <w:t xml:space="preserve"> This turned out not to be the case and the significant computing power required to train these ensemble models, combined with slower inference time, do not seem to justify their use.</w:t>
      </w:r>
    </w:p>
    <w:p w14:paraId="47A9DCD1" w14:textId="1664644F" w:rsidR="003D35E7" w:rsidRDefault="00C33436" w:rsidP="00A564DB">
      <w:pPr>
        <w:pStyle w:val="BodyText"/>
      </w:pPr>
      <w:r>
        <w:t>Nonetheless, the classifier trained on translated text performed better when no preprocessing was applied or only lemmatization</w:t>
      </w:r>
      <w:r w:rsidR="004058AA">
        <w:t>, although the differences are minimal, on the verge of rounding error.</w:t>
      </w:r>
      <w:r>
        <w:t xml:space="preserve"> We believe that these results should</w:t>
      </w:r>
      <w:r w:rsidR="000B7028">
        <w:t xml:space="preserve"> be viewed in the context of </w:t>
      </w:r>
      <w:r>
        <w:t xml:space="preserve">specific </w:t>
      </w:r>
      <w:r w:rsidR="000B7028">
        <w:t xml:space="preserve">term frequency-inverse document frequency matrix used in feature engineering. As NB-classifier results have shown, the performance degrades when </w:t>
      </w:r>
      <w:r w:rsidR="00312F6B">
        <w:t xml:space="preserve">entropy of the training dataset is reduced (by lemmatization or stop words removal). In case of </w:t>
      </w:r>
      <w:proofErr w:type="spellStart"/>
      <w:r w:rsidR="00312F6B">
        <w:t>XGBoost</w:t>
      </w:r>
      <w:proofErr w:type="spellEnd"/>
      <w:r w:rsidR="00312F6B">
        <w:t>, the TF-IDF matrix was created with higher minimum frequency threshold than token count matrix for NB-classifier, due to computing power restrictions. This significantly reduced the number of features used for trainin</w:t>
      </w:r>
      <w:r w:rsidR="00DC0D14">
        <w:t xml:space="preserve">g. We hypothesize that the classifier </w:t>
      </w:r>
      <w:r w:rsidR="00DC0D14">
        <w:lastRenderedPageBreak/>
        <w:t xml:space="preserve">for Polish text might </w:t>
      </w:r>
      <w:r w:rsidR="00AC7B69">
        <w:t>rely</w:t>
      </w:r>
      <w:r w:rsidR="00DC0D14">
        <w:t xml:space="preserve"> more on these less frequently occurring words or misspelled versions, while anecdotal</w:t>
      </w:r>
      <w:r w:rsidR="00FB14B9">
        <w:t xml:space="preserve">ly, machine translation </w:t>
      </w:r>
      <w:r w:rsidR="007874BD">
        <w:t>tends to</w:t>
      </w:r>
      <w:r w:rsidR="00DC0D14">
        <w:t xml:space="preserve"> reduce word variety in the text.</w:t>
      </w:r>
      <w:r w:rsidR="00FB14B9">
        <w:t xml:space="preserve"> In this context, higher threshold might disproportionately affect the classifiers built on the original text.</w:t>
      </w:r>
    </w:p>
    <w:p w14:paraId="6B5F2E3C" w14:textId="0619E6C0" w:rsidR="007874BD" w:rsidRDefault="007874BD" w:rsidP="00A564DB">
      <w:pPr>
        <w:pStyle w:val="BodyText"/>
      </w:pPr>
      <w:r>
        <w:t xml:space="preserve">Unsurprisingly, both neural network classifiers using pre-trained language models outperformed other approaches. BERT uses dictionary of 30K words and embeddings with 768 dimensions. Due to the deep, 12-layer architecture, </w:t>
      </w:r>
      <w:r w:rsidR="00EF2AF4">
        <w:t xml:space="preserve">first 4-8 layers </w:t>
      </w:r>
      <w:proofErr w:type="gramStart"/>
      <w:r w:rsidR="00EF2AF4">
        <w:t>are able to</w:t>
      </w:r>
      <w:proofErr w:type="gramEnd"/>
      <w:r w:rsidR="00EF2AF4">
        <w:t xml:space="preserve"> better capture the semantic load of each word, which in turn provide better foundation for classification. As far as original-translated text classification performance is concerned, it seems that even though most of the original tools are developed within English-speaking paradigm, translating Polish text into English does not improve performance.</w:t>
      </w:r>
    </w:p>
    <w:p w14:paraId="4460E7EA" w14:textId="120883CD" w:rsidR="008569CD" w:rsidRDefault="008569CD" w:rsidP="008569CD">
      <w:pPr>
        <w:pStyle w:val="Heading1"/>
      </w:pPr>
      <w:r>
        <w:t>Summary</w:t>
      </w:r>
    </w:p>
    <w:p w14:paraId="17BBB3F1" w14:textId="6127CD48" w:rsidR="008569CD" w:rsidRPr="005035E4" w:rsidRDefault="004058AA" w:rsidP="00A564DB">
      <w:pPr>
        <w:pStyle w:val="BodyText"/>
      </w:pPr>
      <w:r>
        <w:t>Overall, we find no evidence that machine translation significantly improves performance of two popular models used for sentiment analysis, when applied to Polish reviews of restaurants. The performance either degrades (NB-classifier case) or is negligibly better (</w:t>
      </w:r>
      <w:proofErr w:type="spellStart"/>
      <w:r>
        <w:t>XGBoost</w:t>
      </w:r>
      <w:proofErr w:type="spellEnd"/>
      <w:r>
        <w:t xml:space="preserve"> case), while still not better than best performing model using original, non-translated text. </w:t>
      </w:r>
      <w:r w:rsidR="00EF2AF4">
        <w:t>As expected, in the absence of</w:t>
      </w:r>
      <w:r w:rsidR="00EF2AF4">
        <w:t xml:space="preserve"> extensive feature engineering</w:t>
      </w:r>
      <w:r w:rsidR="00EF2AF4">
        <w:t xml:space="preserve">, the deep-learning approach performs best, </w:t>
      </w:r>
      <w:r w:rsidR="00A26736">
        <w:t xml:space="preserve">although retaining the original review text yields slightly better performance. </w:t>
      </w:r>
      <w:r>
        <w:t>We also find that common preprocessing techniques, lemmatization and stop words removal, degrade classifier performance in sentiment analysis of Polish reviews.</w:t>
      </w:r>
    </w:p>
    <w:p w14:paraId="294F1762" w14:textId="09563446" w:rsidR="009303D9" w:rsidRDefault="009303D9" w:rsidP="00A059B3">
      <w:pPr>
        <w:pStyle w:val="Heading5"/>
      </w:pPr>
      <w:r w:rsidRPr="005B520E">
        <w:t>References</w:t>
      </w:r>
    </w:p>
    <w:p w14:paraId="3F643CFD" w14:textId="77777777" w:rsidR="009303D9" w:rsidRPr="005B520E" w:rsidRDefault="009303D9" w:rsidP="00F27F30">
      <w:pPr>
        <w:jc w:val="both"/>
      </w:pPr>
    </w:p>
    <w:p w14:paraId="5D1B22B8" w14:textId="69771D6D" w:rsidR="008C6443" w:rsidRDefault="008C6443" w:rsidP="0004781E">
      <w:pPr>
        <w:pStyle w:val="references"/>
        <w:ind w:start="17.70pt" w:hanging="17.70pt"/>
      </w:pPr>
      <w:r w:rsidRPr="008C6443">
        <w:t>Wang, P., Berry, M.W. and Yang, Y. (2003), Mining longitudinal web queries: Trends and patterns. J. Am. Soc. Inf. Sci., 54: 743-758</w:t>
      </w:r>
    </w:p>
    <w:p w14:paraId="2737EAD3" w14:textId="557E3278" w:rsidR="008C6443" w:rsidRDefault="008C6443">
      <w:pPr>
        <w:pStyle w:val="references"/>
        <w:ind w:start="17.70pt" w:hanging="17.70pt"/>
      </w:pPr>
      <w:r>
        <w:t xml:space="preserve">Casey Whitelaw, Ben Hutchinson, Grace Y Chung, and Ged Ellis. </w:t>
      </w:r>
      <w:r>
        <w:t>(</w:t>
      </w:r>
      <w:r>
        <w:t>2009</w:t>
      </w:r>
      <w:r>
        <w:t>)</w:t>
      </w:r>
      <w:r>
        <w:t>. </w:t>
      </w:r>
      <w:r w:rsidRPr="008C6443">
        <w:t>Using the We</w:t>
      </w:r>
      <w:r w:rsidRPr="008C6443">
        <w:t>b</w:t>
      </w:r>
      <w:r w:rsidRPr="008C6443">
        <w:t xml:space="preserve"> for Language Independent Spellchecking and Autocorrection</w:t>
      </w:r>
      <w:r>
        <w:t>. In </w:t>
      </w:r>
      <w:r w:rsidRPr="008C6443">
        <w:t>Proceedings of the 2009 Conference on Empirical Methods in Natural Language Processing</w:t>
      </w:r>
      <w:r>
        <w:t>:</w:t>
      </w:r>
      <w:r>
        <w:t xml:space="preserve"> 890–899</w:t>
      </w:r>
    </w:p>
    <w:p w14:paraId="7DFF4B6C" w14:textId="3C3E096F" w:rsidR="008C6443" w:rsidRDefault="008C6443" w:rsidP="00B560CC">
      <w:pPr>
        <w:pStyle w:val="references"/>
      </w:pPr>
      <w:r>
        <w:t>Praphula Kumar Jain, Rajendra Pamula, Gautam Srivastava</w:t>
      </w:r>
      <w:r>
        <w:t xml:space="preserve"> (2021)</w:t>
      </w:r>
      <w:r>
        <w:t>,</w:t>
      </w:r>
      <w:r>
        <w:t xml:space="preserve"> </w:t>
      </w:r>
      <w:r>
        <w:t>A systematic literature review on machine learning applications for consumer sentiment analysis using online reviews,</w:t>
      </w:r>
      <w:r>
        <w:t xml:space="preserve"> </w:t>
      </w:r>
      <w:r>
        <w:t>Computer Science Review,</w:t>
      </w:r>
      <w:r>
        <w:t xml:space="preserve"> </w:t>
      </w:r>
      <w:r>
        <w:t>41</w:t>
      </w:r>
    </w:p>
    <w:p w14:paraId="32FCB4A7" w14:textId="03B32060" w:rsidR="008C6443" w:rsidRDefault="008C6443" w:rsidP="00D8783A">
      <w:pPr>
        <w:pStyle w:val="references"/>
      </w:pPr>
      <w:r>
        <w:t>Pang B., Lee L.</w:t>
      </w:r>
      <w:r>
        <w:t xml:space="preserve"> (2009) </w:t>
      </w:r>
      <w:r>
        <w:t>Opinion mining and sentiment analysis</w:t>
      </w:r>
      <w:r>
        <w:t xml:space="preserve">. </w:t>
      </w:r>
      <w:r>
        <w:t>Computational Linguistics, 35 (2)</w:t>
      </w:r>
      <w:r>
        <w:t xml:space="preserve">: </w:t>
      </w:r>
      <w:r>
        <w:t xml:space="preserve">311 </w:t>
      </w:r>
      <w:r w:rsidR="000E5259">
        <w:t>–</w:t>
      </w:r>
      <w:r>
        <w:t xml:space="preserve"> 312</w:t>
      </w:r>
    </w:p>
    <w:p w14:paraId="6275EAFF" w14:textId="6809BE70" w:rsidR="000E5259" w:rsidRDefault="000E5259" w:rsidP="00D8783A">
      <w:pPr>
        <w:pStyle w:val="references"/>
      </w:pPr>
      <w:r w:rsidRPr="000E5259">
        <w:t>Kumar, Akshi &amp; Sebastian, Teeja. (2012). Sentiment Analysis: A Perspective on its Past, Present and Future. International Journal of Intelligent Systems and Applications</w:t>
      </w:r>
    </w:p>
    <w:p w14:paraId="7FFF3C24" w14:textId="1157B1D3" w:rsidR="000E5259" w:rsidRDefault="000E5259" w:rsidP="000E5259">
      <w:pPr>
        <w:pStyle w:val="references"/>
      </w:pPr>
      <w:r>
        <w:t>Ramina Khorsand, Majid Rafiee, Vahid Kayvanfar</w:t>
      </w:r>
      <w:r>
        <w:t xml:space="preserve"> (2020), </w:t>
      </w:r>
      <w:r>
        <w:t>Insights into TripAdvisor's online reviews: The case of Tehran's hotels,</w:t>
      </w:r>
      <w:r>
        <w:t xml:space="preserve"> </w:t>
      </w:r>
      <w:r>
        <w:t>Tourism Management Perspectives,</w:t>
      </w:r>
      <w:r>
        <w:t xml:space="preserve"> 3</w:t>
      </w:r>
      <w:r>
        <w:t>4</w:t>
      </w:r>
      <w:r>
        <w:t>.</w:t>
      </w:r>
    </w:p>
    <w:p w14:paraId="6C4DAB44" w14:textId="25F742E9" w:rsidR="000E5259" w:rsidRDefault="000E5259" w:rsidP="000E5259">
      <w:pPr>
        <w:pStyle w:val="references"/>
      </w:pPr>
      <w:r w:rsidRPr="000E5259">
        <w:t xml:space="preserve">Zhang, W., Kong, Sx., Zhu, Yc. et al. </w:t>
      </w:r>
      <w:r>
        <w:t xml:space="preserve">(2019). </w:t>
      </w:r>
      <w:r w:rsidRPr="000E5259">
        <w:t>Sentiment classification and computing for online reviews by a hybrid SVM and LSA based approach. Cluster Comput 22 (Suppl 5)</w:t>
      </w:r>
      <w:r>
        <w:t>:</w:t>
      </w:r>
      <w:r w:rsidRPr="000E5259">
        <w:t xml:space="preserve"> 12619–12632</w:t>
      </w:r>
    </w:p>
    <w:p w14:paraId="19CEB20C" w14:textId="77777777" w:rsidR="000E5259" w:rsidRDefault="000E5259">
      <w:pPr>
        <w:pStyle w:val="references"/>
      </w:pPr>
    </w:p>
    <w:p w14:paraId="29BC305C" w14:textId="77777777" w:rsidR="000E5259" w:rsidRDefault="000E5259" w:rsidP="0004781E">
      <w:pPr>
        <w:pStyle w:val="references"/>
        <w:ind w:start="17.70pt" w:hanging="17.70pt"/>
      </w:pPr>
      <w:r w:rsidRPr="000E5259">
        <w:rPr>
          <w:lang w:val="pl-PL"/>
        </w:rPr>
        <w:t xml:space="preserve">Xu, X., Liu, W., &amp; Gursoy, D. (2019). </w:t>
      </w:r>
      <w:r w:rsidRPr="000E5259">
        <w:t>The Impacts of Service Failure and Recovery Efforts on Airline Customers’ Emotions and Satisfaction. Journal of Travel Research, 58(6), 1034–1051.</w:t>
      </w:r>
    </w:p>
    <w:p w14:paraId="6CD34725" w14:textId="6FE72FE5" w:rsidR="00830C79" w:rsidRDefault="000E5259" w:rsidP="0004781E">
      <w:pPr>
        <w:pStyle w:val="references"/>
        <w:ind w:start="17.70pt" w:hanging="17.70pt"/>
      </w:pPr>
      <w:r w:rsidRPr="000E5259">
        <w:t>Jiaqi Luo, Songshan (Sam) Huang &amp; Renwu Wang (2021) A fine-grained sentiment analysis of online guest reviews of economy hotels in China, Journal of Hospitality Marketing &amp; Management, 30:1, 71-95</w:t>
      </w:r>
      <w:r w:rsidRPr="000E5259">
        <w:t xml:space="preserve"> </w:t>
      </w:r>
    </w:p>
    <w:p w14:paraId="1325667F" w14:textId="59C12053" w:rsidR="000E5259" w:rsidRDefault="000E5259" w:rsidP="0004781E">
      <w:pPr>
        <w:pStyle w:val="references"/>
        <w:ind w:start="17.70pt" w:hanging="17.70pt"/>
      </w:pPr>
      <w:r w:rsidRPr="000E5259">
        <w:t xml:space="preserve">F. L. Dos Santos and M. Ladeira, </w:t>
      </w:r>
      <w:r>
        <w:t xml:space="preserve">(2014). </w:t>
      </w:r>
      <w:r w:rsidRPr="000E5259">
        <w:t>The Role of Text Pre-processing in Opinion Mining on a Social Media Language Dataset, Brazilian Conference on Intelligent Systems</w:t>
      </w:r>
      <w:r>
        <w:t>:</w:t>
      </w:r>
      <w:r w:rsidRPr="000E5259">
        <w:t xml:space="preserve"> 50-54</w:t>
      </w:r>
    </w:p>
    <w:p w14:paraId="6102015E" w14:textId="0E688141" w:rsidR="000E5259" w:rsidRDefault="000E5259" w:rsidP="0004781E">
      <w:pPr>
        <w:pStyle w:val="references"/>
        <w:ind w:start="17.70pt" w:hanging="17.70pt"/>
      </w:pPr>
      <w:r>
        <w:t>Kavanagh, James, Greenhow, Keith and Jordanous, Anna (2023) Assessing the Effects of Lemmatisation and Spell Checking on Sentiment Analysis of Online Reviews. In: 17th IEEE International Conference on SEMANTIC COMPUTING (ICSC)</w:t>
      </w:r>
    </w:p>
    <w:p w14:paraId="0F19A199" w14:textId="0F5813DC" w:rsidR="008B231C" w:rsidRDefault="00C06999" w:rsidP="0004781E">
      <w:pPr>
        <w:pStyle w:val="references"/>
        <w:ind w:start="17.70pt" w:hanging="17.70pt"/>
      </w:pPr>
      <w:hyperlink r:id="rId12" w:history="1">
        <w:r w:rsidRPr="00934432">
          <w:rPr>
            <w:rStyle w:val="Hyperlink"/>
          </w:rPr>
          <w:t>https://github.com/uber/h3</w:t>
        </w:r>
      </w:hyperlink>
    </w:p>
    <w:p w14:paraId="49117080" w14:textId="130E078E" w:rsidR="00C06999" w:rsidRDefault="00C06999" w:rsidP="0004781E">
      <w:pPr>
        <w:pStyle w:val="references"/>
        <w:ind w:start="17.70pt" w:hanging="17.70pt"/>
      </w:pPr>
      <w:hyperlink r:id="rId13" w:history="1">
        <w:r w:rsidRPr="00934432">
          <w:rPr>
            <w:rStyle w:val="Hyperlink"/>
          </w:rPr>
          <w:t>https://github.com/google/cld3</w:t>
        </w:r>
      </w:hyperlink>
    </w:p>
    <w:p w14:paraId="6328ABB4" w14:textId="53BC0B8E" w:rsidR="00C06999" w:rsidRDefault="00C06999" w:rsidP="0004781E">
      <w:pPr>
        <w:pStyle w:val="references"/>
        <w:ind w:start="17.70pt" w:hanging="17.70pt"/>
      </w:pPr>
      <w:hyperlink r:id="rId14" w:history="1">
        <w:r w:rsidRPr="00934432">
          <w:rPr>
            <w:rStyle w:val="Hyperlink"/>
          </w:rPr>
          <w:t>https://github.com/explosion/spaCy</w:t>
        </w:r>
      </w:hyperlink>
    </w:p>
    <w:p w14:paraId="701421D9" w14:textId="22250897" w:rsidR="000E5259" w:rsidRDefault="000E5259" w:rsidP="0004781E">
      <w:pPr>
        <w:pStyle w:val="references"/>
        <w:ind w:start="17.70pt" w:hanging="17.70pt"/>
      </w:pPr>
      <w:r w:rsidRPr="000E5259">
        <w:t>Anna Rogers, Olga Kovaleva, and Anna Rumshisky. 2020. A Primer in BERTology: What We Know About How BERT Works. Transactions of the Association for Computational Linguistics, 8:842–866.</w:t>
      </w:r>
    </w:p>
    <w:p w14:paraId="01C74D58" w14:textId="25E8CFCD" w:rsidR="000E5259" w:rsidRDefault="000E5259" w:rsidP="0004781E">
      <w:pPr>
        <w:pStyle w:val="references"/>
        <w:ind w:start="17.70pt" w:hanging="17.70pt"/>
      </w:pPr>
      <w:r w:rsidRPr="000E5259">
        <w:t>Tianqi Chen, &amp; Carlos Guestrin (2016). XGBoost. In Proceedings of the 22nd ACM SIGKDD International Conference on Knowledge Discovery and Data Mining. ACM</w:t>
      </w:r>
    </w:p>
    <w:p w14:paraId="6F78C216" w14:textId="024D0D0C" w:rsidR="000E5259" w:rsidRDefault="000E5259" w:rsidP="000E5259">
      <w:pPr>
        <w:pStyle w:val="references"/>
        <w:rPr>
          <w:lang w:val="en-PL" w:eastAsia="en-GB"/>
        </w:rPr>
      </w:pPr>
      <w:r w:rsidRPr="000E5259">
        <w:rPr>
          <w:lang w:val="en-PL" w:eastAsia="en-GB"/>
        </w:rPr>
        <w:t>Devlin, J., Chang, M.W., Lee, K., &amp; Toutanova, K.. (2018). BERT: Pre-training of Deep Bidirectional Transformers for Language Understanding.</w:t>
      </w:r>
    </w:p>
    <w:p w14:paraId="60FA492B" w14:textId="14C52AA8" w:rsidR="000E5259" w:rsidRDefault="000E5259" w:rsidP="000E5259">
      <w:pPr>
        <w:pStyle w:val="references"/>
        <w:rPr>
          <w:lang w:val="en-PL" w:eastAsia="en-GB"/>
        </w:rPr>
      </w:pPr>
      <w:r w:rsidRPr="000E5259">
        <w:rPr>
          <w:lang w:val="en-PL" w:eastAsia="en-GB"/>
        </w:rPr>
        <w:t>Vaswani, A., Shazeer, N., Parmar, N., Uszkoreit, J., Jones, L., Gomez, A., Kaiser, L., &amp; Polosukhin, I.. (2017). Attention Is All You Need.</w:t>
      </w:r>
    </w:p>
    <w:p w14:paraId="6C6A78EE" w14:textId="35F611A9" w:rsidR="00AC7B69" w:rsidRDefault="000E5259" w:rsidP="000E5259">
      <w:pPr>
        <w:pStyle w:val="references"/>
        <w:rPr>
          <w:lang w:val="en-PL" w:eastAsia="en-GB"/>
        </w:rPr>
      </w:pPr>
      <w:r w:rsidRPr="000E5259">
        <w:rPr>
          <w:lang w:val="en-PL" w:eastAsia="en-GB"/>
        </w:rPr>
        <w:t>Mroczkowski, R., Rybak, P., Wróblewska, A., &amp; Gawlik, I.. (2021). HerBERT: Efficiently Pretrained Transformer-based Language Model for Polish.</w:t>
      </w:r>
    </w:p>
    <w:p w14:paraId="416E2DA4" w14:textId="210074AF" w:rsidR="00836367" w:rsidRPr="000E5259" w:rsidRDefault="000E5259">
      <w:pPr>
        <w:pStyle w:val="references"/>
        <w:rPr>
          <w:lang w:val="en-PL" w:eastAsia="en-GB"/>
        </w:rPr>
        <w:sectPr w:rsidR="00836367" w:rsidRPr="000E5259" w:rsidSect="003B4E04">
          <w:type w:val="continuous"/>
          <w:pgSz w:w="595.30pt" w:h="841.90pt" w:code="9"/>
          <w:pgMar w:top="54pt" w:right="45.35pt" w:bottom="72pt" w:left="45.35pt" w:header="36pt" w:footer="36pt" w:gutter="0pt"/>
          <w:cols w:num="2" w:space="18pt"/>
          <w:docGrid w:linePitch="360"/>
        </w:sectPr>
      </w:pPr>
      <w:r w:rsidRPr="000E5259">
        <w:rPr>
          <w:lang w:val="en-PL" w:eastAsia="en-GB"/>
        </w:rPr>
        <w:t>Merchant, A., Rahimtoroghi, E., Pavlick, E., &amp; Tenney, I. (2020). What Happens To BERT Embeddings During Fine-tuning?. In Proceedings of the Third BlackboxNLP Workshop on Analyzing and Interpreting Neural Networks for NLP (pp. 33–44). Association for Computational Linguistics.</w:t>
      </w:r>
    </w:p>
    <w:p w14:paraId="2C87AF1A" w14:textId="5405AC11" w:rsidR="000F4645" w:rsidRDefault="000F4645" w:rsidP="000F4645">
      <w:pPr>
        <w:pStyle w:val="figurecaption"/>
        <w:numPr>
          <w:ilvl w:val="0"/>
          <w:numId w:val="0"/>
        </w:numPr>
      </w:pPr>
    </w:p>
    <w:sectPr w:rsidR="000F4645"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2491EC0" w14:textId="77777777" w:rsidR="00FD2A59" w:rsidRDefault="00FD2A59" w:rsidP="001A3B3D">
      <w:r>
        <w:separator/>
      </w:r>
    </w:p>
  </w:endnote>
  <w:endnote w:type="continuationSeparator" w:id="0">
    <w:p w14:paraId="208A3699" w14:textId="77777777" w:rsidR="00FD2A59" w:rsidRDefault="00FD2A5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windows-1250"/>
    <w:family w:val="roman"/>
    <w:pitch w:val="variable"/>
    <w:sig w:usb0="E0002EFF" w:usb1="C000785B" w:usb2="00000009" w:usb3="00000000" w:csb0="000001FF" w:csb1="00000000"/>
  </w:font>
  <w:font w:name="Symbol">
    <w:panose1 w:val="05050102010706020507"/>
    <w:family w:val="decorative"/>
    <w:pitch w:val="variable"/>
    <w:sig w:usb0="00000003" w:usb1="10000000" w:usb2="00000000" w:usb3="00000000" w:csb0="80000001"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windows-1250"/>
    <w:family w:val="swiss"/>
    <w:pitch w:val="variable"/>
    <w:sig w:usb0="E4002EFF" w:usb1="C000247B" w:usb2="00000009" w:usb3="00000000" w:csb0="000001FF" w:csb1="00000000"/>
  </w:font>
  <w:font w:name="Calibri">
    <w:panose1 w:val="020F05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A839F42" w14:textId="6F0360A2" w:rsidR="00312F6B" w:rsidRPr="00312F6B" w:rsidRDefault="00312F6B">
    <w:pPr>
      <w:pStyle w:val="Footer"/>
      <w:rPr>
        <w:lang w:val="pl-PL"/>
      </w:rPr>
    </w:pPr>
    <w:r>
      <w:rPr>
        <w:sz w:val="16"/>
        <w:szCs w:val="16"/>
        <w:lang w:val="pl-PL"/>
      </w:rPr>
      <w:t xml:space="preserve"> </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F7C40A6" w14:textId="77777777" w:rsidR="00FD2A59" w:rsidRDefault="00FD2A59" w:rsidP="001A3B3D">
      <w:r>
        <w:separator/>
      </w:r>
    </w:p>
  </w:footnote>
  <w:footnote w:type="continuationSeparator" w:id="0">
    <w:p w14:paraId="057D5BA7" w14:textId="77777777" w:rsidR="00FD2A59" w:rsidRDefault="00FD2A5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 w15:restartNumberingAfterBreak="0">
    <w:nsid w:val="4189603E"/>
    <w:multiLevelType w:val="multilevel"/>
    <w:tmpl w:val="B3E61BF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72055709">
    <w:abstractNumId w:val="1"/>
  </w:num>
  <w:num w:numId="2" w16cid:durableId="157382752">
    <w:abstractNumId w:val="5"/>
  </w:num>
  <w:num w:numId="3" w16cid:durableId="1349523803">
    <w:abstractNumId w:val="0"/>
  </w:num>
  <w:num w:numId="4" w16cid:durableId="576943472">
    <w:abstractNumId w:val="2"/>
  </w:num>
  <w:num w:numId="5" w16cid:durableId="1888494043">
    <w:abstractNumId w:val="4"/>
  </w:num>
  <w:num w:numId="6" w16cid:durableId="887840237">
    <w:abstractNumId w:val="6"/>
  </w:num>
  <w:num w:numId="7" w16cid:durableId="1500461959">
    <w:abstractNumId w:val="3"/>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BE0"/>
    <w:rsid w:val="0001770C"/>
    <w:rsid w:val="0004781E"/>
    <w:rsid w:val="0008758A"/>
    <w:rsid w:val="000B7028"/>
    <w:rsid w:val="000B75C2"/>
    <w:rsid w:val="000C1E68"/>
    <w:rsid w:val="000C488F"/>
    <w:rsid w:val="000E5259"/>
    <w:rsid w:val="000F4645"/>
    <w:rsid w:val="00142F27"/>
    <w:rsid w:val="001508C6"/>
    <w:rsid w:val="0019002B"/>
    <w:rsid w:val="001A2EFD"/>
    <w:rsid w:val="001A3B3D"/>
    <w:rsid w:val="001B45E7"/>
    <w:rsid w:val="001B67DC"/>
    <w:rsid w:val="001C38A7"/>
    <w:rsid w:val="001D579C"/>
    <w:rsid w:val="002205E2"/>
    <w:rsid w:val="00221808"/>
    <w:rsid w:val="002254A9"/>
    <w:rsid w:val="00233D97"/>
    <w:rsid w:val="002347A2"/>
    <w:rsid w:val="002571A0"/>
    <w:rsid w:val="00265320"/>
    <w:rsid w:val="00277EE2"/>
    <w:rsid w:val="002850E3"/>
    <w:rsid w:val="002B63D8"/>
    <w:rsid w:val="002D5B7C"/>
    <w:rsid w:val="0030020F"/>
    <w:rsid w:val="00312F6B"/>
    <w:rsid w:val="003232D4"/>
    <w:rsid w:val="0032500C"/>
    <w:rsid w:val="003532EC"/>
    <w:rsid w:val="00354FCF"/>
    <w:rsid w:val="0036272E"/>
    <w:rsid w:val="0039220C"/>
    <w:rsid w:val="003A19E2"/>
    <w:rsid w:val="003A61D2"/>
    <w:rsid w:val="003B2B40"/>
    <w:rsid w:val="003B3644"/>
    <w:rsid w:val="003B4350"/>
    <w:rsid w:val="003B4E04"/>
    <w:rsid w:val="003C32DD"/>
    <w:rsid w:val="003D35E7"/>
    <w:rsid w:val="003F5A08"/>
    <w:rsid w:val="004058AA"/>
    <w:rsid w:val="00420716"/>
    <w:rsid w:val="004325FB"/>
    <w:rsid w:val="004414F1"/>
    <w:rsid w:val="004432BA"/>
    <w:rsid w:val="0044407E"/>
    <w:rsid w:val="00447BB9"/>
    <w:rsid w:val="0046031D"/>
    <w:rsid w:val="00473AC9"/>
    <w:rsid w:val="00480195"/>
    <w:rsid w:val="00497BFC"/>
    <w:rsid w:val="004D72B5"/>
    <w:rsid w:val="004F50C2"/>
    <w:rsid w:val="005035E4"/>
    <w:rsid w:val="00505E35"/>
    <w:rsid w:val="00541A83"/>
    <w:rsid w:val="005470CE"/>
    <w:rsid w:val="00551B7F"/>
    <w:rsid w:val="005534FF"/>
    <w:rsid w:val="0056610F"/>
    <w:rsid w:val="00575BCA"/>
    <w:rsid w:val="005A24FD"/>
    <w:rsid w:val="005B0344"/>
    <w:rsid w:val="005B520E"/>
    <w:rsid w:val="005E0BB4"/>
    <w:rsid w:val="005E2800"/>
    <w:rsid w:val="005F1E01"/>
    <w:rsid w:val="00604254"/>
    <w:rsid w:val="00605825"/>
    <w:rsid w:val="006425D5"/>
    <w:rsid w:val="006453AB"/>
    <w:rsid w:val="00645D22"/>
    <w:rsid w:val="006460A3"/>
    <w:rsid w:val="00651A08"/>
    <w:rsid w:val="00654204"/>
    <w:rsid w:val="00670434"/>
    <w:rsid w:val="00671127"/>
    <w:rsid w:val="006B6B66"/>
    <w:rsid w:val="006F6D3D"/>
    <w:rsid w:val="007070DB"/>
    <w:rsid w:val="00715BEA"/>
    <w:rsid w:val="007221A1"/>
    <w:rsid w:val="00727CDF"/>
    <w:rsid w:val="00740EEA"/>
    <w:rsid w:val="00752F87"/>
    <w:rsid w:val="00760E63"/>
    <w:rsid w:val="00776C74"/>
    <w:rsid w:val="007861EF"/>
    <w:rsid w:val="007874BD"/>
    <w:rsid w:val="00794804"/>
    <w:rsid w:val="007B33F1"/>
    <w:rsid w:val="007B6DDA"/>
    <w:rsid w:val="007C0308"/>
    <w:rsid w:val="007C2FF2"/>
    <w:rsid w:val="007D6232"/>
    <w:rsid w:val="007E73B6"/>
    <w:rsid w:val="007F117D"/>
    <w:rsid w:val="007F1F99"/>
    <w:rsid w:val="007F768F"/>
    <w:rsid w:val="0080791D"/>
    <w:rsid w:val="00807A80"/>
    <w:rsid w:val="00814DE5"/>
    <w:rsid w:val="00830C79"/>
    <w:rsid w:val="00836367"/>
    <w:rsid w:val="00842E8F"/>
    <w:rsid w:val="00851D2F"/>
    <w:rsid w:val="008569CD"/>
    <w:rsid w:val="00873603"/>
    <w:rsid w:val="008A2C7D"/>
    <w:rsid w:val="008A563A"/>
    <w:rsid w:val="008B231C"/>
    <w:rsid w:val="008B6524"/>
    <w:rsid w:val="008C4B23"/>
    <w:rsid w:val="008C6443"/>
    <w:rsid w:val="008F6E2C"/>
    <w:rsid w:val="00927E8F"/>
    <w:rsid w:val="009303D9"/>
    <w:rsid w:val="00933C64"/>
    <w:rsid w:val="009374D8"/>
    <w:rsid w:val="009513D7"/>
    <w:rsid w:val="00956CEB"/>
    <w:rsid w:val="00972203"/>
    <w:rsid w:val="009C01D6"/>
    <w:rsid w:val="009F1D79"/>
    <w:rsid w:val="00A043FF"/>
    <w:rsid w:val="00A059B3"/>
    <w:rsid w:val="00A26736"/>
    <w:rsid w:val="00A55947"/>
    <w:rsid w:val="00A564DB"/>
    <w:rsid w:val="00A62E71"/>
    <w:rsid w:val="00A82349"/>
    <w:rsid w:val="00A972D0"/>
    <w:rsid w:val="00AB2E27"/>
    <w:rsid w:val="00AC7B69"/>
    <w:rsid w:val="00AE3409"/>
    <w:rsid w:val="00B0320A"/>
    <w:rsid w:val="00B11A60"/>
    <w:rsid w:val="00B22613"/>
    <w:rsid w:val="00B426B9"/>
    <w:rsid w:val="00B44A76"/>
    <w:rsid w:val="00B768D1"/>
    <w:rsid w:val="00BA1025"/>
    <w:rsid w:val="00BC3420"/>
    <w:rsid w:val="00BD526D"/>
    <w:rsid w:val="00BD670B"/>
    <w:rsid w:val="00BE62F1"/>
    <w:rsid w:val="00BE7D3C"/>
    <w:rsid w:val="00BF5FF6"/>
    <w:rsid w:val="00C0207F"/>
    <w:rsid w:val="00C06999"/>
    <w:rsid w:val="00C16117"/>
    <w:rsid w:val="00C3075A"/>
    <w:rsid w:val="00C33436"/>
    <w:rsid w:val="00C6424A"/>
    <w:rsid w:val="00C919A4"/>
    <w:rsid w:val="00CA4392"/>
    <w:rsid w:val="00CB40A1"/>
    <w:rsid w:val="00CC393F"/>
    <w:rsid w:val="00D04F1A"/>
    <w:rsid w:val="00D2176E"/>
    <w:rsid w:val="00D36041"/>
    <w:rsid w:val="00D632BE"/>
    <w:rsid w:val="00D72D06"/>
    <w:rsid w:val="00D7522C"/>
    <w:rsid w:val="00D7536F"/>
    <w:rsid w:val="00D76668"/>
    <w:rsid w:val="00DC0D14"/>
    <w:rsid w:val="00E07383"/>
    <w:rsid w:val="00E165BC"/>
    <w:rsid w:val="00E61E12"/>
    <w:rsid w:val="00E62553"/>
    <w:rsid w:val="00E7596C"/>
    <w:rsid w:val="00E878F2"/>
    <w:rsid w:val="00ED0149"/>
    <w:rsid w:val="00ED24BC"/>
    <w:rsid w:val="00ED787F"/>
    <w:rsid w:val="00EF2AF4"/>
    <w:rsid w:val="00EF7DE3"/>
    <w:rsid w:val="00F03103"/>
    <w:rsid w:val="00F271DE"/>
    <w:rsid w:val="00F276DB"/>
    <w:rsid w:val="00F27F30"/>
    <w:rsid w:val="00F627DA"/>
    <w:rsid w:val="00F7288F"/>
    <w:rsid w:val="00F847A6"/>
    <w:rsid w:val="00F9441B"/>
    <w:rsid w:val="00FA463D"/>
    <w:rsid w:val="00FA4C32"/>
    <w:rsid w:val="00FB14B9"/>
    <w:rsid w:val="00FB6220"/>
    <w:rsid w:val="00FD2A5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5E41C9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B426B9"/>
    <w:pPr>
      <w:keepNext/>
      <w:keepLines/>
      <w:numPr>
        <w:numId w:val="4"/>
      </w:numPr>
      <w:tabs>
        <w:tab w:val="start" w:pos="10.80pt"/>
      </w:tabs>
      <w:spacing w:before="8pt" w:after="4pt"/>
      <w:ind w:firstLine="0pt"/>
      <w:outlineLvl w:val="0"/>
    </w:pPr>
    <w:rPr>
      <w:smallCaps/>
      <w:noProof/>
      <w:sz w:val="24"/>
    </w:rPr>
  </w:style>
  <w:style w:type="paragraph" w:styleId="Heading2">
    <w:name w:val="heading 2"/>
    <w:basedOn w:val="Normal"/>
    <w:next w:val="Normal"/>
    <w:qFormat/>
    <w:rsid w:val="0036272E"/>
    <w:pPr>
      <w:keepNext/>
      <w:keepLines/>
      <w:numPr>
        <w:ilvl w:val="1"/>
        <w:numId w:val="4"/>
      </w:numPr>
      <w:spacing w:before="6pt" w:after="6pt"/>
      <w:ind w:start="14.45pt" w:hanging="14.45pt"/>
      <w:jc w:val="start"/>
      <w:outlineLvl w:val="1"/>
    </w:pPr>
    <w:rPr>
      <w:i/>
      <w:iCs/>
      <w:noProof/>
      <w:sz w:val="24"/>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B426B9"/>
    <w:pPr>
      <w:spacing w:after="10pt"/>
      <w:ind w:firstLine="13.60pt"/>
      <w:jc w:val="both"/>
    </w:pPr>
    <w:rPr>
      <w:b/>
      <w:bCs/>
      <w:sz w:val="24"/>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A564DB"/>
    <w:pPr>
      <w:tabs>
        <w:tab w:val="start" w:pos="14.40pt"/>
      </w:tabs>
      <w:spacing w:after="6pt" w:line="15pt" w:lineRule="auto"/>
      <w:ind w:firstLine="14.45pt"/>
      <w:jc w:val="both"/>
    </w:pPr>
    <w:rPr>
      <w:spacing w:val="-1"/>
      <w:sz w:val="24"/>
      <w:lang w:eastAsia="x-none"/>
    </w:rPr>
  </w:style>
  <w:style w:type="character" w:customStyle="1" w:styleId="BodyTextChar">
    <w:name w:val="Body Text Char"/>
    <w:link w:val="BodyText"/>
    <w:rsid w:val="00A564DB"/>
    <w:rPr>
      <w:spacing w:val="-1"/>
      <w:sz w:val="24"/>
      <w:lang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B426B9"/>
    <w:pPr>
      <w:numPr>
        <w:numId w:val="2"/>
      </w:numPr>
      <w:tabs>
        <w:tab w:val="start" w:pos="26.65pt"/>
      </w:tabs>
      <w:spacing w:before="4pt" w:after="10pt"/>
      <w:ind w:start="0pt" w:firstLine="0pt"/>
      <w:jc w:val="both"/>
    </w:pPr>
    <w:rPr>
      <w:noProof/>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rsid w:val="00B426B9"/>
    <w:pPr>
      <w:numPr>
        <w:numId w:val="6"/>
      </w:numPr>
      <w:spacing w:before="12pt" w:after="6pt" w:line="10.80pt" w:lineRule="auto"/>
      <w:jc w:val="center"/>
    </w:pPr>
    <w:rPr>
      <w:smallCaps/>
      <w:noProof/>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2">
    <w:name w:val="Body Text 2"/>
    <w:basedOn w:val="Normal"/>
    <w:link w:val="BodyText2Char"/>
    <w:rsid w:val="00B426B9"/>
    <w:pPr>
      <w:spacing w:after="6pt" w:line="24pt" w:lineRule="auto"/>
    </w:pPr>
  </w:style>
  <w:style w:type="character" w:customStyle="1" w:styleId="BodyText2Char">
    <w:name w:val="Body Text 2 Char"/>
    <w:basedOn w:val="DefaultParagraphFont"/>
    <w:link w:val="BodyText2"/>
    <w:rsid w:val="00B426B9"/>
  </w:style>
  <w:style w:type="character" w:styleId="Hyperlink">
    <w:name w:val="Hyperlink"/>
    <w:basedOn w:val="DefaultParagraphFont"/>
    <w:rsid w:val="00A564DB"/>
    <w:rPr>
      <w:color w:val="0563C1" w:themeColor="hyperlink"/>
      <w:u w:val="single"/>
    </w:rPr>
  </w:style>
  <w:style w:type="character" w:styleId="UnresolvedMention">
    <w:name w:val="Unresolved Mention"/>
    <w:basedOn w:val="DefaultParagraphFont"/>
    <w:uiPriority w:val="99"/>
    <w:semiHidden/>
    <w:unhideWhenUsed/>
    <w:rsid w:val="00A564DB"/>
    <w:rPr>
      <w:color w:val="605E5C"/>
      <w:shd w:val="clear" w:color="auto" w:fill="E1DFDD"/>
    </w:rPr>
  </w:style>
  <w:style w:type="character" w:styleId="FollowedHyperlink">
    <w:name w:val="FollowedHyperlink"/>
    <w:basedOn w:val="DefaultParagraphFont"/>
    <w:rsid w:val="001508C6"/>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970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8961555">
          <w:marLeft w:val="0pt"/>
          <w:marRight w:val="0pt"/>
          <w:marTop w:val="0pt"/>
          <w:marBottom w:val="0pt"/>
          <w:divBdr>
            <w:top w:val="none" w:sz="0" w:space="0" w:color="auto"/>
            <w:left w:val="none" w:sz="0" w:space="0" w:color="auto"/>
            <w:bottom w:val="none" w:sz="0" w:space="0" w:color="auto"/>
            <w:right w:val="none" w:sz="0" w:space="0" w:color="auto"/>
          </w:divBdr>
        </w:div>
      </w:divsChild>
    </w:div>
    <w:div w:id="637688865">
      <w:bodyDiv w:val="1"/>
      <w:marLeft w:val="0pt"/>
      <w:marRight w:val="0pt"/>
      <w:marTop w:val="0pt"/>
      <w:marBottom w:val="0pt"/>
      <w:divBdr>
        <w:top w:val="none" w:sz="0" w:space="0" w:color="auto"/>
        <w:left w:val="none" w:sz="0" w:space="0" w:color="auto"/>
        <w:bottom w:val="none" w:sz="0" w:space="0" w:color="auto"/>
        <w:right w:val="none" w:sz="0" w:space="0" w:color="auto"/>
      </w:divBdr>
    </w:div>
    <w:div w:id="732046879">
      <w:bodyDiv w:val="1"/>
      <w:marLeft w:val="0pt"/>
      <w:marRight w:val="0pt"/>
      <w:marTop w:val="0pt"/>
      <w:marBottom w:val="0pt"/>
      <w:divBdr>
        <w:top w:val="none" w:sz="0" w:space="0" w:color="auto"/>
        <w:left w:val="none" w:sz="0" w:space="0" w:color="auto"/>
        <w:bottom w:val="none" w:sz="0" w:space="0" w:color="auto"/>
        <w:right w:val="none" w:sz="0" w:space="0" w:color="auto"/>
      </w:divBdr>
    </w:div>
    <w:div w:id="816068355">
      <w:bodyDiv w:val="1"/>
      <w:marLeft w:val="0pt"/>
      <w:marRight w:val="0pt"/>
      <w:marTop w:val="0pt"/>
      <w:marBottom w:val="0pt"/>
      <w:divBdr>
        <w:top w:val="none" w:sz="0" w:space="0" w:color="auto"/>
        <w:left w:val="none" w:sz="0" w:space="0" w:color="auto"/>
        <w:bottom w:val="none" w:sz="0" w:space="0" w:color="auto"/>
        <w:right w:val="none" w:sz="0" w:space="0" w:color="auto"/>
      </w:divBdr>
    </w:div>
    <w:div w:id="1428115264">
      <w:bodyDiv w:val="1"/>
      <w:marLeft w:val="0pt"/>
      <w:marRight w:val="0pt"/>
      <w:marTop w:val="0pt"/>
      <w:marBottom w:val="0pt"/>
      <w:divBdr>
        <w:top w:val="none" w:sz="0" w:space="0" w:color="auto"/>
        <w:left w:val="none" w:sz="0" w:space="0" w:color="auto"/>
        <w:bottom w:val="none" w:sz="0" w:space="0" w:color="auto"/>
        <w:right w:val="none" w:sz="0" w:space="0" w:color="auto"/>
      </w:divBdr>
    </w:div>
    <w:div w:id="1550992876">
      <w:bodyDiv w:val="1"/>
      <w:marLeft w:val="0pt"/>
      <w:marRight w:val="0pt"/>
      <w:marTop w:val="0pt"/>
      <w:marBottom w:val="0pt"/>
      <w:divBdr>
        <w:top w:val="none" w:sz="0" w:space="0" w:color="auto"/>
        <w:left w:val="none" w:sz="0" w:space="0" w:color="auto"/>
        <w:bottom w:val="none" w:sz="0" w:space="0" w:color="auto"/>
        <w:right w:val="none" w:sz="0" w:space="0" w:color="auto"/>
      </w:divBdr>
    </w:div>
    <w:div w:id="17830673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github.com/google/cld3"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hyperlink" Target="https://github.com/uber/h3" TargetMode="External"/><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s://github.com/explosion/spaCy"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6</Pages>
  <Words>3103</Words>
  <Characters>17692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Tomasz Starakiewicz</cp:lastModifiedBy>
  <cp:revision>3</cp:revision>
  <cp:lastPrinted>2023-02-17T16:27:00Z</cp:lastPrinted>
  <dcterms:created xsi:type="dcterms:W3CDTF">2023-02-27T19:26:00Z</dcterms:created>
  <dcterms:modified xsi:type="dcterms:W3CDTF">2023-02-27T19:30:00Z</dcterms:modified>
</cp:coreProperties>
</file>