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D2CD1D" w14:textId="73137F4A" w:rsidR="00D7522C" w:rsidRPr="0001770C" w:rsidRDefault="0001770C" w:rsidP="0001770C">
      <w:pPr>
        <w:pStyle w:val="papertitle"/>
        <w:spacing w:before="5pt" w:beforeAutospacing="1" w:after="5pt" w:afterAutospacing="1"/>
        <w:rPr>
          <w:kern w:val="48"/>
        </w:rPr>
      </w:pPr>
      <w:r>
        <w:rPr>
          <w:kern w:val="48"/>
        </w:rPr>
        <w:t xml:space="preserve">Using machine translation to improve sentiment classification task of </w:t>
      </w:r>
      <w:r w:rsidR="00B0320A">
        <w:rPr>
          <w:kern w:val="48"/>
        </w:rPr>
        <w:t>P</w:t>
      </w:r>
      <w:r>
        <w:rPr>
          <w:kern w:val="48"/>
        </w:rPr>
        <w:t>olish restaurant reviews</w:t>
      </w:r>
    </w:p>
    <w:p w14:paraId="2913C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5EC8DA7" w14:textId="134849FA" w:rsidR="00BD670B" w:rsidRDefault="0001770C" w:rsidP="00727CDF">
      <w:pPr>
        <w:pStyle w:val="Author"/>
        <w:spacing w:before="5pt" w:beforeAutospacing="1"/>
        <w:ind w:end="-17.60pt"/>
        <w:rPr>
          <w:sz w:val="18"/>
          <w:szCs w:val="18"/>
        </w:rPr>
      </w:pPr>
      <w:r>
        <w:rPr>
          <w:sz w:val="18"/>
          <w:szCs w:val="18"/>
        </w:rPr>
        <w:t>Tomasz Starakiewicz</w:t>
      </w:r>
      <w:r w:rsidR="001A3B3D" w:rsidRPr="00F847A6">
        <w:rPr>
          <w:sz w:val="18"/>
          <w:szCs w:val="18"/>
        </w:rPr>
        <w:t xml:space="preserve"> </w:t>
      </w:r>
      <w:r w:rsidR="001A3B3D" w:rsidRPr="00F847A6">
        <w:rPr>
          <w:sz w:val="18"/>
          <w:szCs w:val="18"/>
        </w:rPr>
        <w:br/>
      </w:r>
      <w:r>
        <w:rPr>
          <w:sz w:val="18"/>
          <w:szCs w:val="18"/>
        </w:rPr>
        <w:t>Faculty of Economic Sciences</w:t>
      </w:r>
      <w:r w:rsidR="001A3B3D" w:rsidRPr="00F847A6">
        <w:rPr>
          <w:i/>
          <w:sz w:val="18"/>
          <w:szCs w:val="18"/>
        </w:rPr>
        <w:t xml:space="preserve"> </w:t>
      </w:r>
      <w:r w:rsidR="00D72D06" w:rsidRPr="00F847A6">
        <w:rPr>
          <w:sz w:val="18"/>
          <w:szCs w:val="18"/>
        </w:rPr>
        <w:br/>
      </w:r>
      <w:r>
        <w:rPr>
          <w:sz w:val="18"/>
          <w:szCs w:val="18"/>
        </w:rPr>
        <w:t>University of Warsaw</w:t>
      </w:r>
      <w:r w:rsidR="001A3B3D" w:rsidRPr="00F847A6">
        <w:rPr>
          <w:sz w:val="18"/>
          <w:szCs w:val="18"/>
        </w:rPr>
        <w:br/>
      </w:r>
      <w:r>
        <w:rPr>
          <w:sz w:val="18"/>
          <w:szCs w:val="18"/>
        </w:rPr>
        <w:t>tomasz.starakiewicz@student.uw.edu.pl</w:t>
      </w:r>
    </w:p>
    <w:p w14:paraId="0F032D37" w14:textId="53216326" w:rsidR="001A3B3D" w:rsidRPr="00F847A6" w:rsidRDefault="0001770C"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Dustin Pacholleck</w:t>
      </w:r>
      <w:r w:rsidR="001A3B3D" w:rsidRPr="00F847A6">
        <w:rPr>
          <w:sz w:val="18"/>
          <w:szCs w:val="18"/>
        </w:rPr>
        <w:br/>
      </w:r>
      <w:r>
        <w:rPr>
          <w:sz w:val="18"/>
          <w:szCs w:val="18"/>
        </w:rPr>
        <w:t>Faculty of Economic Sciences</w:t>
      </w:r>
      <w:r w:rsidR="001A3B3D" w:rsidRPr="00F847A6">
        <w:rPr>
          <w:sz w:val="18"/>
          <w:szCs w:val="18"/>
        </w:rPr>
        <w:br/>
      </w:r>
      <w:r>
        <w:rPr>
          <w:sz w:val="18"/>
          <w:szCs w:val="18"/>
        </w:rPr>
        <w:t>University of Warsaw</w:t>
      </w:r>
      <w:r w:rsidR="001A3B3D" w:rsidRPr="00F847A6">
        <w:rPr>
          <w:i/>
          <w:sz w:val="18"/>
          <w:szCs w:val="18"/>
        </w:rPr>
        <w:br/>
      </w:r>
      <w:r>
        <w:rPr>
          <w:sz w:val="18"/>
          <w:szCs w:val="18"/>
        </w:rPr>
        <w:t>d.pacholleck@student.uw.edu.pl</w:t>
      </w:r>
    </w:p>
    <w:p w14:paraId="6B43843F" w14:textId="411A63CC" w:rsidR="009F1D79" w:rsidRDefault="00BD670B" w:rsidP="0001770C">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183552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0A2757D" w14:textId="16961582" w:rsidR="004D72B5" w:rsidRDefault="009303D9" w:rsidP="00972203">
      <w:pPr>
        <w:pStyle w:val="Abstract"/>
        <w:rPr>
          <w:i/>
          <w:iCs/>
        </w:rPr>
      </w:pPr>
      <w:r>
        <w:rPr>
          <w:i/>
          <w:iCs/>
        </w:rPr>
        <w:t>Abstract</w:t>
      </w:r>
      <w:r>
        <w:t>—</w:t>
      </w:r>
      <w:r w:rsidR="005B0344" w:rsidRPr="005B0344">
        <w:t>This electronic document is a “live” template and already defines the components of your paper [title, text, heads, etc.] in its style sheet.</w:t>
      </w:r>
      <w:r w:rsidR="00A972D0">
        <w:t xml:space="preserve"> __ on a representative sample of text reviews of all Polish restaurants present on Google Maps as of October 2022.</w:t>
      </w:r>
    </w:p>
    <w:p w14:paraId="30548A28" w14:textId="68A2B512" w:rsidR="009303D9" w:rsidRPr="00D632BE" w:rsidRDefault="009303D9" w:rsidP="006B6B66">
      <w:pPr>
        <w:pStyle w:val="Heading1"/>
      </w:pPr>
      <w:r w:rsidRPr="00D632BE">
        <w:t>Introduction</w:t>
      </w:r>
    </w:p>
    <w:p w14:paraId="3644EDDC" w14:textId="05160906" w:rsidR="009303D9" w:rsidRPr="0001770C" w:rsidRDefault="0001770C" w:rsidP="00E7596C">
      <w:pPr>
        <w:pStyle w:val="BodyText"/>
        <w:rPr>
          <w:lang w:val="pl-PL"/>
        </w:rPr>
      </w:pPr>
      <w:r>
        <w:rPr>
          <w:lang w:val="pl-PL"/>
        </w:rPr>
        <w:t>xxx</w:t>
      </w:r>
    </w:p>
    <w:p w14:paraId="00CE51BC" w14:textId="5F094A66" w:rsidR="009303D9" w:rsidRDefault="0001770C" w:rsidP="006B6B66">
      <w:pPr>
        <w:pStyle w:val="Heading1"/>
      </w:pPr>
      <w:r>
        <w:t>Literature review</w:t>
      </w:r>
    </w:p>
    <w:p w14:paraId="6A1979EF" w14:textId="543D4B66" w:rsidR="009303D9" w:rsidRPr="0001770C" w:rsidRDefault="0001770C" w:rsidP="00E7596C">
      <w:pPr>
        <w:pStyle w:val="BodyText"/>
        <w:rPr>
          <w:lang w:val="pl-PL"/>
        </w:rPr>
      </w:pPr>
      <w:r>
        <w:rPr>
          <w:lang w:val="pl-PL"/>
        </w:rPr>
        <w:t>xxx</w:t>
      </w:r>
    </w:p>
    <w:p w14:paraId="36C4AD34" w14:textId="5D11B531" w:rsidR="009303D9" w:rsidRPr="005B520E" w:rsidRDefault="009303D9" w:rsidP="00E7596C">
      <w:pPr>
        <w:pStyle w:val="bulletlist"/>
      </w:pPr>
    </w:p>
    <w:p w14:paraId="443C7E91" w14:textId="63FC8A14" w:rsidR="009303D9" w:rsidRPr="005B520E" w:rsidRDefault="009303D9" w:rsidP="00E7596C">
      <w:pPr>
        <w:pStyle w:val="bulletlist"/>
      </w:pPr>
      <w:r w:rsidRPr="005B520E">
        <w:t>There is no period after the “et” in the Latin abbreviation “et al.”.</w:t>
      </w:r>
    </w:p>
    <w:p w14:paraId="5FD06561" w14:textId="7C563367" w:rsidR="009303D9" w:rsidRPr="005B520E" w:rsidRDefault="009303D9" w:rsidP="00E7596C">
      <w:pPr>
        <w:pStyle w:val="bulletlist"/>
      </w:pPr>
      <w:r w:rsidRPr="005B520E">
        <w:t>The abbreviation “i.e.” means “that is”, and the abbreviation “e.g.” means “for example”.</w:t>
      </w:r>
    </w:p>
    <w:p w14:paraId="759D0CA8" w14:textId="357F46E3" w:rsidR="009303D9" w:rsidRDefault="0001770C" w:rsidP="006B6B66">
      <w:pPr>
        <w:pStyle w:val="Heading1"/>
      </w:pPr>
      <w:r>
        <w:t>Data</w:t>
      </w:r>
    </w:p>
    <w:p w14:paraId="04F2FA31" w14:textId="0B57BEFF" w:rsidR="0001770C" w:rsidRDefault="0039220C" w:rsidP="0001770C">
      <w:pPr>
        <w:pStyle w:val="Heading2"/>
      </w:pPr>
      <w:r>
        <w:t>Sourc</w:t>
      </w:r>
      <w:r w:rsidR="00BE62F1">
        <w:t>ing</w:t>
      </w:r>
    </w:p>
    <w:p w14:paraId="33BC6821" w14:textId="00956263" w:rsidR="00604254" w:rsidRDefault="00604254" w:rsidP="00604254">
      <w:pPr>
        <w:pStyle w:val="BodyText"/>
        <w:rPr>
          <w:lang w:val="en-US"/>
        </w:rPr>
      </w:pPr>
      <w:r>
        <w:drawing>
          <wp:anchor distT="0" distB="0" distL="114300" distR="114300" simplePos="0" relativeHeight="251665920" behindDoc="1" locked="0" layoutInCell="1" allowOverlap="1" wp14:anchorId="440B3C1F" wp14:editId="5C410A09">
            <wp:simplePos x="0" y="0"/>
            <wp:positionH relativeFrom="margin">
              <wp:posOffset>-24413</wp:posOffset>
            </wp:positionH>
            <wp:positionV relativeFrom="paragraph">
              <wp:posOffset>2403475</wp:posOffset>
            </wp:positionV>
            <wp:extent cx="3200400" cy="1951200"/>
            <wp:effectExtent l="0" t="0" r="12700" b="17780"/>
            <wp:wrapTight wrapText="bothSides">
              <wp:wrapPolygon edited="0">
                <wp:start x="0" y="0"/>
                <wp:lineTo x="0" y="21656"/>
                <wp:lineTo x="21600" y="21656"/>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951200"/>
                    </a:xfrm>
                    <a:prstGeom prst="rect">
                      <a:avLst/>
                    </a:prstGeom>
                    <a:solidFill>
                      <a:srgbClr val="FFFFFF"/>
                    </a:solidFill>
                    <a:ln w="9525">
                      <a:solidFill>
                        <a:srgbClr val="000000"/>
                      </a:solidFill>
                      <a:miter lim="800%"/>
                      <a:headEnd/>
                      <a:tailEnd/>
                    </a:ln>
                  </wp:spPr>
                  <wp:txbx>
                    <wne:txbxContent>
                      <w:p w14:paraId="474764A8" w14:textId="77777777" w:rsidR="00604254" w:rsidRPr="002B63D8" w:rsidRDefault="00604254" w:rsidP="00604254">
                        <w:pPr>
                          <w:pStyle w:val="BodyText"/>
                          <w:ind w:firstLine="0pt"/>
                          <w:jc w:val="center"/>
                          <w:rPr>
                            <w:lang w:val="pl-PL"/>
                          </w:rPr>
                        </w:pPr>
                        <w:r w:rsidRPr="002B63D8">
                          <w:rPr>
                            <w:noProof/>
                            <w:lang w:val="pl-PL"/>
                          </w:rPr>
                          <w:drawing>
                            <wp:inline distT="0" distB="0" distL="0" distR="0" wp14:anchorId="18ED6EBB" wp14:editId="67BDC36A">
                              <wp:extent cx="1774299" cy="1935813"/>
                              <wp:effectExtent l="0" t="0" r="381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94105" cy="195742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01770C">
        <w:rPr>
          <w:lang w:val="en-US"/>
        </w:rPr>
        <w:t xml:space="preserve">The main data source we use in the paper is Google Maps. We accessed the Google Places API </w:t>
      </w:r>
      <w:r w:rsidR="00221808">
        <w:rPr>
          <w:lang w:val="en-US"/>
        </w:rPr>
        <w:t>in</w:t>
      </w:r>
      <w:r w:rsidR="0001770C">
        <w:rPr>
          <w:lang w:val="en-US"/>
        </w:rPr>
        <w:t xml:space="preserve"> October 2022 and performed an exhaustive search of all restaurants in Poland. </w:t>
      </w:r>
      <w:r w:rsidR="00221808">
        <w:rPr>
          <w:lang w:val="en-US"/>
        </w:rPr>
        <w:t>The API was limited to returning a maximum of 60 restaurants, paged 20 result</w:t>
      </w:r>
      <w:r w:rsidR="002B63D8">
        <w:rPr>
          <w:lang w:val="en-US"/>
        </w:rPr>
        <w:t>s</w:t>
      </w:r>
      <w:r w:rsidR="00221808">
        <w:rPr>
          <w:lang w:val="en-US"/>
        </w:rPr>
        <w:t xml:space="preserve"> at a time, around a single</w:t>
      </w:r>
      <w:r w:rsidR="002B63D8">
        <w:rPr>
          <w:lang w:val="en-US"/>
        </w:rPr>
        <w:t xml:space="preserve"> set of coordinates</w:t>
      </w:r>
      <w:r w:rsidR="00221808">
        <w:rPr>
          <w:lang w:val="en-US"/>
        </w:rPr>
        <w:t xml:space="preserve"> submitted in the</w:t>
      </w:r>
      <w:r w:rsidR="001C38A7">
        <w:rPr>
          <w:vertAlign w:val="subscript"/>
          <w:lang w:val="en-US"/>
        </w:rPr>
        <w:softHyphen/>
      </w:r>
      <w:r w:rsidR="00221808">
        <w:rPr>
          <w:lang w:val="en-US"/>
        </w:rPr>
        <w:t xml:space="preserve"> API call. To overcome </w:t>
      </w:r>
      <w:r w:rsidR="002B63D8">
        <w:rPr>
          <w:lang w:val="en-US"/>
        </w:rPr>
        <w:t>this</w:t>
      </w:r>
      <w:r w:rsidR="00221808">
        <w:rPr>
          <w:lang w:val="en-US"/>
        </w:rPr>
        <w:t xml:space="preserve"> limitation, we </w:t>
      </w:r>
      <w:r w:rsidR="002B63D8">
        <w:rPr>
          <w:lang w:val="en-US"/>
        </w:rPr>
        <w:t xml:space="preserve">first </w:t>
      </w:r>
      <w:r w:rsidR="00221808">
        <w:rPr>
          <w:lang w:val="en-US"/>
        </w:rPr>
        <w:t>split the territory of Poland into hexagons using the H3 library</w:t>
      </w:r>
      <w:r w:rsidR="002B63D8">
        <w:rPr>
          <w:lang w:val="en-US"/>
        </w:rPr>
        <w:t xml:space="preserve"> created by Uber. Then we called the API at the center of each hexagon. Given that the results were sorted according to the center from the submitted coordinates, if any of the restaurants returned was outside of a circle circumscribed around the hexagon, the hexagon in question was considered exhausted. If the hexagon was not exhausted, we proceeded to recursively split it into</w:t>
      </w:r>
      <w:r w:rsidR="00D36041">
        <w:rPr>
          <w:lang w:val="en-US"/>
        </w:rPr>
        <w:t xml:space="preserve"> 7</w:t>
      </w:r>
      <w:r w:rsidR="002B63D8">
        <w:rPr>
          <w:lang w:val="en-US"/>
        </w:rPr>
        <w:t xml:space="preserve"> smaller hexagons and call the API for each of the resulting hexagon centers. </w:t>
      </w:r>
      <w:r w:rsidR="00D36041">
        <w:rPr>
          <w:lang w:val="en-US"/>
        </w:rPr>
        <w:t>An exemplary result of the procedure, limited to Warsaw is shown on Fig. 1.</w:t>
      </w:r>
    </w:p>
    <w:p w14:paraId="791611DD" w14:textId="62A6449E" w:rsidR="00604254" w:rsidRDefault="00D36041" w:rsidP="00604254">
      <w:pPr>
        <w:pStyle w:val="figurecaption"/>
      </w:pPr>
      <w:r>
        <w:t>Exhausted hexagons in Warsaw</w:t>
      </w:r>
    </w:p>
    <w:p w14:paraId="0364C3E0" w14:textId="48665682" w:rsidR="00604254" w:rsidRDefault="00604254" w:rsidP="00604254">
      <w:pPr>
        <w:pStyle w:val="BodyText"/>
        <w:rPr>
          <w:lang w:val="en-US"/>
        </w:rPr>
      </w:pPr>
      <w:r>
        <w:drawing>
          <wp:anchor distT="0" distB="0" distL="114300" distR="114300" simplePos="0" relativeHeight="251667968" behindDoc="1" locked="0" layoutInCell="1" allowOverlap="1" wp14:anchorId="4BB53076" wp14:editId="09BB6CD8">
            <wp:simplePos x="0" y="0"/>
            <wp:positionH relativeFrom="margin">
              <wp:posOffset>3350422</wp:posOffset>
            </wp:positionH>
            <wp:positionV relativeFrom="paragraph">
              <wp:posOffset>346214</wp:posOffset>
            </wp:positionV>
            <wp:extent cx="3200400" cy="1951200"/>
            <wp:effectExtent l="0" t="0" r="12700" b="17780"/>
            <wp:wrapTight wrapText="bothSides">
              <wp:wrapPolygon edited="0">
                <wp:start x="0" y="0"/>
                <wp:lineTo x="0" y="21656"/>
                <wp:lineTo x="21600" y="21656"/>
                <wp:lineTo x="21600"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951200"/>
                    </a:xfrm>
                    <a:prstGeom prst="rect">
                      <a:avLst/>
                    </a:prstGeom>
                    <a:solidFill>
                      <a:srgbClr val="FFFFFF"/>
                    </a:solidFill>
                    <a:ln w="9525">
                      <a:solidFill>
                        <a:srgbClr val="000000"/>
                      </a:solidFill>
                      <a:miter lim="800%"/>
                      <a:headEnd/>
                      <a:tailEnd/>
                    </a:ln>
                  </wp:spPr>
                  <wp:txbx>
                    <wne:txbxContent>
                      <w:p w14:paraId="1AF2BE83" w14:textId="77777777" w:rsidR="00604254" w:rsidRPr="002B63D8" w:rsidRDefault="00604254" w:rsidP="00604254">
                        <w:pPr>
                          <w:pStyle w:val="BodyText"/>
                          <w:ind w:firstLine="0pt"/>
                          <w:jc w:val="center"/>
                          <w:rPr>
                            <w:lang w:val="pl-PL"/>
                          </w:rPr>
                        </w:pPr>
                        <w:r w:rsidRPr="00E62553">
                          <w:rPr>
                            <w:noProof/>
                          </w:rPr>
                          <w:drawing>
                            <wp:inline distT="0" distB="0" distL="0" distR="0" wp14:anchorId="6D83573E" wp14:editId="62B6D371">
                              <wp:extent cx="2306283" cy="1865942"/>
                              <wp:effectExtent l="0" t="0" r="5715" b="1270"/>
                              <wp:docPr id="9" name="Picture 9"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p&#10;&#10;Description automatically generated"/>
                                      <pic:cNvPicPr/>
                                    </pic:nvPicPr>
                                    <pic:blipFill>
                                      <a:blip r:embed="rId10"/>
                                      <a:stretch>
                                        <a:fillRect/>
                                      </a:stretch>
                                    </pic:blipFill>
                                    <pic:spPr>
                                      <a:xfrm>
                                        <a:off x="0" y="0"/>
                                        <a:ext cx="2364928" cy="191339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36041">
        <w:rPr>
          <w:lang w:val="en-US"/>
        </w:rPr>
        <w:t>The resulting universe contained 41</w:t>
      </w:r>
      <w:r w:rsidR="0039220C">
        <w:rPr>
          <w:lang w:val="en-US"/>
        </w:rPr>
        <w:t>,</w:t>
      </w:r>
      <w:r w:rsidR="00D36041">
        <w:rPr>
          <w:lang w:val="en-US"/>
        </w:rPr>
        <w:t>817 restaurants, shown on Fig. 2.</w:t>
      </w:r>
    </w:p>
    <w:p w14:paraId="6E666084" w14:textId="655CF69A" w:rsidR="00604254" w:rsidRPr="00604254" w:rsidRDefault="00604254" w:rsidP="00604254">
      <w:pPr>
        <w:pStyle w:val="figurecaption"/>
      </w:pPr>
      <w:r>
        <w:t>Locations of restaurants identified on Google Maps</w:t>
      </w:r>
    </w:p>
    <w:p w14:paraId="5278C7E3" w14:textId="695148E5" w:rsidR="002B63D8" w:rsidRDefault="00E62553" w:rsidP="0039220C">
      <w:pPr>
        <w:pStyle w:val="BodyText"/>
        <w:rPr>
          <w:lang w:val="en-US"/>
        </w:rPr>
      </w:pPr>
      <w:r>
        <w:rPr>
          <w:lang w:val="en-US"/>
        </w:rPr>
        <w:t xml:space="preserve">For each of the restaurants, we accessed the review section at the Google Maps page and scraped it using Selenium. </w:t>
      </w:r>
      <w:r w:rsidR="0039220C">
        <w:rPr>
          <w:lang w:val="en-US"/>
        </w:rPr>
        <w:t>As a result, we were able to collect</w:t>
      </w:r>
      <w:r>
        <w:rPr>
          <w:lang w:val="en-US"/>
        </w:rPr>
        <w:t xml:space="preserve"> 6.1M</w:t>
      </w:r>
      <w:r w:rsidR="0039220C">
        <w:rPr>
          <w:lang w:val="en-US"/>
        </w:rPr>
        <w:t xml:space="preserve"> of non-empty</w:t>
      </w:r>
      <w:r>
        <w:rPr>
          <w:lang w:val="en-US"/>
        </w:rPr>
        <w:t xml:space="preserve"> text reviews</w:t>
      </w:r>
      <w:r w:rsidR="0039220C">
        <w:rPr>
          <w:lang w:val="en-US"/>
        </w:rPr>
        <w:t xml:space="preserve">, which represent all reviews of all </w:t>
      </w:r>
      <w:r w:rsidR="00BE62F1">
        <w:rPr>
          <w:lang w:val="en-US"/>
        </w:rPr>
        <w:t>Polish</w:t>
      </w:r>
      <w:r w:rsidR="0039220C">
        <w:rPr>
          <w:lang w:val="en-US"/>
        </w:rPr>
        <w:t xml:space="preserve"> restaurants present on Google Maps as of October 2022. </w:t>
      </w:r>
      <w:r w:rsidR="0030020F">
        <w:rPr>
          <w:lang w:val="en-US"/>
        </w:rPr>
        <w:t>We collected both the reviews in their original languages, as well as their English translation powered by Google Neural Machine Translation, which is based on transformer architecture.</w:t>
      </w:r>
    </w:p>
    <w:p w14:paraId="23201C85" w14:textId="149A1EE8" w:rsidR="002571A0" w:rsidRPr="0039220C" w:rsidRDefault="002571A0" w:rsidP="002571A0">
      <w:pPr>
        <w:pStyle w:val="BodyText"/>
        <w:rPr>
          <w:lang w:val="en-US"/>
        </w:rPr>
      </w:pPr>
      <w:r w:rsidRPr="0039220C">
        <w:rPr>
          <w:lang w:val="en-US"/>
        </w:rPr>
        <w:t>For the analysis, we selected only review</w:t>
      </w:r>
      <w:r>
        <w:rPr>
          <w:lang w:val="en-US"/>
        </w:rPr>
        <w:t xml:space="preserve">s longer than 150 characters, which reduced the number of reviews to 827,341. </w:t>
      </w:r>
      <w:r w:rsidR="000F4645">
        <w:rPr>
          <w:lang w:val="en-US"/>
        </w:rPr>
        <w:t>W</w:t>
      </w:r>
      <w:r w:rsidR="00BE62F1">
        <w:rPr>
          <w:lang w:val="en-US"/>
        </w:rPr>
        <w:t>e</w:t>
      </w:r>
      <w:r w:rsidR="000F4645">
        <w:rPr>
          <w:lang w:val="en-US"/>
        </w:rPr>
        <w:t xml:space="preserve"> </w:t>
      </w:r>
      <w:r w:rsidR="00BE62F1">
        <w:rPr>
          <w:lang w:val="en-US"/>
        </w:rPr>
        <w:t xml:space="preserve">used Compact Language Detector </w:t>
      </w:r>
      <w:r w:rsidR="00851D2F">
        <w:rPr>
          <w:lang w:val="en-US"/>
        </w:rPr>
        <w:t>(</w:t>
      </w:r>
      <w:r w:rsidR="00BE62F1">
        <w:rPr>
          <w:i/>
          <w:iCs/>
          <w:lang w:val="en-US"/>
        </w:rPr>
        <w:t>cld3</w:t>
      </w:r>
      <w:r w:rsidR="00851D2F">
        <w:rPr>
          <w:lang w:val="en-US"/>
        </w:rPr>
        <w:t>)</w:t>
      </w:r>
      <w:r w:rsidR="00BE62F1">
        <w:rPr>
          <w:lang w:val="en-US"/>
        </w:rPr>
        <w:t xml:space="preserve"> created by Google</w:t>
      </w:r>
      <w:r w:rsidR="000F4645">
        <w:rPr>
          <w:lang w:val="en-US"/>
        </w:rPr>
        <w:t xml:space="preserve"> to identify non-Polish reviews</w:t>
      </w:r>
      <w:r w:rsidR="00BE62F1">
        <w:rPr>
          <w:lang w:val="en-US"/>
        </w:rPr>
        <w:t xml:space="preserve">. Cld3 is a pre-trained neural network model which uses </w:t>
      </w:r>
      <w:proofErr w:type="spellStart"/>
      <w:r w:rsidR="00BE62F1">
        <w:rPr>
          <w:lang w:val="en-US"/>
        </w:rPr>
        <w:t>uni</w:t>
      </w:r>
      <w:proofErr w:type="spellEnd"/>
      <w:r w:rsidR="00BE62F1">
        <w:rPr>
          <w:lang w:val="en-US"/>
        </w:rPr>
        <w:t>-, bi- and trigrams fed into an embedding layer,</w:t>
      </w:r>
      <w:r w:rsidR="008A563A">
        <w:rPr>
          <w:lang w:val="en-US"/>
        </w:rPr>
        <w:t xml:space="preserve"> then</w:t>
      </w:r>
      <w:r w:rsidR="00BE62F1">
        <w:rPr>
          <w:lang w:val="en-US"/>
        </w:rPr>
        <w:t xml:space="preserve"> single hidden layer and</w:t>
      </w:r>
      <w:r w:rsidR="008A563A">
        <w:rPr>
          <w:lang w:val="en-US"/>
        </w:rPr>
        <w:t xml:space="preserve"> finally into</w:t>
      </w:r>
      <w:r w:rsidR="00BE62F1">
        <w:rPr>
          <w:lang w:val="en-US"/>
        </w:rPr>
        <w:t xml:space="preserve"> a </w:t>
      </w:r>
      <w:proofErr w:type="spellStart"/>
      <w:r w:rsidR="00BE62F1">
        <w:rPr>
          <w:lang w:val="en-US"/>
        </w:rPr>
        <w:t>softmax</w:t>
      </w:r>
      <w:proofErr w:type="spellEnd"/>
      <w:r w:rsidR="00BE62F1">
        <w:rPr>
          <w:lang w:val="en-US"/>
        </w:rPr>
        <w:t xml:space="preserve"> layer. </w:t>
      </w:r>
      <w:r w:rsidR="000F4645">
        <w:rPr>
          <w:lang w:val="en-US"/>
        </w:rPr>
        <w:t>We included only reviews classified as “Polish” with probability above 0.5. This reduced the number of reviews to 792,971.</w:t>
      </w:r>
    </w:p>
    <w:p w14:paraId="41B7018A" w14:textId="634F03B3" w:rsidR="00BE62F1" w:rsidRDefault="00BE62F1" w:rsidP="00BE62F1">
      <w:pPr>
        <w:pStyle w:val="Heading2"/>
      </w:pPr>
      <w:r>
        <w:t>Sampling</w:t>
      </w:r>
    </w:p>
    <w:p w14:paraId="411A2592" w14:textId="26D1F261" w:rsidR="002571A0" w:rsidRDefault="005F1E01" w:rsidP="0039220C">
      <w:pPr>
        <w:pStyle w:val="BodyText"/>
        <w:rPr>
          <w:lang w:val="en-US"/>
        </w:rPr>
      </w:pPr>
      <w:r>
        <w:rPr>
          <w:lang w:val="en-US"/>
        </w:rPr>
        <w:t xml:space="preserve">Each of the text reviews is accompanied by a rating on one to five scale. </w:t>
      </w:r>
      <w:r w:rsidR="00ED24BC">
        <w:rPr>
          <w:lang w:val="en-US"/>
        </w:rPr>
        <w:t>As expected, the distribution of ratings was highly imbalanced</w:t>
      </w:r>
      <w:r>
        <w:rPr>
          <w:lang w:val="en-US"/>
        </w:rPr>
        <w:t xml:space="preserve">, as shown on Fig. 3, with just two classes responsible for 73% of all the ratings. Interestingly, the ratings also displayed significant polarization, since these two classes corresponded to the extreme ends of the rating </w:t>
      </w:r>
      <w:proofErr w:type="spellStart"/>
      <w:r>
        <w:rPr>
          <w:lang w:val="en-US"/>
        </w:rPr>
        <w:t>sclae</w:t>
      </w:r>
      <w:proofErr w:type="spellEnd"/>
      <w:r>
        <w:rPr>
          <w:lang w:val="en-US"/>
        </w:rPr>
        <w:t xml:space="preserve">. The reviews were </w:t>
      </w:r>
      <w:proofErr w:type="spellStart"/>
      <w:r>
        <w:rPr>
          <w:lang w:val="en-US"/>
        </w:rPr>
        <w:t>downsampled</w:t>
      </w:r>
      <w:proofErr w:type="spellEnd"/>
      <w:r>
        <w:rPr>
          <w:lang w:val="en-US"/>
        </w:rPr>
        <w:t>, with 12,500 reviews drawn randomly from each class, ensuring balanced dataset with equal representation of each rating. This resulted in the final dataset of</w:t>
      </w:r>
      <w:r w:rsidR="000F4645">
        <w:rPr>
          <w:lang w:val="en-US"/>
        </w:rPr>
        <w:t xml:space="preserve"> 62,500 reviews</w:t>
      </w:r>
      <w:r>
        <w:rPr>
          <w:lang w:val="en-US"/>
        </w:rPr>
        <w:t>, with 50,000 earmarked for training dataset and 12,500 for the test dataset.</w:t>
      </w:r>
    </w:p>
    <w:p w14:paraId="5F4C42E3" w14:textId="1144BA32" w:rsidR="00604254" w:rsidRDefault="00604254" w:rsidP="00604254">
      <w:pPr>
        <w:pStyle w:val="BodyText"/>
        <w:ind w:firstLine="0pt"/>
        <w:rPr>
          <w:lang w:val="en-US"/>
        </w:rPr>
      </w:pPr>
      <w:r>
        <w:lastRenderedPageBreak/>
        <w:drawing>
          <wp:anchor distT="0" distB="0" distL="114300" distR="114300" simplePos="0" relativeHeight="251670016" behindDoc="1" locked="0" layoutInCell="1" allowOverlap="1" wp14:anchorId="14A7CE82" wp14:editId="04AA0980">
            <wp:simplePos x="0" y="0"/>
            <wp:positionH relativeFrom="margin">
              <wp:posOffset>0</wp:posOffset>
            </wp:positionH>
            <wp:positionV relativeFrom="paragraph">
              <wp:posOffset>213360</wp:posOffset>
            </wp:positionV>
            <wp:extent cx="3200400" cy="1951200"/>
            <wp:effectExtent l="0" t="0" r="12700" b="17780"/>
            <wp:wrapTight wrapText="bothSides">
              <wp:wrapPolygon edited="0">
                <wp:start x="0" y="0"/>
                <wp:lineTo x="0" y="21656"/>
                <wp:lineTo x="21600" y="21656"/>
                <wp:lineTo x="21600"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951200"/>
                    </a:xfrm>
                    <a:prstGeom prst="rect">
                      <a:avLst/>
                    </a:prstGeom>
                    <a:solidFill>
                      <a:srgbClr val="FFFFFF"/>
                    </a:solidFill>
                    <a:ln w="9525">
                      <a:solidFill>
                        <a:srgbClr val="000000"/>
                      </a:solidFill>
                      <a:miter lim="800%"/>
                      <a:headEnd/>
                      <a:tailEnd/>
                    </a:ln>
                  </wp:spPr>
                  <wp:txbx>
                    <wne:txbxContent>
                      <w:p w14:paraId="05D3C16B" w14:textId="77777777" w:rsidR="00604254" w:rsidRPr="002B63D8" w:rsidRDefault="00604254" w:rsidP="00604254">
                        <w:pPr>
                          <w:pStyle w:val="BodyText"/>
                          <w:ind w:firstLine="0pt"/>
                          <w:jc w:val="center"/>
                          <w:rPr>
                            <w:lang w:val="pl-PL"/>
                          </w:rPr>
                        </w:pPr>
                        <w:r w:rsidRPr="000F4645">
                          <w:rPr>
                            <w:noProof/>
                          </w:rPr>
                          <w:drawing>
                            <wp:inline distT="0" distB="0" distL="0" distR="0" wp14:anchorId="27AFDDD8" wp14:editId="20DE753F">
                              <wp:extent cx="2653527" cy="1786411"/>
                              <wp:effectExtent l="0" t="0" r="1270" b="4445"/>
                              <wp:docPr id="3" name="Picture 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pic:nvPicPr>
                                    <pic:blipFill>
                                      <a:blip r:embed="rId11"/>
                                      <a:stretch>
                                        <a:fillRect/>
                                      </a:stretch>
                                    </pic:blipFill>
                                    <pic:spPr>
                                      <a:xfrm>
                                        <a:off x="0" y="0"/>
                                        <a:ext cx="2694324" cy="181387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603F2B2" w14:textId="3F211956" w:rsidR="00604254" w:rsidRDefault="00604254" w:rsidP="00604254">
      <w:pPr>
        <w:pStyle w:val="figurecaption"/>
      </w:pPr>
      <w:r>
        <w:t>Distribution of ratings paired with reviews of at least 150 character legnth</w:t>
      </w:r>
    </w:p>
    <w:p w14:paraId="1D305FEA" w14:textId="0FBCB8A3" w:rsidR="0001770C" w:rsidRDefault="0001770C" w:rsidP="0001770C">
      <w:pPr>
        <w:pStyle w:val="Heading2"/>
      </w:pPr>
      <w:r>
        <w:t>Preprocessing</w:t>
      </w:r>
    </w:p>
    <w:p w14:paraId="2539A2E5" w14:textId="591AF12D" w:rsidR="001C38A7" w:rsidRDefault="00497BFC" w:rsidP="001C38A7">
      <w:pPr>
        <w:pStyle w:val="BodyText"/>
        <w:rPr>
          <w:lang w:val="en-US"/>
        </w:rPr>
      </w:pPr>
      <w:r>
        <w:rPr>
          <w:lang w:val="en-US"/>
        </w:rPr>
        <w:t xml:space="preserve">Both original and translated reviews were processed using pre-trained pipelines </w:t>
      </w:r>
      <w:r w:rsidR="007E73B6">
        <w:rPr>
          <w:lang w:val="en-US"/>
        </w:rPr>
        <w:t xml:space="preserve">provided along with </w:t>
      </w:r>
      <w:proofErr w:type="spellStart"/>
      <w:r w:rsidR="007E73B6">
        <w:rPr>
          <w:lang w:val="en-US"/>
        </w:rPr>
        <w:t>SpaCy</w:t>
      </w:r>
      <w:proofErr w:type="spellEnd"/>
      <w:r w:rsidR="007E73B6">
        <w:rPr>
          <w:lang w:val="en-US"/>
        </w:rPr>
        <w:t xml:space="preserve"> library. </w:t>
      </w:r>
      <w:proofErr w:type="spellStart"/>
      <w:r w:rsidR="007E73B6">
        <w:rPr>
          <w:lang w:val="en-US"/>
        </w:rPr>
        <w:t>SpaCy</w:t>
      </w:r>
      <w:proofErr w:type="spellEnd"/>
      <w:r w:rsidR="007E73B6">
        <w:rPr>
          <w:lang w:val="en-US"/>
        </w:rPr>
        <w:t xml:space="preserve"> is industrial-grade NLP library offering solutions to process text at scale, using best-in-class methods for each </w:t>
      </w:r>
      <w:r w:rsidR="008A563A">
        <w:rPr>
          <w:lang w:val="en-US"/>
        </w:rPr>
        <w:t xml:space="preserve">language </w:t>
      </w:r>
      <w:r w:rsidR="007E73B6">
        <w:rPr>
          <w:lang w:val="en-US"/>
        </w:rPr>
        <w:t xml:space="preserve">task. </w:t>
      </w:r>
      <w:r w:rsidR="008A563A">
        <w:rPr>
          <w:lang w:val="en-US"/>
        </w:rPr>
        <w:t>We have chosen the</w:t>
      </w:r>
      <w:r w:rsidR="007E73B6">
        <w:rPr>
          <w:lang w:val="en-US"/>
        </w:rPr>
        <w:t xml:space="preserve"> library to </w:t>
      </w:r>
      <w:r w:rsidR="008A563A">
        <w:rPr>
          <w:lang w:val="en-US"/>
        </w:rPr>
        <w:t xml:space="preserve">better </w:t>
      </w:r>
      <w:r w:rsidR="007E73B6">
        <w:rPr>
          <w:lang w:val="en-US"/>
        </w:rPr>
        <w:t xml:space="preserve">represent real-life </w:t>
      </w:r>
      <w:r w:rsidR="008A563A">
        <w:rPr>
          <w:lang w:val="en-US"/>
        </w:rPr>
        <w:t>use cases, since the library is widely used in practice in the industry.</w:t>
      </w:r>
    </w:p>
    <w:p w14:paraId="2A7915C9" w14:textId="249F2134" w:rsidR="008A563A" w:rsidRDefault="00541A83" w:rsidP="0039220C">
      <w:pPr>
        <w:pStyle w:val="BodyText"/>
        <w:rPr>
          <w:lang w:val="en-US"/>
        </w:rPr>
      </w:pPr>
      <w:r>
        <w:rPr>
          <w:lang w:val="en-US"/>
        </w:rPr>
        <w:t>Two</w:t>
      </w:r>
      <w:r w:rsidR="008A563A">
        <w:rPr>
          <w:lang w:val="en-US"/>
        </w:rPr>
        <w:t xml:space="preserve"> pipelines used for preprocessing included a mix of neural network and rule-based components.</w:t>
      </w:r>
      <w:r>
        <w:rPr>
          <w:lang w:val="en-US"/>
        </w:rPr>
        <w:t xml:space="preserve"> The reviews were tokenized, then converted into vector representations with 300 dimensions, tagged for parts-of-speech, parsed, and finally fed into lemmatization component. For each of the languages we prepared three versions of tokenized reviews: raw (with punctuation removed), lemmatized, and lemmatized with stop-words removed.</w:t>
      </w:r>
    </w:p>
    <w:p w14:paraId="1561AEFB" w14:textId="03C72074" w:rsidR="0001770C" w:rsidRDefault="001C38A7" w:rsidP="0001770C">
      <w:pPr>
        <w:pStyle w:val="Heading1"/>
      </w:pPr>
      <w:r>
        <w:t>Modeling</w:t>
      </w:r>
    </w:p>
    <w:p w14:paraId="108D3CC9" w14:textId="581D4069" w:rsidR="0001770C" w:rsidRPr="00480195" w:rsidRDefault="003532EC" w:rsidP="00480195">
      <w:pPr>
        <w:pStyle w:val="BodyText"/>
        <w:rPr>
          <w:lang w:val="en-US"/>
        </w:rPr>
      </w:pPr>
      <w:r>
        <w:rPr>
          <w:lang w:val="en-US"/>
        </w:rPr>
        <w:t xml:space="preserve">To predict the sentiment, we have selected two models commonly used in </w:t>
      </w:r>
      <w:r w:rsidR="00A82349">
        <w:rPr>
          <w:lang w:val="en-US"/>
        </w:rPr>
        <w:t xml:space="preserve">sentiment analysis: Naïve Bayes (NB) classifier and </w:t>
      </w:r>
      <w:proofErr w:type="spellStart"/>
      <w:r w:rsidR="00A82349">
        <w:rPr>
          <w:lang w:val="en-US"/>
        </w:rPr>
        <w:t>eXtreme</w:t>
      </w:r>
      <w:proofErr w:type="spellEnd"/>
      <w:r w:rsidR="00A82349">
        <w:rPr>
          <w:lang w:val="en-US"/>
        </w:rPr>
        <w:t xml:space="preserve"> Gradient Boosting (</w:t>
      </w:r>
      <w:proofErr w:type="spellStart"/>
      <w:r w:rsidR="00A82349">
        <w:rPr>
          <w:lang w:val="en-US"/>
        </w:rPr>
        <w:t>XGBoost</w:t>
      </w:r>
      <w:proofErr w:type="spellEnd"/>
      <w:r w:rsidR="00A82349">
        <w:rPr>
          <w:lang w:val="en-US"/>
        </w:rPr>
        <w:t xml:space="preserve">) classifier. NB classifier serves as a baseline, due to its popularity as a text classification tool thanks to its speed combined with reasonable effectiveness. We chose </w:t>
      </w:r>
      <w:proofErr w:type="spellStart"/>
      <w:r w:rsidR="00A82349">
        <w:rPr>
          <w:lang w:val="en-US"/>
        </w:rPr>
        <w:t>XGBoost</w:t>
      </w:r>
      <w:proofErr w:type="spellEnd"/>
      <w:r w:rsidR="00A82349">
        <w:rPr>
          <w:lang w:val="en-US"/>
        </w:rPr>
        <w:t xml:space="preserve"> as a comparator, as it allows for modelling complex, non-linear interactions between features, which is a natural fit for text classification task.</w:t>
      </w:r>
    </w:p>
    <w:p w14:paraId="61734D0B" w14:textId="48BB4B04" w:rsidR="009303D9" w:rsidRDefault="000C488F" w:rsidP="00ED0149">
      <w:pPr>
        <w:pStyle w:val="Heading2"/>
      </w:pPr>
      <w:r>
        <w:t>Naïve Bayes classifier</w:t>
      </w:r>
    </w:p>
    <w:p w14:paraId="2444DA40" w14:textId="1B3CC07E" w:rsidR="006F6D3D" w:rsidRDefault="008569CD" w:rsidP="00A043FF">
      <w:pPr>
        <w:pStyle w:val="BodyText"/>
        <w:rPr>
          <w:lang w:val="en-US"/>
        </w:rPr>
      </w:pPr>
      <w:r>
        <w:rPr>
          <w:lang w:val="en-US"/>
        </w:rPr>
        <w:t xml:space="preserve">The NB-classifier is a __, </w:t>
      </w:r>
      <w:proofErr w:type="gramStart"/>
      <w:r>
        <w:rPr>
          <w:lang w:val="en-US"/>
        </w:rPr>
        <w:t>based .</w:t>
      </w:r>
      <w:proofErr w:type="gramEnd"/>
      <w:r>
        <w:rPr>
          <w:lang w:val="en-US"/>
        </w:rPr>
        <w:t xml:space="preserve"> It requires two important simplifying assumptions: </w:t>
      </w:r>
    </w:p>
    <w:p w14:paraId="04B15601" w14:textId="231473EC" w:rsidR="008569CD" w:rsidRDefault="008569CD" w:rsidP="008569CD">
      <w:pPr>
        <w:pStyle w:val="bulletlist"/>
        <w:tabs>
          <w:tab w:val="clear" w:pos="32.40pt"/>
        </w:tabs>
        <w:ind w:start="28.80pt" w:hanging="14.40pt"/>
        <w:rPr>
          <w:lang w:val="en-US"/>
        </w:rPr>
      </w:pPr>
      <w:r>
        <w:rPr>
          <w:lang w:val="en-US"/>
        </w:rPr>
        <w:t>Order of the words doesn’t matter (Bag of Words assumption),</w:t>
      </w:r>
    </w:p>
    <w:p w14:paraId="360A4C15" w14:textId="7C3FCCFC" w:rsidR="008569CD" w:rsidRDefault="008569CD" w:rsidP="008569CD">
      <w:pPr>
        <w:pStyle w:val="bulletlist"/>
        <w:tabs>
          <w:tab w:val="clear" w:pos="32.40pt"/>
        </w:tabs>
        <w:ind w:start="28.80pt" w:hanging="14.40pt"/>
        <w:rPr>
          <w:lang w:val="en-US"/>
        </w:rPr>
      </w:pPr>
      <w:r>
        <w:rPr>
          <w:lang w:val="en-US"/>
        </w:rPr>
        <w:t xml:space="preserve">Conditional probabilities of the words occurring </w:t>
      </w:r>
      <w:proofErr w:type="gramStart"/>
      <w:r>
        <w:rPr>
          <w:lang w:val="en-US"/>
        </w:rPr>
        <w:t>in a given</w:t>
      </w:r>
      <w:proofErr w:type="gramEnd"/>
      <w:r>
        <w:rPr>
          <w:lang w:val="en-US"/>
        </w:rPr>
        <w:t xml:space="preserve"> document class are independent.</w:t>
      </w:r>
    </w:p>
    <w:p w14:paraId="61C21C92" w14:textId="3239AED2" w:rsidR="005E0BB4" w:rsidRDefault="005E0BB4" w:rsidP="00A043FF">
      <w:pPr>
        <w:pStyle w:val="BodyText"/>
        <w:rPr>
          <w:lang w:val="en-US"/>
        </w:rPr>
      </w:pPr>
      <w:r>
        <w:rPr>
          <w:lang w:val="en-US"/>
        </w:rPr>
        <w:t>For NB classification, t</w:t>
      </w:r>
      <w:r w:rsidR="00480195">
        <w:rPr>
          <w:lang w:val="en-US"/>
        </w:rPr>
        <w:t xml:space="preserve">okenized review text was converted </w:t>
      </w:r>
      <w:r>
        <w:rPr>
          <w:lang w:val="en-US"/>
        </w:rPr>
        <w:t xml:space="preserve">into a matrix of token counts, with dictionary based on training data and tokens occurring in fewer than 50 reviews ignored. </w:t>
      </w:r>
      <w:r w:rsidR="00727CDF">
        <w:rPr>
          <w:lang w:val="en-US"/>
        </w:rPr>
        <w:t>We considered t</w:t>
      </w:r>
      <w:r>
        <w:rPr>
          <w:lang w:val="en-US"/>
        </w:rPr>
        <w:t xml:space="preserve">wo candidate models: Multinomial NB classifier and Binary Multinomial NB classifier. </w:t>
      </w:r>
      <w:r w:rsidR="00727CDF">
        <w:rPr>
          <w:lang w:val="en-US"/>
        </w:rPr>
        <w:t xml:space="preserve">To train the latter, we clipped the token frequencies at document level to 1. This is based on a common assumption in sentiment analysis, that word occurrence is more important that word frequency. The standard Multinomial NB classifier </w:t>
      </w:r>
      <w:r w:rsidR="00727CDF">
        <w:rPr>
          <w:lang w:val="en-US"/>
        </w:rPr>
        <w:t>outperformed the Binary NB however, so we present only the results of the former.</w:t>
      </w:r>
    </w:p>
    <w:p w14:paraId="0075808D" w14:textId="70ED6F55" w:rsidR="009303D9" w:rsidRDefault="000C488F" w:rsidP="00ED0149">
      <w:pPr>
        <w:pStyle w:val="Heading2"/>
      </w:pPr>
      <w:r>
        <w:t>XGBoost classifier</w:t>
      </w:r>
    </w:p>
    <w:p w14:paraId="12229D78" w14:textId="3DFF5F9F" w:rsidR="008569CD" w:rsidRDefault="008569CD" w:rsidP="00E7596C">
      <w:pPr>
        <w:pStyle w:val="BodyText"/>
        <w:rPr>
          <w:lang w:val="en-US"/>
        </w:rPr>
      </w:pPr>
      <w:proofErr w:type="spellStart"/>
      <w:r>
        <w:rPr>
          <w:lang w:val="en-US"/>
        </w:rPr>
        <w:t>XGBoost</w:t>
      </w:r>
      <w:proofErr w:type="spellEnd"/>
      <w:r>
        <w:rPr>
          <w:lang w:val="en-US"/>
        </w:rPr>
        <w:t xml:space="preserve"> is a popular algorithm for training ensembles of gradient boosted decision trees.</w:t>
      </w:r>
    </w:p>
    <w:p w14:paraId="72E74B61" w14:textId="62AFECF7" w:rsidR="00FA463D" w:rsidRDefault="00727CDF" w:rsidP="00E7596C">
      <w:pPr>
        <w:pStyle w:val="BodyText"/>
        <w:rPr>
          <w:lang w:val="en-US"/>
        </w:rPr>
      </w:pPr>
      <w:r w:rsidRPr="00727CDF">
        <w:rPr>
          <w:lang w:val="en-US"/>
        </w:rPr>
        <w:t xml:space="preserve">For classification with </w:t>
      </w:r>
      <w:proofErr w:type="spellStart"/>
      <w:r w:rsidRPr="00727CDF">
        <w:rPr>
          <w:lang w:val="en-US"/>
        </w:rPr>
        <w:t>XGBoost</w:t>
      </w:r>
      <w:proofErr w:type="spellEnd"/>
      <w:r w:rsidRPr="00727CDF">
        <w:rPr>
          <w:lang w:val="en-US"/>
        </w:rPr>
        <w:t xml:space="preserve">, we </w:t>
      </w:r>
      <w:r>
        <w:rPr>
          <w:lang w:val="en-US"/>
        </w:rPr>
        <w:t xml:space="preserve">converted the tokenized text reviews into a term frequency-inverse document frequency matrix. We ignored tokens occurring in fewer than </w:t>
      </w:r>
      <w:r w:rsidR="00FB6220">
        <w:rPr>
          <w:lang w:val="en-US"/>
        </w:rPr>
        <w:t>200</w:t>
      </w:r>
      <w:r>
        <w:rPr>
          <w:lang w:val="en-US"/>
        </w:rPr>
        <w:t xml:space="preserve"> </w:t>
      </w:r>
      <w:r w:rsidR="00FB6220">
        <w:rPr>
          <w:lang w:val="en-US"/>
        </w:rPr>
        <w:t>reviews</w:t>
      </w:r>
      <w:r>
        <w:rPr>
          <w:lang w:val="en-US"/>
        </w:rPr>
        <w:t xml:space="preserve"> to reduce computational power require</w:t>
      </w:r>
      <w:r w:rsidR="006460A3">
        <w:rPr>
          <w:lang w:val="en-US"/>
        </w:rPr>
        <w:t xml:space="preserve">ments. We trained the model using the </w:t>
      </w:r>
      <w:proofErr w:type="spellStart"/>
      <w:r w:rsidR="006460A3">
        <w:rPr>
          <w:lang w:val="en-US"/>
        </w:rPr>
        <w:t>softmax</w:t>
      </w:r>
      <w:proofErr w:type="spellEnd"/>
      <w:r w:rsidR="006460A3">
        <w:rPr>
          <w:lang w:val="en-US"/>
        </w:rPr>
        <w:t xml:space="preserve"> objective, minimiz</w:t>
      </w:r>
      <w:r w:rsidR="00A972D0">
        <w:rPr>
          <w:lang w:val="en-US"/>
        </w:rPr>
        <w:t>ing</w:t>
      </w:r>
      <w:r w:rsidR="006460A3">
        <w:rPr>
          <w:lang w:val="en-US"/>
        </w:rPr>
        <w:t xml:space="preserve"> the cross-entropy loss function. </w:t>
      </w:r>
      <w:r>
        <w:rPr>
          <w:lang w:val="en-US"/>
        </w:rPr>
        <w:t xml:space="preserve">We performed hyperparameter </w:t>
      </w:r>
      <w:r w:rsidR="006460A3">
        <w:rPr>
          <w:lang w:val="en-US"/>
        </w:rPr>
        <w:t>tuning</w:t>
      </w:r>
      <w:r w:rsidR="009513D7">
        <w:rPr>
          <w:lang w:val="en-US"/>
        </w:rPr>
        <w:t xml:space="preserve"> </w:t>
      </w:r>
      <w:r w:rsidR="006460A3">
        <w:rPr>
          <w:lang w:val="en-US"/>
        </w:rPr>
        <w:t>using Bayesian optimization</w:t>
      </w:r>
      <w:r w:rsidR="009513D7">
        <w:rPr>
          <w:lang w:val="en-US"/>
        </w:rPr>
        <w:t xml:space="preserve">. We used stratified 3-fold cross-validation and </w:t>
      </w:r>
      <w:r w:rsidR="009513D7" w:rsidRPr="009513D7">
        <w:rPr>
          <w:lang w:val="en-US"/>
        </w:rPr>
        <w:t>ε</w:t>
      </w:r>
      <w:r w:rsidR="009513D7">
        <w:rPr>
          <w:lang w:val="en-US"/>
        </w:rPr>
        <w:t xml:space="preserve"> = 0.3, 200 boosting rounds and early stopping after 5 rounds without improvement on multinomial log loss</w:t>
      </w:r>
      <w:r w:rsidR="006460A3">
        <w:rPr>
          <w:lang w:val="en-US"/>
        </w:rPr>
        <w:t xml:space="preserve">. We sequentially tuned depth of boosting trees, </w:t>
      </w:r>
      <w:r w:rsidR="009513D7">
        <w:rPr>
          <w:lang w:val="en-US"/>
        </w:rPr>
        <w:t>L1 regularization</w:t>
      </w:r>
      <w:r w:rsidR="0019002B">
        <w:rPr>
          <w:lang w:val="en-US"/>
        </w:rPr>
        <w:t xml:space="preserve"> (alpha)</w:t>
      </w:r>
      <w:r w:rsidR="009513D7">
        <w:rPr>
          <w:lang w:val="en-US"/>
        </w:rPr>
        <w:t xml:space="preserve"> and feature sampling proportion, with 20 trials for each hyperparameter.</w:t>
      </w:r>
      <w:r w:rsidR="00851D2F">
        <w:rPr>
          <w:lang w:val="en-US"/>
        </w:rPr>
        <w:t xml:space="preserve"> Macro F1 score was used as optimization criterion.</w:t>
      </w:r>
      <w:r w:rsidR="009513D7">
        <w:rPr>
          <w:lang w:val="en-US"/>
        </w:rPr>
        <w:t xml:space="preserve"> We arrived at the maximum depth of 8, alpha </w:t>
      </w:r>
      <w:r w:rsidR="0019002B">
        <w:rPr>
          <w:lang w:val="en-US"/>
        </w:rPr>
        <w:t>of</w:t>
      </w:r>
      <w:r w:rsidR="009513D7">
        <w:rPr>
          <w:lang w:val="en-US"/>
        </w:rPr>
        <w:t xml:space="preserve"> 0.2 and no random sampling of features</w:t>
      </w:r>
      <w:r w:rsidR="00FA463D">
        <w:rPr>
          <w:lang w:val="en-US"/>
        </w:rPr>
        <w:t>.</w:t>
      </w:r>
      <w:r w:rsidR="00A972D0">
        <w:rPr>
          <w:lang w:val="en-US"/>
        </w:rPr>
        <w:t xml:space="preserve"> Each model took ca. 1 minute to train on Nvidia Tesla P100 GPU.</w:t>
      </w:r>
    </w:p>
    <w:p w14:paraId="36D156A6" w14:textId="71E94462" w:rsidR="009303D9" w:rsidRDefault="00FA463D" w:rsidP="00E7596C">
      <w:pPr>
        <w:pStyle w:val="BodyText"/>
        <w:rPr>
          <w:lang w:val="en-US"/>
        </w:rPr>
      </w:pPr>
      <w:r>
        <w:rPr>
          <w:lang w:val="en-US"/>
        </w:rPr>
        <w:t>To determine the number of boosting rounds for the final model,</w:t>
      </w:r>
      <w:r w:rsidR="00A972D0">
        <w:rPr>
          <w:lang w:val="en-US"/>
        </w:rPr>
        <w:t xml:space="preserve"> we cross-validated</w:t>
      </w:r>
      <w:r>
        <w:rPr>
          <w:lang w:val="en-US"/>
        </w:rPr>
        <w:t xml:space="preserve"> </w:t>
      </w:r>
      <w:r w:rsidR="00A972D0">
        <w:rPr>
          <w:lang w:val="en-US"/>
        </w:rPr>
        <w:t>the</w:t>
      </w:r>
      <w:r>
        <w:rPr>
          <w:lang w:val="en-US"/>
        </w:rPr>
        <w:t xml:space="preserve"> model</w:t>
      </w:r>
      <w:r w:rsidR="00A972D0">
        <w:rPr>
          <w:lang w:val="en-US"/>
        </w:rPr>
        <w:t xml:space="preserve"> with tuned hyperparameters again, with</w:t>
      </w:r>
      <w:r>
        <w:rPr>
          <w:lang w:val="en-US"/>
        </w:rPr>
        <w:t xml:space="preserve"> </w:t>
      </w:r>
      <w:r w:rsidRPr="009513D7">
        <w:rPr>
          <w:lang w:val="en-US"/>
        </w:rPr>
        <w:t>ε</w:t>
      </w:r>
      <w:r>
        <w:rPr>
          <w:lang w:val="en-US"/>
        </w:rPr>
        <w:t xml:space="preserve"> = 0.1 and </w:t>
      </w:r>
      <w:r w:rsidR="00FB6220">
        <w:rPr>
          <w:lang w:val="en-US"/>
        </w:rPr>
        <w:t>1000</w:t>
      </w:r>
      <w:r>
        <w:rPr>
          <w:lang w:val="en-US"/>
        </w:rPr>
        <w:t xml:space="preserve"> boosting rounds</w:t>
      </w:r>
      <w:r w:rsidR="00A972D0">
        <w:rPr>
          <w:lang w:val="en-US"/>
        </w:rPr>
        <w:t xml:space="preserve"> and </w:t>
      </w:r>
      <w:r w:rsidR="00FB6220">
        <w:rPr>
          <w:lang w:val="en-US"/>
        </w:rPr>
        <w:t>1</w:t>
      </w:r>
      <w:r w:rsidR="00A972D0">
        <w:rPr>
          <w:lang w:val="en-US"/>
        </w:rPr>
        <w:t>0 early stopping rounds</w:t>
      </w:r>
      <w:r>
        <w:rPr>
          <w:lang w:val="en-US"/>
        </w:rPr>
        <w:t>.</w:t>
      </w:r>
      <w:r w:rsidR="00FB6220">
        <w:rPr>
          <w:lang w:val="en-US"/>
        </w:rPr>
        <w:t xml:space="preserve"> We arrived at 605 boosting rounds for the final model.</w:t>
      </w:r>
    </w:p>
    <w:p w14:paraId="3FFFADBC" w14:textId="2EE4CD2D" w:rsidR="00A55947" w:rsidRDefault="00A55947" w:rsidP="00A55947">
      <w:pPr>
        <w:pStyle w:val="Heading1"/>
      </w:pPr>
      <w:r>
        <w:t>Results</w:t>
      </w:r>
    </w:p>
    <w:p w14:paraId="1AA00F3E" w14:textId="29360955" w:rsidR="00142F27" w:rsidRDefault="00142F27" w:rsidP="00142F27">
      <w:pPr>
        <w:pStyle w:val="BodyText"/>
        <w:rPr>
          <w:lang w:val="en-US"/>
        </w:rPr>
      </w:pPr>
      <w:r>
        <w:rPr>
          <w:lang w:val="en-US"/>
        </w:rPr>
        <w:t xml:space="preserve">Results of the classification are presented in Table I and Table II. Classifier performance varies greatly across ratings, with </w:t>
      </w:r>
      <w:r w:rsidR="005470CE">
        <w:rPr>
          <w:lang w:val="en-US"/>
        </w:rPr>
        <w:t>both performing best on the extreme ratings.</w:t>
      </w:r>
      <w:r w:rsidR="001D579C">
        <w:rPr>
          <w:lang w:val="en-US"/>
        </w:rPr>
        <w:t xml:space="preserve"> Best score for each preprocessing method </w:t>
      </w:r>
      <w:r w:rsidR="005035E4">
        <w:rPr>
          <w:lang w:val="en-US"/>
        </w:rPr>
        <w:t>is u</w:t>
      </w:r>
      <w:r w:rsidR="001D579C">
        <w:rPr>
          <w:lang w:val="en-US"/>
        </w:rPr>
        <w:t>nderlined.</w:t>
      </w:r>
    </w:p>
    <w:p w14:paraId="14E05D2B" w14:textId="7E774D32" w:rsidR="00277EE2" w:rsidRDefault="00277EE2" w:rsidP="00142F27">
      <w:pPr>
        <w:pStyle w:val="BodyText"/>
        <w:rPr>
          <w:lang w:val="en-US"/>
        </w:rPr>
      </w:pPr>
      <w:r w:rsidRPr="001D579C">
        <w:rPr>
          <w:lang w:val="en-US"/>
        </w:rPr>
        <w:t xml:space="preserve">The NB-classifier performs </w:t>
      </w:r>
      <w:r w:rsidR="001D579C" w:rsidRPr="001D579C">
        <w:rPr>
          <w:lang w:val="en-US"/>
        </w:rPr>
        <w:t>consiste</w:t>
      </w:r>
      <w:r w:rsidR="001D579C">
        <w:rPr>
          <w:lang w:val="en-US"/>
        </w:rPr>
        <w:t>ntly better on original Polish text across all preprocessing methods. Out of all methods, no preprocessing (except of punctuation removal) performs best, with performance degrading with each additional preprocessing step added. This performance degradation is also present for the English translation.</w:t>
      </w:r>
    </w:p>
    <w:p w14:paraId="1BFC00F4" w14:textId="1E03A999" w:rsidR="007070DB" w:rsidRPr="001D579C" w:rsidRDefault="005035E4" w:rsidP="001D579C">
      <w:pPr>
        <w:pStyle w:val="BodyText"/>
        <w:rPr>
          <w:lang w:val="en-US"/>
        </w:rPr>
      </w:pPr>
      <w:proofErr w:type="spellStart"/>
      <w:r>
        <w:rPr>
          <w:lang w:val="en-US"/>
        </w:rPr>
        <w:t>XGBoost</w:t>
      </w:r>
      <w:proofErr w:type="spellEnd"/>
      <w:r>
        <w:rPr>
          <w:lang w:val="en-US"/>
        </w:rPr>
        <w:t xml:space="preserve"> classifier performs better on translated text, </w:t>
      </w:r>
      <w:proofErr w:type="gramStart"/>
      <w:r>
        <w:rPr>
          <w:lang w:val="en-US"/>
        </w:rPr>
        <w:t>with the exception of</w:t>
      </w:r>
      <w:proofErr w:type="gramEnd"/>
      <w:r>
        <w:rPr>
          <w:lang w:val="en-US"/>
        </w:rPr>
        <w:t xml:space="preserve"> lemmatized text with </w:t>
      </w:r>
      <w:r w:rsidR="003D35E7">
        <w:rPr>
          <w:lang w:val="en-US"/>
        </w:rPr>
        <w:t>stop words</w:t>
      </w:r>
      <w:r>
        <w:rPr>
          <w:lang w:val="en-US"/>
        </w:rPr>
        <w:t xml:space="preserve"> </w:t>
      </w:r>
      <w:r w:rsidR="003D35E7">
        <w:rPr>
          <w:lang w:val="en-US"/>
        </w:rPr>
        <w:t>removed</w:t>
      </w:r>
      <w:r>
        <w:rPr>
          <w:lang w:val="en-US"/>
        </w:rPr>
        <w:t>, though the overall performance is not better than NB-classifier.</w:t>
      </w:r>
      <w:r w:rsidR="001D579C">
        <w:rPr>
          <w:lang w:val="en-US"/>
        </w:rPr>
        <w:t xml:space="preserve"> </w:t>
      </w:r>
      <w:proofErr w:type="gramStart"/>
      <w:r w:rsidR="001D579C">
        <w:rPr>
          <w:lang w:val="en-US"/>
        </w:rPr>
        <w:t>Similar to</w:t>
      </w:r>
      <w:proofErr w:type="gramEnd"/>
      <w:r w:rsidR="001D579C">
        <w:rPr>
          <w:lang w:val="en-US"/>
        </w:rPr>
        <w:t xml:space="preserve"> NB-classifier, </w:t>
      </w:r>
      <w:proofErr w:type="spellStart"/>
      <w:r>
        <w:rPr>
          <w:lang w:val="en-US"/>
        </w:rPr>
        <w:t>XGBoost</w:t>
      </w:r>
      <w:proofErr w:type="spellEnd"/>
      <w:r>
        <w:rPr>
          <w:lang w:val="en-US"/>
        </w:rPr>
        <w:t xml:space="preserve"> classifier displays </w:t>
      </w:r>
      <w:r w:rsidR="001D579C">
        <w:rPr>
          <w:lang w:val="en-US"/>
        </w:rPr>
        <w:t>performance degradation progressing with each preprocessing step is present for both original and translated text versions.</w:t>
      </w:r>
      <w:r>
        <w:rPr>
          <w:lang w:val="en-US"/>
        </w:rPr>
        <w:t xml:space="preserve"> </w:t>
      </w:r>
      <w:r>
        <w:rPr>
          <w:lang w:val="en-US"/>
        </w:rPr>
        <w:t xml:space="preserve">Notably, </w:t>
      </w:r>
      <w:proofErr w:type="spellStart"/>
      <w:r>
        <w:rPr>
          <w:lang w:val="en-US"/>
        </w:rPr>
        <w:t>XGBoost</w:t>
      </w:r>
      <w:proofErr w:type="spellEnd"/>
      <w:r>
        <w:rPr>
          <w:lang w:val="en-US"/>
        </w:rPr>
        <w:t xml:space="preserve"> doesn’t perform better than NB-classifier</w:t>
      </w:r>
      <w:r>
        <w:rPr>
          <w:lang w:val="en-US"/>
        </w:rPr>
        <w:t xml:space="preserve"> in general</w:t>
      </w:r>
      <w:r>
        <w:rPr>
          <w:lang w:val="en-US"/>
        </w:rPr>
        <w:t>.</w:t>
      </w:r>
    </w:p>
    <w:p w14:paraId="4EB8C8BB" w14:textId="77777777" w:rsidR="00A55947" w:rsidRPr="005B520E" w:rsidRDefault="00A55947" w:rsidP="00A55947">
      <w:pPr>
        <w:pStyle w:val="tablehead"/>
      </w:pPr>
      <w:r>
        <w:t>NB-classifier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01D442A9" w14:textId="77777777" w:rsidTr="00142F27">
        <w:trPr>
          <w:gridAfter w:val="1"/>
          <w:wAfter w:w="0.80pt" w:type="dxa"/>
          <w:cantSplit/>
          <w:trHeight w:val="240"/>
          <w:tblHeader/>
          <w:jc w:val="center"/>
        </w:trPr>
        <w:tc>
          <w:tcPr>
            <w:tcW w:w="56.55pt" w:type="dxa"/>
            <w:vMerge w:val="restart"/>
          </w:tcPr>
          <w:p w14:paraId="21F99A0F" w14:textId="77777777" w:rsidR="00A55947" w:rsidRDefault="00A55947" w:rsidP="00DD782E">
            <w:pPr>
              <w:pStyle w:val="tablecolhead"/>
            </w:pPr>
            <w:r>
              <w:t>Rating</w:t>
            </w:r>
          </w:p>
        </w:tc>
        <w:tc>
          <w:tcPr>
            <w:tcW w:w="186.45pt" w:type="dxa"/>
            <w:gridSpan w:val="6"/>
          </w:tcPr>
          <w:p w14:paraId="7F97E90B" w14:textId="77777777" w:rsidR="00A55947" w:rsidRDefault="00A55947" w:rsidP="00DD782E">
            <w:pPr>
              <w:pStyle w:val="tablecolhead"/>
            </w:pPr>
            <w:r>
              <w:t>Test F1 scores for Naïve Bayes classifier</w:t>
            </w:r>
          </w:p>
        </w:tc>
      </w:tr>
      <w:tr w:rsidR="00A55947" w14:paraId="0D56CF6F" w14:textId="77777777" w:rsidTr="00142F27">
        <w:trPr>
          <w:gridAfter w:val="1"/>
          <w:wAfter w:w="0.80pt" w:type="dxa"/>
          <w:cantSplit/>
          <w:trHeight w:val="240"/>
          <w:tblHeader/>
          <w:jc w:val="center"/>
        </w:trPr>
        <w:tc>
          <w:tcPr>
            <w:tcW w:w="56.55pt" w:type="dxa"/>
            <w:vMerge/>
          </w:tcPr>
          <w:p w14:paraId="470E0404" w14:textId="77777777" w:rsidR="00A55947" w:rsidRDefault="00A55947" w:rsidP="00DD782E">
            <w:pPr>
              <w:rPr>
                <w:sz w:val="16"/>
                <w:szCs w:val="16"/>
              </w:rPr>
            </w:pPr>
          </w:p>
        </w:tc>
        <w:tc>
          <w:tcPr>
            <w:tcW w:w="56.70pt" w:type="dxa"/>
            <w:gridSpan w:val="2"/>
          </w:tcPr>
          <w:p w14:paraId="7FBCF740" w14:textId="77777777" w:rsidR="00A55947" w:rsidRDefault="00A55947" w:rsidP="00DD782E">
            <w:pPr>
              <w:pStyle w:val="tablecolsubhead"/>
            </w:pPr>
            <w:r>
              <w:t>Raw</w:t>
            </w:r>
          </w:p>
        </w:tc>
        <w:tc>
          <w:tcPr>
            <w:tcW w:w="56.70pt" w:type="dxa"/>
            <w:gridSpan w:val="2"/>
          </w:tcPr>
          <w:p w14:paraId="0F665561" w14:textId="77777777" w:rsidR="00A55947" w:rsidRDefault="00A55947" w:rsidP="00DD782E">
            <w:pPr>
              <w:pStyle w:val="tablecolsubhead"/>
            </w:pPr>
            <w:r>
              <w:t>Lemmatized</w:t>
            </w:r>
          </w:p>
        </w:tc>
        <w:tc>
          <w:tcPr>
            <w:tcW w:w="73.05pt" w:type="dxa"/>
            <w:gridSpan w:val="2"/>
          </w:tcPr>
          <w:p w14:paraId="63E618EB" w14:textId="48E2CEDE" w:rsidR="00A55947" w:rsidRDefault="00A55947" w:rsidP="00DD782E">
            <w:pPr>
              <w:pStyle w:val="tablecolsubhead"/>
            </w:pPr>
            <w:r>
              <w:t xml:space="preserve">Lemmatized with </w:t>
            </w:r>
            <w:r w:rsidR="003D35E7">
              <w:t>stop words</w:t>
            </w:r>
            <w:r>
              <w:t xml:space="preserve"> removed</w:t>
            </w:r>
          </w:p>
        </w:tc>
      </w:tr>
      <w:tr w:rsidR="00A55947" w14:paraId="6D0ECF5F" w14:textId="77777777" w:rsidTr="001D579C">
        <w:trPr>
          <w:cantSplit/>
          <w:trHeight w:val="240"/>
          <w:tblHeader/>
          <w:jc w:val="center"/>
        </w:trPr>
        <w:tc>
          <w:tcPr>
            <w:tcW w:w="56.55pt" w:type="dxa"/>
          </w:tcPr>
          <w:p w14:paraId="5660838E" w14:textId="77777777" w:rsidR="00A55947" w:rsidRDefault="00A55947" w:rsidP="00DD782E">
            <w:pPr>
              <w:rPr>
                <w:sz w:val="16"/>
                <w:szCs w:val="16"/>
              </w:rPr>
            </w:pPr>
            <w:r>
              <w:rPr>
                <w:sz w:val="16"/>
                <w:szCs w:val="16"/>
              </w:rPr>
              <w:t>(O)</w:t>
            </w:r>
            <w:proofErr w:type="spellStart"/>
            <w:r>
              <w:rPr>
                <w:sz w:val="16"/>
                <w:szCs w:val="16"/>
              </w:rPr>
              <w:t>riginal</w:t>
            </w:r>
            <w:proofErr w:type="spellEnd"/>
          </w:p>
          <w:p w14:paraId="4FA3BB32"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57515A7C" w14:textId="77777777" w:rsidR="00A55947" w:rsidRPr="003532EC" w:rsidRDefault="00A55947" w:rsidP="001D579C">
            <w:pPr>
              <w:pStyle w:val="tablecopy"/>
              <w:jc w:val="center"/>
              <w:rPr>
                <w:b/>
                <w:bCs/>
              </w:rPr>
            </w:pPr>
            <w:r w:rsidRPr="003532EC">
              <w:rPr>
                <w:b/>
                <w:bCs/>
              </w:rPr>
              <w:t>O</w:t>
            </w:r>
          </w:p>
        </w:tc>
        <w:tc>
          <w:tcPr>
            <w:tcW w:w="28.35pt" w:type="dxa"/>
            <w:vAlign w:val="center"/>
          </w:tcPr>
          <w:p w14:paraId="67092169" w14:textId="77777777" w:rsidR="00A55947" w:rsidRPr="003532EC" w:rsidRDefault="00A55947" w:rsidP="001D579C">
            <w:pPr>
              <w:pStyle w:val="tablecopy"/>
              <w:jc w:val="center"/>
              <w:rPr>
                <w:b/>
                <w:bCs/>
              </w:rPr>
            </w:pPr>
            <w:r w:rsidRPr="003532EC">
              <w:rPr>
                <w:b/>
                <w:bCs/>
              </w:rPr>
              <w:t>T</w:t>
            </w:r>
          </w:p>
        </w:tc>
        <w:tc>
          <w:tcPr>
            <w:tcW w:w="28.35pt" w:type="dxa"/>
            <w:vAlign w:val="center"/>
          </w:tcPr>
          <w:p w14:paraId="6453953B"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28.35pt" w:type="dxa"/>
            <w:vAlign w:val="center"/>
          </w:tcPr>
          <w:p w14:paraId="7590DB56"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c>
          <w:tcPr>
            <w:tcW w:w="35.45pt" w:type="dxa"/>
            <w:vAlign w:val="center"/>
          </w:tcPr>
          <w:p w14:paraId="513B6974"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38.40pt" w:type="dxa"/>
            <w:gridSpan w:val="2"/>
            <w:vAlign w:val="center"/>
          </w:tcPr>
          <w:p w14:paraId="6F4960AD"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r>
      <w:tr w:rsidR="00A55947" w14:paraId="315CB99C" w14:textId="77777777" w:rsidTr="00142F27">
        <w:trPr>
          <w:cantSplit/>
          <w:trHeight w:val="320"/>
          <w:jc w:val="center"/>
        </w:trPr>
        <w:tc>
          <w:tcPr>
            <w:tcW w:w="56.55pt" w:type="dxa"/>
            <w:vAlign w:val="center"/>
          </w:tcPr>
          <w:p w14:paraId="6C365988" w14:textId="77777777" w:rsidR="00A55947" w:rsidRDefault="00A55947" w:rsidP="00DD782E">
            <w:pPr>
              <w:pStyle w:val="tablecopy"/>
              <w:jc w:val="center"/>
              <w:rPr>
                <w:sz w:val="8"/>
                <w:szCs w:val="8"/>
              </w:rPr>
            </w:pPr>
            <w:r>
              <w:t>1</w:t>
            </w:r>
          </w:p>
        </w:tc>
        <w:tc>
          <w:tcPr>
            <w:tcW w:w="28.35pt" w:type="dxa"/>
            <w:vAlign w:val="center"/>
          </w:tcPr>
          <w:p w14:paraId="7C15B781" w14:textId="77777777" w:rsidR="00A55947" w:rsidRDefault="00A55947" w:rsidP="00DD782E">
            <w:pPr>
              <w:pStyle w:val="tablecopy"/>
              <w:jc w:val="center"/>
            </w:pPr>
            <w:r>
              <w:t>0.65</w:t>
            </w:r>
          </w:p>
        </w:tc>
        <w:tc>
          <w:tcPr>
            <w:tcW w:w="28.35pt" w:type="dxa"/>
            <w:vAlign w:val="center"/>
          </w:tcPr>
          <w:p w14:paraId="682DCEDD" w14:textId="77777777" w:rsidR="00A55947" w:rsidRDefault="00A55947" w:rsidP="00DD782E">
            <w:pPr>
              <w:pStyle w:val="tablecopy"/>
              <w:jc w:val="center"/>
            </w:pPr>
            <w:r>
              <w:t>0.64</w:t>
            </w:r>
          </w:p>
        </w:tc>
        <w:tc>
          <w:tcPr>
            <w:tcW w:w="28.35pt" w:type="dxa"/>
            <w:vAlign w:val="center"/>
          </w:tcPr>
          <w:p w14:paraId="4065EFFE" w14:textId="77777777" w:rsidR="00A55947" w:rsidRDefault="00A55947" w:rsidP="00DD782E">
            <w:pPr>
              <w:rPr>
                <w:sz w:val="16"/>
                <w:szCs w:val="16"/>
              </w:rPr>
            </w:pPr>
            <w:r>
              <w:rPr>
                <w:sz w:val="16"/>
                <w:szCs w:val="16"/>
              </w:rPr>
              <w:t>0.64</w:t>
            </w:r>
          </w:p>
        </w:tc>
        <w:tc>
          <w:tcPr>
            <w:tcW w:w="28.35pt" w:type="dxa"/>
            <w:vAlign w:val="center"/>
          </w:tcPr>
          <w:p w14:paraId="21B4B8D8" w14:textId="77777777" w:rsidR="00A55947" w:rsidRDefault="00A55947" w:rsidP="00DD782E">
            <w:pPr>
              <w:rPr>
                <w:sz w:val="16"/>
                <w:szCs w:val="16"/>
              </w:rPr>
            </w:pPr>
            <w:r>
              <w:rPr>
                <w:sz w:val="16"/>
                <w:szCs w:val="16"/>
              </w:rPr>
              <w:t>0.63</w:t>
            </w:r>
          </w:p>
        </w:tc>
        <w:tc>
          <w:tcPr>
            <w:tcW w:w="35.45pt" w:type="dxa"/>
            <w:vAlign w:val="center"/>
          </w:tcPr>
          <w:p w14:paraId="2D23FA94" w14:textId="77777777" w:rsidR="00A55947" w:rsidRDefault="00A55947" w:rsidP="00DD782E">
            <w:pPr>
              <w:rPr>
                <w:sz w:val="16"/>
                <w:szCs w:val="16"/>
              </w:rPr>
            </w:pPr>
            <w:r>
              <w:rPr>
                <w:sz w:val="16"/>
                <w:szCs w:val="16"/>
              </w:rPr>
              <w:t>0.63</w:t>
            </w:r>
          </w:p>
        </w:tc>
        <w:tc>
          <w:tcPr>
            <w:tcW w:w="38.40pt" w:type="dxa"/>
            <w:gridSpan w:val="2"/>
            <w:vAlign w:val="center"/>
          </w:tcPr>
          <w:p w14:paraId="5850DDE0" w14:textId="77777777" w:rsidR="00A55947" w:rsidRDefault="00A55947" w:rsidP="00DD782E">
            <w:pPr>
              <w:rPr>
                <w:sz w:val="16"/>
                <w:szCs w:val="16"/>
              </w:rPr>
            </w:pPr>
            <w:r>
              <w:rPr>
                <w:sz w:val="16"/>
                <w:szCs w:val="16"/>
              </w:rPr>
              <w:t>0.61</w:t>
            </w:r>
          </w:p>
        </w:tc>
      </w:tr>
      <w:tr w:rsidR="00A55947" w14:paraId="5BA90454" w14:textId="77777777" w:rsidTr="00142F27">
        <w:trPr>
          <w:cantSplit/>
          <w:trHeight w:val="320"/>
          <w:jc w:val="center"/>
        </w:trPr>
        <w:tc>
          <w:tcPr>
            <w:tcW w:w="56.55pt" w:type="dxa"/>
            <w:vAlign w:val="center"/>
          </w:tcPr>
          <w:p w14:paraId="4D496A57" w14:textId="77777777" w:rsidR="00A55947" w:rsidRDefault="00A55947" w:rsidP="00DD782E">
            <w:pPr>
              <w:pStyle w:val="tablecopy"/>
              <w:jc w:val="center"/>
            </w:pPr>
            <w:r>
              <w:t>2</w:t>
            </w:r>
          </w:p>
        </w:tc>
        <w:tc>
          <w:tcPr>
            <w:tcW w:w="28.35pt" w:type="dxa"/>
            <w:vAlign w:val="center"/>
          </w:tcPr>
          <w:p w14:paraId="14816F30" w14:textId="77777777" w:rsidR="00A55947" w:rsidRDefault="00A55947" w:rsidP="00DD782E">
            <w:pPr>
              <w:pStyle w:val="tablecopy"/>
              <w:jc w:val="center"/>
            </w:pPr>
            <w:r>
              <w:t>0.43</w:t>
            </w:r>
          </w:p>
        </w:tc>
        <w:tc>
          <w:tcPr>
            <w:tcW w:w="28.35pt" w:type="dxa"/>
            <w:vAlign w:val="center"/>
          </w:tcPr>
          <w:p w14:paraId="44934746" w14:textId="77777777" w:rsidR="00A55947" w:rsidRDefault="00A55947" w:rsidP="00DD782E">
            <w:pPr>
              <w:pStyle w:val="tablecopy"/>
              <w:jc w:val="center"/>
            </w:pPr>
            <w:r>
              <w:t>0.42</w:t>
            </w:r>
          </w:p>
        </w:tc>
        <w:tc>
          <w:tcPr>
            <w:tcW w:w="28.35pt" w:type="dxa"/>
            <w:vAlign w:val="center"/>
          </w:tcPr>
          <w:p w14:paraId="6122232B" w14:textId="77777777" w:rsidR="00A55947" w:rsidRDefault="00A55947" w:rsidP="00DD782E">
            <w:pPr>
              <w:rPr>
                <w:sz w:val="16"/>
                <w:szCs w:val="16"/>
              </w:rPr>
            </w:pPr>
            <w:r>
              <w:rPr>
                <w:sz w:val="16"/>
                <w:szCs w:val="16"/>
              </w:rPr>
              <w:t>0.43</w:t>
            </w:r>
          </w:p>
        </w:tc>
        <w:tc>
          <w:tcPr>
            <w:tcW w:w="28.35pt" w:type="dxa"/>
            <w:vAlign w:val="center"/>
          </w:tcPr>
          <w:p w14:paraId="75AC012F" w14:textId="77777777" w:rsidR="00A55947" w:rsidRDefault="00A55947" w:rsidP="00DD782E">
            <w:pPr>
              <w:rPr>
                <w:sz w:val="16"/>
                <w:szCs w:val="16"/>
              </w:rPr>
            </w:pPr>
            <w:r>
              <w:rPr>
                <w:sz w:val="16"/>
                <w:szCs w:val="16"/>
              </w:rPr>
              <w:t>0.42</w:t>
            </w:r>
          </w:p>
        </w:tc>
        <w:tc>
          <w:tcPr>
            <w:tcW w:w="35.45pt" w:type="dxa"/>
            <w:vAlign w:val="center"/>
          </w:tcPr>
          <w:p w14:paraId="62B65CBC" w14:textId="77777777" w:rsidR="00A55947" w:rsidRDefault="00A55947" w:rsidP="00DD782E">
            <w:pPr>
              <w:rPr>
                <w:sz w:val="16"/>
                <w:szCs w:val="16"/>
              </w:rPr>
            </w:pPr>
            <w:r>
              <w:rPr>
                <w:sz w:val="16"/>
                <w:szCs w:val="16"/>
              </w:rPr>
              <w:t>0.41</w:t>
            </w:r>
          </w:p>
        </w:tc>
        <w:tc>
          <w:tcPr>
            <w:tcW w:w="38.40pt" w:type="dxa"/>
            <w:gridSpan w:val="2"/>
            <w:vAlign w:val="center"/>
          </w:tcPr>
          <w:p w14:paraId="09109176" w14:textId="77777777" w:rsidR="00A55947" w:rsidRDefault="00A55947" w:rsidP="00DD782E">
            <w:pPr>
              <w:rPr>
                <w:sz w:val="16"/>
                <w:szCs w:val="16"/>
              </w:rPr>
            </w:pPr>
            <w:r>
              <w:rPr>
                <w:sz w:val="16"/>
                <w:szCs w:val="16"/>
              </w:rPr>
              <w:t>0.40</w:t>
            </w:r>
          </w:p>
        </w:tc>
      </w:tr>
      <w:tr w:rsidR="00A55947" w14:paraId="536F8BF7" w14:textId="77777777" w:rsidTr="00142F27">
        <w:trPr>
          <w:cantSplit/>
          <w:trHeight w:val="320"/>
          <w:jc w:val="center"/>
        </w:trPr>
        <w:tc>
          <w:tcPr>
            <w:tcW w:w="56.55pt" w:type="dxa"/>
            <w:vAlign w:val="center"/>
          </w:tcPr>
          <w:p w14:paraId="7E17E7A6" w14:textId="77777777" w:rsidR="00A55947" w:rsidRDefault="00A55947" w:rsidP="00DD782E">
            <w:pPr>
              <w:pStyle w:val="tablecopy"/>
              <w:jc w:val="center"/>
            </w:pPr>
            <w:r>
              <w:t>3</w:t>
            </w:r>
          </w:p>
        </w:tc>
        <w:tc>
          <w:tcPr>
            <w:tcW w:w="28.35pt" w:type="dxa"/>
            <w:vAlign w:val="center"/>
          </w:tcPr>
          <w:p w14:paraId="761EC30A" w14:textId="77777777" w:rsidR="00A55947" w:rsidRDefault="00A55947" w:rsidP="00DD782E">
            <w:pPr>
              <w:pStyle w:val="tablecopy"/>
              <w:jc w:val="center"/>
            </w:pPr>
            <w:r>
              <w:t>0.43</w:t>
            </w:r>
          </w:p>
        </w:tc>
        <w:tc>
          <w:tcPr>
            <w:tcW w:w="28.35pt" w:type="dxa"/>
            <w:vAlign w:val="center"/>
          </w:tcPr>
          <w:p w14:paraId="152D3AAA" w14:textId="77777777" w:rsidR="00A55947" w:rsidRDefault="00A55947" w:rsidP="00DD782E">
            <w:pPr>
              <w:pStyle w:val="tablecopy"/>
              <w:jc w:val="center"/>
            </w:pPr>
            <w:r>
              <w:t>0.41</w:t>
            </w:r>
          </w:p>
        </w:tc>
        <w:tc>
          <w:tcPr>
            <w:tcW w:w="28.35pt" w:type="dxa"/>
            <w:vAlign w:val="center"/>
          </w:tcPr>
          <w:p w14:paraId="0330521F" w14:textId="77777777" w:rsidR="00A55947" w:rsidRDefault="00A55947" w:rsidP="00DD782E">
            <w:pPr>
              <w:rPr>
                <w:sz w:val="16"/>
                <w:szCs w:val="16"/>
              </w:rPr>
            </w:pPr>
            <w:r>
              <w:rPr>
                <w:sz w:val="16"/>
                <w:szCs w:val="16"/>
              </w:rPr>
              <w:t>0.41</w:t>
            </w:r>
          </w:p>
        </w:tc>
        <w:tc>
          <w:tcPr>
            <w:tcW w:w="28.35pt" w:type="dxa"/>
            <w:vAlign w:val="center"/>
          </w:tcPr>
          <w:p w14:paraId="6FCB11E0" w14:textId="77777777" w:rsidR="00A55947" w:rsidRDefault="00A55947" w:rsidP="00DD782E">
            <w:pPr>
              <w:rPr>
                <w:sz w:val="16"/>
                <w:szCs w:val="16"/>
              </w:rPr>
            </w:pPr>
            <w:r>
              <w:rPr>
                <w:sz w:val="16"/>
                <w:szCs w:val="16"/>
              </w:rPr>
              <w:t>0.40</w:t>
            </w:r>
          </w:p>
        </w:tc>
        <w:tc>
          <w:tcPr>
            <w:tcW w:w="35.45pt" w:type="dxa"/>
            <w:vAlign w:val="center"/>
          </w:tcPr>
          <w:p w14:paraId="5C79BB6E" w14:textId="77777777" w:rsidR="00A55947" w:rsidRDefault="00A55947" w:rsidP="00DD782E">
            <w:pPr>
              <w:rPr>
                <w:sz w:val="16"/>
                <w:szCs w:val="16"/>
              </w:rPr>
            </w:pPr>
            <w:r>
              <w:rPr>
                <w:sz w:val="16"/>
                <w:szCs w:val="16"/>
              </w:rPr>
              <w:t>0.41</w:t>
            </w:r>
          </w:p>
        </w:tc>
        <w:tc>
          <w:tcPr>
            <w:tcW w:w="38.40pt" w:type="dxa"/>
            <w:gridSpan w:val="2"/>
            <w:vAlign w:val="center"/>
          </w:tcPr>
          <w:p w14:paraId="451861DF" w14:textId="77777777" w:rsidR="00A55947" w:rsidRDefault="00A55947" w:rsidP="00DD782E">
            <w:pPr>
              <w:rPr>
                <w:sz w:val="16"/>
                <w:szCs w:val="16"/>
              </w:rPr>
            </w:pPr>
            <w:r>
              <w:rPr>
                <w:sz w:val="16"/>
                <w:szCs w:val="16"/>
              </w:rPr>
              <w:t>0.40</w:t>
            </w:r>
          </w:p>
        </w:tc>
      </w:tr>
      <w:tr w:rsidR="00A55947" w14:paraId="6723649A" w14:textId="77777777" w:rsidTr="00142F27">
        <w:trPr>
          <w:cantSplit/>
          <w:trHeight w:val="320"/>
          <w:jc w:val="center"/>
        </w:trPr>
        <w:tc>
          <w:tcPr>
            <w:tcW w:w="56.55pt" w:type="dxa"/>
            <w:vAlign w:val="center"/>
          </w:tcPr>
          <w:p w14:paraId="79596868" w14:textId="77777777" w:rsidR="00A55947" w:rsidRDefault="00A55947" w:rsidP="00DD782E">
            <w:pPr>
              <w:pStyle w:val="tablecopy"/>
              <w:jc w:val="center"/>
            </w:pPr>
            <w:r>
              <w:t>4</w:t>
            </w:r>
          </w:p>
        </w:tc>
        <w:tc>
          <w:tcPr>
            <w:tcW w:w="28.35pt" w:type="dxa"/>
            <w:vAlign w:val="center"/>
          </w:tcPr>
          <w:p w14:paraId="76074A46" w14:textId="77777777" w:rsidR="00A55947" w:rsidRDefault="00A55947" w:rsidP="00DD782E">
            <w:pPr>
              <w:pStyle w:val="tablecopy"/>
              <w:jc w:val="center"/>
            </w:pPr>
            <w:r>
              <w:t>0.57</w:t>
            </w:r>
          </w:p>
        </w:tc>
        <w:tc>
          <w:tcPr>
            <w:tcW w:w="28.35pt" w:type="dxa"/>
            <w:vAlign w:val="center"/>
          </w:tcPr>
          <w:p w14:paraId="10B9603C" w14:textId="77777777" w:rsidR="00A55947" w:rsidRDefault="00A55947" w:rsidP="00DD782E">
            <w:pPr>
              <w:pStyle w:val="tablecopy"/>
              <w:jc w:val="center"/>
            </w:pPr>
            <w:r>
              <w:t>0.55</w:t>
            </w:r>
          </w:p>
        </w:tc>
        <w:tc>
          <w:tcPr>
            <w:tcW w:w="28.35pt" w:type="dxa"/>
            <w:vAlign w:val="center"/>
          </w:tcPr>
          <w:p w14:paraId="32AD9A91" w14:textId="77777777" w:rsidR="00A55947" w:rsidRDefault="00A55947" w:rsidP="00DD782E">
            <w:pPr>
              <w:rPr>
                <w:sz w:val="16"/>
                <w:szCs w:val="16"/>
              </w:rPr>
            </w:pPr>
            <w:r>
              <w:rPr>
                <w:sz w:val="16"/>
                <w:szCs w:val="16"/>
              </w:rPr>
              <w:t>0.56</w:t>
            </w:r>
          </w:p>
        </w:tc>
        <w:tc>
          <w:tcPr>
            <w:tcW w:w="28.35pt" w:type="dxa"/>
            <w:vAlign w:val="center"/>
          </w:tcPr>
          <w:p w14:paraId="490F6C11" w14:textId="77777777" w:rsidR="00A55947" w:rsidRDefault="00A55947" w:rsidP="00DD782E">
            <w:pPr>
              <w:rPr>
                <w:sz w:val="16"/>
                <w:szCs w:val="16"/>
              </w:rPr>
            </w:pPr>
            <w:r>
              <w:rPr>
                <w:sz w:val="16"/>
                <w:szCs w:val="16"/>
              </w:rPr>
              <w:t>0.54</w:t>
            </w:r>
          </w:p>
        </w:tc>
        <w:tc>
          <w:tcPr>
            <w:tcW w:w="35.45pt" w:type="dxa"/>
            <w:vAlign w:val="center"/>
          </w:tcPr>
          <w:p w14:paraId="6FB19546" w14:textId="77777777" w:rsidR="00A55947" w:rsidRDefault="00A55947" w:rsidP="00DD782E">
            <w:pPr>
              <w:rPr>
                <w:sz w:val="16"/>
                <w:szCs w:val="16"/>
              </w:rPr>
            </w:pPr>
            <w:r>
              <w:rPr>
                <w:sz w:val="16"/>
                <w:szCs w:val="16"/>
              </w:rPr>
              <w:t>0.55</w:t>
            </w:r>
          </w:p>
        </w:tc>
        <w:tc>
          <w:tcPr>
            <w:tcW w:w="38.40pt" w:type="dxa"/>
            <w:gridSpan w:val="2"/>
            <w:vAlign w:val="center"/>
          </w:tcPr>
          <w:p w14:paraId="0AB89B1D" w14:textId="77777777" w:rsidR="00A55947" w:rsidRDefault="00A55947" w:rsidP="00DD782E">
            <w:pPr>
              <w:rPr>
                <w:sz w:val="16"/>
                <w:szCs w:val="16"/>
              </w:rPr>
            </w:pPr>
            <w:r>
              <w:rPr>
                <w:sz w:val="16"/>
                <w:szCs w:val="16"/>
              </w:rPr>
              <w:t>0.53</w:t>
            </w:r>
          </w:p>
        </w:tc>
      </w:tr>
      <w:tr w:rsidR="00A55947" w14:paraId="4F8F6F6F" w14:textId="77777777" w:rsidTr="00142F27">
        <w:trPr>
          <w:cantSplit/>
          <w:trHeight w:val="320"/>
          <w:jc w:val="center"/>
        </w:trPr>
        <w:tc>
          <w:tcPr>
            <w:tcW w:w="56.55pt" w:type="dxa"/>
            <w:tcBorders>
              <w:bottom w:val="single" w:sz="12" w:space="0" w:color="auto"/>
            </w:tcBorders>
            <w:vAlign w:val="center"/>
          </w:tcPr>
          <w:p w14:paraId="53D74335" w14:textId="77777777" w:rsidR="00A55947" w:rsidRDefault="00A55947" w:rsidP="00DD782E">
            <w:pPr>
              <w:pStyle w:val="tablecopy"/>
              <w:jc w:val="center"/>
            </w:pPr>
            <w:r>
              <w:t>5</w:t>
            </w:r>
          </w:p>
        </w:tc>
        <w:tc>
          <w:tcPr>
            <w:tcW w:w="28.35pt" w:type="dxa"/>
            <w:tcBorders>
              <w:bottom w:val="single" w:sz="12" w:space="0" w:color="auto"/>
            </w:tcBorders>
            <w:vAlign w:val="center"/>
          </w:tcPr>
          <w:p w14:paraId="043A2B3D" w14:textId="77777777" w:rsidR="00A55947" w:rsidRDefault="00A55947" w:rsidP="00DD782E">
            <w:pPr>
              <w:pStyle w:val="tablecopy"/>
              <w:jc w:val="center"/>
            </w:pPr>
            <w:r>
              <w:t>0.80</w:t>
            </w:r>
          </w:p>
        </w:tc>
        <w:tc>
          <w:tcPr>
            <w:tcW w:w="28.35pt" w:type="dxa"/>
            <w:tcBorders>
              <w:bottom w:val="single" w:sz="12" w:space="0" w:color="auto"/>
            </w:tcBorders>
            <w:vAlign w:val="center"/>
          </w:tcPr>
          <w:p w14:paraId="4699749D" w14:textId="77777777" w:rsidR="00A55947" w:rsidRDefault="00A55947" w:rsidP="00DD782E">
            <w:pPr>
              <w:pStyle w:val="tablecopy"/>
              <w:jc w:val="center"/>
            </w:pPr>
            <w:r>
              <w:t>0.78</w:t>
            </w:r>
          </w:p>
        </w:tc>
        <w:tc>
          <w:tcPr>
            <w:tcW w:w="28.35pt" w:type="dxa"/>
            <w:tcBorders>
              <w:bottom w:val="single" w:sz="12" w:space="0" w:color="auto"/>
            </w:tcBorders>
            <w:vAlign w:val="center"/>
          </w:tcPr>
          <w:p w14:paraId="081B8062" w14:textId="77777777" w:rsidR="00A55947" w:rsidRDefault="00A55947" w:rsidP="00DD782E">
            <w:pPr>
              <w:rPr>
                <w:sz w:val="16"/>
                <w:szCs w:val="16"/>
              </w:rPr>
            </w:pPr>
            <w:r>
              <w:rPr>
                <w:sz w:val="16"/>
                <w:szCs w:val="16"/>
              </w:rPr>
              <w:t>0.79</w:t>
            </w:r>
          </w:p>
        </w:tc>
        <w:tc>
          <w:tcPr>
            <w:tcW w:w="28.35pt" w:type="dxa"/>
            <w:tcBorders>
              <w:bottom w:val="single" w:sz="12" w:space="0" w:color="auto"/>
            </w:tcBorders>
            <w:vAlign w:val="center"/>
          </w:tcPr>
          <w:p w14:paraId="2218DECF" w14:textId="77777777" w:rsidR="00A55947" w:rsidRDefault="00A55947" w:rsidP="00DD782E">
            <w:pPr>
              <w:rPr>
                <w:sz w:val="16"/>
                <w:szCs w:val="16"/>
              </w:rPr>
            </w:pPr>
            <w:r>
              <w:rPr>
                <w:sz w:val="16"/>
                <w:szCs w:val="16"/>
              </w:rPr>
              <w:t>0.78</w:t>
            </w:r>
          </w:p>
        </w:tc>
        <w:tc>
          <w:tcPr>
            <w:tcW w:w="35.45pt" w:type="dxa"/>
            <w:tcBorders>
              <w:bottom w:val="single" w:sz="12" w:space="0" w:color="auto"/>
            </w:tcBorders>
            <w:vAlign w:val="center"/>
          </w:tcPr>
          <w:p w14:paraId="2F286F4F" w14:textId="77777777" w:rsidR="00A55947" w:rsidRDefault="00A55947" w:rsidP="00DD782E">
            <w:pPr>
              <w:rPr>
                <w:sz w:val="16"/>
                <w:szCs w:val="16"/>
              </w:rPr>
            </w:pPr>
            <w:r>
              <w:rPr>
                <w:sz w:val="16"/>
                <w:szCs w:val="16"/>
              </w:rPr>
              <w:t>0.77</w:t>
            </w:r>
          </w:p>
        </w:tc>
        <w:tc>
          <w:tcPr>
            <w:tcW w:w="38.40pt" w:type="dxa"/>
            <w:gridSpan w:val="2"/>
            <w:tcBorders>
              <w:bottom w:val="single" w:sz="12" w:space="0" w:color="auto"/>
            </w:tcBorders>
            <w:vAlign w:val="center"/>
          </w:tcPr>
          <w:p w14:paraId="3D4307CF" w14:textId="77777777" w:rsidR="00A55947" w:rsidRDefault="00A55947" w:rsidP="00DD782E">
            <w:pPr>
              <w:rPr>
                <w:sz w:val="16"/>
                <w:szCs w:val="16"/>
              </w:rPr>
            </w:pPr>
            <w:r>
              <w:rPr>
                <w:sz w:val="16"/>
                <w:szCs w:val="16"/>
              </w:rPr>
              <w:t>0.76</w:t>
            </w:r>
          </w:p>
        </w:tc>
      </w:tr>
      <w:tr w:rsidR="00A55947" w14:paraId="5AD3B468" w14:textId="77777777" w:rsidTr="00142F27">
        <w:trPr>
          <w:cantSplit/>
          <w:trHeight w:val="320"/>
          <w:jc w:val="center"/>
        </w:trPr>
        <w:tc>
          <w:tcPr>
            <w:tcW w:w="56.55pt" w:type="dxa"/>
            <w:tcBorders>
              <w:top w:val="single" w:sz="12" w:space="0" w:color="auto"/>
            </w:tcBorders>
            <w:vAlign w:val="center"/>
          </w:tcPr>
          <w:p w14:paraId="4CB2C9FE"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01FBF8DB" w14:textId="77777777" w:rsidR="00A55947" w:rsidRPr="003532EC" w:rsidRDefault="00A55947" w:rsidP="00DD782E">
            <w:pPr>
              <w:pStyle w:val="tablecopy"/>
              <w:jc w:val="center"/>
              <w:rPr>
                <w:b/>
                <w:bCs/>
                <w:u w:val="single"/>
              </w:rPr>
            </w:pPr>
            <w:r w:rsidRPr="003532EC">
              <w:rPr>
                <w:b/>
                <w:bCs/>
                <w:u w:val="single"/>
              </w:rPr>
              <w:t>0.58</w:t>
            </w:r>
          </w:p>
        </w:tc>
        <w:tc>
          <w:tcPr>
            <w:tcW w:w="28.35pt" w:type="dxa"/>
            <w:tcBorders>
              <w:top w:val="single" w:sz="12" w:space="0" w:color="auto"/>
            </w:tcBorders>
            <w:vAlign w:val="center"/>
          </w:tcPr>
          <w:p w14:paraId="3A86AC65" w14:textId="77777777" w:rsidR="00A55947" w:rsidRPr="00505E35" w:rsidRDefault="00A55947" w:rsidP="00DD782E">
            <w:pPr>
              <w:pStyle w:val="tablecopy"/>
              <w:rPr>
                <w:b/>
                <w:bCs/>
              </w:rPr>
            </w:pPr>
            <w:r>
              <w:rPr>
                <w:b/>
                <w:bCs/>
              </w:rPr>
              <w:t>0.56</w:t>
            </w:r>
          </w:p>
        </w:tc>
        <w:tc>
          <w:tcPr>
            <w:tcW w:w="28.35pt" w:type="dxa"/>
            <w:tcBorders>
              <w:top w:val="single" w:sz="12" w:space="0" w:color="auto"/>
            </w:tcBorders>
            <w:vAlign w:val="center"/>
          </w:tcPr>
          <w:p w14:paraId="5B90796E" w14:textId="77777777" w:rsidR="00A55947" w:rsidRPr="001D579C" w:rsidRDefault="00A55947" w:rsidP="00DD782E">
            <w:pPr>
              <w:rPr>
                <w:b/>
                <w:bCs/>
                <w:sz w:val="16"/>
                <w:szCs w:val="16"/>
                <w:u w:val="single"/>
              </w:rPr>
            </w:pPr>
            <w:r w:rsidRPr="001D579C">
              <w:rPr>
                <w:b/>
                <w:bCs/>
                <w:sz w:val="16"/>
                <w:szCs w:val="16"/>
                <w:u w:val="single"/>
              </w:rPr>
              <w:t>0.57</w:t>
            </w:r>
          </w:p>
        </w:tc>
        <w:tc>
          <w:tcPr>
            <w:tcW w:w="28.35pt" w:type="dxa"/>
            <w:tcBorders>
              <w:top w:val="single" w:sz="12" w:space="0" w:color="auto"/>
            </w:tcBorders>
            <w:vAlign w:val="center"/>
          </w:tcPr>
          <w:p w14:paraId="508F6087" w14:textId="77777777" w:rsidR="00A55947" w:rsidRPr="00505E35" w:rsidRDefault="00A55947" w:rsidP="00DD782E">
            <w:pPr>
              <w:rPr>
                <w:b/>
                <w:bCs/>
                <w:sz w:val="16"/>
                <w:szCs w:val="16"/>
              </w:rPr>
            </w:pPr>
            <w:r>
              <w:rPr>
                <w:b/>
                <w:bCs/>
                <w:sz w:val="16"/>
                <w:szCs w:val="16"/>
              </w:rPr>
              <w:t>0.55</w:t>
            </w:r>
          </w:p>
        </w:tc>
        <w:tc>
          <w:tcPr>
            <w:tcW w:w="35.45pt" w:type="dxa"/>
            <w:tcBorders>
              <w:top w:val="single" w:sz="12" w:space="0" w:color="auto"/>
            </w:tcBorders>
            <w:vAlign w:val="center"/>
          </w:tcPr>
          <w:p w14:paraId="277706A4" w14:textId="77777777" w:rsidR="00A55947" w:rsidRPr="001D579C" w:rsidRDefault="00A55947" w:rsidP="00DD782E">
            <w:pPr>
              <w:rPr>
                <w:b/>
                <w:bCs/>
                <w:sz w:val="16"/>
                <w:szCs w:val="16"/>
                <w:u w:val="single"/>
              </w:rPr>
            </w:pPr>
            <w:r w:rsidRPr="001D579C">
              <w:rPr>
                <w:b/>
                <w:bCs/>
                <w:sz w:val="16"/>
                <w:szCs w:val="16"/>
                <w:u w:val="single"/>
              </w:rPr>
              <w:t>0.55</w:t>
            </w:r>
          </w:p>
        </w:tc>
        <w:tc>
          <w:tcPr>
            <w:tcW w:w="38.40pt" w:type="dxa"/>
            <w:gridSpan w:val="2"/>
            <w:tcBorders>
              <w:top w:val="single" w:sz="12" w:space="0" w:color="auto"/>
            </w:tcBorders>
            <w:vAlign w:val="center"/>
          </w:tcPr>
          <w:p w14:paraId="1C469520" w14:textId="77777777" w:rsidR="00A55947" w:rsidRPr="00505E35" w:rsidRDefault="00A55947" w:rsidP="00DD782E">
            <w:pPr>
              <w:rPr>
                <w:b/>
                <w:bCs/>
                <w:sz w:val="16"/>
                <w:szCs w:val="16"/>
              </w:rPr>
            </w:pPr>
            <w:r>
              <w:rPr>
                <w:b/>
                <w:bCs/>
                <w:sz w:val="16"/>
                <w:szCs w:val="16"/>
              </w:rPr>
              <w:t>0.54</w:t>
            </w:r>
          </w:p>
        </w:tc>
      </w:tr>
    </w:tbl>
    <w:p w14:paraId="1C9A930F" w14:textId="2EDC1A02" w:rsidR="00A55947" w:rsidRPr="005B520E" w:rsidRDefault="00A55947" w:rsidP="00A55947">
      <w:pPr>
        <w:pStyle w:val="tablehead"/>
      </w:pPr>
      <w:r>
        <w:lastRenderedPageBreak/>
        <w:t>XGBoost-classifier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2D0C34B8" w14:textId="77777777" w:rsidTr="00DD782E">
        <w:trPr>
          <w:gridAfter w:val="1"/>
          <w:wAfter w:w="0.80pt" w:type="dxa"/>
          <w:cantSplit/>
          <w:trHeight w:val="240"/>
          <w:tblHeader/>
          <w:jc w:val="center"/>
        </w:trPr>
        <w:tc>
          <w:tcPr>
            <w:tcW w:w="56.55pt" w:type="dxa"/>
            <w:vMerge w:val="restart"/>
            <w:vAlign w:val="center"/>
          </w:tcPr>
          <w:p w14:paraId="710876EB" w14:textId="77777777" w:rsidR="00A55947" w:rsidRDefault="00A55947" w:rsidP="00DD782E">
            <w:pPr>
              <w:pStyle w:val="tablecolhead"/>
            </w:pPr>
            <w:r>
              <w:t>Rating</w:t>
            </w:r>
          </w:p>
        </w:tc>
        <w:tc>
          <w:tcPr>
            <w:tcW w:w="186.45pt" w:type="dxa"/>
            <w:gridSpan w:val="6"/>
            <w:vAlign w:val="center"/>
          </w:tcPr>
          <w:p w14:paraId="6CC718B8" w14:textId="74842690" w:rsidR="00A55947" w:rsidRDefault="00A55947" w:rsidP="00DD782E">
            <w:pPr>
              <w:pStyle w:val="tablecolhead"/>
            </w:pPr>
            <w:r>
              <w:t xml:space="preserve">Test F1 scores for </w:t>
            </w:r>
            <w:proofErr w:type="spellStart"/>
            <w:r w:rsidR="00A972D0">
              <w:t>XGBoost</w:t>
            </w:r>
            <w:proofErr w:type="spellEnd"/>
            <w:r>
              <w:t xml:space="preserve"> classifier</w:t>
            </w:r>
          </w:p>
        </w:tc>
      </w:tr>
      <w:tr w:rsidR="00A55947" w14:paraId="6699345D" w14:textId="77777777" w:rsidTr="00DD782E">
        <w:trPr>
          <w:gridAfter w:val="1"/>
          <w:wAfter w:w="0.80pt" w:type="dxa"/>
          <w:cantSplit/>
          <w:trHeight w:val="240"/>
          <w:tblHeader/>
          <w:jc w:val="center"/>
        </w:trPr>
        <w:tc>
          <w:tcPr>
            <w:tcW w:w="56.55pt" w:type="dxa"/>
            <w:vMerge/>
          </w:tcPr>
          <w:p w14:paraId="484F43A5" w14:textId="77777777" w:rsidR="00A55947" w:rsidRDefault="00A55947" w:rsidP="00DD782E">
            <w:pPr>
              <w:rPr>
                <w:sz w:val="16"/>
                <w:szCs w:val="16"/>
              </w:rPr>
            </w:pPr>
          </w:p>
        </w:tc>
        <w:tc>
          <w:tcPr>
            <w:tcW w:w="56.70pt" w:type="dxa"/>
            <w:gridSpan w:val="2"/>
            <w:vAlign w:val="center"/>
          </w:tcPr>
          <w:p w14:paraId="23E2F1C0" w14:textId="77777777" w:rsidR="00A55947" w:rsidRDefault="00A55947" w:rsidP="00DD782E">
            <w:pPr>
              <w:pStyle w:val="tablecolsubhead"/>
            </w:pPr>
            <w:r>
              <w:t>Raw</w:t>
            </w:r>
          </w:p>
        </w:tc>
        <w:tc>
          <w:tcPr>
            <w:tcW w:w="56.70pt" w:type="dxa"/>
            <w:gridSpan w:val="2"/>
            <w:vAlign w:val="center"/>
          </w:tcPr>
          <w:p w14:paraId="5461204D" w14:textId="77777777" w:rsidR="00A55947" w:rsidRDefault="00A55947" w:rsidP="00DD782E">
            <w:pPr>
              <w:pStyle w:val="tablecolsubhead"/>
            </w:pPr>
            <w:r>
              <w:t>Lemmatized</w:t>
            </w:r>
          </w:p>
        </w:tc>
        <w:tc>
          <w:tcPr>
            <w:tcW w:w="73.05pt" w:type="dxa"/>
            <w:gridSpan w:val="2"/>
            <w:vAlign w:val="center"/>
          </w:tcPr>
          <w:p w14:paraId="2D2103BD" w14:textId="1484968B" w:rsidR="00A55947" w:rsidRDefault="00A55947" w:rsidP="00DD782E">
            <w:pPr>
              <w:pStyle w:val="tablecolsubhead"/>
            </w:pPr>
            <w:r>
              <w:t xml:space="preserve">Lemmatized with </w:t>
            </w:r>
            <w:r w:rsidR="003D35E7">
              <w:t>stop words</w:t>
            </w:r>
            <w:r>
              <w:t xml:space="preserve"> removed</w:t>
            </w:r>
          </w:p>
        </w:tc>
      </w:tr>
      <w:tr w:rsidR="00A55947" w14:paraId="4089EE94" w14:textId="77777777" w:rsidTr="00DD782E">
        <w:trPr>
          <w:cantSplit/>
          <w:trHeight w:val="240"/>
          <w:tblHeader/>
          <w:jc w:val="center"/>
        </w:trPr>
        <w:tc>
          <w:tcPr>
            <w:tcW w:w="56.55pt" w:type="dxa"/>
          </w:tcPr>
          <w:p w14:paraId="1E7AB14C" w14:textId="77777777" w:rsidR="00A55947" w:rsidRDefault="00A55947" w:rsidP="00DD782E">
            <w:pPr>
              <w:rPr>
                <w:sz w:val="16"/>
                <w:szCs w:val="16"/>
              </w:rPr>
            </w:pPr>
            <w:r>
              <w:rPr>
                <w:sz w:val="16"/>
                <w:szCs w:val="16"/>
              </w:rPr>
              <w:t>(O)</w:t>
            </w:r>
            <w:proofErr w:type="spellStart"/>
            <w:r>
              <w:rPr>
                <w:sz w:val="16"/>
                <w:szCs w:val="16"/>
              </w:rPr>
              <w:t>riginal</w:t>
            </w:r>
            <w:proofErr w:type="spellEnd"/>
          </w:p>
          <w:p w14:paraId="63F07E75"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1C304425" w14:textId="77777777" w:rsidR="00A55947" w:rsidRPr="003532EC" w:rsidRDefault="00A55947" w:rsidP="00DD782E">
            <w:pPr>
              <w:pStyle w:val="tablecopy"/>
              <w:jc w:val="center"/>
              <w:rPr>
                <w:b/>
                <w:bCs/>
              </w:rPr>
            </w:pPr>
            <w:r w:rsidRPr="003532EC">
              <w:rPr>
                <w:b/>
                <w:bCs/>
              </w:rPr>
              <w:t>O</w:t>
            </w:r>
          </w:p>
        </w:tc>
        <w:tc>
          <w:tcPr>
            <w:tcW w:w="28.35pt" w:type="dxa"/>
            <w:vAlign w:val="center"/>
          </w:tcPr>
          <w:p w14:paraId="02B2F9AA" w14:textId="77777777" w:rsidR="00A55947" w:rsidRPr="003532EC" w:rsidRDefault="00A55947" w:rsidP="00DD782E">
            <w:pPr>
              <w:pStyle w:val="tablecopy"/>
              <w:jc w:val="center"/>
              <w:rPr>
                <w:b/>
                <w:bCs/>
              </w:rPr>
            </w:pPr>
            <w:r w:rsidRPr="003532EC">
              <w:rPr>
                <w:b/>
                <w:bCs/>
              </w:rPr>
              <w:t>T</w:t>
            </w:r>
          </w:p>
        </w:tc>
        <w:tc>
          <w:tcPr>
            <w:tcW w:w="28.35pt" w:type="dxa"/>
            <w:vAlign w:val="center"/>
          </w:tcPr>
          <w:p w14:paraId="2720A768" w14:textId="77777777" w:rsidR="00A55947" w:rsidRPr="003532EC" w:rsidRDefault="00A55947" w:rsidP="00DD782E">
            <w:pPr>
              <w:pStyle w:val="tablecolsubhead"/>
              <w:rPr>
                <w:i w:val="0"/>
                <w:iCs w:val="0"/>
              </w:rPr>
            </w:pPr>
            <w:r w:rsidRPr="003532EC">
              <w:rPr>
                <w:i w:val="0"/>
                <w:iCs w:val="0"/>
              </w:rPr>
              <w:t>O</w:t>
            </w:r>
          </w:p>
        </w:tc>
        <w:tc>
          <w:tcPr>
            <w:tcW w:w="28.35pt" w:type="dxa"/>
            <w:vAlign w:val="center"/>
          </w:tcPr>
          <w:p w14:paraId="2AC3008D" w14:textId="77777777" w:rsidR="00A55947" w:rsidRPr="003532EC" w:rsidRDefault="00A55947" w:rsidP="00DD782E">
            <w:pPr>
              <w:pStyle w:val="tablecolsubhead"/>
              <w:rPr>
                <w:i w:val="0"/>
                <w:iCs w:val="0"/>
              </w:rPr>
            </w:pPr>
            <w:r w:rsidRPr="003532EC">
              <w:rPr>
                <w:i w:val="0"/>
                <w:iCs w:val="0"/>
              </w:rPr>
              <w:t>T</w:t>
            </w:r>
          </w:p>
        </w:tc>
        <w:tc>
          <w:tcPr>
            <w:tcW w:w="35.45pt" w:type="dxa"/>
            <w:vAlign w:val="center"/>
          </w:tcPr>
          <w:p w14:paraId="15F8DB72" w14:textId="77777777" w:rsidR="00A55947" w:rsidRPr="003532EC" w:rsidRDefault="00A55947" w:rsidP="00DD782E">
            <w:pPr>
              <w:pStyle w:val="tablecolsubhead"/>
              <w:rPr>
                <w:i w:val="0"/>
                <w:iCs w:val="0"/>
              </w:rPr>
            </w:pPr>
            <w:r w:rsidRPr="003532EC">
              <w:rPr>
                <w:i w:val="0"/>
                <w:iCs w:val="0"/>
              </w:rPr>
              <w:t>O</w:t>
            </w:r>
          </w:p>
        </w:tc>
        <w:tc>
          <w:tcPr>
            <w:tcW w:w="38.40pt" w:type="dxa"/>
            <w:gridSpan w:val="2"/>
            <w:vAlign w:val="center"/>
          </w:tcPr>
          <w:p w14:paraId="07075D10" w14:textId="77777777" w:rsidR="00A55947" w:rsidRPr="003532EC" w:rsidRDefault="00A55947" w:rsidP="00DD782E">
            <w:pPr>
              <w:pStyle w:val="tablecolsubhead"/>
              <w:rPr>
                <w:i w:val="0"/>
                <w:iCs w:val="0"/>
              </w:rPr>
            </w:pPr>
            <w:r w:rsidRPr="003532EC">
              <w:rPr>
                <w:i w:val="0"/>
                <w:iCs w:val="0"/>
              </w:rPr>
              <w:t>T</w:t>
            </w:r>
          </w:p>
        </w:tc>
      </w:tr>
      <w:tr w:rsidR="00A55947" w14:paraId="18EDBBCF" w14:textId="77777777" w:rsidTr="00DD782E">
        <w:trPr>
          <w:trHeight w:val="320"/>
          <w:jc w:val="center"/>
        </w:trPr>
        <w:tc>
          <w:tcPr>
            <w:tcW w:w="56.55pt" w:type="dxa"/>
            <w:vAlign w:val="center"/>
          </w:tcPr>
          <w:p w14:paraId="06926D59" w14:textId="77777777" w:rsidR="00A55947" w:rsidRDefault="00A55947" w:rsidP="00DD782E">
            <w:pPr>
              <w:pStyle w:val="tablecopy"/>
              <w:jc w:val="center"/>
              <w:rPr>
                <w:sz w:val="8"/>
                <w:szCs w:val="8"/>
              </w:rPr>
            </w:pPr>
            <w:r>
              <w:t>1</w:t>
            </w:r>
          </w:p>
        </w:tc>
        <w:tc>
          <w:tcPr>
            <w:tcW w:w="28.35pt" w:type="dxa"/>
            <w:vAlign w:val="center"/>
          </w:tcPr>
          <w:p w14:paraId="3A79B10B" w14:textId="54E7E99F" w:rsidR="00A55947" w:rsidRDefault="009374D8" w:rsidP="00DD782E">
            <w:pPr>
              <w:pStyle w:val="tablecopy"/>
              <w:jc w:val="center"/>
            </w:pPr>
            <w:r>
              <w:t>0.68</w:t>
            </w:r>
          </w:p>
        </w:tc>
        <w:tc>
          <w:tcPr>
            <w:tcW w:w="28.35pt" w:type="dxa"/>
            <w:vAlign w:val="center"/>
          </w:tcPr>
          <w:p w14:paraId="6989D84C" w14:textId="75ECF803" w:rsidR="00A55947" w:rsidRDefault="002205E2" w:rsidP="00DD782E">
            <w:pPr>
              <w:pStyle w:val="tablecopy"/>
              <w:jc w:val="center"/>
            </w:pPr>
            <w:r>
              <w:t>0.69</w:t>
            </w:r>
          </w:p>
        </w:tc>
        <w:tc>
          <w:tcPr>
            <w:tcW w:w="28.35pt" w:type="dxa"/>
            <w:vAlign w:val="center"/>
          </w:tcPr>
          <w:p w14:paraId="683BCBA0" w14:textId="0F7EB543" w:rsidR="00A55947" w:rsidRDefault="005534FF" w:rsidP="00DD782E">
            <w:pPr>
              <w:rPr>
                <w:sz w:val="16"/>
                <w:szCs w:val="16"/>
              </w:rPr>
            </w:pPr>
            <w:r>
              <w:rPr>
                <w:sz w:val="16"/>
                <w:szCs w:val="16"/>
              </w:rPr>
              <w:t>0.68</w:t>
            </w:r>
          </w:p>
        </w:tc>
        <w:tc>
          <w:tcPr>
            <w:tcW w:w="28.35pt" w:type="dxa"/>
            <w:vAlign w:val="center"/>
          </w:tcPr>
          <w:p w14:paraId="58FFA82B" w14:textId="4BBF9782" w:rsidR="00A55947" w:rsidRDefault="002205E2" w:rsidP="00DD782E">
            <w:pPr>
              <w:rPr>
                <w:sz w:val="16"/>
                <w:szCs w:val="16"/>
              </w:rPr>
            </w:pPr>
            <w:r>
              <w:rPr>
                <w:sz w:val="16"/>
                <w:szCs w:val="16"/>
              </w:rPr>
              <w:t>0.69</w:t>
            </w:r>
          </w:p>
        </w:tc>
        <w:tc>
          <w:tcPr>
            <w:tcW w:w="35.45pt" w:type="dxa"/>
            <w:vAlign w:val="center"/>
          </w:tcPr>
          <w:p w14:paraId="62E35ACD" w14:textId="56C2E803" w:rsidR="00A55947" w:rsidRDefault="005534FF" w:rsidP="00DD782E">
            <w:pPr>
              <w:rPr>
                <w:sz w:val="16"/>
                <w:szCs w:val="16"/>
              </w:rPr>
            </w:pPr>
            <w:r>
              <w:rPr>
                <w:sz w:val="16"/>
                <w:szCs w:val="16"/>
              </w:rPr>
              <w:t>0.67</w:t>
            </w:r>
          </w:p>
        </w:tc>
        <w:tc>
          <w:tcPr>
            <w:tcW w:w="38.40pt" w:type="dxa"/>
            <w:gridSpan w:val="2"/>
            <w:vAlign w:val="center"/>
          </w:tcPr>
          <w:p w14:paraId="471F5ADD" w14:textId="04490CB0" w:rsidR="00A55947" w:rsidRDefault="002205E2" w:rsidP="00DD782E">
            <w:pPr>
              <w:rPr>
                <w:sz w:val="16"/>
                <w:szCs w:val="16"/>
              </w:rPr>
            </w:pPr>
            <w:r>
              <w:rPr>
                <w:sz w:val="16"/>
                <w:szCs w:val="16"/>
              </w:rPr>
              <w:t>0.66</w:t>
            </w:r>
          </w:p>
        </w:tc>
      </w:tr>
      <w:tr w:rsidR="00A55947" w14:paraId="6637DDBE" w14:textId="77777777" w:rsidTr="00DD782E">
        <w:trPr>
          <w:trHeight w:val="320"/>
          <w:jc w:val="center"/>
        </w:trPr>
        <w:tc>
          <w:tcPr>
            <w:tcW w:w="56.55pt" w:type="dxa"/>
            <w:vAlign w:val="center"/>
          </w:tcPr>
          <w:p w14:paraId="734AC0C6" w14:textId="77777777" w:rsidR="00A55947" w:rsidRDefault="00A55947" w:rsidP="00DD782E">
            <w:pPr>
              <w:pStyle w:val="tablecopy"/>
              <w:jc w:val="center"/>
            </w:pPr>
            <w:r>
              <w:t>2</w:t>
            </w:r>
          </w:p>
        </w:tc>
        <w:tc>
          <w:tcPr>
            <w:tcW w:w="28.35pt" w:type="dxa"/>
            <w:vAlign w:val="center"/>
          </w:tcPr>
          <w:p w14:paraId="15D25E33" w14:textId="22991125" w:rsidR="00A55947" w:rsidRDefault="009374D8" w:rsidP="00DD782E">
            <w:pPr>
              <w:pStyle w:val="tablecopy"/>
              <w:jc w:val="center"/>
            </w:pPr>
            <w:r>
              <w:t>0.44</w:t>
            </w:r>
          </w:p>
        </w:tc>
        <w:tc>
          <w:tcPr>
            <w:tcW w:w="28.35pt" w:type="dxa"/>
            <w:vAlign w:val="center"/>
          </w:tcPr>
          <w:p w14:paraId="42747E27" w14:textId="72E80346" w:rsidR="00A55947" w:rsidRDefault="002205E2" w:rsidP="00DD782E">
            <w:pPr>
              <w:pStyle w:val="tablecopy"/>
              <w:jc w:val="center"/>
            </w:pPr>
            <w:r>
              <w:t>0.44</w:t>
            </w:r>
          </w:p>
        </w:tc>
        <w:tc>
          <w:tcPr>
            <w:tcW w:w="28.35pt" w:type="dxa"/>
            <w:vAlign w:val="center"/>
          </w:tcPr>
          <w:p w14:paraId="0A187DC8" w14:textId="32C45609" w:rsidR="00A55947" w:rsidRDefault="005534FF" w:rsidP="00DD782E">
            <w:pPr>
              <w:rPr>
                <w:sz w:val="16"/>
                <w:szCs w:val="16"/>
              </w:rPr>
            </w:pPr>
            <w:r>
              <w:rPr>
                <w:sz w:val="16"/>
                <w:szCs w:val="16"/>
              </w:rPr>
              <w:t>0.44</w:t>
            </w:r>
          </w:p>
        </w:tc>
        <w:tc>
          <w:tcPr>
            <w:tcW w:w="28.35pt" w:type="dxa"/>
            <w:vAlign w:val="center"/>
          </w:tcPr>
          <w:p w14:paraId="689E0C70" w14:textId="76A22563" w:rsidR="00A55947" w:rsidRDefault="002205E2" w:rsidP="00DD782E">
            <w:pPr>
              <w:rPr>
                <w:sz w:val="16"/>
                <w:szCs w:val="16"/>
              </w:rPr>
            </w:pPr>
            <w:r>
              <w:rPr>
                <w:sz w:val="16"/>
                <w:szCs w:val="16"/>
              </w:rPr>
              <w:t>0.43</w:t>
            </w:r>
          </w:p>
        </w:tc>
        <w:tc>
          <w:tcPr>
            <w:tcW w:w="35.45pt" w:type="dxa"/>
            <w:vAlign w:val="center"/>
          </w:tcPr>
          <w:p w14:paraId="12501A07" w14:textId="2B4D260E" w:rsidR="00A55947" w:rsidRDefault="005534FF" w:rsidP="00DD782E">
            <w:pPr>
              <w:rPr>
                <w:sz w:val="16"/>
                <w:szCs w:val="16"/>
              </w:rPr>
            </w:pPr>
            <w:r>
              <w:rPr>
                <w:sz w:val="16"/>
                <w:szCs w:val="16"/>
              </w:rPr>
              <w:t>0.42</w:t>
            </w:r>
          </w:p>
        </w:tc>
        <w:tc>
          <w:tcPr>
            <w:tcW w:w="38.40pt" w:type="dxa"/>
            <w:gridSpan w:val="2"/>
            <w:vAlign w:val="center"/>
          </w:tcPr>
          <w:p w14:paraId="26034341" w14:textId="7CC10E11" w:rsidR="00A55947" w:rsidRDefault="002205E2" w:rsidP="00DD782E">
            <w:pPr>
              <w:rPr>
                <w:sz w:val="16"/>
                <w:szCs w:val="16"/>
              </w:rPr>
            </w:pPr>
            <w:r>
              <w:rPr>
                <w:sz w:val="16"/>
                <w:szCs w:val="16"/>
              </w:rPr>
              <w:t>0.41</w:t>
            </w:r>
          </w:p>
        </w:tc>
      </w:tr>
      <w:tr w:rsidR="00A55947" w14:paraId="00AB13C6" w14:textId="77777777" w:rsidTr="00DD782E">
        <w:trPr>
          <w:trHeight w:val="320"/>
          <w:jc w:val="center"/>
        </w:trPr>
        <w:tc>
          <w:tcPr>
            <w:tcW w:w="56.55pt" w:type="dxa"/>
            <w:vAlign w:val="center"/>
          </w:tcPr>
          <w:p w14:paraId="0842A6A8" w14:textId="77777777" w:rsidR="00A55947" w:rsidRDefault="00A55947" w:rsidP="00DD782E">
            <w:pPr>
              <w:pStyle w:val="tablecopy"/>
              <w:jc w:val="center"/>
            </w:pPr>
            <w:r>
              <w:t>3</w:t>
            </w:r>
          </w:p>
        </w:tc>
        <w:tc>
          <w:tcPr>
            <w:tcW w:w="28.35pt" w:type="dxa"/>
            <w:vAlign w:val="center"/>
          </w:tcPr>
          <w:p w14:paraId="00002C57" w14:textId="6A5F35BB" w:rsidR="00A55947" w:rsidRDefault="009374D8" w:rsidP="00DD782E">
            <w:pPr>
              <w:pStyle w:val="tablecopy"/>
              <w:jc w:val="center"/>
            </w:pPr>
            <w:r>
              <w:t>0.45</w:t>
            </w:r>
          </w:p>
        </w:tc>
        <w:tc>
          <w:tcPr>
            <w:tcW w:w="28.35pt" w:type="dxa"/>
            <w:vAlign w:val="center"/>
          </w:tcPr>
          <w:p w14:paraId="21B1A6A7" w14:textId="0DAD2C8A" w:rsidR="00A55947" w:rsidRDefault="002205E2" w:rsidP="00DD782E">
            <w:pPr>
              <w:pStyle w:val="tablecopy"/>
              <w:jc w:val="center"/>
            </w:pPr>
            <w:r>
              <w:t>0.44</w:t>
            </w:r>
          </w:p>
        </w:tc>
        <w:tc>
          <w:tcPr>
            <w:tcW w:w="28.35pt" w:type="dxa"/>
            <w:vAlign w:val="center"/>
          </w:tcPr>
          <w:p w14:paraId="37530C1E" w14:textId="66787F3F" w:rsidR="00A55947" w:rsidRDefault="005534FF" w:rsidP="00DD782E">
            <w:pPr>
              <w:rPr>
                <w:sz w:val="16"/>
                <w:szCs w:val="16"/>
              </w:rPr>
            </w:pPr>
            <w:r>
              <w:rPr>
                <w:sz w:val="16"/>
                <w:szCs w:val="16"/>
              </w:rPr>
              <w:t>0.46</w:t>
            </w:r>
          </w:p>
        </w:tc>
        <w:tc>
          <w:tcPr>
            <w:tcW w:w="28.35pt" w:type="dxa"/>
            <w:vAlign w:val="center"/>
          </w:tcPr>
          <w:p w14:paraId="0804AC0D" w14:textId="6BEA8C34" w:rsidR="00A55947" w:rsidRDefault="002205E2" w:rsidP="00DD782E">
            <w:pPr>
              <w:rPr>
                <w:sz w:val="16"/>
                <w:szCs w:val="16"/>
              </w:rPr>
            </w:pPr>
            <w:r>
              <w:rPr>
                <w:sz w:val="16"/>
                <w:szCs w:val="16"/>
              </w:rPr>
              <w:t>0.44</w:t>
            </w:r>
          </w:p>
        </w:tc>
        <w:tc>
          <w:tcPr>
            <w:tcW w:w="35.45pt" w:type="dxa"/>
            <w:vAlign w:val="center"/>
          </w:tcPr>
          <w:p w14:paraId="36491756" w14:textId="6E682ECA" w:rsidR="00A55947" w:rsidRDefault="005534FF" w:rsidP="00DD782E">
            <w:pPr>
              <w:rPr>
                <w:sz w:val="16"/>
                <w:szCs w:val="16"/>
              </w:rPr>
            </w:pPr>
            <w:r>
              <w:rPr>
                <w:sz w:val="16"/>
                <w:szCs w:val="16"/>
              </w:rPr>
              <w:t>0.43</w:t>
            </w:r>
          </w:p>
        </w:tc>
        <w:tc>
          <w:tcPr>
            <w:tcW w:w="38.40pt" w:type="dxa"/>
            <w:gridSpan w:val="2"/>
            <w:vAlign w:val="center"/>
          </w:tcPr>
          <w:p w14:paraId="2D1102F4" w14:textId="38841102" w:rsidR="00A55947" w:rsidRDefault="002205E2" w:rsidP="00DD782E">
            <w:pPr>
              <w:rPr>
                <w:sz w:val="16"/>
                <w:szCs w:val="16"/>
              </w:rPr>
            </w:pPr>
            <w:r>
              <w:rPr>
                <w:sz w:val="16"/>
                <w:szCs w:val="16"/>
              </w:rPr>
              <w:t>0.39</w:t>
            </w:r>
          </w:p>
        </w:tc>
      </w:tr>
      <w:tr w:rsidR="00A55947" w14:paraId="60694D8C" w14:textId="77777777" w:rsidTr="00DD782E">
        <w:trPr>
          <w:trHeight w:val="320"/>
          <w:jc w:val="center"/>
        </w:trPr>
        <w:tc>
          <w:tcPr>
            <w:tcW w:w="56.55pt" w:type="dxa"/>
            <w:vAlign w:val="center"/>
          </w:tcPr>
          <w:p w14:paraId="3E225132" w14:textId="77777777" w:rsidR="00A55947" w:rsidRDefault="00A55947" w:rsidP="00DD782E">
            <w:pPr>
              <w:pStyle w:val="tablecopy"/>
              <w:jc w:val="center"/>
            </w:pPr>
            <w:r>
              <w:t>4</w:t>
            </w:r>
          </w:p>
        </w:tc>
        <w:tc>
          <w:tcPr>
            <w:tcW w:w="28.35pt" w:type="dxa"/>
            <w:vAlign w:val="center"/>
          </w:tcPr>
          <w:p w14:paraId="4591C2D5" w14:textId="7D6E40FF" w:rsidR="00A55947" w:rsidRDefault="009374D8" w:rsidP="00DD782E">
            <w:pPr>
              <w:pStyle w:val="tablecopy"/>
              <w:jc w:val="center"/>
            </w:pPr>
            <w:r>
              <w:t>0.53</w:t>
            </w:r>
          </w:p>
        </w:tc>
        <w:tc>
          <w:tcPr>
            <w:tcW w:w="28.35pt" w:type="dxa"/>
            <w:vAlign w:val="center"/>
          </w:tcPr>
          <w:p w14:paraId="03EC3841" w14:textId="17E45013" w:rsidR="00A55947" w:rsidRDefault="002205E2" w:rsidP="00DD782E">
            <w:pPr>
              <w:pStyle w:val="tablecopy"/>
              <w:jc w:val="center"/>
            </w:pPr>
            <w:r>
              <w:t>0.54</w:t>
            </w:r>
          </w:p>
        </w:tc>
        <w:tc>
          <w:tcPr>
            <w:tcW w:w="28.35pt" w:type="dxa"/>
            <w:vAlign w:val="center"/>
          </w:tcPr>
          <w:p w14:paraId="1836C50C" w14:textId="61F7E067" w:rsidR="00A55947" w:rsidRDefault="005534FF" w:rsidP="00DD782E">
            <w:pPr>
              <w:rPr>
                <w:sz w:val="16"/>
                <w:szCs w:val="16"/>
              </w:rPr>
            </w:pPr>
            <w:r>
              <w:rPr>
                <w:sz w:val="16"/>
                <w:szCs w:val="16"/>
              </w:rPr>
              <w:t>0.53</w:t>
            </w:r>
          </w:p>
        </w:tc>
        <w:tc>
          <w:tcPr>
            <w:tcW w:w="28.35pt" w:type="dxa"/>
            <w:vAlign w:val="center"/>
          </w:tcPr>
          <w:p w14:paraId="08321004" w14:textId="059DC955" w:rsidR="00A55947" w:rsidRDefault="002205E2" w:rsidP="00DD782E">
            <w:pPr>
              <w:rPr>
                <w:sz w:val="16"/>
                <w:szCs w:val="16"/>
              </w:rPr>
            </w:pPr>
            <w:r>
              <w:rPr>
                <w:sz w:val="16"/>
                <w:szCs w:val="16"/>
              </w:rPr>
              <w:t>0.55</w:t>
            </w:r>
          </w:p>
        </w:tc>
        <w:tc>
          <w:tcPr>
            <w:tcW w:w="35.45pt" w:type="dxa"/>
            <w:vAlign w:val="center"/>
          </w:tcPr>
          <w:p w14:paraId="039D14D7" w14:textId="0CCC98C2" w:rsidR="00A55947" w:rsidRDefault="005534FF" w:rsidP="00DD782E">
            <w:pPr>
              <w:rPr>
                <w:sz w:val="16"/>
                <w:szCs w:val="16"/>
              </w:rPr>
            </w:pPr>
            <w:r>
              <w:rPr>
                <w:sz w:val="16"/>
                <w:szCs w:val="16"/>
              </w:rPr>
              <w:t>0.53</w:t>
            </w:r>
          </w:p>
        </w:tc>
        <w:tc>
          <w:tcPr>
            <w:tcW w:w="38.40pt" w:type="dxa"/>
            <w:gridSpan w:val="2"/>
            <w:vAlign w:val="center"/>
          </w:tcPr>
          <w:p w14:paraId="3C35361A" w14:textId="3812C6D1" w:rsidR="00A55947" w:rsidRDefault="002205E2" w:rsidP="00DD782E">
            <w:pPr>
              <w:rPr>
                <w:sz w:val="16"/>
                <w:szCs w:val="16"/>
              </w:rPr>
            </w:pPr>
            <w:r>
              <w:rPr>
                <w:sz w:val="16"/>
                <w:szCs w:val="16"/>
              </w:rPr>
              <w:t>0.52</w:t>
            </w:r>
          </w:p>
        </w:tc>
      </w:tr>
      <w:tr w:rsidR="00A55947" w14:paraId="403085CA" w14:textId="77777777" w:rsidTr="00DD782E">
        <w:trPr>
          <w:trHeight w:val="320"/>
          <w:jc w:val="center"/>
        </w:trPr>
        <w:tc>
          <w:tcPr>
            <w:tcW w:w="56.55pt" w:type="dxa"/>
            <w:tcBorders>
              <w:bottom w:val="single" w:sz="12" w:space="0" w:color="auto"/>
            </w:tcBorders>
            <w:vAlign w:val="center"/>
          </w:tcPr>
          <w:p w14:paraId="42D0E65A" w14:textId="77777777" w:rsidR="00A55947" w:rsidRDefault="00A55947" w:rsidP="00DD782E">
            <w:pPr>
              <w:pStyle w:val="tablecopy"/>
              <w:jc w:val="center"/>
            </w:pPr>
            <w:r>
              <w:t>5</w:t>
            </w:r>
          </w:p>
        </w:tc>
        <w:tc>
          <w:tcPr>
            <w:tcW w:w="28.35pt" w:type="dxa"/>
            <w:tcBorders>
              <w:bottom w:val="single" w:sz="12" w:space="0" w:color="auto"/>
            </w:tcBorders>
            <w:vAlign w:val="center"/>
          </w:tcPr>
          <w:p w14:paraId="6321D326" w14:textId="6BF799C0" w:rsidR="00A55947" w:rsidRDefault="009374D8" w:rsidP="00DD782E">
            <w:pPr>
              <w:pStyle w:val="tablecopy"/>
              <w:jc w:val="center"/>
            </w:pPr>
            <w:r>
              <w:t>0.77</w:t>
            </w:r>
          </w:p>
        </w:tc>
        <w:tc>
          <w:tcPr>
            <w:tcW w:w="28.35pt" w:type="dxa"/>
            <w:tcBorders>
              <w:bottom w:val="single" w:sz="12" w:space="0" w:color="auto"/>
            </w:tcBorders>
            <w:vAlign w:val="center"/>
          </w:tcPr>
          <w:p w14:paraId="23AE4B72" w14:textId="6DCAB5F9" w:rsidR="00A55947" w:rsidRDefault="002205E2" w:rsidP="00DD782E">
            <w:pPr>
              <w:pStyle w:val="tablecopy"/>
              <w:jc w:val="center"/>
            </w:pPr>
            <w:r>
              <w:t>0.78</w:t>
            </w:r>
          </w:p>
        </w:tc>
        <w:tc>
          <w:tcPr>
            <w:tcW w:w="28.35pt" w:type="dxa"/>
            <w:tcBorders>
              <w:bottom w:val="single" w:sz="12" w:space="0" w:color="auto"/>
            </w:tcBorders>
            <w:vAlign w:val="center"/>
          </w:tcPr>
          <w:p w14:paraId="70912ACE" w14:textId="5E97DBE1" w:rsidR="00A55947" w:rsidRDefault="005534FF" w:rsidP="00DD782E">
            <w:pPr>
              <w:rPr>
                <w:sz w:val="16"/>
                <w:szCs w:val="16"/>
              </w:rPr>
            </w:pPr>
            <w:r>
              <w:rPr>
                <w:sz w:val="16"/>
                <w:szCs w:val="16"/>
              </w:rPr>
              <w:t>0.77</w:t>
            </w:r>
          </w:p>
        </w:tc>
        <w:tc>
          <w:tcPr>
            <w:tcW w:w="28.35pt" w:type="dxa"/>
            <w:tcBorders>
              <w:bottom w:val="single" w:sz="12" w:space="0" w:color="auto"/>
            </w:tcBorders>
            <w:vAlign w:val="center"/>
          </w:tcPr>
          <w:p w14:paraId="0C240B3D" w14:textId="12C6FABB" w:rsidR="00A55947" w:rsidRDefault="002205E2" w:rsidP="00DD782E">
            <w:pPr>
              <w:rPr>
                <w:sz w:val="16"/>
                <w:szCs w:val="16"/>
              </w:rPr>
            </w:pPr>
            <w:r>
              <w:rPr>
                <w:sz w:val="16"/>
                <w:szCs w:val="16"/>
              </w:rPr>
              <w:t>0.77</w:t>
            </w:r>
          </w:p>
        </w:tc>
        <w:tc>
          <w:tcPr>
            <w:tcW w:w="35.45pt" w:type="dxa"/>
            <w:tcBorders>
              <w:bottom w:val="single" w:sz="12" w:space="0" w:color="auto"/>
            </w:tcBorders>
            <w:vAlign w:val="center"/>
          </w:tcPr>
          <w:p w14:paraId="5DCFD3F0" w14:textId="1B6F8C8F" w:rsidR="00A55947" w:rsidRDefault="005534FF" w:rsidP="00DD782E">
            <w:pPr>
              <w:rPr>
                <w:sz w:val="16"/>
                <w:szCs w:val="16"/>
              </w:rPr>
            </w:pPr>
            <w:r>
              <w:rPr>
                <w:sz w:val="16"/>
                <w:szCs w:val="16"/>
              </w:rPr>
              <w:t>0.75</w:t>
            </w:r>
          </w:p>
        </w:tc>
        <w:tc>
          <w:tcPr>
            <w:tcW w:w="38.40pt" w:type="dxa"/>
            <w:gridSpan w:val="2"/>
            <w:tcBorders>
              <w:bottom w:val="single" w:sz="12" w:space="0" w:color="auto"/>
            </w:tcBorders>
            <w:vAlign w:val="center"/>
          </w:tcPr>
          <w:p w14:paraId="0902818C" w14:textId="7E47E080" w:rsidR="00A55947" w:rsidRDefault="002205E2" w:rsidP="00DD782E">
            <w:pPr>
              <w:rPr>
                <w:sz w:val="16"/>
                <w:szCs w:val="16"/>
              </w:rPr>
            </w:pPr>
            <w:r>
              <w:rPr>
                <w:sz w:val="16"/>
                <w:szCs w:val="16"/>
              </w:rPr>
              <w:t>0.75</w:t>
            </w:r>
          </w:p>
        </w:tc>
      </w:tr>
      <w:tr w:rsidR="00A55947" w14:paraId="157AD8AD" w14:textId="77777777" w:rsidTr="00DD782E">
        <w:trPr>
          <w:trHeight w:val="320"/>
          <w:jc w:val="center"/>
        </w:trPr>
        <w:tc>
          <w:tcPr>
            <w:tcW w:w="56.55pt" w:type="dxa"/>
            <w:tcBorders>
              <w:top w:val="single" w:sz="12" w:space="0" w:color="auto"/>
            </w:tcBorders>
            <w:vAlign w:val="center"/>
          </w:tcPr>
          <w:p w14:paraId="20897D7D"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559FD57D" w14:textId="3F3E2C6F" w:rsidR="00A55947" w:rsidRPr="002205E2" w:rsidRDefault="009374D8" w:rsidP="00DD782E">
            <w:pPr>
              <w:pStyle w:val="tablecopy"/>
              <w:jc w:val="center"/>
              <w:rPr>
                <w:b/>
                <w:bCs/>
              </w:rPr>
            </w:pPr>
            <w:r w:rsidRPr="002205E2">
              <w:rPr>
                <w:b/>
                <w:bCs/>
              </w:rPr>
              <w:t>0.57</w:t>
            </w:r>
          </w:p>
        </w:tc>
        <w:tc>
          <w:tcPr>
            <w:tcW w:w="28.35pt" w:type="dxa"/>
            <w:tcBorders>
              <w:top w:val="single" w:sz="12" w:space="0" w:color="auto"/>
            </w:tcBorders>
            <w:vAlign w:val="center"/>
          </w:tcPr>
          <w:p w14:paraId="6FCDF546" w14:textId="20E0E3B1" w:rsidR="00A55947" w:rsidRPr="002205E2" w:rsidRDefault="002205E2" w:rsidP="002205E2">
            <w:pPr>
              <w:pStyle w:val="tablecopy"/>
              <w:jc w:val="center"/>
              <w:rPr>
                <w:b/>
                <w:bCs/>
                <w:u w:val="single"/>
              </w:rPr>
            </w:pPr>
            <w:r w:rsidRPr="002205E2">
              <w:rPr>
                <w:b/>
                <w:bCs/>
                <w:u w:val="single"/>
              </w:rPr>
              <w:t>0.58</w:t>
            </w:r>
          </w:p>
        </w:tc>
        <w:tc>
          <w:tcPr>
            <w:tcW w:w="28.35pt" w:type="dxa"/>
            <w:tcBorders>
              <w:top w:val="single" w:sz="12" w:space="0" w:color="auto"/>
            </w:tcBorders>
            <w:vAlign w:val="center"/>
          </w:tcPr>
          <w:p w14:paraId="4B47689A" w14:textId="2AF45996" w:rsidR="00A55947" w:rsidRPr="00505E35" w:rsidRDefault="005534FF" w:rsidP="00DD782E">
            <w:pPr>
              <w:rPr>
                <w:b/>
                <w:bCs/>
                <w:sz w:val="16"/>
                <w:szCs w:val="16"/>
              </w:rPr>
            </w:pPr>
            <w:r>
              <w:rPr>
                <w:b/>
                <w:bCs/>
                <w:sz w:val="16"/>
                <w:szCs w:val="16"/>
              </w:rPr>
              <w:t>0.57</w:t>
            </w:r>
          </w:p>
        </w:tc>
        <w:tc>
          <w:tcPr>
            <w:tcW w:w="28.35pt" w:type="dxa"/>
            <w:tcBorders>
              <w:top w:val="single" w:sz="12" w:space="0" w:color="auto"/>
            </w:tcBorders>
            <w:vAlign w:val="center"/>
          </w:tcPr>
          <w:p w14:paraId="0D84C4A0" w14:textId="70EBBA41" w:rsidR="00A55947" w:rsidRPr="002205E2" w:rsidRDefault="002205E2" w:rsidP="00DD782E">
            <w:pPr>
              <w:rPr>
                <w:b/>
                <w:bCs/>
                <w:sz w:val="16"/>
                <w:szCs w:val="16"/>
                <w:u w:val="single"/>
              </w:rPr>
            </w:pPr>
            <w:r w:rsidRPr="002205E2">
              <w:rPr>
                <w:b/>
                <w:bCs/>
                <w:sz w:val="16"/>
                <w:szCs w:val="16"/>
                <w:u w:val="single"/>
              </w:rPr>
              <w:t>0.58</w:t>
            </w:r>
          </w:p>
        </w:tc>
        <w:tc>
          <w:tcPr>
            <w:tcW w:w="35.45pt" w:type="dxa"/>
            <w:tcBorders>
              <w:top w:val="single" w:sz="12" w:space="0" w:color="auto"/>
            </w:tcBorders>
            <w:vAlign w:val="center"/>
          </w:tcPr>
          <w:p w14:paraId="3977D816" w14:textId="3823D715" w:rsidR="00A55947" w:rsidRPr="001D579C" w:rsidRDefault="005534FF" w:rsidP="00DD782E">
            <w:pPr>
              <w:rPr>
                <w:b/>
                <w:bCs/>
                <w:sz w:val="16"/>
                <w:szCs w:val="16"/>
                <w:u w:val="single"/>
              </w:rPr>
            </w:pPr>
            <w:r w:rsidRPr="001D579C">
              <w:rPr>
                <w:b/>
                <w:bCs/>
                <w:sz w:val="16"/>
                <w:szCs w:val="16"/>
                <w:u w:val="single"/>
              </w:rPr>
              <w:t>0.5</w:t>
            </w:r>
            <w:r w:rsidR="002205E2" w:rsidRPr="001D579C">
              <w:rPr>
                <w:b/>
                <w:bCs/>
                <w:sz w:val="16"/>
                <w:szCs w:val="16"/>
                <w:u w:val="single"/>
              </w:rPr>
              <w:t>6</w:t>
            </w:r>
          </w:p>
        </w:tc>
        <w:tc>
          <w:tcPr>
            <w:tcW w:w="38.40pt" w:type="dxa"/>
            <w:gridSpan w:val="2"/>
            <w:tcBorders>
              <w:top w:val="single" w:sz="12" w:space="0" w:color="auto"/>
            </w:tcBorders>
            <w:vAlign w:val="center"/>
          </w:tcPr>
          <w:p w14:paraId="45A9930B" w14:textId="508C79A7" w:rsidR="00A55947" w:rsidRPr="00505E35" w:rsidRDefault="002205E2" w:rsidP="00DD782E">
            <w:pPr>
              <w:rPr>
                <w:b/>
                <w:bCs/>
                <w:sz w:val="16"/>
                <w:szCs w:val="16"/>
              </w:rPr>
            </w:pPr>
            <w:r>
              <w:rPr>
                <w:b/>
                <w:bCs/>
                <w:sz w:val="16"/>
                <w:szCs w:val="16"/>
              </w:rPr>
              <w:t>0.55</w:t>
            </w:r>
          </w:p>
        </w:tc>
      </w:tr>
    </w:tbl>
    <w:p w14:paraId="381F98DE" w14:textId="561798CF" w:rsidR="00F27F30" w:rsidRDefault="00F27F30" w:rsidP="00F27F30">
      <w:pPr>
        <w:pStyle w:val="Heading1"/>
      </w:pPr>
      <w:r>
        <w:t>Discussion</w:t>
      </w:r>
    </w:p>
    <w:p w14:paraId="797386D5" w14:textId="0B6397A8" w:rsidR="003B3644" w:rsidRDefault="00FB14B9" w:rsidP="005035E4">
      <w:pPr>
        <w:pStyle w:val="BodyText"/>
        <w:rPr>
          <w:lang w:val="en-US"/>
        </w:rPr>
      </w:pPr>
      <w:r>
        <w:rPr>
          <w:lang w:val="en-US"/>
        </w:rPr>
        <w:t xml:space="preserve">In case of NB-classifier, the differences between original/translated text are small, but consistent. Contrary to our hypothesis, machine translation doesn’t improve the classification performance. </w:t>
      </w:r>
      <w:r w:rsidR="00C33436">
        <w:rPr>
          <w:lang w:val="en-US"/>
        </w:rPr>
        <w:t>In light of these results, w</w:t>
      </w:r>
      <w:r>
        <w:rPr>
          <w:lang w:val="en-US"/>
        </w:rPr>
        <w:t xml:space="preserve">e hypothesize </w:t>
      </w:r>
      <w:r w:rsidR="00C33436">
        <w:rPr>
          <w:lang w:val="en-US"/>
        </w:rPr>
        <w:t xml:space="preserve">that mistyped words and misspellings carry valuable information, </w:t>
      </w:r>
      <w:proofErr w:type="gramStart"/>
      <w:r w:rsidR="00C33436">
        <w:rPr>
          <w:lang w:val="en-US"/>
        </w:rPr>
        <w:t>e.g.</w:t>
      </w:r>
      <w:proofErr w:type="gramEnd"/>
      <w:r w:rsidR="00C33436">
        <w:rPr>
          <w:lang w:val="en-US"/>
        </w:rPr>
        <w:t xml:space="preserve"> occurrence of misspelled words might be indicative of heightened emotional state of the review author, which could in turn be induced by bad experience, that would later result in one-star rating. The other possibility is that the linguistic noise introduced by imperfect machine translation reduces the semantic content of the reviews to the point where it starts to degrade classification performance.</w:t>
      </w:r>
    </w:p>
    <w:p w14:paraId="048E4377" w14:textId="5B1382FD" w:rsidR="00FB14B9" w:rsidRDefault="00C33436" w:rsidP="00FB14B9">
      <w:pPr>
        <w:pStyle w:val="BodyText"/>
        <w:rPr>
          <w:lang w:val="en-US"/>
        </w:rPr>
      </w:pPr>
      <w:r>
        <w:rPr>
          <w:lang w:val="en-US"/>
        </w:rPr>
        <w:t xml:space="preserve">Overall performance of </w:t>
      </w:r>
      <w:proofErr w:type="spellStart"/>
      <w:r w:rsidR="00FB14B9">
        <w:rPr>
          <w:lang w:val="en-US"/>
        </w:rPr>
        <w:t>XGBoost</w:t>
      </w:r>
      <w:proofErr w:type="spellEnd"/>
      <w:r w:rsidR="00FB14B9">
        <w:rPr>
          <w:lang w:val="en-US"/>
        </w:rPr>
        <w:t xml:space="preserve"> is surprising, as we expected the model to improve on NB-classifier due to decision trees’ ability to naturally model conditional probabilities of word </w:t>
      </w:r>
      <w:r>
        <w:rPr>
          <w:lang w:val="en-US"/>
        </w:rPr>
        <w:t>occurrences</w:t>
      </w:r>
      <w:r w:rsidR="00FB14B9">
        <w:rPr>
          <w:lang w:val="en-US"/>
        </w:rPr>
        <w:t>.</w:t>
      </w:r>
      <w:r>
        <w:rPr>
          <w:lang w:val="en-US"/>
        </w:rPr>
        <w:t xml:space="preserve"> This turned out not to be the case and the significant computing power required to train these ensemble models, combined with slower inference time, do not seem to justify their use.</w:t>
      </w:r>
    </w:p>
    <w:p w14:paraId="47A9DCD1" w14:textId="02626895" w:rsidR="003D35E7" w:rsidRDefault="00C33436" w:rsidP="005035E4">
      <w:pPr>
        <w:pStyle w:val="BodyText"/>
        <w:rPr>
          <w:lang w:val="en-US"/>
        </w:rPr>
      </w:pPr>
      <w:r>
        <w:rPr>
          <w:lang w:val="en-US"/>
        </w:rPr>
        <w:t>Nonetheless, the classifier trained on translated text performed better when no preprocessing was applied or only lemmatization</w:t>
      </w:r>
      <w:r w:rsidR="004058AA">
        <w:rPr>
          <w:lang w:val="en-US"/>
        </w:rPr>
        <w:t>, although the differences are minimal, on the verge of rounding error.</w:t>
      </w:r>
      <w:r>
        <w:rPr>
          <w:lang w:val="en-US"/>
        </w:rPr>
        <w:t xml:space="preserve"> We believe that these results should</w:t>
      </w:r>
      <w:r w:rsidR="000B7028">
        <w:rPr>
          <w:lang w:val="en-US"/>
        </w:rPr>
        <w:t xml:space="preserve"> be viewed in the context of </w:t>
      </w:r>
      <w:r>
        <w:rPr>
          <w:lang w:val="en-US"/>
        </w:rPr>
        <w:t xml:space="preserve">specific </w:t>
      </w:r>
      <w:r w:rsidR="000B7028">
        <w:rPr>
          <w:lang w:val="en-US"/>
        </w:rPr>
        <w:t xml:space="preserve">term frequency-inverse document frequency matrix used in feature engineering. As </w:t>
      </w:r>
      <w:r w:rsidR="000B7028">
        <w:rPr>
          <w:lang w:val="en-US"/>
        </w:rPr>
        <w:t xml:space="preserve">NB-classifier results have shown, the performance degrades when </w:t>
      </w:r>
      <w:r w:rsidR="00312F6B">
        <w:rPr>
          <w:lang w:val="en-US"/>
        </w:rPr>
        <w:t xml:space="preserve">entropy of the training dataset is reduced (by lemmatization or stop words removal). In case of </w:t>
      </w:r>
      <w:proofErr w:type="spellStart"/>
      <w:r w:rsidR="00312F6B">
        <w:rPr>
          <w:lang w:val="en-US"/>
        </w:rPr>
        <w:t>XGBoost</w:t>
      </w:r>
      <w:proofErr w:type="spellEnd"/>
      <w:r w:rsidR="00312F6B">
        <w:rPr>
          <w:lang w:val="en-US"/>
        </w:rPr>
        <w:t>, the TF-IDF matrix was created with higher minimum frequency threshold than token count matrix for NB-classifier, due to computing power restrictions. This significantly reduced the number of features used for trainin</w:t>
      </w:r>
      <w:r w:rsidR="00DC0D14">
        <w:rPr>
          <w:lang w:val="en-US"/>
        </w:rPr>
        <w:t xml:space="preserve">g. We hypothesize that the classifier for Polish text might </w:t>
      </w:r>
      <w:proofErr w:type="gramStart"/>
      <w:r w:rsidR="00DC0D14">
        <w:rPr>
          <w:lang w:val="en-US"/>
        </w:rPr>
        <w:t>actually rely</w:t>
      </w:r>
      <w:proofErr w:type="gramEnd"/>
      <w:r w:rsidR="00DC0D14">
        <w:rPr>
          <w:lang w:val="en-US"/>
        </w:rPr>
        <w:t xml:space="preserve"> more on these less frequently occurring words or </w:t>
      </w:r>
      <w:proofErr w:type="spellStart"/>
      <w:r w:rsidR="00DC0D14">
        <w:rPr>
          <w:lang w:val="en-US"/>
        </w:rPr>
        <w:t>misstyped</w:t>
      </w:r>
      <w:proofErr w:type="spellEnd"/>
      <w:r w:rsidR="00DC0D14">
        <w:rPr>
          <w:lang w:val="en-US"/>
        </w:rPr>
        <w:t>/misspelled versions, while anecdotal</w:t>
      </w:r>
      <w:r w:rsidR="00FB14B9">
        <w:rPr>
          <w:lang w:val="en-US"/>
        </w:rPr>
        <w:t>ly, machine translation has a tendency</w:t>
      </w:r>
      <w:r w:rsidR="00DC0D14">
        <w:rPr>
          <w:lang w:val="en-US"/>
        </w:rPr>
        <w:t xml:space="preserve"> to reduce word variety in the text.</w:t>
      </w:r>
      <w:r w:rsidR="00FB14B9">
        <w:rPr>
          <w:lang w:val="en-US"/>
        </w:rPr>
        <w:t xml:space="preserve"> In this context, higher threshold might disproportionately affect the classifiers built on the original text.</w:t>
      </w:r>
    </w:p>
    <w:p w14:paraId="4460E7EA" w14:textId="120883CD" w:rsidR="008569CD" w:rsidRDefault="008569CD" w:rsidP="008569CD">
      <w:pPr>
        <w:pStyle w:val="Heading1"/>
      </w:pPr>
      <w:r>
        <w:t>Summary</w:t>
      </w:r>
    </w:p>
    <w:p w14:paraId="17BBB3F1" w14:textId="49C317EA" w:rsidR="008569CD" w:rsidRPr="005035E4" w:rsidRDefault="004058AA" w:rsidP="005035E4">
      <w:pPr>
        <w:pStyle w:val="BodyText"/>
        <w:rPr>
          <w:lang w:val="en-US"/>
        </w:rPr>
      </w:pPr>
      <w:r>
        <w:rPr>
          <w:lang w:val="en-US"/>
        </w:rPr>
        <w:t>Overall, we find no evidence that machine translation significantly improves performance of two popular models used for sentiment analysis, when applied to Polish reviews of restaurants. The performance either degrades (NB-classifier case) or is negligibly better (</w:t>
      </w:r>
      <w:proofErr w:type="spellStart"/>
      <w:r>
        <w:rPr>
          <w:lang w:val="en-US"/>
        </w:rPr>
        <w:t>XGBoost</w:t>
      </w:r>
      <w:proofErr w:type="spellEnd"/>
      <w:r>
        <w:rPr>
          <w:lang w:val="en-US"/>
        </w:rPr>
        <w:t xml:space="preserve"> case), while still not better than best performing model using original, non-translated text. We also find that common preprocessing techniques, lemmatization and stop words removal, degrade classifier performance in sentiment analysis of Polish reviews.</w:t>
      </w:r>
    </w:p>
    <w:p w14:paraId="294F1762" w14:textId="77777777" w:rsidR="009303D9" w:rsidRDefault="009303D9" w:rsidP="00A059B3">
      <w:pPr>
        <w:pStyle w:val="Heading5"/>
      </w:pPr>
      <w:r w:rsidRPr="005B520E">
        <w:t>References</w:t>
      </w:r>
    </w:p>
    <w:p w14:paraId="3F643CFD" w14:textId="77777777" w:rsidR="009303D9" w:rsidRPr="005B520E" w:rsidRDefault="009303D9" w:rsidP="00F27F30">
      <w:pPr>
        <w:jc w:val="both"/>
      </w:pPr>
    </w:p>
    <w:p w14:paraId="03847FA5"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0D21863B" w14:textId="77777777" w:rsidR="009303D9" w:rsidRDefault="009303D9" w:rsidP="0004781E">
      <w:pPr>
        <w:pStyle w:val="references"/>
        <w:ind w:start="17.70pt" w:hanging="17.70pt"/>
      </w:pPr>
      <w:r>
        <w:t>J. Clerk Maxwell, A Treatise on Electricity and Magnetism, 3rd ed., vol. 2. Oxford: Clarendon, 1892, pp.68–73.</w:t>
      </w:r>
    </w:p>
    <w:p w14:paraId="5A273C2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E3AAEC2" w14:textId="77777777" w:rsidR="009303D9" w:rsidRDefault="009303D9" w:rsidP="0004781E">
      <w:pPr>
        <w:pStyle w:val="references"/>
        <w:ind w:start="17.70pt" w:hanging="17.70pt"/>
      </w:pPr>
      <w:r>
        <w:t>K. Elissa, “Title of paper if known,” unpublished.</w:t>
      </w:r>
    </w:p>
    <w:p w14:paraId="1C4F0A1E" w14:textId="77777777" w:rsidR="009303D9" w:rsidRDefault="009303D9" w:rsidP="0004781E">
      <w:pPr>
        <w:pStyle w:val="references"/>
        <w:ind w:start="17.70pt" w:hanging="17.70pt"/>
      </w:pPr>
      <w:r>
        <w:t>R. Nicole, “Title of paper with only first word capitalized,” J. Name Stand. Abbrev., in press.</w:t>
      </w:r>
    </w:p>
    <w:p w14:paraId="1F43D8D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08E3B0CA" w14:textId="77777777" w:rsidR="009303D9" w:rsidRDefault="009303D9" w:rsidP="0004781E">
      <w:pPr>
        <w:pStyle w:val="references"/>
        <w:ind w:start="17.70pt" w:hanging="17.70pt"/>
      </w:pPr>
      <w:r>
        <w:t>M. Young, The Technical Writer</w:t>
      </w:r>
      <w:r w:rsidR="00E7596C">
        <w:t>’</w:t>
      </w:r>
      <w:r>
        <w:t>s Handbook. Mill Valley, CA: University Science, 1989.</w:t>
      </w:r>
    </w:p>
    <w:p w14:paraId="416E2DA4" w14:textId="25417327" w:rsidR="00836367" w:rsidRPr="00142F2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142F27" w:rsidSect="003B4E04">
          <w:type w:val="continuous"/>
          <w:pgSz w:w="595.30pt" w:h="841.90pt" w:code="9"/>
          <w:pgMar w:top="54pt" w:right="45.35pt" w:bottom="72pt" w:left="45.35pt" w:header="36pt" w:footer="36pt" w:gutter="0pt"/>
          <w:cols w:num="2" w:space="18pt"/>
          <w:docGrid w:linePitch="360"/>
        </w:sectPr>
      </w:pPr>
    </w:p>
    <w:p w14:paraId="360A4BC3" w14:textId="77777777" w:rsidR="00D36041" w:rsidRDefault="00D36041" w:rsidP="005B520E"/>
    <w:p w14:paraId="33787E6E" w14:textId="426E2490" w:rsidR="00D36041" w:rsidRDefault="00D36041" w:rsidP="005B520E"/>
    <w:p w14:paraId="37387926" w14:textId="778D0EA7" w:rsidR="00A55947" w:rsidRDefault="00A55947" w:rsidP="005B520E"/>
    <w:p w14:paraId="058647BD" w14:textId="77777777" w:rsidR="00A55947" w:rsidRDefault="00A55947" w:rsidP="005B520E"/>
    <w:p w14:paraId="2CAB6055" w14:textId="56D1136E" w:rsidR="00D36041" w:rsidRDefault="00D36041" w:rsidP="00D36041">
      <w:pPr>
        <w:pStyle w:val="figurecaption"/>
      </w:pPr>
      <w:r>
        <w:t>Exhausted hexagons in Warsaw</w:t>
      </w:r>
    </w:p>
    <w:p w14:paraId="5F8FCED5" w14:textId="12FB07C4" w:rsidR="000F4645" w:rsidRDefault="000F4645" w:rsidP="000F4645">
      <w:pPr>
        <w:pStyle w:val="figurecaption"/>
        <w:numPr>
          <w:ilvl w:val="0"/>
          <w:numId w:val="0"/>
        </w:numPr>
      </w:pPr>
    </w:p>
    <w:p w14:paraId="6F8F061D" w14:textId="03AD34DF" w:rsidR="000F4645" w:rsidRDefault="000F4645" w:rsidP="000F4645">
      <w:pPr>
        <w:pStyle w:val="figurecaption"/>
        <w:numPr>
          <w:ilvl w:val="0"/>
          <w:numId w:val="0"/>
        </w:numPr>
      </w:pPr>
    </w:p>
    <w:p w14:paraId="2C87AF1A" w14:textId="5405AC11" w:rsidR="000F4645" w:rsidRDefault="000F4645" w:rsidP="000F4645">
      <w:pPr>
        <w:pStyle w:val="figurecaption"/>
        <w:numPr>
          <w:ilvl w:val="0"/>
          <w:numId w:val="0"/>
        </w:numPr>
      </w:pPr>
    </w:p>
    <w:p w14:paraId="3AD9CB37" w14:textId="1DB2FC11" w:rsidR="009303D9" w:rsidRDefault="003B2B40" w:rsidP="000F4645">
      <w:pPr>
        <w:pStyle w:val="figurecaption"/>
        <w:numPr>
          <w:ilvl w:val="0"/>
          <w:numId w:val="0"/>
        </w:numPr>
      </w:pPr>
      <w:r>
        <w:lastRenderedPageBreak/>
        <w:drawing>
          <wp:anchor distT="0" distB="0" distL="114300" distR="114300" simplePos="0" relativeHeight="251657728" behindDoc="1" locked="0" layoutInCell="1" allowOverlap="1" wp14:anchorId="5055C044" wp14:editId="767CD145">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00E29835"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FF5E0C7"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244B964" w14:textId="77777777" w:rsidR="00461817" w:rsidRDefault="00461817" w:rsidP="001A3B3D">
      <w:r>
        <w:separator/>
      </w:r>
    </w:p>
  </w:endnote>
  <w:endnote w:type="continuationSeparator" w:id="0">
    <w:p w14:paraId="3E734557" w14:textId="77777777" w:rsidR="00461817" w:rsidRDefault="004618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A839F42" w14:textId="6F0360A2" w:rsidR="00312F6B" w:rsidRPr="00312F6B" w:rsidRDefault="00312F6B">
    <w:pPr>
      <w:pStyle w:val="Footer"/>
      <w:rPr>
        <w:lang w:val="pl-PL"/>
      </w:rPr>
    </w:pPr>
    <w:r>
      <w:rPr>
        <w:sz w:val="16"/>
        <w:szCs w:val="16"/>
        <w:lang w:val="pl-PL"/>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EADDE3D" w14:textId="77777777" w:rsidR="00461817" w:rsidRDefault="00461817" w:rsidP="001A3B3D">
      <w:r>
        <w:separator/>
      </w:r>
    </w:p>
  </w:footnote>
  <w:footnote w:type="continuationSeparator" w:id="0">
    <w:p w14:paraId="1E5AA0D1" w14:textId="77777777" w:rsidR="00461817" w:rsidRDefault="0046181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2055709">
    <w:abstractNumId w:val="14"/>
  </w:num>
  <w:num w:numId="2" w16cid:durableId="157382752">
    <w:abstractNumId w:val="19"/>
  </w:num>
  <w:num w:numId="3" w16cid:durableId="1349523803">
    <w:abstractNumId w:val="13"/>
  </w:num>
  <w:num w:numId="4" w16cid:durableId="576943472">
    <w:abstractNumId w:val="16"/>
  </w:num>
  <w:num w:numId="5" w16cid:durableId="789398722">
    <w:abstractNumId w:val="16"/>
  </w:num>
  <w:num w:numId="6" w16cid:durableId="1662079046">
    <w:abstractNumId w:val="16"/>
  </w:num>
  <w:num w:numId="7" w16cid:durableId="2008047839">
    <w:abstractNumId w:val="16"/>
  </w:num>
  <w:num w:numId="8" w16cid:durableId="1888494043">
    <w:abstractNumId w:val="18"/>
  </w:num>
  <w:num w:numId="9" w16cid:durableId="887840237">
    <w:abstractNumId w:val="20"/>
  </w:num>
  <w:num w:numId="10" w16cid:durableId="1502964503">
    <w:abstractNumId w:val="15"/>
  </w:num>
  <w:num w:numId="11" w16cid:durableId="2084601778">
    <w:abstractNumId w:val="12"/>
  </w:num>
  <w:num w:numId="12" w16cid:durableId="1194340376">
    <w:abstractNumId w:val="11"/>
  </w:num>
  <w:num w:numId="13" w16cid:durableId="535777819">
    <w:abstractNumId w:val="0"/>
  </w:num>
  <w:num w:numId="14" w16cid:durableId="368340261">
    <w:abstractNumId w:val="10"/>
  </w:num>
  <w:num w:numId="15" w16cid:durableId="1239708968">
    <w:abstractNumId w:val="8"/>
  </w:num>
  <w:num w:numId="16" w16cid:durableId="227764452">
    <w:abstractNumId w:val="7"/>
  </w:num>
  <w:num w:numId="17" w16cid:durableId="1765688892">
    <w:abstractNumId w:val="6"/>
  </w:num>
  <w:num w:numId="18" w16cid:durableId="540870525">
    <w:abstractNumId w:val="5"/>
  </w:num>
  <w:num w:numId="19" w16cid:durableId="885482247">
    <w:abstractNumId w:val="9"/>
  </w:num>
  <w:num w:numId="20" w16cid:durableId="920943769">
    <w:abstractNumId w:val="4"/>
  </w:num>
  <w:num w:numId="21" w16cid:durableId="665323597">
    <w:abstractNumId w:val="3"/>
  </w:num>
  <w:num w:numId="22" w16cid:durableId="329985104">
    <w:abstractNumId w:val="2"/>
  </w:num>
  <w:num w:numId="23" w16cid:durableId="583729965">
    <w:abstractNumId w:val="1"/>
  </w:num>
  <w:num w:numId="24" w16cid:durableId="1500461959">
    <w:abstractNumId w:val="17"/>
  </w:num>
  <w:num w:numId="25" w16cid:durableId="1049257069">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70C"/>
    <w:rsid w:val="0004781E"/>
    <w:rsid w:val="0008758A"/>
    <w:rsid w:val="000B7028"/>
    <w:rsid w:val="000B75C2"/>
    <w:rsid w:val="000C1E68"/>
    <w:rsid w:val="000C488F"/>
    <w:rsid w:val="000F4645"/>
    <w:rsid w:val="00142F27"/>
    <w:rsid w:val="0019002B"/>
    <w:rsid w:val="001A2EFD"/>
    <w:rsid w:val="001A3B3D"/>
    <w:rsid w:val="001B67DC"/>
    <w:rsid w:val="001C38A7"/>
    <w:rsid w:val="001D579C"/>
    <w:rsid w:val="002205E2"/>
    <w:rsid w:val="00221808"/>
    <w:rsid w:val="002254A9"/>
    <w:rsid w:val="00233D97"/>
    <w:rsid w:val="002347A2"/>
    <w:rsid w:val="002571A0"/>
    <w:rsid w:val="00277EE2"/>
    <w:rsid w:val="002850E3"/>
    <w:rsid w:val="002B63D8"/>
    <w:rsid w:val="0030020F"/>
    <w:rsid w:val="00312F6B"/>
    <w:rsid w:val="003532EC"/>
    <w:rsid w:val="00354FCF"/>
    <w:rsid w:val="0039220C"/>
    <w:rsid w:val="003A19E2"/>
    <w:rsid w:val="003B2B40"/>
    <w:rsid w:val="003B3644"/>
    <w:rsid w:val="003B4E04"/>
    <w:rsid w:val="003D35E7"/>
    <w:rsid w:val="003F5A08"/>
    <w:rsid w:val="004058AA"/>
    <w:rsid w:val="00420716"/>
    <w:rsid w:val="004325FB"/>
    <w:rsid w:val="004432BA"/>
    <w:rsid w:val="0044407E"/>
    <w:rsid w:val="00447BB9"/>
    <w:rsid w:val="0046031D"/>
    <w:rsid w:val="00461817"/>
    <w:rsid w:val="00473AC9"/>
    <w:rsid w:val="00480195"/>
    <w:rsid w:val="00497BFC"/>
    <w:rsid w:val="004D72B5"/>
    <w:rsid w:val="004F50C2"/>
    <w:rsid w:val="005035E4"/>
    <w:rsid w:val="00505E35"/>
    <w:rsid w:val="00541A83"/>
    <w:rsid w:val="005470CE"/>
    <w:rsid w:val="00551B7F"/>
    <w:rsid w:val="005534FF"/>
    <w:rsid w:val="0056610F"/>
    <w:rsid w:val="00575BCA"/>
    <w:rsid w:val="005A24FD"/>
    <w:rsid w:val="005B0344"/>
    <w:rsid w:val="005B520E"/>
    <w:rsid w:val="005E0BB4"/>
    <w:rsid w:val="005E2800"/>
    <w:rsid w:val="005F1E01"/>
    <w:rsid w:val="00604254"/>
    <w:rsid w:val="00605825"/>
    <w:rsid w:val="006453AB"/>
    <w:rsid w:val="00645D22"/>
    <w:rsid w:val="006460A3"/>
    <w:rsid w:val="00651A08"/>
    <w:rsid w:val="00654204"/>
    <w:rsid w:val="00670434"/>
    <w:rsid w:val="006B6B66"/>
    <w:rsid w:val="006F6D3D"/>
    <w:rsid w:val="007070DB"/>
    <w:rsid w:val="00715BEA"/>
    <w:rsid w:val="007221A1"/>
    <w:rsid w:val="00727CDF"/>
    <w:rsid w:val="00740EEA"/>
    <w:rsid w:val="00752F87"/>
    <w:rsid w:val="00794804"/>
    <w:rsid w:val="007B33F1"/>
    <w:rsid w:val="007B6DDA"/>
    <w:rsid w:val="007C0308"/>
    <w:rsid w:val="007C2FF2"/>
    <w:rsid w:val="007D6232"/>
    <w:rsid w:val="007E73B6"/>
    <w:rsid w:val="007F1F99"/>
    <w:rsid w:val="007F768F"/>
    <w:rsid w:val="0080791D"/>
    <w:rsid w:val="00836367"/>
    <w:rsid w:val="00842E8F"/>
    <w:rsid w:val="00851D2F"/>
    <w:rsid w:val="008569CD"/>
    <w:rsid w:val="00873603"/>
    <w:rsid w:val="008A2C7D"/>
    <w:rsid w:val="008A563A"/>
    <w:rsid w:val="008B6524"/>
    <w:rsid w:val="008C4B23"/>
    <w:rsid w:val="008F6E2C"/>
    <w:rsid w:val="009303D9"/>
    <w:rsid w:val="00933C64"/>
    <w:rsid w:val="009374D8"/>
    <w:rsid w:val="009513D7"/>
    <w:rsid w:val="00972203"/>
    <w:rsid w:val="009F1D79"/>
    <w:rsid w:val="00A043FF"/>
    <w:rsid w:val="00A059B3"/>
    <w:rsid w:val="00A55947"/>
    <w:rsid w:val="00A82349"/>
    <w:rsid w:val="00A972D0"/>
    <w:rsid w:val="00AE3409"/>
    <w:rsid w:val="00B0320A"/>
    <w:rsid w:val="00B11A60"/>
    <w:rsid w:val="00B22613"/>
    <w:rsid w:val="00B44A76"/>
    <w:rsid w:val="00B768D1"/>
    <w:rsid w:val="00BA1025"/>
    <w:rsid w:val="00BC3420"/>
    <w:rsid w:val="00BD670B"/>
    <w:rsid w:val="00BE62F1"/>
    <w:rsid w:val="00BE7D3C"/>
    <w:rsid w:val="00BF5FF6"/>
    <w:rsid w:val="00C0207F"/>
    <w:rsid w:val="00C16117"/>
    <w:rsid w:val="00C3075A"/>
    <w:rsid w:val="00C33436"/>
    <w:rsid w:val="00C919A4"/>
    <w:rsid w:val="00CA4392"/>
    <w:rsid w:val="00CC393F"/>
    <w:rsid w:val="00D2176E"/>
    <w:rsid w:val="00D36041"/>
    <w:rsid w:val="00D632BE"/>
    <w:rsid w:val="00D72D06"/>
    <w:rsid w:val="00D7522C"/>
    <w:rsid w:val="00D7536F"/>
    <w:rsid w:val="00D76668"/>
    <w:rsid w:val="00DC0D14"/>
    <w:rsid w:val="00E07383"/>
    <w:rsid w:val="00E165BC"/>
    <w:rsid w:val="00E61E12"/>
    <w:rsid w:val="00E62553"/>
    <w:rsid w:val="00E7596C"/>
    <w:rsid w:val="00E878F2"/>
    <w:rsid w:val="00ED0149"/>
    <w:rsid w:val="00ED24BC"/>
    <w:rsid w:val="00EF7DE3"/>
    <w:rsid w:val="00F03103"/>
    <w:rsid w:val="00F271DE"/>
    <w:rsid w:val="00F27F30"/>
    <w:rsid w:val="00F627DA"/>
    <w:rsid w:val="00F7288F"/>
    <w:rsid w:val="00F847A6"/>
    <w:rsid w:val="00F9441B"/>
    <w:rsid w:val="00FA463D"/>
    <w:rsid w:val="00FA4C32"/>
    <w:rsid w:val="00FB14B9"/>
    <w:rsid w:val="00FB622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1C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TotalTime>
  <Pages>4</Pages>
  <Words>1874</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Tomasz Starakiewicz</cp:lastModifiedBy>
  <cp:revision>3</cp:revision>
  <cp:lastPrinted>2023-02-17T16:17:00Z</cp:lastPrinted>
  <dcterms:created xsi:type="dcterms:W3CDTF">2023-02-17T16:17:00Z</dcterms:created>
  <dcterms:modified xsi:type="dcterms:W3CDTF">2023-02-17T16:26:00Z</dcterms:modified>
</cp:coreProperties>
</file>