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217B9">
      <w:pPr>
        <w:pStyle w:val="6"/>
        <w:spacing w:before="0"/>
        <w:ind w:left="0"/>
        <w:rPr>
          <w:sz w:val="20"/>
        </w:rPr>
      </w:pPr>
    </w:p>
    <w:p w14:paraId="75DCB2D4">
      <w:pPr>
        <w:pStyle w:val="2"/>
        <w:tabs>
          <w:tab w:val="left" w:pos="939"/>
        </w:tabs>
        <w:ind w:left="379"/>
        <w:jc w:val="center"/>
      </w:pPr>
      <w:r>
        <w:rPr>
          <w:color w:val="231F20"/>
        </w:rPr>
        <w:t>目</w:t>
      </w:r>
      <w:r>
        <w:rPr>
          <w:color w:val="231F20"/>
        </w:rPr>
        <w:tab/>
      </w:r>
      <w:r>
        <w:rPr>
          <w:color w:val="231F20"/>
        </w:rPr>
        <w:t>录</w:t>
      </w:r>
    </w:p>
    <w:p w14:paraId="61BE3CC3">
      <w:pPr>
        <w:pStyle w:val="6"/>
        <w:spacing w:before="14"/>
        <w:ind w:left="0"/>
        <w:rPr>
          <w:rFonts w:ascii="方正黑体_GBK"/>
          <w:sz w:val="24"/>
        </w:rPr>
      </w:pPr>
    </w:p>
    <w:p w14:paraId="7F2690FE">
      <w:pPr>
        <w:pStyle w:val="6"/>
        <w:tabs>
          <w:tab w:val="left" w:pos="1657"/>
        </w:tabs>
        <w:spacing w:before="24"/>
        <w:ind w:left="557"/>
        <w:rPr>
          <w:rFonts w:hint="eastAsia" w:ascii="方正黑体_GBK" w:eastAsia="方正黑体_GBK"/>
        </w:rPr>
      </w:pPr>
      <w:r>
        <w:rPr>
          <w:rFonts w:hint="eastAsia" w:ascii="方正黑体_GBK" w:eastAsia="方正黑体_GBK"/>
          <w:color w:val="231F20"/>
        </w:rPr>
        <w:t>第一部分</w:t>
      </w:r>
      <w:r>
        <w:rPr>
          <w:rFonts w:hint="eastAsia" w:ascii="方正黑体_GBK" w:eastAsia="方正黑体_GBK"/>
          <w:color w:val="231F20"/>
        </w:rPr>
        <w:tab/>
      </w:r>
      <w:r>
        <w:rPr>
          <w:rFonts w:hint="eastAsia" w:ascii="方正黑体_GBK" w:eastAsia="方正黑体_GBK"/>
          <w:color w:val="231F20"/>
        </w:rPr>
        <w:t>合同协议书</w:t>
      </w:r>
    </w:p>
    <w:p w14:paraId="2FBA3175">
      <w:pPr>
        <w:pStyle w:val="6"/>
        <w:spacing w:before="122" w:line="319" w:lineRule="auto"/>
        <w:ind w:left="557" w:right="7046"/>
        <w:jc w:val="both"/>
      </w:pPr>
      <w:r>
        <w:rPr>
          <w:color w:val="231F20"/>
        </w:rPr>
        <w:t>一、工程概况二、合同工期三、质量标准</w:t>
      </w:r>
    </w:p>
    <w:p w14:paraId="45F6E16D">
      <w:pPr>
        <w:pStyle w:val="6"/>
        <w:spacing w:before="25" w:line="319" w:lineRule="auto"/>
        <w:ind w:left="557" w:right="5273"/>
      </w:pPr>
      <w:r>
        <w:rPr>
          <w:color w:val="231F20"/>
        </w:rPr>
        <w:t>四、签约合同价与合同价格形式五、项目经理</w:t>
      </w:r>
    </w:p>
    <w:p w14:paraId="409AD3FA">
      <w:pPr>
        <w:pStyle w:val="6"/>
        <w:spacing w:before="25" w:line="319" w:lineRule="auto"/>
        <w:ind w:left="557" w:right="6593"/>
      </w:pPr>
      <w:r>
        <w:rPr>
          <w:color w:val="231F20"/>
        </w:rPr>
        <w:t>六、合同文件构成七、承诺</w:t>
      </w:r>
    </w:p>
    <w:p w14:paraId="6A555577">
      <w:pPr>
        <w:pStyle w:val="6"/>
        <w:spacing w:before="25" w:line="319" w:lineRule="auto"/>
        <w:ind w:left="557" w:right="6826"/>
      </w:pPr>
      <w:r>
        <w:rPr>
          <w:color w:val="231F20"/>
        </w:rPr>
        <w:t>八、词语含义 九、签订时间 十、签订地点 十一、补充协议十二、合同生效十三、合同份数</w:t>
      </w:r>
    </w:p>
    <w:p w14:paraId="61F25187">
      <w:pPr>
        <w:spacing w:after="0" w:line="319" w:lineRule="auto"/>
        <w:jc w:val="left"/>
        <w:rPr>
          <w:sz w:val="22"/>
        </w:rPr>
        <w:sectPr>
          <w:footerReference r:id="rId5" w:type="default"/>
          <w:footerReference r:id="rId6" w:type="even"/>
          <w:pgSz w:w="11910" w:h="16840"/>
          <w:pgMar w:top="1580" w:right="1300" w:bottom="1020" w:left="1680" w:header="0" w:footer="832" w:gutter="0"/>
          <w:cols w:space="720" w:num="1"/>
        </w:sectPr>
      </w:pPr>
    </w:p>
    <w:p w14:paraId="4631A23E">
      <w:pPr>
        <w:pStyle w:val="6"/>
        <w:spacing w:before="0"/>
        <w:ind w:left="0"/>
        <w:rPr>
          <w:sz w:val="20"/>
        </w:rPr>
      </w:pPr>
    </w:p>
    <w:p w14:paraId="6E4184C6">
      <w:pPr>
        <w:pStyle w:val="6"/>
        <w:spacing w:before="0"/>
        <w:ind w:left="0"/>
        <w:rPr>
          <w:sz w:val="20"/>
        </w:rPr>
      </w:pPr>
    </w:p>
    <w:p w14:paraId="36163CDD">
      <w:pPr>
        <w:pStyle w:val="2"/>
        <w:tabs>
          <w:tab w:val="left" w:pos="1399"/>
        </w:tabs>
        <w:ind w:right="98"/>
        <w:jc w:val="center"/>
      </w:pPr>
      <w:r>
        <w:rPr>
          <w:color w:val="231F20"/>
        </w:rPr>
        <w:t>第一部分</w:t>
      </w:r>
      <w:r>
        <w:rPr>
          <w:color w:val="231F20"/>
        </w:rPr>
        <w:tab/>
      </w:r>
      <w:r>
        <w:rPr>
          <w:color w:val="231F20"/>
        </w:rPr>
        <w:t>合同协议书</w:t>
      </w:r>
    </w:p>
    <w:p w14:paraId="75D6C99F">
      <w:pPr>
        <w:pStyle w:val="6"/>
        <w:spacing w:before="14"/>
        <w:ind w:left="0"/>
        <w:rPr>
          <w:rFonts w:ascii="方正黑体_GBK"/>
          <w:sz w:val="26"/>
        </w:rPr>
      </w:pPr>
    </w:p>
    <w:p w14:paraId="5B986468">
      <w:pPr>
        <w:pStyle w:val="6"/>
        <w:tabs>
          <w:tab w:val="left" w:pos="9188"/>
        </w:tabs>
        <w:spacing w:before="0" w:line="319" w:lineRule="auto"/>
        <w:ind w:left="557" w:right="105"/>
        <w:jc w:val="both"/>
      </w:pPr>
      <w:r>
        <w:rPr>
          <w:color w:val="231F20"/>
        </w:rPr>
        <w:t>发包人（全称</w:t>
      </w:r>
      <w:r>
        <w:rPr>
          <w:color w:val="231F20"/>
          <w:spacing w:val="-28"/>
        </w:rPr>
        <w:t>）：</w:t>
      </w:r>
      <w:r>
        <w:rPr>
          <w:color w:val="231F20"/>
        </w:rPr>
        <w:tab/>
      </w:r>
      <w:r>
        <w:rPr>
          <w:color w:val="231F20"/>
        </w:rPr>
        <w:t xml:space="preserve"> 承包人（全称</w:t>
      </w:r>
      <w:r>
        <w:rPr>
          <w:color w:val="231F20"/>
          <w:spacing w:val="-28"/>
        </w:rPr>
        <w:t>）：</w:t>
      </w:r>
      <w:r>
        <w:rPr>
          <w:color w:val="231F20"/>
        </w:rPr>
        <w:tab/>
      </w:r>
      <w:r>
        <w:rPr>
          <w:color w:val="231F20"/>
        </w:rPr>
        <w:t xml:space="preserve"> </w:t>
      </w:r>
      <w:r>
        <w:rPr>
          <w:color w:val="231F20"/>
          <w:spacing w:val="2"/>
        </w:rPr>
        <w:t>根</w:t>
      </w:r>
      <w:r>
        <w:rPr>
          <w:color w:val="231F20"/>
        </w:rPr>
        <w:t>据</w:t>
      </w:r>
      <w:r>
        <w:rPr>
          <w:color w:val="231F20"/>
          <w:spacing w:val="2"/>
        </w:rPr>
        <w:t>《中华人民共和国合同法</w:t>
      </w:r>
      <w:r>
        <w:rPr>
          <w:color w:val="231F20"/>
          <w:spacing w:val="-110"/>
        </w:rPr>
        <w:t>》、</w:t>
      </w:r>
      <w:r>
        <w:rPr>
          <w:color w:val="231F20"/>
          <w:spacing w:val="2"/>
        </w:rPr>
        <w:t>《中华人民共和国建筑法》及有关法律规</w:t>
      </w:r>
      <w:r>
        <w:rPr>
          <w:color w:val="231F20"/>
        </w:rPr>
        <w:t>定</w:t>
      </w:r>
      <w:r>
        <w:rPr>
          <w:color w:val="231F20"/>
          <w:spacing w:val="2"/>
        </w:rPr>
        <w:t>，遵循平</w:t>
      </w:r>
      <w:r>
        <w:rPr>
          <w:color w:val="231F20"/>
        </w:rPr>
        <w:t>等、</w:t>
      </w:r>
    </w:p>
    <w:p w14:paraId="240E27C6">
      <w:pPr>
        <w:pStyle w:val="6"/>
        <w:tabs>
          <w:tab w:val="left" w:pos="5008"/>
        </w:tabs>
        <w:spacing w:before="25" w:line="319" w:lineRule="auto"/>
        <w:ind w:right="215"/>
      </w:pPr>
      <w:r>
        <w:rPr>
          <w:color w:val="231F20"/>
        </w:rPr>
        <w:t>自愿、公平和诚实信用的原则，双方就</w:t>
      </w:r>
      <w:r>
        <w:rPr>
          <w:color w:val="231F20"/>
          <w:u w:val="single" w:color="231F20"/>
        </w:rPr>
        <w:t xml:space="preserve"> </w:t>
      </w:r>
      <w:r>
        <w:rPr>
          <w:color w:val="231F20"/>
          <w:u w:val="single" w:color="231F20"/>
        </w:rPr>
        <w:tab/>
      </w:r>
      <w:r>
        <w:rPr>
          <w:color w:val="231F20"/>
        </w:rPr>
        <w:t>工程施工及有关事项协商一致，共同达成如下协议：</w:t>
      </w:r>
    </w:p>
    <w:p w14:paraId="230305E3">
      <w:pPr>
        <w:pStyle w:val="4"/>
        <w:spacing w:before="176"/>
      </w:pPr>
      <w:r>
        <w:rPr>
          <w:color w:val="231F20"/>
        </w:rPr>
        <w:t>一、工程概况</w:t>
      </w:r>
    </w:p>
    <w:p w14:paraId="0609A304">
      <w:pPr>
        <w:pStyle w:val="6"/>
        <w:spacing w:before="6"/>
        <w:ind w:left="0"/>
        <w:rPr>
          <w:rFonts w:ascii="方正小标宋_GBK"/>
          <w:sz w:val="16"/>
        </w:rPr>
      </w:pPr>
    </w:p>
    <w:p w14:paraId="6E787E92">
      <w:pPr>
        <w:pStyle w:val="10"/>
        <w:numPr>
          <w:ilvl w:val="1"/>
          <w:numId w:val="1"/>
        </w:numPr>
        <w:tabs>
          <w:tab w:val="left" w:pos="776"/>
          <w:tab w:val="left" w:pos="9078"/>
        </w:tabs>
        <w:spacing w:before="0" w:after="0" w:line="240" w:lineRule="auto"/>
        <w:ind w:left="557" w:right="0" w:firstLine="0"/>
        <w:jc w:val="left"/>
        <w:rPr>
          <w:sz w:val="22"/>
        </w:rPr>
      </w:pPr>
      <w:r>
        <w:rPr>
          <w:color w:val="231F20"/>
          <w:sz w:val="22"/>
        </w:rPr>
        <w:t>工程名称</w:t>
      </w:r>
      <w:r>
        <w:rPr>
          <w:color w:val="231F20"/>
          <w:sz w:val="22"/>
          <w:u w:val="single" w:color="231F20"/>
        </w:rPr>
        <w:t>：</w:t>
      </w:r>
      <w:r>
        <w:rPr>
          <w:color w:val="231F20"/>
          <w:sz w:val="22"/>
          <w:u w:val="single" w:color="231F20"/>
        </w:rPr>
        <w:tab/>
      </w:r>
      <w:r>
        <w:rPr>
          <w:color w:val="231F20"/>
          <w:sz w:val="22"/>
        </w:rPr>
        <w:t>。</w:t>
      </w:r>
    </w:p>
    <w:p w14:paraId="66170503">
      <w:pPr>
        <w:pStyle w:val="10"/>
        <w:numPr>
          <w:ilvl w:val="1"/>
          <w:numId w:val="1"/>
        </w:numPr>
        <w:tabs>
          <w:tab w:val="left" w:pos="776"/>
          <w:tab w:val="left" w:pos="9078"/>
        </w:tabs>
        <w:spacing w:before="109" w:after="0" w:line="240" w:lineRule="auto"/>
        <w:ind w:left="557" w:right="0" w:firstLine="0"/>
        <w:jc w:val="left"/>
        <w:rPr>
          <w:sz w:val="22"/>
        </w:rPr>
      </w:pPr>
      <w:r>
        <w:rPr>
          <w:color w:val="231F20"/>
          <w:sz w:val="22"/>
        </w:rPr>
        <w:t>工程地点</w:t>
      </w:r>
      <w:r>
        <w:rPr>
          <w:color w:val="231F20"/>
          <w:sz w:val="22"/>
          <w:u w:val="single" w:color="231F20"/>
        </w:rPr>
        <w:t>：</w:t>
      </w:r>
      <w:r>
        <w:rPr>
          <w:color w:val="231F20"/>
          <w:sz w:val="22"/>
          <w:u w:val="single" w:color="231F20"/>
        </w:rPr>
        <w:tab/>
      </w:r>
      <w:r>
        <w:rPr>
          <w:color w:val="231F20"/>
          <w:sz w:val="22"/>
        </w:rPr>
        <w:t>。</w:t>
      </w:r>
    </w:p>
    <w:p w14:paraId="7A142DE7">
      <w:pPr>
        <w:pStyle w:val="10"/>
        <w:numPr>
          <w:ilvl w:val="1"/>
          <w:numId w:val="1"/>
        </w:numPr>
        <w:tabs>
          <w:tab w:val="left" w:pos="776"/>
          <w:tab w:val="left" w:pos="9078"/>
        </w:tabs>
        <w:spacing w:before="109" w:after="0" w:line="240" w:lineRule="auto"/>
        <w:ind w:left="557" w:right="0" w:firstLine="0"/>
        <w:jc w:val="left"/>
        <w:rPr>
          <w:sz w:val="22"/>
        </w:rPr>
      </w:pPr>
      <w:r>
        <w:rPr>
          <w:color w:val="231F20"/>
          <w:sz w:val="22"/>
        </w:rPr>
        <w:t>工程立项批准文号</w:t>
      </w:r>
      <w:r>
        <w:rPr>
          <w:color w:val="231F20"/>
          <w:sz w:val="22"/>
          <w:u w:val="single" w:color="231F20"/>
        </w:rPr>
        <w:t>：</w:t>
      </w:r>
      <w:r>
        <w:rPr>
          <w:color w:val="231F20"/>
          <w:sz w:val="22"/>
          <w:u w:val="single" w:color="231F20"/>
        </w:rPr>
        <w:tab/>
      </w:r>
      <w:r>
        <w:rPr>
          <w:color w:val="231F20"/>
          <w:sz w:val="22"/>
        </w:rPr>
        <w:t>。</w:t>
      </w:r>
    </w:p>
    <w:p w14:paraId="5572C504">
      <w:pPr>
        <w:pStyle w:val="10"/>
        <w:numPr>
          <w:ilvl w:val="1"/>
          <w:numId w:val="1"/>
        </w:numPr>
        <w:tabs>
          <w:tab w:val="left" w:pos="776"/>
          <w:tab w:val="left" w:pos="9078"/>
        </w:tabs>
        <w:spacing w:before="109" w:after="0" w:line="240" w:lineRule="auto"/>
        <w:ind w:left="557" w:right="0" w:firstLine="0"/>
        <w:jc w:val="left"/>
        <w:rPr>
          <w:sz w:val="22"/>
        </w:rPr>
      </w:pPr>
      <w:r>
        <w:rPr>
          <w:color w:val="231F20"/>
          <w:sz w:val="22"/>
        </w:rPr>
        <w:t>资金来源</w:t>
      </w:r>
      <w:r>
        <w:rPr>
          <w:color w:val="231F20"/>
          <w:sz w:val="22"/>
          <w:u w:val="single" w:color="231F20"/>
        </w:rPr>
        <w:t>：</w:t>
      </w:r>
      <w:r>
        <w:rPr>
          <w:color w:val="231F20"/>
          <w:sz w:val="22"/>
          <w:u w:val="single" w:color="231F20"/>
        </w:rPr>
        <w:tab/>
      </w:r>
      <w:r>
        <w:rPr>
          <w:color w:val="231F20"/>
          <w:sz w:val="22"/>
        </w:rPr>
        <w:t>。</w:t>
      </w:r>
    </w:p>
    <w:p w14:paraId="233340AF">
      <w:pPr>
        <w:pStyle w:val="10"/>
        <w:numPr>
          <w:ilvl w:val="1"/>
          <w:numId w:val="1"/>
        </w:numPr>
        <w:tabs>
          <w:tab w:val="left" w:pos="776"/>
          <w:tab w:val="left" w:pos="9078"/>
        </w:tabs>
        <w:spacing w:before="109" w:after="0" w:line="319" w:lineRule="auto"/>
        <w:ind w:left="557" w:right="105" w:firstLine="0"/>
        <w:jc w:val="left"/>
        <w:rPr>
          <w:sz w:val="22"/>
        </w:rPr>
      </w:pPr>
      <w:r>
        <w:rPr>
          <w:color w:val="231F20"/>
          <w:sz w:val="22"/>
        </w:rPr>
        <w:t>工程内容</w:t>
      </w:r>
      <w:r>
        <w:rPr>
          <w:color w:val="231F20"/>
          <w:sz w:val="22"/>
          <w:u w:val="single" w:color="231F20"/>
        </w:rPr>
        <w:t>：</w:t>
      </w:r>
      <w:r>
        <w:rPr>
          <w:color w:val="231F20"/>
          <w:sz w:val="22"/>
          <w:u w:val="single" w:color="231F20"/>
        </w:rPr>
        <w:tab/>
      </w:r>
      <w:r>
        <w:rPr>
          <w:color w:val="231F20"/>
          <w:sz w:val="22"/>
        </w:rPr>
        <w:t>。群体工程应附《承包人承揽工程项目一览表</w:t>
      </w:r>
      <w:r>
        <w:rPr>
          <w:color w:val="231F20"/>
          <w:spacing w:val="-110"/>
          <w:sz w:val="22"/>
        </w:rPr>
        <w:t>》</w:t>
      </w:r>
      <w:r>
        <w:rPr>
          <w:color w:val="231F20"/>
          <w:sz w:val="22"/>
        </w:rPr>
        <w:t xml:space="preserve">（附件 </w:t>
      </w:r>
      <w:r>
        <w:rPr>
          <w:color w:val="231F20"/>
          <w:spacing w:val="-42"/>
          <w:sz w:val="22"/>
        </w:rPr>
        <w:t>1）</w:t>
      </w:r>
      <w:r>
        <w:rPr>
          <w:color w:val="231F20"/>
          <w:sz w:val="22"/>
        </w:rPr>
        <w:t>。</w:t>
      </w:r>
    </w:p>
    <w:p w14:paraId="53476AF3">
      <w:pPr>
        <w:pStyle w:val="10"/>
        <w:numPr>
          <w:ilvl w:val="1"/>
          <w:numId w:val="1"/>
        </w:numPr>
        <w:tabs>
          <w:tab w:val="left" w:pos="776"/>
        </w:tabs>
        <w:spacing w:before="26" w:after="0" w:line="240" w:lineRule="auto"/>
        <w:ind w:left="557" w:right="0" w:firstLine="0"/>
        <w:jc w:val="left"/>
        <w:rPr>
          <w:sz w:val="22"/>
        </w:rPr>
      </w:pPr>
      <w:r>
        <w:rPr>
          <w:color w:val="231F20"/>
          <w:sz w:val="22"/>
        </w:rPr>
        <w:t>工程承包范围：</w:t>
      </w:r>
    </w:p>
    <w:p w14:paraId="7A6E4980">
      <w:pPr>
        <w:pStyle w:val="6"/>
        <w:spacing w:before="1"/>
        <w:ind w:left="0"/>
        <w:rPr>
          <w:sz w:val="26"/>
        </w:rPr>
      </w:pPr>
      <w:r>
        <w:pict>
          <v:line id="_x0000_s1026" o:spid="_x0000_s1026" o:spt="20" style="position:absolute;left:0pt;margin-left:70.85pt;margin-top:21.7pt;height:0pt;width:453.5pt;mso-position-horizontal-relative:page;mso-wrap-distance-bottom:0pt;mso-wrap-distance-top:0pt;z-index:251659264;mso-width-relative:page;mso-height-relative:page;" stroked="t" coordsize="21600,21600">
            <v:path arrowok="t"/>
            <v:fill focussize="0,0"/>
            <v:stroke weight="0.282992125984252pt" color="#231F20"/>
            <v:imagedata o:title=""/>
            <o:lock v:ext="edit"/>
            <w10:wrap type="topAndBottom"/>
          </v:line>
        </w:pict>
      </w:r>
    </w:p>
    <w:p w14:paraId="2B1722B8">
      <w:pPr>
        <w:pStyle w:val="6"/>
        <w:tabs>
          <w:tab w:val="left" w:pos="9078"/>
        </w:tabs>
        <w:spacing w:before="83"/>
      </w:pPr>
      <w:r>
        <w:rPr>
          <w:rFonts w:ascii="Times New Roman" w:eastAsia="Times New Roman"/>
          <w:color w:val="231F20"/>
          <w:u w:val="single" w:color="231F20"/>
        </w:rPr>
        <w:t xml:space="preserve"> </w:t>
      </w:r>
      <w:r>
        <w:rPr>
          <w:rFonts w:ascii="Times New Roman" w:eastAsia="Times New Roman"/>
          <w:color w:val="231F20"/>
          <w:u w:val="single" w:color="231F20"/>
        </w:rPr>
        <w:tab/>
      </w:r>
      <w:r>
        <w:rPr>
          <w:color w:val="231F20"/>
        </w:rPr>
        <w:t>。</w:t>
      </w:r>
    </w:p>
    <w:p w14:paraId="26433461">
      <w:pPr>
        <w:pStyle w:val="6"/>
        <w:spacing w:before="3"/>
        <w:ind w:left="0"/>
        <w:rPr>
          <w:sz w:val="17"/>
        </w:rPr>
      </w:pPr>
    </w:p>
    <w:p w14:paraId="4BD65719">
      <w:pPr>
        <w:pStyle w:val="4"/>
      </w:pPr>
      <w:r>
        <w:rPr>
          <w:color w:val="231F20"/>
        </w:rPr>
        <w:t>二、合同工期</w:t>
      </w:r>
    </w:p>
    <w:p w14:paraId="76C50169">
      <w:pPr>
        <w:pStyle w:val="6"/>
        <w:spacing w:before="5"/>
        <w:ind w:left="0"/>
        <w:rPr>
          <w:rFonts w:ascii="方正小标宋_GBK"/>
          <w:sz w:val="16"/>
        </w:rPr>
      </w:pPr>
    </w:p>
    <w:p w14:paraId="612C87AB">
      <w:pPr>
        <w:pStyle w:val="6"/>
        <w:tabs>
          <w:tab w:val="left" w:pos="2922"/>
          <w:tab w:val="left" w:pos="3582"/>
          <w:tab w:val="left" w:pos="4242"/>
        </w:tabs>
        <w:spacing w:before="0" w:line="319" w:lineRule="auto"/>
        <w:ind w:left="557" w:right="4721"/>
      </w:pPr>
      <w:r>
        <w:rPr>
          <w:color w:val="231F20"/>
        </w:rPr>
        <w:t>计划开工日期</w:t>
      </w:r>
      <w:r>
        <w:rPr>
          <w:color w:val="231F20"/>
          <w:u w:val="single" w:color="231F20"/>
        </w:rPr>
        <w:t>：</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日。计划竣工日期</w:t>
      </w:r>
      <w:r>
        <w:rPr>
          <w:color w:val="231F20"/>
          <w:u w:val="single" w:color="231F20"/>
        </w:rPr>
        <w:t>：</w:t>
      </w:r>
      <w:r>
        <w:rPr>
          <w:color w:val="231F20"/>
          <w:u w:val="single" w:color="231F20"/>
        </w:rPr>
        <w:tab/>
      </w:r>
      <w:r>
        <w:rPr>
          <w:color w:val="231F20"/>
        </w:rPr>
        <w:t>年</w:t>
      </w:r>
      <w:r>
        <w:rPr>
          <w:color w:val="231F20"/>
          <w:u w:val="single" w:color="231F20"/>
        </w:rPr>
        <w:t xml:space="preserve"> </w:t>
      </w:r>
      <w:r>
        <w:rPr>
          <w:color w:val="231F20"/>
          <w:u w:val="single" w:color="231F20"/>
        </w:rPr>
        <w:tab/>
      </w:r>
      <w:r>
        <w:rPr>
          <w:color w:val="231F20"/>
        </w:rPr>
        <w:t>月</w:t>
      </w:r>
      <w:r>
        <w:rPr>
          <w:color w:val="231F20"/>
          <w:u w:val="single" w:color="231F20"/>
        </w:rPr>
        <w:t xml:space="preserve"> </w:t>
      </w:r>
      <w:r>
        <w:rPr>
          <w:color w:val="231F20"/>
          <w:u w:val="single" w:color="231F20"/>
        </w:rPr>
        <w:tab/>
      </w:r>
      <w:r>
        <w:rPr>
          <w:color w:val="231F20"/>
        </w:rPr>
        <w:t>日。</w:t>
      </w:r>
    </w:p>
    <w:p w14:paraId="2C790C4E">
      <w:pPr>
        <w:pStyle w:val="6"/>
        <w:tabs>
          <w:tab w:val="left" w:pos="2944"/>
        </w:tabs>
        <w:spacing w:before="25" w:line="319" w:lineRule="auto"/>
        <w:ind w:right="223" w:firstLine="440"/>
      </w:pPr>
      <w:r>
        <w:rPr>
          <w:color w:val="231F20"/>
        </w:rPr>
        <w:t>工期总日历天数：</w:t>
      </w:r>
      <w:r>
        <w:rPr>
          <w:color w:val="231F20"/>
        </w:rPr>
        <w:tab/>
      </w:r>
      <w:r>
        <w:rPr>
          <w:color w:val="231F20"/>
        </w:rPr>
        <w:t>天。工期总日历天数与根据前述计划开竣工日期计算的工期天数  不一致的，以工期总日历天数为准。</w:t>
      </w:r>
    </w:p>
    <w:p w14:paraId="697096F5">
      <w:pPr>
        <w:pStyle w:val="4"/>
        <w:spacing w:before="176"/>
      </w:pPr>
      <w:r>
        <w:rPr>
          <w:color w:val="231F20"/>
        </w:rPr>
        <w:t>三、质量标准</w:t>
      </w:r>
    </w:p>
    <w:p w14:paraId="33278962">
      <w:pPr>
        <w:pStyle w:val="6"/>
        <w:spacing w:before="6"/>
        <w:ind w:left="0"/>
        <w:rPr>
          <w:rFonts w:ascii="方正小标宋_GBK"/>
          <w:sz w:val="16"/>
        </w:rPr>
      </w:pPr>
    </w:p>
    <w:p w14:paraId="217D2B80">
      <w:pPr>
        <w:pStyle w:val="6"/>
        <w:tabs>
          <w:tab w:val="left" w:pos="7377"/>
        </w:tabs>
        <w:spacing w:before="0"/>
        <w:ind w:left="557"/>
      </w:pPr>
      <w:r>
        <w:rPr>
          <w:color w:val="231F20"/>
        </w:rPr>
        <w:t>工程质量符合</w:t>
      </w:r>
      <w:r>
        <w:rPr>
          <w:color w:val="231F20"/>
          <w:u w:val="single" w:color="231F20"/>
        </w:rPr>
        <w:t xml:space="preserve"> </w:t>
      </w:r>
      <w:r>
        <w:rPr>
          <w:color w:val="231F20"/>
          <w:u w:val="single" w:color="231F20"/>
        </w:rPr>
        <w:tab/>
      </w:r>
      <w:r>
        <w:rPr>
          <w:color w:val="231F20"/>
        </w:rPr>
        <w:t>标准。</w:t>
      </w:r>
    </w:p>
    <w:p w14:paraId="4DEB2A2F">
      <w:pPr>
        <w:pStyle w:val="6"/>
        <w:spacing w:before="3"/>
        <w:ind w:left="0"/>
        <w:rPr>
          <w:sz w:val="17"/>
        </w:rPr>
      </w:pPr>
    </w:p>
    <w:p w14:paraId="4744B626">
      <w:pPr>
        <w:pStyle w:val="4"/>
        <w:spacing w:before="1"/>
      </w:pPr>
      <w:r>
        <w:rPr>
          <w:color w:val="231F20"/>
        </w:rPr>
        <w:t>四、签约合同价与合同价格形式</w:t>
      </w:r>
    </w:p>
    <w:p w14:paraId="654566EE">
      <w:pPr>
        <w:pStyle w:val="6"/>
        <w:spacing w:before="6"/>
        <w:ind w:left="0"/>
        <w:rPr>
          <w:rFonts w:ascii="方正小标宋_GBK"/>
          <w:sz w:val="16"/>
        </w:rPr>
      </w:pPr>
    </w:p>
    <w:p w14:paraId="75E2A770">
      <w:pPr>
        <w:pStyle w:val="10"/>
        <w:numPr>
          <w:ilvl w:val="0"/>
          <w:numId w:val="2"/>
        </w:numPr>
        <w:tabs>
          <w:tab w:val="left" w:pos="776"/>
        </w:tabs>
        <w:spacing w:before="0" w:after="0" w:line="240" w:lineRule="auto"/>
        <w:ind w:left="775" w:right="0" w:hanging="218"/>
        <w:jc w:val="left"/>
        <w:rPr>
          <w:sz w:val="22"/>
        </w:rPr>
      </w:pPr>
      <w:r>
        <w:rPr>
          <w:color w:val="231F20"/>
          <w:sz w:val="22"/>
        </w:rPr>
        <w:t>签约合同价为：</w:t>
      </w:r>
    </w:p>
    <w:p w14:paraId="5C06C4B0">
      <w:pPr>
        <w:pStyle w:val="6"/>
        <w:tabs>
          <w:tab w:val="left" w:pos="5837"/>
          <w:tab w:val="left" w:pos="7377"/>
        </w:tabs>
        <w:ind w:left="557"/>
      </w:pPr>
      <w:r>
        <w:rPr>
          <w:color w:val="231F20"/>
        </w:rPr>
        <w:t>人民币（大写</w:t>
      </w:r>
      <w:r>
        <w:rPr>
          <w:color w:val="231F20"/>
          <w:u w:val="single" w:color="231F20"/>
        </w:rPr>
        <w:t>）</w:t>
      </w:r>
      <w:r>
        <w:rPr>
          <w:color w:val="231F20"/>
          <w:u w:val="single" w:color="231F20"/>
        </w:rPr>
        <w:tab/>
      </w:r>
      <w:r>
        <w:rPr>
          <w:color w:val="231F20"/>
          <w:u w:val="single" w:color="231F20"/>
        </w:rPr>
        <w:t>（</w:t>
      </w:r>
      <w:r>
        <w:rPr>
          <w:color w:val="231F20"/>
        </w:rPr>
        <w:t>￥</w:t>
      </w:r>
      <w:r>
        <w:rPr>
          <w:color w:val="231F20"/>
          <w:u w:val="single" w:color="231F20"/>
        </w:rPr>
        <w:t xml:space="preserve"> </w:t>
      </w:r>
      <w:r>
        <w:rPr>
          <w:color w:val="231F20"/>
          <w:u w:val="single" w:color="231F20"/>
        </w:rPr>
        <w:tab/>
      </w:r>
      <w:r>
        <w:rPr>
          <w:color w:val="231F20"/>
        </w:rPr>
        <w:t>元</w:t>
      </w:r>
      <w:r>
        <w:rPr>
          <w:color w:val="231F20"/>
          <w:spacing w:val="-55"/>
        </w:rPr>
        <w:t>）；</w:t>
      </w:r>
    </w:p>
    <w:p w14:paraId="6CB53533">
      <w:pPr>
        <w:spacing w:after="0"/>
        <w:sectPr>
          <w:footerReference r:id="rId7" w:type="default"/>
          <w:footerReference r:id="rId8" w:type="even"/>
          <w:pgSz w:w="11910" w:h="16840"/>
          <w:pgMar w:top="1580" w:right="1200" w:bottom="1020" w:left="1300" w:header="0" w:footer="832" w:gutter="0"/>
          <w:cols w:space="720" w:num="1"/>
        </w:sectPr>
      </w:pPr>
    </w:p>
    <w:p w14:paraId="76B62A2F">
      <w:pPr>
        <w:pStyle w:val="6"/>
        <w:spacing w:before="24"/>
        <w:ind w:left="557"/>
      </w:pPr>
      <w:r>
        <w:rPr>
          <w:color w:val="231F20"/>
        </w:rPr>
        <w:t>其中：</w:t>
      </w:r>
    </w:p>
    <w:p w14:paraId="19321FA7">
      <w:pPr>
        <w:pStyle w:val="6"/>
        <w:spacing w:before="89"/>
        <w:ind w:left="447"/>
      </w:pPr>
      <w:r>
        <w:rPr>
          <w:color w:val="231F20"/>
        </w:rPr>
        <w:t>（ 1）安全文明施工费：</w:t>
      </w:r>
    </w:p>
    <w:p w14:paraId="5787FF74">
      <w:pPr>
        <w:pStyle w:val="6"/>
        <w:tabs>
          <w:tab w:val="left" w:pos="5397"/>
          <w:tab w:val="left" w:pos="7157"/>
        </w:tabs>
        <w:spacing w:before="89"/>
        <w:ind w:left="557"/>
      </w:pPr>
      <w:r>
        <w:rPr>
          <w:color w:val="231F20"/>
        </w:rPr>
        <w:t>人民币（大写</w:t>
      </w:r>
      <w:r>
        <w:rPr>
          <w:color w:val="231F20"/>
          <w:u w:val="single" w:color="231F20"/>
        </w:rPr>
        <w:t>）</w:t>
      </w:r>
      <w:r>
        <w:rPr>
          <w:color w:val="231F20"/>
          <w:u w:val="single" w:color="231F20"/>
        </w:rPr>
        <w:tab/>
      </w:r>
      <w:r>
        <w:rPr>
          <w:color w:val="231F20"/>
          <w:u w:val="single" w:color="231F20"/>
        </w:rPr>
        <w:t>（</w:t>
      </w:r>
      <w:r>
        <w:rPr>
          <w:color w:val="231F20"/>
        </w:rPr>
        <w:t>￥</w:t>
      </w:r>
      <w:r>
        <w:rPr>
          <w:color w:val="231F20"/>
          <w:u w:val="single" w:color="231F20"/>
        </w:rPr>
        <w:t xml:space="preserve"> </w:t>
      </w:r>
      <w:r>
        <w:rPr>
          <w:color w:val="231F20"/>
          <w:u w:val="single" w:color="231F20"/>
        </w:rPr>
        <w:tab/>
      </w:r>
      <w:r>
        <w:rPr>
          <w:color w:val="231F20"/>
        </w:rPr>
        <w:t>元</w:t>
      </w:r>
      <w:r>
        <w:rPr>
          <w:color w:val="231F20"/>
          <w:spacing w:val="-55"/>
        </w:rPr>
        <w:t>）；</w:t>
      </w:r>
    </w:p>
    <w:p w14:paraId="3E962EA4">
      <w:pPr>
        <w:pStyle w:val="6"/>
        <w:spacing w:before="89"/>
        <w:ind w:left="447"/>
      </w:pPr>
      <w:r>
        <w:rPr>
          <w:color w:val="231F20"/>
        </w:rPr>
        <w:t>（ 2）材料和工程设备暂估价金额：</w:t>
      </w:r>
    </w:p>
    <w:p w14:paraId="573CED86">
      <w:pPr>
        <w:pStyle w:val="6"/>
        <w:tabs>
          <w:tab w:val="left" w:pos="5397"/>
          <w:tab w:val="left" w:pos="7157"/>
        </w:tabs>
        <w:spacing w:before="89"/>
        <w:ind w:left="557"/>
      </w:pPr>
      <w:r>
        <w:rPr>
          <w:color w:val="231F20"/>
        </w:rPr>
        <w:t>人民币（大写</w:t>
      </w:r>
      <w:r>
        <w:rPr>
          <w:color w:val="231F20"/>
          <w:u w:val="single" w:color="231F20"/>
        </w:rPr>
        <w:t>）</w:t>
      </w:r>
      <w:r>
        <w:rPr>
          <w:color w:val="231F20"/>
          <w:u w:val="single" w:color="231F20"/>
        </w:rPr>
        <w:tab/>
      </w:r>
      <w:r>
        <w:rPr>
          <w:color w:val="231F20"/>
          <w:u w:val="single" w:color="231F20"/>
        </w:rPr>
        <w:t>（</w:t>
      </w:r>
      <w:r>
        <w:rPr>
          <w:color w:val="231F20"/>
        </w:rPr>
        <w:t>￥</w:t>
      </w:r>
      <w:r>
        <w:rPr>
          <w:color w:val="231F20"/>
          <w:u w:val="single" w:color="231F20"/>
        </w:rPr>
        <w:t xml:space="preserve"> </w:t>
      </w:r>
      <w:r>
        <w:rPr>
          <w:color w:val="231F20"/>
          <w:u w:val="single" w:color="231F20"/>
        </w:rPr>
        <w:tab/>
      </w:r>
      <w:r>
        <w:rPr>
          <w:color w:val="231F20"/>
        </w:rPr>
        <w:t>元</w:t>
      </w:r>
      <w:r>
        <w:rPr>
          <w:color w:val="231F20"/>
          <w:spacing w:val="-55"/>
        </w:rPr>
        <w:t>）；</w:t>
      </w:r>
    </w:p>
    <w:p w14:paraId="4B6356E8">
      <w:pPr>
        <w:pStyle w:val="6"/>
        <w:spacing w:before="89"/>
        <w:ind w:left="447"/>
      </w:pPr>
      <w:r>
        <w:rPr>
          <w:color w:val="231F20"/>
        </w:rPr>
        <w:t>（ 3）专业工程暂估价金额：</w:t>
      </w:r>
    </w:p>
    <w:p w14:paraId="75437BCB">
      <w:pPr>
        <w:pStyle w:val="6"/>
        <w:tabs>
          <w:tab w:val="left" w:pos="5397"/>
          <w:tab w:val="left" w:pos="7157"/>
        </w:tabs>
        <w:spacing w:before="89"/>
        <w:ind w:left="557"/>
      </w:pPr>
      <w:r>
        <w:rPr>
          <w:color w:val="231F20"/>
        </w:rPr>
        <w:t>人民币（大写</w:t>
      </w:r>
      <w:r>
        <w:rPr>
          <w:color w:val="231F20"/>
          <w:u w:val="single" w:color="231F20"/>
        </w:rPr>
        <w:t>）</w:t>
      </w:r>
      <w:r>
        <w:rPr>
          <w:color w:val="231F20"/>
          <w:u w:val="single" w:color="231F20"/>
        </w:rPr>
        <w:tab/>
      </w:r>
      <w:r>
        <w:rPr>
          <w:color w:val="231F20"/>
          <w:u w:val="single" w:color="231F20"/>
        </w:rPr>
        <w:t>（</w:t>
      </w:r>
      <w:r>
        <w:rPr>
          <w:color w:val="231F20"/>
        </w:rPr>
        <w:t>￥</w:t>
      </w:r>
      <w:r>
        <w:rPr>
          <w:color w:val="231F20"/>
          <w:u w:val="single" w:color="231F20"/>
        </w:rPr>
        <w:t xml:space="preserve"> </w:t>
      </w:r>
      <w:r>
        <w:rPr>
          <w:color w:val="231F20"/>
          <w:u w:val="single" w:color="231F20"/>
        </w:rPr>
        <w:tab/>
      </w:r>
      <w:r>
        <w:rPr>
          <w:color w:val="231F20"/>
        </w:rPr>
        <w:t>元</w:t>
      </w:r>
      <w:r>
        <w:rPr>
          <w:color w:val="231F20"/>
          <w:spacing w:val="-55"/>
        </w:rPr>
        <w:t>）；</w:t>
      </w:r>
    </w:p>
    <w:p w14:paraId="17933528">
      <w:pPr>
        <w:pStyle w:val="6"/>
        <w:spacing w:before="89"/>
        <w:ind w:left="447"/>
      </w:pPr>
      <w:r>
        <w:rPr>
          <w:color w:val="231F20"/>
        </w:rPr>
        <w:t>（ 4）暂列金额：</w:t>
      </w:r>
    </w:p>
    <w:p w14:paraId="34E6DE14">
      <w:pPr>
        <w:pStyle w:val="6"/>
        <w:tabs>
          <w:tab w:val="left" w:pos="5397"/>
          <w:tab w:val="left" w:pos="7157"/>
        </w:tabs>
        <w:spacing w:before="89"/>
        <w:ind w:left="557"/>
      </w:pPr>
      <w:r>
        <w:rPr>
          <w:color w:val="231F20"/>
        </w:rPr>
        <w:t>人民币（大写</w:t>
      </w:r>
      <w:r>
        <w:rPr>
          <w:color w:val="231F20"/>
          <w:u w:val="single" w:color="231F20"/>
        </w:rPr>
        <w:t>）</w:t>
      </w:r>
      <w:r>
        <w:rPr>
          <w:color w:val="231F20"/>
          <w:u w:val="single" w:color="231F20"/>
        </w:rPr>
        <w:tab/>
      </w:r>
      <w:r>
        <w:rPr>
          <w:color w:val="231F20"/>
          <w:u w:val="single" w:color="231F20"/>
        </w:rPr>
        <w:t>（</w:t>
      </w:r>
      <w:r>
        <w:rPr>
          <w:color w:val="231F20"/>
        </w:rPr>
        <w:t>￥</w:t>
      </w:r>
      <w:r>
        <w:rPr>
          <w:color w:val="231F20"/>
          <w:u w:val="single" w:color="231F20"/>
        </w:rPr>
        <w:t xml:space="preserve"> </w:t>
      </w:r>
      <w:r>
        <w:rPr>
          <w:color w:val="231F20"/>
          <w:u w:val="single" w:color="231F20"/>
        </w:rPr>
        <w:tab/>
      </w:r>
      <w:r>
        <w:rPr>
          <w:color w:val="231F20"/>
        </w:rPr>
        <w:t>元</w:t>
      </w:r>
      <w:r>
        <w:rPr>
          <w:color w:val="231F20"/>
          <w:spacing w:val="-83"/>
        </w:rPr>
        <w:t>）。</w:t>
      </w:r>
    </w:p>
    <w:p w14:paraId="27ED0C2A">
      <w:pPr>
        <w:pStyle w:val="10"/>
        <w:numPr>
          <w:ilvl w:val="0"/>
          <w:numId w:val="2"/>
        </w:numPr>
        <w:tabs>
          <w:tab w:val="left" w:pos="776"/>
          <w:tab w:val="left" w:pos="7540"/>
        </w:tabs>
        <w:spacing w:before="89" w:after="0" w:line="240" w:lineRule="auto"/>
        <w:ind w:left="775" w:right="0" w:hanging="218"/>
        <w:jc w:val="left"/>
        <w:rPr>
          <w:sz w:val="22"/>
        </w:rPr>
      </w:pPr>
      <w:r>
        <w:rPr>
          <w:color w:val="231F20"/>
          <w:sz w:val="22"/>
        </w:rPr>
        <w:t>合同价格形式</w:t>
      </w:r>
      <w:r>
        <w:rPr>
          <w:color w:val="231F20"/>
          <w:sz w:val="22"/>
          <w:u w:val="single" w:color="231F20"/>
        </w:rPr>
        <w:t>：</w:t>
      </w:r>
      <w:r>
        <w:rPr>
          <w:color w:val="231F20"/>
          <w:sz w:val="22"/>
          <w:u w:val="single" w:color="231F20"/>
        </w:rPr>
        <w:tab/>
      </w:r>
      <w:r>
        <w:rPr>
          <w:color w:val="231F20"/>
          <w:sz w:val="22"/>
        </w:rPr>
        <w:t>。</w:t>
      </w:r>
    </w:p>
    <w:p w14:paraId="58C88544">
      <w:pPr>
        <w:pStyle w:val="10"/>
        <w:numPr>
          <w:ilvl w:val="0"/>
          <w:numId w:val="2"/>
        </w:numPr>
        <w:tabs>
          <w:tab w:val="left" w:pos="776"/>
          <w:tab w:val="left" w:pos="7540"/>
        </w:tabs>
        <w:spacing w:before="89" w:after="0" w:line="240" w:lineRule="auto"/>
        <w:ind w:left="775" w:right="0" w:hanging="218"/>
        <w:jc w:val="left"/>
        <w:rPr>
          <w:rFonts w:hint="eastAsia"/>
          <w:sz w:val="22"/>
        </w:rPr>
      </w:pPr>
      <w:r>
        <w:rPr>
          <w:rFonts w:hint="eastAsia"/>
          <w:sz w:val="22"/>
        </w:rPr>
        <w:t>价款支付与结算</w:t>
      </w:r>
    </w:p>
    <w:p w14:paraId="2009D894">
      <w:pPr>
        <w:pStyle w:val="10"/>
        <w:numPr>
          <w:ilvl w:val="0"/>
          <w:numId w:val="2"/>
        </w:numPr>
        <w:tabs>
          <w:tab w:val="left" w:pos="776"/>
          <w:tab w:val="left" w:pos="7540"/>
        </w:tabs>
        <w:spacing w:before="89" w:after="0" w:line="240" w:lineRule="auto"/>
        <w:ind w:left="775" w:right="0" w:hanging="218"/>
        <w:jc w:val="left"/>
        <w:rPr>
          <w:rFonts w:hint="eastAsia"/>
          <w:sz w:val="22"/>
        </w:rPr>
      </w:pPr>
      <w:r>
        <w:rPr>
          <w:rFonts w:hint="eastAsia"/>
          <w:sz w:val="22"/>
        </w:rPr>
        <w:t xml:space="preserve"> 预付款：发包人于开工前［ ］个工作日内向承包人支付合同价款的［ %］作为预付款。</w:t>
      </w:r>
    </w:p>
    <w:p w14:paraId="13CA9314">
      <w:pPr>
        <w:pStyle w:val="10"/>
        <w:numPr>
          <w:ilvl w:val="0"/>
          <w:numId w:val="2"/>
        </w:numPr>
        <w:tabs>
          <w:tab w:val="left" w:pos="776"/>
          <w:tab w:val="left" w:pos="7540"/>
        </w:tabs>
        <w:spacing w:before="89" w:after="0" w:line="240" w:lineRule="auto"/>
        <w:ind w:left="775" w:right="0" w:hanging="218"/>
        <w:jc w:val="left"/>
        <w:rPr>
          <w:rFonts w:hint="eastAsia"/>
          <w:sz w:val="22"/>
        </w:rPr>
      </w:pPr>
      <w:r>
        <w:rPr>
          <w:rFonts w:hint="eastAsia"/>
          <w:sz w:val="22"/>
        </w:rPr>
        <w:t>进度款：承包人按月提交已完工程量报告及合规发票，发包人于收到并确认后［ ］个工作日内支付当期合格工程价款的［ %］；累计支付至合同价款的［ %］为止。</w:t>
      </w:r>
    </w:p>
    <w:p w14:paraId="2C783D82">
      <w:pPr>
        <w:pStyle w:val="10"/>
        <w:numPr>
          <w:ilvl w:val="0"/>
          <w:numId w:val="2"/>
        </w:numPr>
        <w:tabs>
          <w:tab w:val="left" w:pos="776"/>
          <w:tab w:val="left" w:pos="7540"/>
        </w:tabs>
        <w:spacing w:before="89" w:after="0" w:line="240" w:lineRule="auto"/>
        <w:ind w:left="775" w:right="0" w:hanging="218"/>
        <w:jc w:val="left"/>
        <w:rPr>
          <w:rFonts w:hint="eastAsia"/>
          <w:sz w:val="22"/>
        </w:rPr>
      </w:pPr>
      <w:r>
        <w:rPr>
          <w:rFonts w:hint="eastAsia"/>
          <w:sz w:val="22"/>
        </w:rPr>
        <w:t>质保金（或保留金）：按已完合格工程价款的［ %］留置，缺陷责任期满且缺陷修复完成后［ ］日内一次性支付。</w:t>
      </w:r>
    </w:p>
    <w:p w14:paraId="43998268">
      <w:pPr>
        <w:pStyle w:val="10"/>
        <w:numPr>
          <w:ilvl w:val="0"/>
          <w:numId w:val="2"/>
        </w:numPr>
        <w:tabs>
          <w:tab w:val="left" w:pos="776"/>
          <w:tab w:val="left" w:pos="7540"/>
        </w:tabs>
        <w:spacing w:before="89" w:after="0" w:line="240" w:lineRule="auto"/>
        <w:ind w:left="775" w:right="0" w:hanging="218"/>
        <w:jc w:val="left"/>
        <w:rPr>
          <w:rFonts w:hint="eastAsia"/>
          <w:sz w:val="22"/>
        </w:rPr>
      </w:pPr>
      <w:r>
        <w:rPr>
          <w:rFonts w:hint="eastAsia"/>
          <w:sz w:val="22"/>
        </w:rPr>
        <w:t>结算：工程竣工验收合格并提交完整结算资料后［ ］日内完成结算并支付应付余额。</w:t>
      </w:r>
    </w:p>
    <w:p w14:paraId="424CE41A">
      <w:pPr>
        <w:pStyle w:val="10"/>
        <w:numPr>
          <w:ilvl w:val="0"/>
          <w:numId w:val="2"/>
        </w:numPr>
        <w:tabs>
          <w:tab w:val="left" w:pos="776"/>
          <w:tab w:val="left" w:pos="7540"/>
        </w:tabs>
        <w:spacing w:before="89" w:after="0" w:line="240" w:lineRule="auto"/>
        <w:ind w:left="775" w:right="0" w:hanging="218"/>
        <w:jc w:val="left"/>
        <w:rPr>
          <w:rFonts w:hint="eastAsia"/>
          <w:sz w:val="22"/>
        </w:rPr>
      </w:pPr>
      <w:r>
        <w:rPr>
          <w:rFonts w:hint="eastAsia"/>
          <w:sz w:val="22"/>
        </w:rPr>
        <w:t>逾期付款利息：发包人逾期支付的，自逾期之日起按“1年期LPR＋［3］%/年”计付利息，直至支付之日止。</w:t>
      </w:r>
    </w:p>
    <w:p w14:paraId="144F5763">
      <w:pPr>
        <w:pStyle w:val="10"/>
        <w:numPr>
          <w:ilvl w:val="0"/>
          <w:numId w:val="2"/>
        </w:numPr>
        <w:tabs>
          <w:tab w:val="left" w:pos="776"/>
          <w:tab w:val="left" w:pos="7540"/>
        </w:tabs>
        <w:spacing w:before="89" w:after="0" w:line="240" w:lineRule="auto"/>
        <w:ind w:left="775" w:right="0" w:hanging="218"/>
        <w:jc w:val="left"/>
        <w:rPr>
          <w:sz w:val="22"/>
        </w:rPr>
      </w:pPr>
      <w:r>
        <w:rPr>
          <w:rFonts w:hint="eastAsia"/>
          <w:sz w:val="22"/>
        </w:rPr>
        <w:t>价税分离：本合同价款为（含税/不含税），税率为［ %］；发票类型为［专票/普票］。</w:t>
      </w:r>
    </w:p>
    <w:p w14:paraId="638A443D">
      <w:pPr>
        <w:pStyle w:val="6"/>
        <w:spacing w:before="14"/>
        <w:ind w:left="0"/>
        <w:rPr>
          <w:sz w:val="15"/>
        </w:rPr>
      </w:pPr>
    </w:p>
    <w:p w14:paraId="709D18EE">
      <w:pPr>
        <w:pStyle w:val="4"/>
      </w:pPr>
      <w:r>
        <w:rPr>
          <w:color w:val="231F20"/>
        </w:rPr>
        <w:t>五、项目经理</w:t>
      </w:r>
    </w:p>
    <w:p w14:paraId="547C019A">
      <w:pPr>
        <w:pStyle w:val="6"/>
        <w:tabs>
          <w:tab w:val="left" w:pos="7542"/>
        </w:tabs>
        <w:spacing w:before="235"/>
        <w:ind w:left="557"/>
      </w:pPr>
      <w:r>
        <w:rPr>
          <w:color w:val="231F20"/>
        </w:rPr>
        <w:t>承包人项目经理</w:t>
      </w:r>
      <w:r>
        <w:rPr>
          <w:color w:val="231F20"/>
          <w:u w:val="single" w:color="231F20"/>
        </w:rPr>
        <w:t>：</w:t>
      </w:r>
      <w:r>
        <w:rPr>
          <w:color w:val="231F20"/>
          <w:u w:val="single" w:color="231F20"/>
        </w:rPr>
        <w:tab/>
      </w:r>
      <w:r>
        <w:rPr>
          <w:color w:val="231F20"/>
        </w:rPr>
        <w:t>。</w:t>
      </w:r>
    </w:p>
    <w:p w14:paraId="6FC20E0C">
      <w:pPr>
        <w:pStyle w:val="6"/>
        <w:spacing w:before="13"/>
        <w:ind w:left="0"/>
        <w:rPr>
          <w:sz w:val="15"/>
        </w:rPr>
      </w:pPr>
    </w:p>
    <w:p w14:paraId="5FD49408">
      <w:pPr>
        <w:pStyle w:val="4"/>
      </w:pPr>
      <w:r>
        <w:rPr>
          <w:color w:val="231F20"/>
        </w:rPr>
        <w:t>六、合同文件构成</w:t>
      </w:r>
    </w:p>
    <w:p w14:paraId="60F03A45">
      <w:pPr>
        <w:pStyle w:val="6"/>
        <w:spacing w:before="235"/>
        <w:ind w:left="557"/>
      </w:pPr>
      <w:r>
        <w:rPr>
          <w:color w:val="231F20"/>
        </w:rPr>
        <w:t>本协议书与下列文件一起构成合同文件：</w:t>
      </w:r>
    </w:p>
    <w:p w14:paraId="0231CD07">
      <w:pPr>
        <w:pStyle w:val="6"/>
        <w:spacing w:before="89"/>
        <w:ind w:left="447"/>
      </w:pPr>
      <w:r>
        <w:rPr>
          <w:color w:val="231F20"/>
        </w:rPr>
        <w:t>（ 1）中标通知书（如果有）；</w:t>
      </w:r>
    </w:p>
    <w:p w14:paraId="230B8110">
      <w:pPr>
        <w:pStyle w:val="6"/>
        <w:spacing w:before="89"/>
        <w:ind w:left="447"/>
      </w:pPr>
      <w:r>
        <w:rPr>
          <w:color w:val="231F20"/>
        </w:rPr>
        <w:t>（ 2）投标函及其附录（如果有）；</w:t>
      </w:r>
    </w:p>
    <w:p w14:paraId="70ADC183">
      <w:pPr>
        <w:pStyle w:val="6"/>
        <w:spacing w:before="89"/>
        <w:ind w:left="447"/>
      </w:pPr>
      <w:r>
        <w:rPr>
          <w:color w:val="231F20"/>
        </w:rPr>
        <w:t>（ 3）专用合同条款及其附件；</w:t>
      </w:r>
    </w:p>
    <w:p w14:paraId="019C8EA6">
      <w:pPr>
        <w:pStyle w:val="6"/>
        <w:spacing w:before="89"/>
        <w:ind w:left="447"/>
      </w:pPr>
      <w:r>
        <w:rPr>
          <w:color w:val="231F20"/>
        </w:rPr>
        <w:t>（ 4）通用合同条款；</w:t>
      </w:r>
    </w:p>
    <w:p w14:paraId="50BA77A1">
      <w:pPr>
        <w:pStyle w:val="6"/>
        <w:spacing w:before="89"/>
        <w:ind w:left="447"/>
      </w:pPr>
      <w:r>
        <w:rPr>
          <w:color w:val="231F20"/>
        </w:rPr>
        <w:t>（ 5）技术标准和要求；</w:t>
      </w:r>
    </w:p>
    <w:p w14:paraId="3833FC32">
      <w:pPr>
        <w:pStyle w:val="6"/>
        <w:spacing w:before="89"/>
        <w:ind w:left="447"/>
      </w:pPr>
      <w:r>
        <w:rPr>
          <w:color w:val="231F20"/>
        </w:rPr>
        <w:t>（ 6）图纸；</w:t>
      </w:r>
    </w:p>
    <w:p w14:paraId="0BF21750">
      <w:pPr>
        <w:pStyle w:val="6"/>
        <w:spacing w:before="89"/>
        <w:ind w:left="447"/>
      </w:pPr>
      <w:r>
        <w:rPr>
          <w:color w:val="231F20"/>
        </w:rPr>
        <w:t>（ 7）已标价工程量清单或预算书；</w:t>
      </w:r>
    </w:p>
    <w:p w14:paraId="46D8D57B">
      <w:pPr>
        <w:pStyle w:val="6"/>
        <w:spacing w:before="89"/>
        <w:ind w:left="447"/>
      </w:pPr>
      <w:r>
        <w:rPr>
          <w:color w:val="231F20"/>
        </w:rPr>
        <w:t>（ 8）其他合同文件。</w:t>
      </w:r>
    </w:p>
    <w:p w14:paraId="67006973">
      <w:pPr>
        <w:pStyle w:val="6"/>
        <w:spacing w:before="89"/>
        <w:ind w:left="557"/>
      </w:pPr>
      <w:r>
        <w:rPr>
          <w:color w:val="231F20"/>
        </w:rPr>
        <w:t>在合同订立及履行过程中形成的与合同有关的文件均构成合同文件组成部分。</w:t>
      </w:r>
    </w:p>
    <w:p w14:paraId="33B71701">
      <w:pPr>
        <w:pStyle w:val="6"/>
        <w:spacing w:before="89" w:line="304" w:lineRule="auto"/>
        <w:ind w:firstLine="440"/>
      </w:pPr>
      <w:r>
        <w:rPr>
          <w:color w:val="231F20"/>
        </w:rPr>
        <w:t>上述各项合同文件包括合同当事人就该项合同文件所作出的补充和修改，属于同一类内容的文件，应以最新签署的为准。专用合同条款及其附件须经合同当事人签字或盖章。</w:t>
      </w:r>
    </w:p>
    <w:p w14:paraId="044616AC">
      <w:pPr>
        <w:pStyle w:val="4"/>
        <w:spacing w:before="171"/>
      </w:pPr>
      <w:r>
        <w:rPr>
          <w:color w:val="231F20"/>
        </w:rPr>
        <w:t>七、承诺</w:t>
      </w:r>
    </w:p>
    <w:p w14:paraId="7425A700">
      <w:pPr>
        <w:pStyle w:val="10"/>
        <w:numPr>
          <w:ilvl w:val="0"/>
          <w:numId w:val="3"/>
        </w:numPr>
        <w:tabs>
          <w:tab w:val="left" w:pos="776"/>
        </w:tabs>
        <w:spacing w:before="235" w:after="0" w:line="304" w:lineRule="auto"/>
        <w:ind w:left="117" w:right="110" w:firstLine="440"/>
        <w:jc w:val="left"/>
        <w:rPr>
          <w:sz w:val="22"/>
        </w:rPr>
      </w:pPr>
      <w:r>
        <w:rPr>
          <w:color w:val="231F20"/>
          <w:sz w:val="22"/>
        </w:rPr>
        <w:t>发包人承诺按照法律规定履行项目审批手续、筹集工程建设资金并按照合同约定的期限和方式支付合同价款。</w:t>
      </w:r>
    </w:p>
    <w:p w14:paraId="467664B3">
      <w:pPr>
        <w:pStyle w:val="10"/>
        <w:numPr>
          <w:ilvl w:val="0"/>
          <w:numId w:val="3"/>
        </w:numPr>
        <w:tabs>
          <w:tab w:val="left" w:pos="776"/>
        </w:tabs>
        <w:spacing w:before="21" w:after="0" w:line="304" w:lineRule="auto"/>
        <w:ind w:left="117" w:right="112" w:firstLine="440"/>
        <w:jc w:val="left"/>
        <w:rPr>
          <w:sz w:val="22"/>
        </w:rPr>
      </w:pPr>
      <w:r>
        <w:rPr>
          <w:color w:val="231F20"/>
          <w:sz w:val="22"/>
        </w:rPr>
        <w:t>承包人承诺按照法律规定及合同约定组织完成工程施工，确保工程质量和安全，不进行转包及违法分包，并在缺陷责任期及保修期内承担相应的工程维修责任。</w:t>
      </w:r>
    </w:p>
    <w:p w14:paraId="206D0A28">
      <w:pPr>
        <w:spacing w:after="0" w:line="304" w:lineRule="auto"/>
        <w:jc w:val="left"/>
        <w:rPr>
          <w:sz w:val="22"/>
        </w:rPr>
        <w:sectPr>
          <w:pgSz w:w="11910" w:h="16840"/>
          <w:pgMar w:top="1580" w:right="1300" w:bottom="1020" w:left="1300" w:header="0" w:footer="832" w:gutter="0"/>
          <w:cols w:space="720" w:num="1"/>
        </w:sectPr>
      </w:pPr>
    </w:p>
    <w:p w14:paraId="153D98FE">
      <w:pPr>
        <w:pStyle w:val="10"/>
        <w:numPr>
          <w:ilvl w:val="0"/>
          <w:numId w:val="3"/>
        </w:numPr>
        <w:tabs>
          <w:tab w:val="left" w:pos="776"/>
        </w:tabs>
        <w:spacing w:before="24" w:after="0" w:line="304" w:lineRule="auto"/>
        <w:ind w:left="117" w:right="110" w:firstLine="440"/>
        <w:jc w:val="left"/>
        <w:rPr>
          <w:sz w:val="22"/>
        </w:rPr>
      </w:pPr>
      <w:r>
        <w:rPr>
          <w:color w:val="231F20"/>
          <w:sz w:val="22"/>
        </w:rPr>
        <w:t>发包人和承包人通过招投标形式签订合同的，双方理解并承诺不再就同一工程另行签订与合同实质性内容相背离的协议。</w:t>
      </w:r>
    </w:p>
    <w:p w14:paraId="790BF9B7">
      <w:pPr>
        <w:pStyle w:val="4"/>
        <w:spacing w:before="171"/>
        <w:jc w:val="both"/>
      </w:pPr>
      <w:r>
        <w:rPr>
          <w:color w:val="231F20"/>
        </w:rPr>
        <w:t>八、词语含义</w:t>
      </w:r>
    </w:p>
    <w:p w14:paraId="5A789595">
      <w:pPr>
        <w:pStyle w:val="6"/>
        <w:spacing w:before="235"/>
        <w:ind w:left="557"/>
        <w:jc w:val="both"/>
      </w:pPr>
      <w:r>
        <w:rPr>
          <w:color w:val="231F20"/>
        </w:rPr>
        <w:t>本协议书中词语含义与第二部分通用合同条款中赋予的含义相同。</w:t>
      </w:r>
    </w:p>
    <w:p w14:paraId="4A55AAD2">
      <w:pPr>
        <w:pStyle w:val="6"/>
        <w:spacing w:before="14"/>
        <w:ind w:left="0"/>
        <w:rPr>
          <w:sz w:val="15"/>
        </w:rPr>
      </w:pPr>
    </w:p>
    <w:p w14:paraId="7C935A86">
      <w:pPr>
        <w:pStyle w:val="4"/>
        <w:jc w:val="both"/>
      </w:pPr>
      <w:r>
        <w:rPr>
          <w:color w:val="231F20"/>
        </w:rPr>
        <w:t>九、签订时间</w:t>
      </w:r>
    </w:p>
    <w:p w14:paraId="5E12E9EC">
      <w:pPr>
        <w:pStyle w:val="6"/>
        <w:tabs>
          <w:tab w:val="left" w:pos="2317"/>
        </w:tabs>
        <w:spacing w:before="235"/>
        <w:ind w:left="557"/>
        <w:jc w:val="both"/>
      </w:pPr>
      <w:r>
        <w:rPr>
          <w:color w:val="231F20"/>
        </w:rPr>
        <w:t>本合同于</w:t>
      </w:r>
      <w:r>
        <w:rPr>
          <w:color w:val="231F20"/>
          <w:u w:val="single" w:color="231F20"/>
        </w:rPr>
        <w:t xml:space="preserve"> </w:t>
      </w:r>
      <w:r>
        <w:rPr>
          <w:color w:val="231F20"/>
          <w:u w:val="single" w:color="231F20"/>
        </w:rPr>
        <w:tab/>
      </w:r>
      <w:r>
        <w:rPr>
          <w:color w:val="231F20"/>
        </w:rPr>
        <w:t>年</w:t>
      </w:r>
      <w:r>
        <w:rPr>
          <w:color w:val="231F20"/>
          <w:u w:val="single" w:color="231F20"/>
        </w:rPr>
        <w:t xml:space="preserve">        </w:t>
      </w:r>
      <w:r>
        <w:rPr>
          <w:color w:val="231F20"/>
        </w:rPr>
        <w:t>月</w:t>
      </w:r>
      <w:r>
        <w:rPr>
          <w:color w:val="231F20"/>
          <w:u w:val="single" w:color="231F20"/>
        </w:rPr>
        <w:t xml:space="preserve">    </w:t>
      </w:r>
      <w:r>
        <w:rPr>
          <w:color w:val="231F20"/>
          <w:spacing w:val="12"/>
          <w:u w:val="single" w:color="231F20"/>
        </w:rPr>
        <w:t xml:space="preserve"> </w:t>
      </w:r>
      <w:r>
        <w:rPr>
          <w:color w:val="231F20"/>
        </w:rPr>
        <w:t>日 签 订 。</w:t>
      </w:r>
    </w:p>
    <w:p w14:paraId="5B905473">
      <w:pPr>
        <w:pStyle w:val="6"/>
        <w:spacing w:before="13"/>
        <w:ind w:left="0"/>
        <w:rPr>
          <w:sz w:val="15"/>
        </w:rPr>
      </w:pPr>
    </w:p>
    <w:p w14:paraId="4BC02A0B">
      <w:pPr>
        <w:pStyle w:val="4"/>
        <w:jc w:val="both"/>
      </w:pPr>
      <w:r>
        <w:rPr>
          <w:color w:val="231F20"/>
        </w:rPr>
        <w:t>十、签订地点</w:t>
      </w:r>
      <w:r>
        <w:rPr>
          <w:rFonts w:hint="eastAsia"/>
          <w:color w:val="231F20"/>
          <w:lang w:val="en-US" w:eastAsia="zh-CN"/>
        </w:rPr>
        <w:t xml:space="preserve"> </w:t>
      </w:r>
      <w:r>
        <w:rPr>
          <w:color w:val="231F20"/>
        </w:rPr>
        <w:t>本合同在</w:t>
      </w:r>
      <w:r>
        <w:rPr>
          <w:color w:val="231F20"/>
          <w:u w:val="single" w:color="231F20"/>
        </w:rPr>
        <w:t xml:space="preserve"> </w:t>
      </w:r>
      <w:r>
        <w:rPr>
          <w:color w:val="231F20"/>
          <w:u w:val="single" w:color="231F20"/>
        </w:rPr>
        <w:tab/>
      </w:r>
      <w:r>
        <w:rPr>
          <w:color w:val="231F20"/>
        </w:rPr>
        <w:t>签订。</w:t>
      </w:r>
      <w:r>
        <w:rPr>
          <w:rFonts w:hint="eastAsia"/>
          <w:color w:val="231F20"/>
          <w:lang w:val="en-US" w:eastAsia="zh-CN"/>
        </w:rPr>
        <w:t xml:space="preserve"> </w:t>
      </w:r>
      <w:r>
        <w:rPr>
          <w:color w:val="231F20"/>
        </w:rPr>
        <w:t>十一、补充协议</w:t>
      </w:r>
    </w:p>
    <w:p w14:paraId="3BFC1F56">
      <w:pPr>
        <w:pStyle w:val="6"/>
        <w:spacing w:before="21" w:line="304" w:lineRule="auto"/>
        <w:ind w:left="557" w:right="1253"/>
      </w:pPr>
      <w:r>
        <w:rPr>
          <w:color w:val="231F20"/>
        </w:rPr>
        <w:t>合同未尽事宜，合同当事人另行签订补充协议，补充协议是合同的组成部分。十二、合同生效</w:t>
      </w:r>
    </w:p>
    <w:p w14:paraId="32D7F1B4">
      <w:pPr>
        <w:pStyle w:val="6"/>
        <w:tabs>
          <w:tab w:val="left" w:pos="5837"/>
        </w:tabs>
        <w:spacing w:before="21" w:line="304" w:lineRule="auto"/>
        <w:ind w:left="557" w:right="2806"/>
        <w:rPr>
          <w:rFonts w:hint="eastAsia"/>
          <w:color w:val="231F20"/>
        </w:rPr>
      </w:pPr>
      <w:r>
        <w:rPr>
          <w:rFonts w:hint="eastAsia"/>
          <w:color w:val="231F20"/>
        </w:rPr>
        <w:t>本合同自双方授权代表签字并加盖公章之日生效。若法律法规或双方约定需提交履约担保、办理工程相关保险或完成备案/审批的，以承包人提交合规履约担保并完成上述手续之日为生效条件成就之日；在先决条件成就前，任何一方不得据此主张对方违约或付款。</w:t>
      </w:r>
    </w:p>
    <w:p w14:paraId="33F80F3B">
      <w:pPr>
        <w:pStyle w:val="6"/>
        <w:tabs>
          <w:tab w:val="left" w:pos="5837"/>
        </w:tabs>
        <w:spacing w:before="21" w:line="304" w:lineRule="auto"/>
        <w:ind w:left="557" w:right="2806"/>
        <w:rPr>
          <w:rFonts w:hint="eastAsia"/>
          <w:color w:val="231F20"/>
        </w:rPr>
      </w:pPr>
      <w:r>
        <w:rPr>
          <w:rFonts w:hint="eastAsia"/>
          <w:color w:val="231F20"/>
        </w:rPr>
        <w:t>（如采用电子签章：本合同可通过合法有效的电子签名/电子印章签署，与书面签署具有同等法律效力。）</w:t>
      </w:r>
      <w:bookmarkStart w:id="0" w:name="_GoBack"/>
      <w:bookmarkEnd w:id="0"/>
    </w:p>
    <w:p w14:paraId="535304FF">
      <w:pPr>
        <w:pStyle w:val="6"/>
        <w:tabs>
          <w:tab w:val="left" w:pos="5837"/>
        </w:tabs>
        <w:spacing w:before="21" w:line="304" w:lineRule="auto"/>
        <w:ind w:left="557" w:right="2806"/>
      </w:pPr>
      <w:r>
        <w:rPr>
          <w:color w:val="231F20"/>
        </w:rPr>
        <w:t>十三、合同份数</w:t>
      </w:r>
    </w:p>
    <w:p w14:paraId="31E84207">
      <w:pPr>
        <w:pStyle w:val="6"/>
        <w:tabs>
          <w:tab w:val="left" w:pos="2151"/>
          <w:tab w:val="left" w:pos="5157"/>
          <w:tab w:val="left" w:pos="6111"/>
          <w:tab w:val="left" w:pos="7871"/>
        </w:tabs>
        <w:spacing w:before="21" w:line="609" w:lineRule="auto"/>
        <w:ind w:left="557" w:right="992"/>
      </w:pPr>
      <w:r>
        <w:rPr>
          <w:color w:val="231F20"/>
        </w:rPr>
        <w:t>本合同一式</w:t>
      </w:r>
      <w:r>
        <w:rPr>
          <w:color w:val="231F20"/>
          <w:u w:val="single" w:color="231F20"/>
        </w:rPr>
        <w:t xml:space="preserve"> </w:t>
      </w:r>
      <w:r>
        <w:rPr>
          <w:color w:val="231F20"/>
          <w:u w:val="single" w:color="231F20"/>
        </w:rPr>
        <w:tab/>
      </w:r>
      <w:r>
        <w:rPr>
          <w:color w:val="231F20"/>
        </w:rPr>
        <w:t>份，均具有同等法律效力，发包人执</w:t>
      </w:r>
      <w:r>
        <w:rPr>
          <w:color w:val="231F20"/>
          <w:u w:val="single" w:color="231F20"/>
        </w:rPr>
        <w:t xml:space="preserve"> </w:t>
      </w:r>
      <w:r>
        <w:rPr>
          <w:color w:val="231F20"/>
          <w:u w:val="single" w:color="231F20"/>
        </w:rPr>
        <w:tab/>
      </w:r>
      <w:r>
        <w:rPr>
          <w:color w:val="231F20"/>
        </w:rPr>
        <w:t>份，承包人执</w:t>
      </w:r>
      <w:r>
        <w:rPr>
          <w:color w:val="231F20"/>
          <w:u w:val="single" w:color="231F20"/>
        </w:rPr>
        <w:t xml:space="preserve"> </w:t>
      </w:r>
      <w:r>
        <w:rPr>
          <w:color w:val="231F20"/>
          <w:u w:val="single" w:color="231F20"/>
        </w:rPr>
        <w:tab/>
      </w:r>
      <w:r>
        <w:rPr>
          <w:color w:val="231F20"/>
        </w:rPr>
        <w:t>份。发包人</w:t>
      </w:r>
      <w:r>
        <w:rPr>
          <w:color w:val="231F20"/>
          <w:spacing w:val="-112"/>
        </w:rPr>
        <w:t>：</w:t>
      </w:r>
      <w:r>
        <w:rPr>
          <w:color w:val="231F20"/>
        </w:rPr>
        <w:t>（公章）</w:t>
      </w:r>
      <w:r>
        <w:rPr>
          <w:color w:val="231F20"/>
        </w:rPr>
        <w:tab/>
      </w:r>
      <w:r>
        <w:rPr>
          <w:color w:val="231F20"/>
        </w:rPr>
        <w:t>承包人</w:t>
      </w:r>
      <w:r>
        <w:rPr>
          <w:color w:val="231F20"/>
          <w:spacing w:val="-112"/>
        </w:rPr>
        <w:t>：</w:t>
      </w:r>
      <w:r>
        <w:rPr>
          <w:color w:val="231F20"/>
        </w:rPr>
        <w:t>（公章）</w:t>
      </w:r>
    </w:p>
    <w:p w14:paraId="22C2AF8F">
      <w:pPr>
        <w:pStyle w:val="6"/>
        <w:tabs>
          <w:tab w:val="left" w:pos="5157"/>
        </w:tabs>
        <w:spacing w:before="120"/>
        <w:ind w:left="557"/>
      </w:pPr>
      <w:r>
        <w:rPr>
          <w:color w:val="231F20"/>
        </w:rPr>
        <w:t>法定代表人或其委托代理人：</w:t>
      </w:r>
      <w:r>
        <w:rPr>
          <w:color w:val="231F20"/>
        </w:rPr>
        <w:tab/>
      </w:r>
      <w:r>
        <w:rPr>
          <w:color w:val="231F20"/>
        </w:rPr>
        <w:t>法定代表人或其委托代理人：</w:t>
      </w:r>
    </w:p>
    <w:p w14:paraId="0AD95396">
      <w:pPr>
        <w:pStyle w:val="6"/>
        <w:tabs>
          <w:tab w:val="left" w:pos="5155"/>
        </w:tabs>
        <w:spacing w:before="89"/>
        <w:ind w:left="447"/>
      </w:pPr>
      <w:r>
        <w:rPr>
          <w:color w:val="231F20"/>
        </w:rPr>
        <w:t>（签字）</w:t>
      </w:r>
      <w:r>
        <w:rPr>
          <w:color w:val="231F20"/>
        </w:rPr>
        <w:tab/>
      </w:r>
      <w:r>
        <w:rPr>
          <w:color w:val="231F20"/>
        </w:rPr>
        <w:t>（签字）</w:t>
      </w:r>
    </w:p>
    <w:p w14:paraId="613F5472">
      <w:pPr>
        <w:pStyle w:val="6"/>
        <w:spacing w:before="13"/>
        <w:ind w:left="0"/>
        <w:rPr>
          <w:sz w:val="33"/>
        </w:rPr>
      </w:pPr>
    </w:p>
    <w:p w14:paraId="597B6A85">
      <w:pPr>
        <w:pStyle w:val="6"/>
        <w:tabs>
          <w:tab w:val="left" w:pos="4022"/>
          <w:tab w:val="left" w:pos="4857"/>
          <w:tab w:val="left" w:pos="9188"/>
        </w:tabs>
        <w:spacing w:before="0" w:line="307" w:lineRule="auto"/>
        <w:ind w:left="557" w:right="115"/>
        <w:jc w:val="both"/>
      </w:pPr>
      <w:r>
        <w:rPr>
          <w:color w:val="231F20"/>
        </w:rPr>
        <w:t>组织机构代码</w:t>
      </w:r>
      <w:r>
        <w:rPr>
          <w:color w:val="231F20"/>
          <w:u w:val="single" w:color="231F20"/>
        </w:rPr>
        <w:t>：</w:t>
      </w:r>
      <w:r>
        <w:rPr>
          <w:color w:val="231F20"/>
          <w:u w:val="single" w:color="231F20"/>
        </w:rPr>
        <w:tab/>
      </w:r>
      <w:r>
        <w:rPr>
          <w:color w:val="231F20"/>
        </w:rPr>
        <w:tab/>
      </w:r>
      <w:r>
        <w:rPr>
          <w:color w:val="231F20"/>
        </w:rPr>
        <w:t>组织机构代码</w:t>
      </w:r>
      <w:r>
        <w:rPr>
          <w:color w:val="231F20"/>
          <w:u w:val="single" w:color="231F20"/>
        </w:rPr>
        <w:t>：</w:t>
      </w:r>
      <w:r>
        <w:rPr>
          <w:color w:val="231F20"/>
          <w:u w:val="single" w:color="231F20"/>
        </w:rPr>
        <w:tab/>
      </w:r>
      <w:r>
        <w:rPr>
          <w:color w:val="231F20"/>
          <w:u w:val="single" w:color="231F20"/>
        </w:rPr>
        <w:t xml:space="preserve"> </w:t>
      </w:r>
      <w:r>
        <w:rPr>
          <w:color w:val="231F20"/>
        </w:rPr>
        <w:t xml:space="preserve">地   </w:t>
      </w:r>
      <w:r>
        <w:rPr>
          <w:color w:val="231F20"/>
          <w:spacing w:val="1"/>
        </w:rPr>
        <w:t xml:space="preserve"> </w:t>
      </w:r>
      <w:r>
        <w:rPr>
          <w:color w:val="231F20"/>
        </w:rPr>
        <w:t>址</w:t>
      </w:r>
      <w:r>
        <w:rPr>
          <w:color w:val="231F20"/>
          <w:u w:val="single" w:color="231F20"/>
        </w:rPr>
        <w:t>：</w:t>
      </w:r>
      <w:r>
        <w:rPr>
          <w:color w:val="231F20"/>
          <w:u w:val="single" w:color="231F20"/>
        </w:rPr>
        <w:tab/>
      </w:r>
      <w:r>
        <w:rPr>
          <w:color w:val="231F20"/>
        </w:rPr>
        <w:tab/>
      </w:r>
      <w:r>
        <w:rPr>
          <w:color w:val="231F20"/>
        </w:rPr>
        <w:t xml:space="preserve">地   </w:t>
      </w:r>
      <w:r>
        <w:rPr>
          <w:color w:val="231F20"/>
          <w:spacing w:val="1"/>
        </w:rPr>
        <w:t xml:space="preserve"> </w:t>
      </w:r>
      <w:r>
        <w:rPr>
          <w:color w:val="231F20"/>
        </w:rPr>
        <w:t>址</w:t>
      </w:r>
      <w:r>
        <w:rPr>
          <w:color w:val="231F20"/>
          <w:u w:val="single" w:color="231F20"/>
        </w:rPr>
        <w:t>：</w:t>
      </w:r>
      <w:r>
        <w:rPr>
          <w:color w:val="231F20"/>
          <w:u w:val="single" w:color="231F20"/>
        </w:rPr>
        <w:tab/>
      </w:r>
      <w:r>
        <w:rPr>
          <w:color w:val="231F20"/>
          <w:u w:val="single" w:color="231F20"/>
        </w:rPr>
        <w:t xml:space="preserve"> </w:t>
      </w:r>
      <w:r>
        <w:rPr>
          <w:color w:val="231F20"/>
        </w:rPr>
        <w:t>邮政编码</w:t>
      </w:r>
      <w:r>
        <w:rPr>
          <w:color w:val="231F20"/>
          <w:u w:val="single" w:color="231F20"/>
        </w:rPr>
        <w:t>：</w:t>
      </w:r>
      <w:r>
        <w:rPr>
          <w:color w:val="231F20"/>
          <w:u w:val="single" w:color="231F20"/>
        </w:rPr>
        <w:tab/>
      </w:r>
      <w:r>
        <w:rPr>
          <w:color w:val="231F20"/>
        </w:rPr>
        <w:tab/>
      </w:r>
      <w:r>
        <w:rPr>
          <w:color w:val="231F20"/>
        </w:rPr>
        <w:t>邮政编码</w:t>
      </w:r>
      <w:r>
        <w:rPr>
          <w:color w:val="231F20"/>
          <w:u w:val="single" w:color="231F20"/>
        </w:rPr>
        <w:t>：</w:t>
      </w:r>
      <w:r>
        <w:rPr>
          <w:color w:val="231F20"/>
          <w:u w:val="single" w:color="231F20"/>
        </w:rPr>
        <w:tab/>
      </w:r>
      <w:r>
        <w:rPr>
          <w:color w:val="231F20"/>
          <w:u w:val="single" w:color="231F20"/>
        </w:rPr>
        <w:t xml:space="preserve"> </w:t>
      </w:r>
      <w:r>
        <w:rPr>
          <w:color w:val="231F20"/>
        </w:rPr>
        <w:t>法定代表人</w:t>
      </w:r>
      <w:r>
        <w:rPr>
          <w:color w:val="231F20"/>
          <w:u w:val="single" w:color="231F20"/>
        </w:rPr>
        <w:t>：</w:t>
      </w:r>
      <w:r>
        <w:rPr>
          <w:color w:val="231F20"/>
          <w:u w:val="single" w:color="231F20"/>
        </w:rPr>
        <w:tab/>
      </w:r>
      <w:r>
        <w:rPr>
          <w:color w:val="231F20"/>
        </w:rPr>
        <w:tab/>
      </w:r>
      <w:r>
        <w:rPr>
          <w:color w:val="231F20"/>
        </w:rPr>
        <w:t>法定代表人</w:t>
      </w:r>
      <w:r>
        <w:rPr>
          <w:color w:val="231F20"/>
          <w:u w:val="single" w:color="231F20"/>
        </w:rPr>
        <w:t>：</w:t>
      </w:r>
      <w:r>
        <w:rPr>
          <w:color w:val="231F20"/>
          <w:u w:val="single" w:color="231F20"/>
        </w:rPr>
        <w:tab/>
      </w:r>
      <w:r>
        <w:rPr>
          <w:color w:val="231F20"/>
          <w:u w:val="single" w:color="231F20"/>
        </w:rPr>
        <w:t xml:space="preserve"> </w:t>
      </w:r>
      <w:r>
        <w:rPr>
          <w:color w:val="231F20"/>
        </w:rPr>
        <w:t>委托代理人</w:t>
      </w:r>
      <w:r>
        <w:rPr>
          <w:color w:val="231F20"/>
          <w:u w:val="single" w:color="231F20"/>
        </w:rPr>
        <w:t>：</w:t>
      </w:r>
      <w:r>
        <w:rPr>
          <w:color w:val="231F20"/>
          <w:u w:val="single" w:color="231F20"/>
        </w:rPr>
        <w:tab/>
      </w:r>
      <w:r>
        <w:rPr>
          <w:color w:val="231F20"/>
        </w:rPr>
        <w:tab/>
      </w:r>
      <w:r>
        <w:rPr>
          <w:color w:val="231F20"/>
        </w:rPr>
        <w:t>委托代理人</w:t>
      </w:r>
      <w:r>
        <w:rPr>
          <w:color w:val="231F20"/>
          <w:u w:val="single" w:color="231F20"/>
        </w:rPr>
        <w:t>：</w:t>
      </w:r>
      <w:r>
        <w:rPr>
          <w:color w:val="231F20"/>
          <w:u w:val="single" w:color="231F20"/>
        </w:rPr>
        <w:tab/>
      </w:r>
      <w:r>
        <w:rPr>
          <w:color w:val="231F20"/>
          <w:u w:val="single" w:color="231F20"/>
        </w:rPr>
        <w:t xml:space="preserve"> </w:t>
      </w:r>
      <w:r>
        <w:rPr>
          <w:color w:val="231F20"/>
        </w:rPr>
        <w:t xml:space="preserve">电   </w:t>
      </w:r>
      <w:r>
        <w:rPr>
          <w:color w:val="231F20"/>
          <w:spacing w:val="1"/>
        </w:rPr>
        <w:t xml:space="preserve"> </w:t>
      </w:r>
      <w:r>
        <w:rPr>
          <w:color w:val="231F20"/>
        </w:rPr>
        <w:t>话</w:t>
      </w:r>
      <w:r>
        <w:rPr>
          <w:color w:val="231F20"/>
          <w:u w:val="single" w:color="231F20"/>
        </w:rPr>
        <w:t>：</w:t>
      </w:r>
      <w:r>
        <w:rPr>
          <w:color w:val="231F20"/>
          <w:u w:val="single" w:color="231F20"/>
        </w:rPr>
        <w:tab/>
      </w:r>
      <w:r>
        <w:rPr>
          <w:color w:val="231F20"/>
        </w:rPr>
        <w:tab/>
      </w:r>
      <w:r>
        <w:rPr>
          <w:color w:val="231F20"/>
        </w:rPr>
        <w:t xml:space="preserve">电   </w:t>
      </w:r>
      <w:r>
        <w:rPr>
          <w:color w:val="231F20"/>
          <w:spacing w:val="1"/>
        </w:rPr>
        <w:t xml:space="preserve"> </w:t>
      </w:r>
      <w:r>
        <w:rPr>
          <w:color w:val="231F20"/>
        </w:rPr>
        <w:t>话</w:t>
      </w:r>
      <w:r>
        <w:rPr>
          <w:color w:val="231F20"/>
          <w:u w:val="single" w:color="231F20"/>
        </w:rPr>
        <w:t>：</w:t>
      </w:r>
      <w:r>
        <w:rPr>
          <w:color w:val="231F20"/>
          <w:u w:val="single" w:color="231F20"/>
        </w:rPr>
        <w:tab/>
      </w:r>
      <w:r>
        <w:rPr>
          <w:color w:val="231F20"/>
          <w:u w:val="single" w:color="231F20"/>
        </w:rPr>
        <w:t xml:space="preserve"> </w:t>
      </w:r>
      <w:r>
        <w:rPr>
          <w:color w:val="231F20"/>
        </w:rPr>
        <w:t xml:space="preserve">传   </w:t>
      </w:r>
      <w:r>
        <w:rPr>
          <w:color w:val="231F20"/>
          <w:spacing w:val="1"/>
        </w:rPr>
        <w:t xml:space="preserve"> </w:t>
      </w:r>
      <w:r>
        <w:rPr>
          <w:color w:val="231F20"/>
        </w:rPr>
        <w:t>真</w:t>
      </w:r>
      <w:r>
        <w:rPr>
          <w:color w:val="231F20"/>
          <w:u w:val="single" w:color="231F20"/>
        </w:rPr>
        <w:t>：</w:t>
      </w:r>
      <w:r>
        <w:rPr>
          <w:color w:val="231F20"/>
          <w:u w:val="single" w:color="231F20"/>
        </w:rPr>
        <w:tab/>
      </w:r>
      <w:r>
        <w:rPr>
          <w:color w:val="231F20"/>
        </w:rPr>
        <w:tab/>
      </w:r>
      <w:r>
        <w:rPr>
          <w:color w:val="231F20"/>
        </w:rPr>
        <w:t xml:space="preserve">传   </w:t>
      </w:r>
      <w:r>
        <w:rPr>
          <w:color w:val="231F20"/>
          <w:spacing w:val="1"/>
        </w:rPr>
        <w:t xml:space="preserve"> </w:t>
      </w:r>
      <w:r>
        <w:rPr>
          <w:color w:val="231F20"/>
        </w:rPr>
        <w:t>真</w:t>
      </w:r>
      <w:r>
        <w:rPr>
          <w:color w:val="231F20"/>
          <w:u w:val="single" w:color="231F20"/>
        </w:rPr>
        <w:t>：</w:t>
      </w:r>
      <w:r>
        <w:rPr>
          <w:color w:val="231F20"/>
          <w:u w:val="single" w:color="231F20"/>
        </w:rPr>
        <w:tab/>
      </w:r>
      <w:r>
        <w:rPr>
          <w:color w:val="231F20"/>
          <w:u w:val="single" w:color="231F20"/>
        </w:rPr>
        <w:t xml:space="preserve"> </w:t>
      </w:r>
      <w:r>
        <w:rPr>
          <w:color w:val="231F20"/>
        </w:rPr>
        <w:t>电子信箱</w:t>
      </w:r>
      <w:r>
        <w:rPr>
          <w:color w:val="231F20"/>
          <w:u w:val="single" w:color="231F20"/>
        </w:rPr>
        <w:t>：</w:t>
      </w:r>
      <w:r>
        <w:rPr>
          <w:color w:val="231F20"/>
          <w:u w:val="single" w:color="231F20"/>
        </w:rPr>
        <w:tab/>
      </w:r>
      <w:r>
        <w:rPr>
          <w:color w:val="231F20"/>
        </w:rPr>
        <w:tab/>
      </w:r>
      <w:r>
        <w:rPr>
          <w:color w:val="231F20"/>
        </w:rPr>
        <w:t>电子信箱</w:t>
      </w:r>
      <w:r>
        <w:rPr>
          <w:color w:val="231F20"/>
          <w:u w:val="single" w:color="231F20"/>
        </w:rPr>
        <w:t>：</w:t>
      </w:r>
      <w:r>
        <w:rPr>
          <w:color w:val="231F20"/>
          <w:u w:val="single" w:color="231F20"/>
        </w:rPr>
        <w:tab/>
      </w:r>
      <w:r>
        <w:rPr>
          <w:color w:val="231F20"/>
          <w:u w:val="single" w:color="231F20"/>
        </w:rPr>
        <w:t xml:space="preserve"> </w:t>
      </w:r>
      <w:r>
        <w:rPr>
          <w:color w:val="231F20"/>
        </w:rPr>
        <w:t>开户银行</w:t>
      </w:r>
      <w:r>
        <w:rPr>
          <w:color w:val="231F20"/>
          <w:u w:val="single" w:color="231F20"/>
        </w:rPr>
        <w:t>：</w:t>
      </w:r>
      <w:r>
        <w:rPr>
          <w:color w:val="231F20"/>
          <w:u w:val="single" w:color="231F20"/>
        </w:rPr>
        <w:tab/>
      </w:r>
      <w:r>
        <w:rPr>
          <w:color w:val="231F20"/>
        </w:rPr>
        <w:tab/>
      </w:r>
      <w:r>
        <w:rPr>
          <w:color w:val="231F20"/>
        </w:rPr>
        <w:t>开户银行</w:t>
      </w:r>
      <w:r>
        <w:rPr>
          <w:color w:val="231F20"/>
          <w:u w:val="single" w:color="231F20"/>
        </w:rPr>
        <w:t>：</w:t>
      </w:r>
      <w:r>
        <w:rPr>
          <w:color w:val="231F20"/>
          <w:u w:val="single" w:color="231F20"/>
        </w:rPr>
        <w:tab/>
      </w:r>
      <w:r>
        <w:rPr>
          <w:color w:val="231F20"/>
          <w:u w:val="single" w:color="231F20"/>
        </w:rPr>
        <w:t xml:space="preserve"> </w:t>
      </w:r>
      <w:r>
        <w:rPr>
          <w:color w:val="231F20"/>
        </w:rPr>
        <w:t xml:space="preserve">账   </w:t>
      </w:r>
      <w:r>
        <w:rPr>
          <w:color w:val="231F20"/>
          <w:spacing w:val="1"/>
        </w:rPr>
        <w:t xml:space="preserve"> </w:t>
      </w:r>
      <w:r>
        <w:rPr>
          <w:color w:val="231F20"/>
        </w:rPr>
        <w:t>号</w:t>
      </w:r>
      <w:r>
        <w:rPr>
          <w:color w:val="231F20"/>
          <w:u w:val="single" w:color="231F20"/>
        </w:rPr>
        <w:t>：</w:t>
      </w:r>
      <w:r>
        <w:rPr>
          <w:color w:val="231F20"/>
          <w:u w:val="single" w:color="231F20"/>
        </w:rPr>
        <w:tab/>
      </w:r>
      <w:r>
        <w:rPr>
          <w:color w:val="231F20"/>
        </w:rPr>
        <w:tab/>
      </w:r>
      <w:r>
        <w:rPr>
          <w:color w:val="231F20"/>
        </w:rPr>
        <w:t xml:space="preserve">账  </w:t>
      </w:r>
      <w:r>
        <w:rPr>
          <w:color w:val="231F20"/>
          <w:spacing w:val="1"/>
        </w:rPr>
        <w:t xml:space="preserve"> </w:t>
      </w:r>
      <w:r>
        <w:rPr>
          <w:color w:val="231F20"/>
        </w:rPr>
        <w:t xml:space="preserve">号 </w:t>
      </w:r>
      <w:r>
        <w:rPr>
          <w:color w:val="231F20"/>
          <w:u w:val="single" w:color="231F20"/>
        </w:rPr>
        <w:t>：</w:t>
      </w:r>
      <w:r>
        <w:rPr>
          <w:color w:val="231F20"/>
          <w:u w:val="single" w:color="231F20"/>
        </w:rPr>
        <w:tab/>
      </w:r>
    </w:p>
    <w:sectPr>
      <w:footerReference r:id="rId9" w:type="default"/>
      <w:footerReference r:id="rId10" w:type="even"/>
      <w:pgSz w:w="11910" w:h="16840"/>
      <w:pgMar w:top="1580" w:right="1300" w:bottom="1020" w:left="1300" w:header="0" w:footer="8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方正书宋_GBK">
    <w:altName w:val="微软雅黑"/>
    <w:panose1 w:val="00000000000000000000"/>
    <w:charset w:val="86"/>
    <w:family w:val="script"/>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黑体_GBK">
    <w:altName w:val="微软雅黑"/>
    <w:panose1 w:val="00000000000000000000"/>
    <w:charset w:val="86"/>
    <w:family w:val="script"/>
    <w:pitch w:val="default"/>
    <w:sig w:usb0="00000000" w:usb1="00000000" w:usb2="00000000" w:usb3="00000000" w:csb0="00000000" w:csb1="00000000"/>
  </w:font>
  <w:font w:name="方正小标宋_GBK">
    <w:altName w:val="微软雅黑"/>
    <w:panose1 w:val="00000000000000000000"/>
    <w:charset w:val="86"/>
    <w:family w:val="script"/>
    <w:pitch w:val="default"/>
    <w:sig w:usb0="00000000" w:usb1="00000000" w:usb2="00000000" w:usb3="00000000" w:csb0="00000000" w:csb1="00000000"/>
  </w:font>
  <w:font w:name="方正小标宋_GBK">
    <w:altName w:val="微软雅黑"/>
    <w:panose1 w:val="00000000000000000000"/>
    <w:charset w:val="00"/>
    <w:family w:val="auto"/>
    <w:pitch w:val="default"/>
    <w:sig w:usb0="00000000" w:usb1="00000000" w:usb2="00000000" w:usb3="00000000" w:csb0="00000000"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BA5D">
    <w:pPr>
      <w:pStyle w:val="6"/>
      <w:spacing w:before="0" w:line="14" w:lineRule="auto"/>
      <w:ind w:left="0"/>
      <w:rPr>
        <w:sz w:val="20"/>
      </w:rPr>
    </w:pPr>
    <w:r>
      <w:pict>
        <v:shape id="_x0000_s2049" o:spid="_x0000_s2049" o:spt="202" type="#_x0000_t202" style="position:absolute;left:0pt;margin-left:512.4pt;margin-top:789.25pt;height:13.1pt;width:14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28CF45B6">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13</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09956">
    <w:pPr>
      <w:pStyle w:val="6"/>
      <w:spacing w:before="0" w:line="14" w:lineRule="auto"/>
      <w:ind w:left="0"/>
      <w:rPr>
        <w:sz w:val="20"/>
      </w:rPr>
    </w:pPr>
    <w:r>
      <w:pict>
        <v:shape id="_x0000_s2050" o:spid="_x0000_s2050" o:spt="202" type="#_x0000_t202" style="position:absolute;left:0pt;margin-left:68.85pt;margin-top:789.25pt;height:13.1pt;width:9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3210CFD6">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F9FE4">
    <w:pPr>
      <w:pStyle w:val="6"/>
      <w:spacing w:before="0" w:line="14" w:lineRule="auto"/>
      <w:ind w:left="0"/>
      <w:rPr>
        <w:sz w:val="20"/>
      </w:rPr>
    </w:pPr>
    <w:r>
      <w:pict>
        <v:shape id="_x0000_s2052" o:spid="_x0000_s2052" o:spt="202" type="#_x0000_t202" style="position:absolute;left:0pt;margin-left:512.75pt;margin-top:789.25pt;height:13.1pt;width:13.3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0A77F954">
                <w:pPr>
                  <w:spacing w:before="11"/>
                  <w:ind w:left="40" w:right="0" w:firstLine="0"/>
                  <w:jc w:val="left"/>
                  <w:rPr>
                    <w:rFonts w:ascii="Times New Roman"/>
                    <w:sz w:val="20"/>
                  </w:rPr>
                </w:pPr>
                <w:r>
                  <w:rPr>
                    <w:rFonts w:ascii="Times New Roman"/>
                    <w:color w:val="231F20"/>
                    <w:sz w:val="20"/>
                  </w:rPr>
                  <w:t>11</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2FAE3">
    <w:pPr>
      <w:pStyle w:val="6"/>
      <w:spacing w:before="0" w:line="14" w:lineRule="auto"/>
      <w:ind w:left="0"/>
      <w:rPr>
        <w:sz w:val="20"/>
      </w:rPr>
    </w:pPr>
    <w:r>
      <w:pict>
        <v:shape id="_x0000_s2051" o:spid="_x0000_s2051" o:spt="202" type="#_x0000_t202" style="position:absolute;left:0pt;margin-left:69.85pt;margin-top:789.25pt;height:13.1pt;width:12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4D7A8550">
                <w:pPr>
                  <w:spacing w:before="11"/>
                  <w:ind w:left="20" w:right="0" w:firstLine="0"/>
                  <w:jc w:val="left"/>
                  <w:rPr>
                    <w:rFonts w:ascii="Times New Roman"/>
                    <w:sz w:val="20"/>
                  </w:rPr>
                </w:pPr>
                <w:r>
                  <w:rPr>
                    <w:rFonts w:ascii="Times New Roman"/>
                    <w:color w:val="231F20"/>
                    <w:sz w:val="20"/>
                  </w:rPr>
                  <w:t>10</w:t>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76A60">
    <w:pPr>
      <w:pStyle w:val="6"/>
      <w:spacing w:before="0" w:line="14" w:lineRule="auto"/>
      <w:ind w:left="0"/>
      <w:rPr>
        <w:sz w:val="20"/>
      </w:rPr>
    </w:pPr>
    <w:r>
      <w:pict>
        <v:shape id="_x0000_s2088" o:spid="_x0000_s2088" o:spt="202" type="#_x0000_t202" style="position:absolute;left:0pt;margin-left:512.4pt;margin-top:789.25pt;height:13.1pt;width:14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20A44B3D">
                <w:pPr>
                  <w:spacing w:before="11"/>
                  <w:ind w:left="40" w:right="0" w:firstLine="0"/>
                  <w:jc w:val="left"/>
                  <w:rPr>
                    <w:rFonts w:ascii="Times New Roman"/>
                    <w:sz w:val="20"/>
                  </w:rPr>
                </w:pPr>
                <w:r>
                  <w:fldChar w:fldCharType="begin"/>
                </w:r>
                <w:r>
                  <w:rPr>
                    <w:rFonts w:ascii="Times New Roman"/>
                    <w:color w:val="231F20"/>
                    <w:sz w:val="20"/>
                  </w:rPr>
                  <w:instrText xml:space="preserve"> PAGE </w:instrText>
                </w:r>
                <w:r>
                  <w:fldChar w:fldCharType="separate"/>
                </w:r>
                <w:r>
                  <w:t>93</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D9FEC">
    <w:pPr>
      <w:pStyle w:val="6"/>
      <w:spacing w:before="0" w:line="14" w:lineRule="auto"/>
      <w:ind w:left="0"/>
      <w:rPr>
        <w:sz w:val="20"/>
      </w:rPr>
    </w:pPr>
    <w:r>
      <w:pict>
        <v:shape id="_x0000_s2089" o:spid="_x0000_s2089" o:spt="202" type="#_x0000_t202" style="position:absolute;left:0pt;margin-left:69.85pt;margin-top:789.25pt;height:13.1pt;width:17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31FCB5C7">
                <w:pPr>
                  <w:spacing w:before="11"/>
                  <w:ind w:left="20" w:right="0" w:firstLine="0"/>
                  <w:jc w:val="left"/>
                  <w:rPr>
                    <w:rFonts w:ascii="Times New Roman"/>
                    <w:sz w:val="20"/>
                  </w:rPr>
                </w:pPr>
                <w:r>
                  <w:rPr>
                    <w:rFonts w:ascii="Times New Roman"/>
                    <w:color w:val="231F20"/>
                    <w:sz w:val="20"/>
                  </w:rPr>
                  <w:t>100</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75" w:hanging="219"/>
        <w:jc w:val="left"/>
      </w:pPr>
      <w:rPr>
        <w:rFonts w:hint="default" w:ascii="方正书宋_GBK" w:hAnsi="方正书宋_GBK" w:eastAsia="方正书宋_GBK" w:cs="方正书宋_GBK"/>
        <w:color w:val="231F20"/>
        <w:spacing w:val="-1"/>
        <w:w w:val="100"/>
        <w:sz w:val="22"/>
        <w:szCs w:val="22"/>
      </w:rPr>
    </w:lvl>
    <w:lvl w:ilvl="1" w:tentative="0">
      <w:start w:val="0"/>
      <w:numFmt w:val="bullet"/>
      <w:lvlText w:val="•"/>
      <w:lvlJc w:val="left"/>
      <w:pPr>
        <w:ind w:left="1642" w:hanging="219"/>
      </w:pPr>
      <w:rPr>
        <w:rFonts w:hint="default"/>
      </w:rPr>
    </w:lvl>
    <w:lvl w:ilvl="2" w:tentative="0">
      <w:start w:val="0"/>
      <w:numFmt w:val="bullet"/>
      <w:lvlText w:val="•"/>
      <w:lvlJc w:val="left"/>
      <w:pPr>
        <w:ind w:left="2505" w:hanging="219"/>
      </w:pPr>
      <w:rPr>
        <w:rFonts w:hint="default"/>
      </w:rPr>
    </w:lvl>
    <w:lvl w:ilvl="3" w:tentative="0">
      <w:start w:val="0"/>
      <w:numFmt w:val="bullet"/>
      <w:lvlText w:val="•"/>
      <w:lvlJc w:val="left"/>
      <w:pPr>
        <w:ind w:left="3367" w:hanging="219"/>
      </w:pPr>
      <w:rPr>
        <w:rFonts w:hint="default"/>
      </w:rPr>
    </w:lvl>
    <w:lvl w:ilvl="4" w:tentative="0">
      <w:start w:val="0"/>
      <w:numFmt w:val="bullet"/>
      <w:lvlText w:val="•"/>
      <w:lvlJc w:val="left"/>
      <w:pPr>
        <w:ind w:left="4230" w:hanging="219"/>
      </w:pPr>
      <w:rPr>
        <w:rFonts w:hint="default"/>
      </w:rPr>
    </w:lvl>
    <w:lvl w:ilvl="5" w:tentative="0">
      <w:start w:val="0"/>
      <w:numFmt w:val="bullet"/>
      <w:lvlText w:val="•"/>
      <w:lvlJc w:val="left"/>
      <w:pPr>
        <w:ind w:left="5092" w:hanging="219"/>
      </w:pPr>
      <w:rPr>
        <w:rFonts w:hint="default"/>
      </w:rPr>
    </w:lvl>
    <w:lvl w:ilvl="6" w:tentative="0">
      <w:start w:val="0"/>
      <w:numFmt w:val="bullet"/>
      <w:lvlText w:val="•"/>
      <w:lvlJc w:val="left"/>
      <w:pPr>
        <w:ind w:left="5955" w:hanging="219"/>
      </w:pPr>
      <w:rPr>
        <w:rFonts w:hint="default"/>
      </w:rPr>
    </w:lvl>
    <w:lvl w:ilvl="7" w:tentative="0">
      <w:start w:val="0"/>
      <w:numFmt w:val="bullet"/>
      <w:lvlText w:val="•"/>
      <w:lvlJc w:val="left"/>
      <w:pPr>
        <w:ind w:left="6817" w:hanging="219"/>
      </w:pPr>
      <w:rPr>
        <w:rFonts w:hint="default"/>
      </w:rPr>
    </w:lvl>
    <w:lvl w:ilvl="8" w:tentative="0">
      <w:start w:val="0"/>
      <w:numFmt w:val="bullet"/>
      <w:lvlText w:val="•"/>
      <w:lvlJc w:val="left"/>
      <w:pPr>
        <w:ind w:left="7680" w:hanging="219"/>
      </w:pPr>
      <w:rPr>
        <w:rFonts w:hint="default"/>
      </w:rPr>
    </w:lvl>
  </w:abstractNum>
  <w:abstractNum w:abstractNumId="1">
    <w:nsid w:val="BF205925"/>
    <w:multiLevelType w:val="multilevel"/>
    <w:tmpl w:val="BF205925"/>
    <w:lvl w:ilvl="0" w:tentative="0">
      <w:start w:val="20"/>
      <w:numFmt w:val="decimal"/>
      <w:lvlText w:val="%1."/>
      <w:lvlJc w:val="left"/>
      <w:pPr>
        <w:ind w:left="177" w:hanging="327"/>
        <w:jc w:val="left"/>
      </w:pPr>
      <w:rPr>
        <w:rFonts w:hint="default" w:ascii="方正书宋_GBK" w:hAnsi="方正书宋_GBK" w:eastAsia="方正书宋_GBK" w:cs="方正书宋_GBK"/>
        <w:color w:val="231F20"/>
        <w:spacing w:val="-1"/>
        <w:w w:val="100"/>
        <w:sz w:val="22"/>
        <w:szCs w:val="22"/>
      </w:rPr>
    </w:lvl>
    <w:lvl w:ilvl="1" w:tentative="0">
      <w:start w:val="1"/>
      <w:numFmt w:val="decimal"/>
      <w:lvlText w:val="%2."/>
      <w:lvlJc w:val="left"/>
      <w:pPr>
        <w:ind w:left="557" w:hanging="219"/>
        <w:jc w:val="left"/>
      </w:pPr>
      <w:rPr>
        <w:rFonts w:hint="default" w:ascii="方正书宋_GBK" w:hAnsi="方正书宋_GBK" w:eastAsia="方正书宋_GBK" w:cs="方正书宋_GBK"/>
        <w:color w:val="231F20"/>
        <w:spacing w:val="-1"/>
        <w:w w:val="100"/>
        <w:sz w:val="22"/>
        <w:szCs w:val="22"/>
      </w:rPr>
    </w:lvl>
    <w:lvl w:ilvl="2" w:tentative="0">
      <w:start w:val="0"/>
      <w:numFmt w:val="bullet"/>
      <w:lvlText w:val="•"/>
      <w:lvlJc w:val="left"/>
      <w:pPr>
        <w:ind w:left="1489" w:hanging="219"/>
      </w:pPr>
      <w:rPr>
        <w:rFonts w:hint="default"/>
      </w:rPr>
    </w:lvl>
    <w:lvl w:ilvl="3" w:tentative="0">
      <w:start w:val="0"/>
      <w:numFmt w:val="bullet"/>
      <w:lvlText w:val="•"/>
      <w:lvlJc w:val="left"/>
      <w:pPr>
        <w:ind w:left="2419" w:hanging="219"/>
      </w:pPr>
      <w:rPr>
        <w:rFonts w:hint="default"/>
      </w:rPr>
    </w:lvl>
    <w:lvl w:ilvl="4" w:tentative="0">
      <w:start w:val="0"/>
      <w:numFmt w:val="bullet"/>
      <w:lvlText w:val="•"/>
      <w:lvlJc w:val="left"/>
      <w:pPr>
        <w:ind w:left="3348" w:hanging="219"/>
      </w:pPr>
      <w:rPr>
        <w:rFonts w:hint="default"/>
      </w:rPr>
    </w:lvl>
    <w:lvl w:ilvl="5" w:tentative="0">
      <w:start w:val="0"/>
      <w:numFmt w:val="bullet"/>
      <w:lvlText w:val="•"/>
      <w:lvlJc w:val="left"/>
      <w:pPr>
        <w:ind w:left="4278" w:hanging="219"/>
      </w:pPr>
      <w:rPr>
        <w:rFonts w:hint="default"/>
      </w:rPr>
    </w:lvl>
    <w:lvl w:ilvl="6" w:tentative="0">
      <w:start w:val="0"/>
      <w:numFmt w:val="bullet"/>
      <w:lvlText w:val="•"/>
      <w:lvlJc w:val="left"/>
      <w:pPr>
        <w:ind w:left="5207" w:hanging="219"/>
      </w:pPr>
      <w:rPr>
        <w:rFonts w:hint="default"/>
      </w:rPr>
    </w:lvl>
    <w:lvl w:ilvl="7" w:tentative="0">
      <w:start w:val="0"/>
      <w:numFmt w:val="bullet"/>
      <w:lvlText w:val="•"/>
      <w:lvlJc w:val="left"/>
      <w:pPr>
        <w:ind w:left="6137" w:hanging="219"/>
      </w:pPr>
      <w:rPr>
        <w:rFonts w:hint="default"/>
      </w:rPr>
    </w:lvl>
    <w:lvl w:ilvl="8" w:tentative="0">
      <w:start w:val="0"/>
      <w:numFmt w:val="bullet"/>
      <w:lvlText w:val="•"/>
      <w:lvlJc w:val="left"/>
      <w:pPr>
        <w:ind w:left="7066" w:hanging="219"/>
      </w:pPr>
      <w:rPr>
        <w:rFonts w:hint="default"/>
      </w:rPr>
    </w:lvl>
  </w:abstractNum>
  <w:abstractNum w:abstractNumId="2">
    <w:nsid w:val="03D62ECE"/>
    <w:multiLevelType w:val="multilevel"/>
    <w:tmpl w:val="03D62ECE"/>
    <w:lvl w:ilvl="0" w:tentative="0">
      <w:start w:val="1"/>
      <w:numFmt w:val="decimal"/>
      <w:lvlText w:val="%1."/>
      <w:lvlJc w:val="left"/>
      <w:pPr>
        <w:ind w:left="117" w:hanging="219"/>
        <w:jc w:val="left"/>
      </w:pPr>
      <w:rPr>
        <w:rFonts w:hint="default" w:ascii="方正书宋_GBK" w:hAnsi="方正书宋_GBK" w:eastAsia="方正书宋_GBK" w:cs="方正书宋_GBK"/>
        <w:color w:val="231F20"/>
        <w:w w:val="100"/>
        <w:sz w:val="22"/>
        <w:szCs w:val="22"/>
      </w:rPr>
    </w:lvl>
    <w:lvl w:ilvl="1" w:tentative="0">
      <w:start w:val="0"/>
      <w:numFmt w:val="bullet"/>
      <w:lvlText w:val="•"/>
      <w:lvlJc w:val="left"/>
      <w:pPr>
        <w:ind w:left="1038" w:hanging="219"/>
      </w:pPr>
      <w:rPr>
        <w:rFonts w:hint="default"/>
      </w:rPr>
    </w:lvl>
    <w:lvl w:ilvl="2" w:tentative="0">
      <w:start w:val="0"/>
      <w:numFmt w:val="bullet"/>
      <w:lvlText w:val="•"/>
      <w:lvlJc w:val="left"/>
      <w:pPr>
        <w:ind w:left="1957" w:hanging="219"/>
      </w:pPr>
      <w:rPr>
        <w:rFonts w:hint="default"/>
      </w:rPr>
    </w:lvl>
    <w:lvl w:ilvl="3" w:tentative="0">
      <w:start w:val="0"/>
      <w:numFmt w:val="bullet"/>
      <w:lvlText w:val="•"/>
      <w:lvlJc w:val="left"/>
      <w:pPr>
        <w:ind w:left="2875" w:hanging="219"/>
      </w:pPr>
      <w:rPr>
        <w:rFonts w:hint="default"/>
      </w:rPr>
    </w:lvl>
    <w:lvl w:ilvl="4" w:tentative="0">
      <w:start w:val="0"/>
      <w:numFmt w:val="bullet"/>
      <w:lvlText w:val="•"/>
      <w:lvlJc w:val="left"/>
      <w:pPr>
        <w:ind w:left="3794" w:hanging="219"/>
      </w:pPr>
      <w:rPr>
        <w:rFonts w:hint="default"/>
      </w:rPr>
    </w:lvl>
    <w:lvl w:ilvl="5" w:tentative="0">
      <w:start w:val="0"/>
      <w:numFmt w:val="bullet"/>
      <w:lvlText w:val="•"/>
      <w:lvlJc w:val="left"/>
      <w:pPr>
        <w:ind w:left="4712" w:hanging="219"/>
      </w:pPr>
      <w:rPr>
        <w:rFonts w:hint="default"/>
      </w:rPr>
    </w:lvl>
    <w:lvl w:ilvl="6" w:tentative="0">
      <w:start w:val="0"/>
      <w:numFmt w:val="bullet"/>
      <w:lvlText w:val="•"/>
      <w:lvlJc w:val="left"/>
      <w:pPr>
        <w:ind w:left="5631" w:hanging="219"/>
      </w:pPr>
      <w:rPr>
        <w:rFonts w:hint="default"/>
      </w:rPr>
    </w:lvl>
    <w:lvl w:ilvl="7" w:tentative="0">
      <w:start w:val="0"/>
      <w:numFmt w:val="bullet"/>
      <w:lvlText w:val="•"/>
      <w:lvlJc w:val="left"/>
      <w:pPr>
        <w:ind w:left="6549" w:hanging="219"/>
      </w:pPr>
      <w:rPr>
        <w:rFonts w:hint="default"/>
      </w:rPr>
    </w:lvl>
    <w:lvl w:ilvl="8" w:tentative="0">
      <w:start w:val="0"/>
      <w:numFmt w:val="bullet"/>
      <w:lvlText w:val="•"/>
      <w:lvlJc w:val="left"/>
      <w:pPr>
        <w:ind w:left="7468" w:hanging="219"/>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evenAndOddHeaders w:val="1"/>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useFELayout/>
    <w:compatSetting w:name="compatibilityMode" w:uri="http://schemas.microsoft.com/office/word" w:val="12"/>
  </w:compat>
  <w:rsids>
    <w:rsidRoot w:val="00000000"/>
    <w:rsid w:val="256112A0"/>
    <w:rsid w:val="3D7C5E70"/>
    <w:rsid w:val="7C8032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方正书宋_GBK" w:hAnsi="方正书宋_GBK" w:eastAsia="方正书宋_GBK" w:cs="方正书宋_GBK"/>
      <w:sz w:val="22"/>
      <w:szCs w:val="22"/>
      <w:lang w:val="en-US" w:eastAsia="en-US" w:bidi="ar-SA"/>
    </w:rPr>
  </w:style>
  <w:style w:type="paragraph" w:styleId="2">
    <w:name w:val="heading 1"/>
    <w:basedOn w:val="1"/>
    <w:qFormat/>
    <w:uiPriority w:val="1"/>
    <w:pPr>
      <w:spacing w:before="174"/>
      <w:outlineLvl w:val="1"/>
    </w:pPr>
    <w:rPr>
      <w:rFonts w:ascii="方正黑体_GBK" w:hAnsi="方正黑体_GBK" w:eastAsia="方正黑体_GBK" w:cs="方正黑体_GBK"/>
      <w:sz w:val="28"/>
      <w:szCs w:val="28"/>
    </w:rPr>
  </w:style>
  <w:style w:type="paragraph" w:styleId="3">
    <w:name w:val="heading 2"/>
    <w:basedOn w:val="1"/>
    <w:qFormat/>
    <w:uiPriority w:val="1"/>
    <w:pPr>
      <w:spacing w:before="1"/>
      <w:ind w:left="557"/>
      <w:outlineLvl w:val="2"/>
    </w:pPr>
    <w:rPr>
      <w:rFonts w:ascii="方正黑体_GBK" w:hAnsi="方正黑体_GBK" w:eastAsia="方正黑体_GBK" w:cs="方正黑体_GBK"/>
      <w:sz w:val="26"/>
      <w:szCs w:val="26"/>
    </w:rPr>
  </w:style>
  <w:style w:type="paragraph" w:styleId="4">
    <w:name w:val="heading 3"/>
    <w:basedOn w:val="1"/>
    <w:qFormat/>
    <w:uiPriority w:val="1"/>
    <w:pPr>
      <w:ind w:left="557"/>
      <w:outlineLvl w:val="3"/>
    </w:pPr>
    <w:rPr>
      <w:rFonts w:ascii="方正小标宋_GBK" w:hAnsi="方正小标宋_GBK" w:eastAsia="方正小标宋_GBK" w:cs="方正小标宋_GBK"/>
      <w:sz w:val="24"/>
      <w:szCs w:val="24"/>
    </w:rPr>
  </w:style>
  <w:style w:type="paragraph" w:styleId="5">
    <w:name w:val="heading 4"/>
    <w:basedOn w:val="1"/>
    <w:qFormat/>
    <w:uiPriority w:val="1"/>
    <w:pPr>
      <w:spacing w:line="205" w:lineRule="exact"/>
      <w:ind w:left="317"/>
      <w:outlineLvl w:val="4"/>
    </w:pPr>
    <w:rPr>
      <w:rFonts w:ascii="Times New Roman" w:hAnsi="Times New Roman" w:eastAsia="Times New Roman" w:cs="Times New Roman"/>
      <w:sz w:val="23"/>
      <w:szCs w:val="23"/>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09"/>
      <w:ind w:left="117"/>
    </w:pPr>
    <w:rPr>
      <w:rFonts w:ascii="方正书宋_GBK" w:hAnsi="方正书宋_GBK" w:eastAsia="方正书宋_GBK" w:cs="方正书宋_GBK"/>
      <w:sz w:val="22"/>
      <w:szCs w:val="22"/>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09"/>
      <w:ind w:left="117" w:firstLine="440"/>
    </w:pPr>
    <w:rPr>
      <w:rFonts w:ascii="方正书宋_GBK" w:hAnsi="方正书宋_GBK" w:eastAsia="方正书宋_GBK" w:cs="方正书宋_GBK"/>
    </w:rPr>
  </w:style>
  <w:style w:type="paragraph" w:customStyle="1" w:styleId="11">
    <w:name w:val="Table Paragraph"/>
    <w:basedOn w:val="1"/>
    <w:qFormat/>
    <w:uiPriority w:val="1"/>
    <w:rPr>
      <w:rFonts w:ascii="方正书宋_GBK" w:hAnsi="方正书宋_GBK" w:eastAsia="方正书宋_GBK" w:cs="方正书宋_GBK"/>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2"/>
    <customShpInfo spid="_x0000_s2051"/>
    <customShpInfo spid="_x0000_s2088"/>
    <customShpInfo spid="_x0000_s208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1234</Words>
  <Characters>1234</Characters>
  <TotalTime>5</TotalTime>
  <ScaleCrop>false</ScaleCrop>
  <LinksUpToDate>false</LinksUpToDate>
  <CharactersWithSpaces>1400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2021-12-01T23:29:00Z</dcterms:created>
  <dc:creator>ljz</dc:creator>
  <cp:lastModifiedBy>那个谁</cp:lastModifiedBy>
  <dcterms:modified xsi:type="dcterms:W3CDTF">2025-11-04T10:57:33Z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2021-12-01T00:00:00Z</vt:filetime>
  </property>
  <property fmtid="{D5CDD505-2E9C-101B-9397-08002B2CF9AE}" pid="3" name="Creator">
    <vt:lpwstr>Adobe InDesign 14.0 (Windows)</vt:lpwstr>
  </property>
  <property fmtid="{D5CDD505-2E9C-101B-9397-08002B2CF9AE}" pid="4" name="LastSaved">
    <vt:filetime>2021-12-01T00:00:00Z</vt:filetime>
  </property>
  <property fmtid="{D5CDD505-2E9C-101B-9397-08002B2CF9AE}" pid="5" name="KSOTemplateDocerSaveRecord">
    <vt:lpwstr>eyJoZGlkIjoiNTk2YTBiOWJmNjYxMDkxNWRlZTkxZmUwNThmNmMwMTciLCJ1c2VySWQiOiI0NjU5MDQ1MzEifQ==</vt:lpwstr>
  </property>
  <property fmtid="{D5CDD505-2E9C-101B-9397-08002B2CF9AE}" pid="6" name="KSOProductBuildVer">
    <vt:lpwstr>2052-12.1.0.21541</vt:lpwstr>
  </property>
  <property fmtid="{D5CDD505-2E9C-101B-9397-08002B2CF9AE}" pid="7" name="ICV">
    <vt:lpwstr>67769C1EBF6047628D25F04938B0FB40_12</vt:lpwstr>
  </property>
</Properties>
</file>