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02F2" w14:textId="71DA373E"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0E7DEC" w:rsidRPr="006840F0">
        <w:rPr>
          <w:rFonts w:hint="eastAsia"/>
          <w:sz w:val="40"/>
          <w:szCs w:val="40"/>
        </w:rPr>
        <w:t>基于</w:t>
      </w:r>
      <w:r w:rsidR="006840F0" w:rsidRPr="006840F0">
        <w:rPr>
          <w:rFonts w:hint="eastAsia"/>
          <w:sz w:val="40"/>
          <w:szCs w:val="40"/>
        </w:rPr>
        <w:t>GNN</w:t>
      </w:r>
      <w:r w:rsidR="006840F0" w:rsidRPr="006840F0">
        <w:rPr>
          <w:rFonts w:hint="eastAsia"/>
          <w:sz w:val="40"/>
          <w:szCs w:val="40"/>
        </w:rPr>
        <w:t>可解释性</w:t>
      </w:r>
      <w:r w:rsidR="000E7DEC" w:rsidRPr="006840F0">
        <w:rPr>
          <w:rFonts w:hint="eastAsia"/>
          <w:sz w:val="40"/>
          <w:szCs w:val="40"/>
        </w:rPr>
        <w:t>的</w:t>
      </w:r>
      <w:r w:rsidR="006840F0" w:rsidRPr="006840F0">
        <w:rPr>
          <w:rFonts w:hint="eastAsia"/>
          <w:sz w:val="40"/>
          <w:szCs w:val="40"/>
        </w:rPr>
        <w:t>声明式查询</w:t>
      </w:r>
      <w:r w:rsidR="004C5062" w:rsidRPr="006840F0">
        <w:rPr>
          <w:rFonts w:hint="eastAsia"/>
          <w:sz w:val="40"/>
          <w:szCs w:val="40"/>
        </w:rPr>
        <w:t>系统</w:t>
      </w:r>
    </w:p>
    <w:p w14:paraId="1210E4B8" w14:textId="77777777" w:rsidR="00920EDE" w:rsidRDefault="003500BE" w:rsidP="000E7DEC">
      <w:pPr>
        <w:pStyle w:val="2"/>
      </w:pPr>
      <w:proofErr w:type="spellStart"/>
      <w:r>
        <w:rPr>
          <w:rFonts w:hint="eastAsia"/>
        </w:rPr>
        <w:t>系统背景</w:t>
      </w:r>
      <w:proofErr w:type="spellEnd"/>
      <w:r>
        <w:rPr>
          <w:rFonts w:hint="eastAsia"/>
        </w:rPr>
        <w:t>:</w:t>
      </w:r>
    </w:p>
    <w:p w14:paraId="7A25F59D" w14:textId="03325AF6" w:rsidR="00C45332" w:rsidRDefault="00352B94" w:rsidP="005E3C92">
      <w:pPr>
        <w:rPr>
          <w:sz w:val="24"/>
          <w:szCs w:val="24"/>
        </w:rPr>
      </w:pPr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41100D" w:rsidRPr="0041100D">
        <w:rPr>
          <w:rFonts w:hint="eastAsia"/>
          <w:sz w:val="24"/>
          <w:szCs w:val="24"/>
        </w:rPr>
        <w:t>近年来，图分类在多个现实世界任务中具有关键意义，如药物发现、文本分类和推荐系统。</w:t>
      </w:r>
      <w:r w:rsidR="000D18D7" w:rsidRPr="000D18D7">
        <w:rPr>
          <w:rFonts w:hint="eastAsia"/>
          <w:sz w:val="24"/>
          <w:szCs w:val="24"/>
        </w:rPr>
        <w:t>图神经网络（</w:t>
      </w:r>
      <w:r w:rsidR="000D18D7" w:rsidRPr="000D18D7">
        <w:rPr>
          <w:rFonts w:hint="eastAsia"/>
          <w:sz w:val="24"/>
          <w:szCs w:val="24"/>
        </w:rPr>
        <w:t>GNN</w:t>
      </w:r>
      <w:r w:rsidR="000D18D7" w:rsidRPr="000D18D7">
        <w:rPr>
          <w:rFonts w:hint="eastAsia"/>
          <w:sz w:val="24"/>
          <w:szCs w:val="24"/>
        </w:rPr>
        <w:t>）在以图为中心的应用中展现出巨大的潜力。这些应用带来了希望，但其模型和输出往往需要进行诊断和理解，以提高在现实世界中的可用性。然而，传统的</w:t>
      </w:r>
      <w:r w:rsidR="000D18D7" w:rsidRPr="000D18D7">
        <w:rPr>
          <w:rFonts w:hint="eastAsia"/>
          <w:sz w:val="24"/>
          <w:szCs w:val="24"/>
        </w:rPr>
        <w:t>GNN</w:t>
      </w:r>
      <w:r w:rsidR="000D18D7" w:rsidRPr="000D18D7">
        <w:rPr>
          <w:rFonts w:hint="eastAsia"/>
          <w:sz w:val="24"/>
          <w:szCs w:val="24"/>
        </w:rPr>
        <w:t>解释方法存在一系列问题，主要包括：</w:t>
      </w:r>
    </w:p>
    <w:p w14:paraId="37EBFF7F" w14:textId="5D020DF5" w:rsidR="004C5062" w:rsidRPr="0026599E" w:rsidRDefault="004C5062" w:rsidP="005E3C92">
      <w:pPr>
        <w:rPr>
          <w:rFonts w:hint="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(1)</w:t>
      </w:r>
      <w:r w:rsidR="002E028B">
        <w:rPr>
          <w:sz w:val="24"/>
          <w:szCs w:val="24"/>
        </w:rPr>
        <w:t xml:space="preserve"> </w:t>
      </w:r>
      <w:r w:rsidR="000D18D7">
        <w:rPr>
          <w:rFonts w:hint="eastAsia"/>
          <w:sz w:val="24"/>
          <w:szCs w:val="24"/>
        </w:rPr>
        <w:t>解释结果</w:t>
      </w:r>
      <w:r w:rsidR="000D18D7" w:rsidRPr="000D18D7">
        <w:rPr>
          <w:rFonts w:hint="eastAsia"/>
          <w:sz w:val="24"/>
          <w:szCs w:val="24"/>
        </w:rPr>
        <w:t>过于宽泛或过于细粒度</w:t>
      </w:r>
      <w:r w:rsidR="0026599E">
        <w:rPr>
          <w:rFonts w:hint="eastAsia"/>
          <w:sz w:val="24"/>
          <w:szCs w:val="24"/>
        </w:rPr>
        <w:t>，</w:t>
      </w:r>
      <w:r w:rsidR="0026599E" w:rsidRPr="0026599E">
        <w:rPr>
          <w:rFonts w:hint="eastAsia"/>
          <w:sz w:val="24"/>
          <w:szCs w:val="24"/>
        </w:rPr>
        <w:t>在渐进性场景中，当前的方法未能揭示每个</w:t>
      </w:r>
      <w:r w:rsidR="0026599E" w:rsidRPr="0026599E">
        <w:rPr>
          <w:rFonts w:hint="eastAsia"/>
          <w:sz w:val="24"/>
          <w:szCs w:val="24"/>
        </w:rPr>
        <w:t xml:space="preserve">GNN </w:t>
      </w:r>
      <w:r w:rsidR="0026599E" w:rsidRPr="0026599E">
        <w:rPr>
          <w:rFonts w:hint="eastAsia"/>
          <w:sz w:val="24"/>
          <w:szCs w:val="24"/>
        </w:rPr>
        <w:t>层的更细粒度解释，使得用户对模型如何逐层生成整体解释感到好奇。</w:t>
      </w:r>
    </w:p>
    <w:p w14:paraId="73B56D72" w14:textId="576AF9D5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(2)</w:t>
      </w:r>
      <w:r w:rsidR="002E028B">
        <w:rPr>
          <w:sz w:val="24"/>
          <w:szCs w:val="24"/>
        </w:rPr>
        <w:t xml:space="preserve"> </w:t>
      </w:r>
      <w:r w:rsidR="000D18D7">
        <w:rPr>
          <w:rFonts w:hint="eastAsia"/>
          <w:sz w:val="24"/>
          <w:szCs w:val="24"/>
        </w:rPr>
        <w:t>解释过程</w:t>
      </w:r>
      <w:r w:rsidR="000D18D7" w:rsidRPr="000D18D7">
        <w:rPr>
          <w:rFonts w:hint="eastAsia"/>
          <w:sz w:val="24"/>
          <w:szCs w:val="24"/>
        </w:rPr>
        <w:t>对性能下降的理解不够细致，缺乏“过程式解释”</w:t>
      </w:r>
      <w:r w:rsidR="0026599E">
        <w:rPr>
          <w:rFonts w:hint="eastAsia"/>
          <w:sz w:val="24"/>
          <w:szCs w:val="24"/>
        </w:rPr>
        <w:t>,</w:t>
      </w:r>
      <w:r w:rsidR="0026599E" w:rsidRPr="0026599E">
        <w:rPr>
          <w:rFonts w:hint="eastAsia"/>
        </w:rPr>
        <w:t xml:space="preserve"> </w:t>
      </w:r>
      <w:r w:rsidR="0026599E" w:rsidRPr="0026599E">
        <w:rPr>
          <w:rFonts w:hint="eastAsia"/>
          <w:sz w:val="24"/>
          <w:szCs w:val="24"/>
        </w:rPr>
        <w:t>在诊断场景中，目前的解释未能应用于模型性能的诊断，明确指出哪些</w:t>
      </w:r>
      <w:r w:rsidR="0026599E" w:rsidRPr="0026599E">
        <w:rPr>
          <w:rFonts w:hint="eastAsia"/>
          <w:sz w:val="24"/>
          <w:szCs w:val="24"/>
        </w:rPr>
        <w:t xml:space="preserve"> GNN </w:t>
      </w:r>
      <w:r w:rsidR="0026599E" w:rsidRPr="0026599E">
        <w:rPr>
          <w:rFonts w:hint="eastAsia"/>
          <w:sz w:val="24"/>
          <w:szCs w:val="24"/>
        </w:rPr>
        <w:t>层的哪些部分导致了错误预测，从而帮助识别模型表现不佳的原因。</w:t>
      </w:r>
    </w:p>
    <w:p w14:paraId="4300E12C" w14:textId="30CD7BD7" w:rsidR="0030729F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(3)</w:t>
      </w:r>
      <w:r w:rsidR="002E028B">
        <w:rPr>
          <w:sz w:val="24"/>
          <w:szCs w:val="24"/>
        </w:rPr>
        <w:t xml:space="preserve"> </w:t>
      </w:r>
      <w:r w:rsidR="00A54272">
        <w:rPr>
          <w:rFonts w:hint="eastAsia"/>
          <w:sz w:val="24"/>
          <w:szCs w:val="24"/>
        </w:rPr>
        <w:t>现有查询模型</w:t>
      </w:r>
      <w:r w:rsidR="00A54272" w:rsidRPr="00A54272">
        <w:rPr>
          <w:rFonts w:hint="eastAsia"/>
          <w:sz w:val="24"/>
          <w:szCs w:val="24"/>
        </w:rPr>
        <w:t>表达力不够，无法支持声明式模型搜索</w:t>
      </w:r>
      <w:r w:rsidR="00A54272">
        <w:rPr>
          <w:rFonts w:hint="eastAsia"/>
          <w:sz w:val="24"/>
          <w:szCs w:val="24"/>
        </w:rPr>
        <w:t>，实时性不足</w:t>
      </w:r>
      <w:r w:rsidR="0041100D">
        <w:rPr>
          <w:rFonts w:hint="eastAsia"/>
          <w:sz w:val="24"/>
          <w:szCs w:val="24"/>
        </w:rPr>
        <w:t>。</w:t>
      </w:r>
    </w:p>
    <w:p w14:paraId="07A35EA4" w14:textId="75129765" w:rsidR="002E028B" w:rsidRDefault="002E028B" w:rsidP="005E3C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C0119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缺少</w:t>
      </w:r>
      <w:r w:rsidR="00C21325">
        <w:rPr>
          <w:rFonts w:hint="eastAsia"/>
          <w:sz w:val="24"/>
          <w:szCs w:val="24"/>
        </w:rPr>
        <w:t>G</w:t>
      </w:r>
      <w:r w:rsidR="00C21325">
        <w:rPr>
          <w:sz w:val="24"/>
          <w:szCs w:val="24"/>
        </w:rPr>
        <w:t>NN</w:t>
      </w:r>
      <w:r w:rsidR="00C21325">
        <w:rPr>
          <w:rFonts w:hint="eastAsia"/>
          <w:sz w:val="24"/>
          <w:szCs w:val="24"/>
        </w:rPr>
        <w:t>解释结构的</w:t>
      </w:r>
      <w:r w:rsidR="00A54272">
        <w:rPr>
          <w:rFonts w:hint="eastAsia"/>
          <w:sz w:val="24"/>
          <w:szCs w:val="24"/>
        </w:rPr>
        <w:t>动态</w:t>
      </w:r>
      <w:r w:rsidR="00C21325">
        <w:rPr>
          <w:rFonts w:hint="eastAsia"/>
          <w:sz w:val="24"/>
          <w:szCs w:val="24"/>
        </w:rPr>
        <w:t>可视化</w:t>
      </w:r>
      <w:r w:rsidR="004D7FF4">
        <w:rPr>
          <w:rFonts w:hint="eastAsia"/>
          <w:sz w:val="24"/>
          <w:szCs w:val="24"/>
        </w:rPr>
        <w:t>技术</w:t>
      </w:r>
      <w:r w:rsidR="0041100D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 </w:t>
      </w:r>
    </w:p>
    <w:p w14:paraId="0AFE4AF0" w14:textId="24EAC4B2" w:rsidR="0028202E" w:rsidRPr="005E3C92" w:rsidRDefault="00871542" w:rsidP="005E3C92">
      <w:pPr>
        <w:rPr>
          <w:sz w:val="24"/>
          <w:szCs w:val="24"/>
        </w:rPr>
      </w:pPr>
      <w:r w:rsidRPr="00871542">
        <w:rPr>
          <w:rFonts w:hint="eastAsia"/>
          <w:sz w:val="24"/>
          <w:szCs w:val="24"/>
        </w:rPr>
        <w:t>鉴于这一现状，迫切需要</w:t>
      </w:r>
      <w:r w:rsidR="007616F6">
        <w:rPr>
          <w:rFonts w:hint="eastAsia"/>
          <w:sz w:val="24"/>
          <w:szCs w:val="24"/>
        </w:rPr>
        <w:t>设计一个基于</w:t>
      </w:r>
      <w:r w:rsidRPr="00871542">
        <w:rPr>
          <w:rFonts w:hint="eastAsia"/>
          <w:sz w:val="24"/>
          <w:szCs w:val="24"/>
        </w:rPr>
        <w:t>GNN</w:t>
      </w:r>
      <w:r w:rsidR="007616F6">
        <w:rPr>
          <w:rFonts w:hint="eastAsia"/>
          <w:sz w:val="24"/>
          <w:szCs w:val="24"/>
        </w:rPr>
        <w:t>可</w:t>
      </w:r>
      <w:r w:rsidRPr="00871542">
        <w:rPr>
          <w:rFonts w:hint="eastAsia"/>
          <w:sz w:val="24"/>
          <w:szCs w:val="24"/>
        </w:rPr>
        <w:t>解释</w:t>
      </w:r>
      <w:r w:rsidR="007616F6">
        <w:rPr>
          <w:rFonts w:hint="eastAsia"/>
          <w:sz w:val="24"/>
          <w:szCs w:val="24"/>
        </w:rPr>
        <w:t>的声明式查询</w:t>
      </w:r>
      <w:r w:rsidRPr="00871542">
        <w:rPr>
          <w:rFonts w:hint="eastAsia"/>
          <w:sz w:val="24"/>
          <w:szCs w:val="24"/>
        </w:rPr>
        <w:t>及其可视化平台。</w:t>
      </w:r>
      <w:r w:rsidR="00E36278">
        <w:rPr>
          <w:rFonts w:hint="eastAsia"/>
          <w:sz w:val="24"/>
          <w:szCs w:val="24"/>
        </w:rPr>
        <w:t xml:space="preserve"> </w:t>
      </w:r>
      <w:r w:rsidR="007616F6">
        <w:rPr>
          <w:rFonts w:hint="eastAsia"/>
          <w:sz w:val="24"/>
          <w:szCs w:val="24"/>
        </w:rPr>
        <w:t>最新的</w:t>
      </w:r>
      <w:r w:rsidR="007616F6">
        <w:rPr>
          <w:rFonts w:hint="eastAsia"/>
          <w:sz w:val="24"/>
          <w:szCs w:val="24"/>
        </w:rPr>
        <w:t>GNN</w:t>
      </w:r>
      <w:r w:rsidR="007616F6">
        <w:rPr>
          <w:rFonts w:hint="eastAsia"/>
          <w:sz w:val="24"/>
          <w:szCs w:val="24"/>
        </w:rPr>
        <w:t>声明式查询算法</w:t>
      </w:r>
      <w:r w:rsidRPr="00871542">
        <w:rPr>
          <w:rFonts w:hint="eastAsia"/>
          <w:sz w:val="24"/>
          <w:szCs w:val="24"/>
        </w:rPr>
        <w:t>（</w:t>
      </w:r>
      <w:proofErr w:type="spellStart"/>
      <w:r w:rsidR="007616F6">
        <w:rPr>
          <w:rFonts w:hint="eastAsia"/>
          <w:sz w:val="24"/>
          <w:szCs w:val="24"/>
        </w:rPr>
        <w:t>SliceGX</w:t>
      </w:r>
      <w:proofErr w:type="spellEnd"/>
      <w:r w:rsidRPr="00871542">
        <w:rPr>
          <w:rFonts w:hint="eastAsia"/>
          <w:sz w:val="24"/>
          <w:szCs w:val="24"/>
        </w:rPr>
        <w:t>）及其可视化平台旨在解决上述问题，为用户提供一</w:t>
      </w:r>
      <w:r w:rsidR="00513DEF">
        <w:rPr>
          <w:rFonts w:hint="eastAsia"/>
          <w:sz w:val="24"/>
          <w:szCs w:val="24"/>
        </w:rPr>
        <w:t>种可视化</w:t>
      </w:r>
      <w:r w:rsidRPr="00871542">
        <w:rPr>
          <w:rFonts w:hint="eastAsia"/>
          <w:sz w:val="24"/>
          <w:szCs w:val="24"/>
        </w:rPr>
        <w:t>系统，便于他们理解</w:t>
      </w:r>
      <w:r w:rsidRPr="00871542">
        <w:rPr>
          <w:rFonts w:hint="eastAsia"/>
          <w:sz w:val="24"/>
          <w:szCs w:val="24"/>
        </w:rPr>
        <w:t>GNN</w:t>
      </w:r>
      <w:r w:rsidRPr="00871542">
        <w:rPr>
          <w:rFonts w:hint="eastAsia"/>
          <w:sz w:val="24"/>
          <w:szCs w:val="24"/>
        </w:rPr>
        <w:t>在</w:t>
      </w:r>
      <w:r w:rsidR="007616F6">
        <w:rPr>
          <w:rFonts w:hint="eastAsia"/>
          <w:sz w:val="24"/>
          <w:szCs w:val="24"/>
        </w:rPr>
        <w:t>数据库声明式查询结果解释</w:t>
      </w:r>
      <w:r w:rsidRPr="00871542">
        <w:rPr>
          <w:rFonts w:hint="eastAsia"/>
          <w:sz w:val="24"/>
          <w:szCs w:val="24"/>
        </w:rPr>
        <w:t>中的行为。</w:t>
      </w:r>
    </w:p>
    <w:p w14:paraId="588D97D4" w14:textId="77777777"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15956948" w14:textId="4BF58252" w:rsidR="007015A4" w:rsidRDefault="006C0119" w:rsidP="004D7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GNN</w:t>
      </w:r>
      <w:r>
        <w:rPr>
          <w:rFonts w:hint="eastAsia"/>
          <w:sz w:val="24"/>
          <w:szCs w:val="24"/>
        </w:rPr>
        <w:t>可解释性的声明式查询系统</w:t>
      </w:r>
      <w:r w:rsidR="004D701E" w:rsidRPr="004D701E">
        <w:rPr>
          <w:rFonts w:hint="eastAsia"/>
          <w:sz w:val="24"/>
          <w:szCs w:val="24"/>
        </w:rPr>
        <w:t>的主要目标是</w:t>
      </w:r>
      <w:r>
        <w:rPr>
          <w:rFonts w:hint="eastAsia"/>
          <w:sz w:val="24"/>
          <w:szCs w:val="24"/>
        </w:rPr>
        <w:t>将声明式查询结果</w:t>
      </w:r>
      <w:r w:rsidR="004D701E" w:rsidRPr="004D701E">
        <w:rPr>
          <w:rFonts w:hint="eastAsia"/>
          <w:sz w:val="24"/>
          <w:szCs w:val="24"/>
        </w:rPr>
        <w:t>结合</w:t>
      </w:r>
      <w:proofErr w:type="spellStart"/>
      <w:r>
        <w:rPr>
          <w:rFonts w:hint="eastAsia"/>
          <w:sz w:val="24"/>
          <w:szCs w:val="24"/>
        </w:rPr>
        <w:t>ScliceGX</w:t>
      </w:r>
      <w:proofErr w:type="spellEnd"/>
      <w:r w:rsidR="004D701E" w:rsidRPr="004D701E">
        <w:rPr>
          <w:rFonts w:hint="eastAsia"/>
          <w:sz w:val="24"/>
          <w:szCs w:val="24"/>
        </w:rPr>
        <w:t>技术来</w:t>
      </w:r>
      <w:r>
        <w:rPr>
          <w:rFonts w:hint="eastAsia"/>
          <w:sz w:val="24"/>
          <w:szCs w:val="24"/>
        </w:rPr>
        <w:t>进行</w:t>
      </w:r>
      <w:r w:rsidR="004D701E" w:rsidRPr="004D701E">
        <w:rPr>
          <w:rFonts w:hint="eastAsia"/>
          <w:sz w:val="24"/>
          <w:szCs w:val="24"/>
        </w:rPr>
        <w:t>解释结构</w:t>
      </w:r>
      <w:r>
        <w:rPr>
          <w:rFonts w:hint="eastAsia"/>
          <w:sz w:val="24"/>
          <w:szCs w:val="24"/>
        </w:rPr>
        <w:t>挖掘</w:t>
      </w:r>
      <w:r w:rsidR="004D701E" w:rsidRPr="004D701E">
        <w:rPr>
          <w:rFonts w:hint="eastAsia"/>
          <w:sz w:val="24"/>
          <w:szCs w:val="24"/>
        </w:rPr>
        <w:t>，并为用户提供一个便于查询的平台。其主要功能模块包括</w:t>
      </w:r>
      <w:r>
        <w:rPr>
          <w:rFonts w:hint="eastAsia"/>
          <w:sz w:val="24"/>
          <w:szCs w:val="24"/>
        </w:rPr>
        <w:t>声明式查询</w:t>
      </w:r>
      <w:r w:rsidR="004D701E" w:rsidRPr="004D701E">
        <w:rPr>
          <w:rFonts w:hint="eastAsia"/>
          <w:sz w:val="24"/>
          <w:szCs w:val="24"/>
        </w:rPr>
        <w:t>组件、</w:t>
      </w:r>
      <w:r>
        <w:rPr>
          <w:rFonts w:hint="eastAsia"/>
          <w:sz w:val="24"/>
          <w:szCs w:val="24"/>
        </w:rPr>
        <w:t>数据统计</w:t>
      </w:r>
      <w:r w:rsidR="004D701E" w:rsidRPr="004D701E">
        <w:rPr>
          <w:rFonts w:hint="eastAsia"/>
          <w:sz w:val="24"/>
          <w:szCs w:val="24"/>
        </w:rPr>
        <w:t>组件和数据管理组件，以及</w:t>
      </w:r>
      <w:proofErr w:type="spellStart"/>
      <w:r>
        <w:rPr>
          <w:rFonts w:hint="eastAsia"/>
          <w:sz w:val="24"/>
          <w:szCs w:val="24"/>
        </w:rPr>
        <w:t>SliceGX</w:t>
      </w:r>
      <w:proofErr w:type="spellEnd"/>
      <w:r w:rsidR="004D701E" w:rsidRPr="004D701E">
        <w:rPr>
          <w:rFonts w:hint="eastAsia"/>
          <w:sz w:val="24"/>
          <w:szCs w:val="24"/>
        </w:rPr>
        <w:t>算法组件，共四大模块。</w:t>
      </w:r>
    </w:p>
    <w:p w14:paraId="51A3220F" w14:textId="6CCA417E" w:rsidR="004C5062" w:rsidRPr="005E3C92" w:rsidRDefault="004C5062" w:rsidP="004D701E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1</w:t>
      </w:r>
      <w:r w:rsidRPr="005E3C92">
        <w:rPr>
          <w:rFonts w:hint="eastAsia"/>
          <w:sz w:val="24"/>
          <w:szCs w:val="24"/>
        </w:rPr>
        <w:t>）</w:t>
      </w:r>
      <w:r w:rsidR="00390CAE">
        <w:rPr>
          <w:rFonts w:hint="eastAsia"/>
          <w:sz w:val="24"/>
          <w:szCs w:val="24"/>
        </w:rPr>
        <w:t>声明式查询模块</w:t>
      </w:r>
    </w:p>
    <w:p w14:paraId="7A5E7921" w14:textId="3C094DAC" w:rsidR="004C5062" w:rsidRPr="005E3C92" w:rsidRDefault="00691229" w:rsidP="007015A4">
      <w:pPr>
        <w:ind w:firstLine="420"/>
        <w:rPr>
          <w:sz w:val="24"/>
          <w:szCs w:val="24"/>
        </w:rPr>
      </w:pPr>
      <w:r w:rsidRPr="00691229">
        <w:rPr>
          <w:rFonts w:hint="eastAsia"/>
          <w:sz w:val="24"/>
          <w:szCs w:val="24"/>
        </w:rPr>
        <w:t>用户</w:t>
      </w:r>
      <w:r w:rsidR="00390CAE">
        <w:rPr>
          <w:rFonts w:hint="eastAsia"/>
          <w:sz w:val="24"/>
          <w:szCs w:val="24"/>
        </w:rPr>
        <w:t>根据指定的语法规则编写用于自己下游任务的声明式查询语句</w:t>
      </w:r>
      <w:r w:rsidRPr="00691229">
        <w:rPr>
          <w:rFonts w:hint="eastAsia"/>
          <w:sz w:val="24"/>
          <w:szCs w:val="24"/>
        </w:rPr>
        <w:t>。</w:t>
      </w:r>
    </w:p>
    <w:p w14:paraId="1559E578" w14:textId="5C3D86A5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2</w:t>
      </w:r>
      <w:r w:rsidRPr="005E3C92">
        <w:rPr>
          <w:rFonts w:hint="eastAsia"/>
          <w:sz w:val="24"/>
          <w:szCs w:val="24"/>
        </w:rPr>
        <w:t>）</w:t>
      </w:r>
      <w:r w:rsidR="00CE435C">
        <w:rPr>
          <w:rFonts w:hint="eastAsia"/>
          <w:sz w:val="24"/>
          <w:szCs w:val="24"/>
        </w:rPr>
        <w:t>数据管理组件</w:t>
      </w:r>
    </w:p>
    <w:p w14:paraId="63E0880B" w14:textId="383CEB90" w:rsidR="0014271E" w:rsidRDefault="00B27453" w:rsidP="005E3C92">
      <w:pPr>
        <w:rPr>
          <w:sz w:val="24"/>
          <w:szCs w:val="24"/>
        </w:rPr>
      </w:pPr>
      <w:r w:rsidRPr="00B27453">
        <w:rPr>
          <w:rFonts w:hint="eastAsia"/>
          <w:sz w:val="24"/>
          <w:szCs w:val="24"/>
        </w:rPr>
        <w:t>用户可以使用</w:t>
      </w:r>
      <w:proofErr w:type="spellStart"/>
      <w:r w:rsidR="00CE435C">
        <w:rPr>
          <w:rFonts w:hint="eastAsia"/>
          <w:sz w:val="24"/>
          <w:szCs w:val="24"/>
        </w:rPr>
        <w:t>SliceGX</w:t>
      </w:r>
      <w:proofErr w:type="spellEnd"/>
      <w:r w:rsidRPr="00B27453">
        <w:rPr>
          <w:rFonts w:hint="eastAsia"/>
          <w:sz w:val="24"/>
          <w:szCs w:val="24"/>
        </w:rPr>
        <w:t>算法对图进行</w:t>
      </w:r>
      <w:proofErr w:type="spellStart"/>
      <w:r w:rsidR="00CE435C">
        <w:rPr>
          <w:rFonts w:hint="eastAsia"/>
          <w:sz w:val="24"/>
          <w:szCs w:val="24"/>
        </w:rPr>
        <w:t>Layerwise</w:t>
      </w:r>
      <w:proofErr w:type="spellEnd"/>
      <w:r w:rsidRPr="00B27453">
        <w:rPr>
          <w:rFonts w:hint="eastAsia"/>
          <w:sz w:val="24"/>
          <w:szCs w:val="24"/>
        </w:rPr>
        <w:t>解释。</w:t>
      </w:r>
      <w:r w:rsidR="00CE435C">
        <w:rPr>
          <w:rFonts w:hint="eastAsia"/>
          <w:sz w:val="24"/>
          <w:szCs w:val="24"/>
        </w:rPr>
        <w:t>并可以得到每一层的解释效果，通过解释效果对</w:t>
      </w:r>
      <w:r w:rsidR="00CE435C">
        <w:rPr>
          <w:rFonts w:hint="eastAsia"/>
          <w:sz w:val="24"/>
          <w:szCs w:val="24"/>
        </w:rPr>
        <w:t>Model</w:t>
      </w:r>
      <w:r w:rsidR="00CE435C">
        <w:rPr>
          <w:rFonts w:hint="eastAsia"/>
          <w:sz w:val="24"/>
          <w:szCs w:val="24"/>
        </w:rPr>
        <w:t>进行调整优化，记录每一层的解释信息，能对其进行存储、管理、应用、展示</w:t>
      </w:r>
      <w:r w:rsidRPr="00B27453">
        <w:rPr>
          <w:rFonts w:hint="eastAsia"/>
          <w:sz w:val="24"/>
          <w:szCs w:val="24"/>
        </w:rPr>
        <w:t>。</w:t>
      </w:r>
    </w:p>
    <w:p w14:paraId="0355BBDE" w14:textId="2990B006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3</w:t>
      </w:r>
      <w:r w:rsidRPr="005E3C92">
        <w:rPr>
          <w:rFonts w:hint="eastAsia"/>
          <w:sz w:val="24"/>
          <w:szCs w:val="24"/>
        </w:rPr>
        <w:t>）</w:t>
      </w:r>
      <w:r w:rsidR="00397594">
        <w:rPr>
          <w:rFonts w:hint="eastAsia"/>
          <w:sz w:val="24"/>
          <w:szCs w:val="24"/>
        </w:rPr>
        <w:t>数据管理</w:t>
      </w:r>
      <w:r w:rsidR="00E745D2">
        <w:rPr>
          <w:rFonts w:hint="eastAsia"/>
          <w:sz w:val="24"/>
          <w:szCs w:val="24"/>
        </w:rPr>
        <w:t>组件</w:t>
      </w:r>
    </w:p>
    <w:p w14:paraId="0B86705E" w14:textId="2F8A3AE0" w:rsidR="00C60D30" w:rsidRDefault="00C60D30" w:rsidP="005E3C92">
      <w:pPr>
        <w:rPr>
          <w:sz w:val="24"/>
          <w:szCs w:val="24"/>
        </w:rPr>
      </w:pPr>
      <w:r w:rsidRPr="00AD02A3">
        <w:rPr>
          <w:rFonts w:hint="eastAsia"/>
          <w:sz w:val="24"/>
          <w:szCs w:val="24"/>
        </w:rPr>
        <w:t>提供对</w:t>
      </w:r>
      <w:r w:rsidR="000529BC">
        <w:rPr>
          <w:rFonts w:hint="eastAsia"/>
          <w:sz w:val="24"/>
          <w:szCs w:val="24"/>
        </w:rPr>
        <w:t>多种数据集（</w:t>
      </w:r>
      <w:r w:rsidR="00390CAE">
        <w:rPr>
          <w:rFonts w:hint="eastAsia"/>
          <w:sz w:val="24"/>
          <w:szCs w:val="24"/>
        </w:rPr>
        <w:t>商品数据、生物医药、社交网络</w:t>
      </w:r>
      <w:r w:rsidR="000529BC">
        <w:rPr>
          <w:rFonts w:hint="eastAsia"/>
          <w:sz w:val="24"/>
          <w:szCs w:val="24"/>
        </w:rPr>
        <w:t>）</w:t>
      </w:r>
      <w:r w:rsidRPr="00AD02A3">
        <w:rPr>
          <w:rFonts w:hint="eastAsia"/>
          <w:sz w:val="24"/>
          <w:szCs w:val="24"/>
        </w:rPr>
        <w:t>的支持</w:t>
      </w:r>
      <w:r w:rsidR="006A70EB">
        <w:rPr>
          <w:rFonts w:hint="eastAsia"/>
          <w:sz w:val="24"/>
          <w:szCs w:val="24"/>
        </w:rPr>
        <w:t>以及对数据集</w:t>
      </w:r>
      <w:r w:rsidR="00C51F61">
        <w:rPr>
          <w:rFonts w:hint="eastAsia"/>
          <w:sz w:val="24"/>
          <w:szCs w:val="24"/>
        </w:rPr>
        <w:t>的</w:t>
      </w:r>
      <w:r w:rsidR="006A70EB">
        <w:rPr>
          <w:rFonts w:hint="eastAsia"/>
          <w:sz w:val="24"/>
          <w:szCs w:val="24"/>
        </w:rPr>
        <w:t>具体内容处理的规则</w:t>
      </w:r>
      <w:r w:rsidR="00876C5B">
        <w:rPr>
          <w:rFonts w:hint="eastAsia"/>
          <w:sz w:val="24"/>
          <w:szCs w:val="24"/>
        </w:rPr>
        <w:t>。</w:t>
      </w:r>
    </w:p>
    <w:p w14:paraId="38EB6B37" w14:textId="017F7036" w:rsidR="00BC2A0E" w:rsidRDefault="007517ED" w:rsidP="00BC6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proofErr w:type="spellStart"/>
      <w:r w:rsidR="00390CAE">
        <w:rPr>
          <w:rFonts w:hint="eastAsia"/>
          <w:sz w:val="24"/>
          <w:szCs w:val="24"/>
        </w:rPr>
        <w:t>SliceGX</w:t>
      </w:r>
      <w:proofErr w:type="spellEnd"/>
      <w:r>
        <w:rPr>
          <w:rFonts w:hint="eastAsia"/>
          <w:sz w:val="24"/>
          <w:szCs w:val="24"/>
        </w:rPr>
        <w:t>算法组件</w:t>
      </w:r>
    </w:p>
    <w:p w14:paraId="7047468E" w14:textId="77708BDC" w:rsidR="00BC66BF" w:rsidRPr="00BC66BF" w:rsidRDefault="00390CAE" w:rsidP="00BC6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最新的声明式查询</w:t>
      </w:r>
      <w:r w:rsidR="00BC66BF">
        <w:rPr>
          <w:rFonts w:hint="eastAsia"/>
          <w:sz w:val="24"/>
          <w:szCs w:val="24"/>
        </w:rPr>
        <w:t>G</w:t>
      </w:r>
      <w:r w:rsidR="00BC66BF">
        <w:rPr>
          <w:sz w:val="24"/>
          <w:szCs w:val="24"/>
        </w:rPr>
        <w:t>NN</w:t>
      </w:r>
      <w:r w:rsidR="00BC66BF">
        <w:rPr>
          <w:rFonts w:hint="eastAsia"/>
          <w:sz w:val="24"/>
          <w:szCs w:val="24"/>
        </w:rPr>
        <w:t>解释</w:t>
      </w:r>
      <w:r w:rsidR="00FC6846">
        <w:rPr>
          <w:rFonts w:hint="eastAsia"/>
          <w:sz w:val="24"/>
          <w:szCs w:val="24"/>
        </w:rPr>
        <w:t>方法</w:t>
      </w:r>
      <w:r w:rsidR="00BC66BF">
        <w:rPr>
          <w:rFonts w:hint="eastAsia"/>
          <w:sz w:val="24"/>
          <w:szCs w:val="24"/>
        </w:rPr>
        <w:t>的核心算法</w:t>
      </w:r>
      <w:r w:rsidR="00FC6846">
        <w:rPr>
          <w:rFonts w:hint="eastAsia"/>
          <w:sz w:val="24"/>
          <w:szCs w:val="24"/>
        </w:rPr>
        <w:t>，</w:t>
      </w:r>
      <w:r w:rsidR="006575C1">
        <w:rPr>
          <w:rFonts w:hint="eastAsia"/>
          <w:sz w:val="24"/>
          <w:szCs w:val="24"/>
        </w:rPr>
        <w:t>提供对类别的</w:t>
      </w:r>
      <w:r>
        <w:rPr>
          <w:rFonts w:hint="eastAsia"/>
          <w:sz w:val="24"/>
          <w:szCs w:val="24"/>
        </w:rPr>
        <w:t>Layer-wise</w:t>
      </w:r>
      <w:r w:rsidR="006575C1">
        <w:rPr>
          <w:rFonts w:hint="eastAsia"/>
          <w:sz w:val="24"/>
          <w:szCs w:val="24"/>
        </w:rPr>
        <w:t>解释结构，生成</w:t>
      </w:r>
      <w:r>
        <w:rPr>
          <w:rFonts w:hint="eastAsia"/>
          <w:sz w:val="24"/>
          <w:szCs w:val="24"/>
        </w:rPr>
        <w:t>渐进式的</w:t>
      </w:r>
      <w:r w:rsidR="00472F6B">
        <w:rPr>
          <w:rFonts w:hint="eastAsia"/>
          <w:sz w:val="24"/>
          <w:szCs w:val="24"/>
        </w:rPr>
        <w:t>解释</w:t>
      </w:r>
      <w:r w:rsidR="006575C1">
        <w:rPr>
          <w:rFonts w:hint="eastAsia"/>
          <w:sz w:val="24"/>
          <w:szCs w:val="24"/>
        </w:rPr>
        <w:t>结构</w:t>
      </w:r>
      <w:r w:rsidR="00DA5103">
        <w:rPr>
          <w:rFonts w:hint="eastAsia"/>
          <w:sz w:val="24"/>
          <w:szCs w:val="24"/>
        </w:rPr>
        <w:t>Explanation</w:t>
      </w:r>
      <w:r w:rsidR="00DA5103">
        <w:rPr>
          <w:sz w:val="24"/>
          <w:szCs w:val="24"/>
        </w:rPr>
        <w:t xml:space="preserve"> </w:t>
      </w:r>
      <w:r w:rsidR="00DA5103">
        <w:rPr>
          <w:rFonts w:hint="eastAsia"/>
          <w:sz w:val="24"/>
          <w:szCs w:val="24"/>
        </w:rPr>
        <w:t>view</w:t>
      </w:r>
      <w:r w:rsidR="006575C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分层动态</w:t>
      </w:r>
      <w:r w:rsidR="006575C1">
        <w:rPr>
          <w:rFonts w:hint="eastAsia"/>
          <w:sz w:val="24"/>
          <w:szCs w:val="24"/>
        </w:rPr>
        <w:t>解释视图）。</w:t>
      </w:r>
    </w:p>
    <w:p w14:paraId="3A7CF685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lastRenderedPageBreak/>
        <w:t>开发</w:t>
      </w:r>
      <w:r>
        <w:rPr>
          <w:rFonts w:hint="eastAsia"/>
          <w:lang w:eastAsia="zh-CN"/>
        </w:rPr>
        <w:t>环境</w:t>
      </w:r>
      <w:proofErr w:type="spellEnd"/>
    </w:p>
    <w:p w14:paraId="5E873A97" w14:textId="67BDFEE1" w:rsidR="006D3B4D" w:rsidRPr="005E3C92" w:rsidRDefault="006D3B4D" w:rsidP="006D3B4D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操作系统及版本：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sz w:val="24"/>
          <w:szCs w:val="24"/>
        </w:rPr>
        <w:t xml:space="preserve"> 11</w:t>
      </w:r>
      <w:r w:rsidR="000109BA">
        <w:rPr>
          <w:sz w:val="24"/>
          <w:szCs w:val="24"/>
        </w:rPr>
        <w:t xml:space="preserve"> + </w:t>
      </w:r>
      <w:r w:rsidR="00BA7EED">
        <w:rPr>
          <w:sz w:val="24"/>
          <w:szCs w:val="24"/>
        </w:rPr>
        <w:t>C</w:t>
      </w:r>
      <w:r w:rsidR="000109BA">
        <w:rPr>
          <w:rFonts w:hint="eastAsia"/>
          <w:sz w:val="24"/>
          <w:szCs w:val="24"/>
        </w:rPr>
        <w:t>ent</w:t>
      </w:r>
      <w:r w:rsidR="00BA7EED">
        <w:rPr>
          <w:sz w:val="24"/>
          <w:szCs w:val="24"/>
        </w:rPr>
        <w:t>OS</w:t>
      </w:r>
      <w:r w:rsidR="000109BA">
        <w:rPr>
          <w:sz w:val="24"/>
          <w:szCs w:val="24"/>
        </w:rPr>
        <w:t xml:space="preserve"> 7</w:t>
      </w:r>
    </w:p>
    <w:p w14:paraId="04DF9577" w14:textId="5C119E09" w:rsidR="006D3B4D" w:rsidRPr="005E3C92" w:rsidRDefault="006D3B4D" w:rsidP="006D3B4D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支撑软件及</w:t>
      </w:r>
      <w:r>
        <w:rPr>
          <w:rFonts w:hint="eastAsia"/>
          <w:sz w:val="24"/>
          <w:szCs w:val="24"/>
        </w:rPr>
        <w:t>编程语言</w:t>
      </w:r>
      <w:r w:rsidRPr="005E3C92"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+ 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 xml:space="preserve"> </w:t>
      </w:r>
      <w:r w:rsidR="005171A2">
        <w:rPr>
          <w:sz w:val="24"/>
          <w:szCs w:val="24"/>
        </w:rPr>
        <w:t xml:space="preserve">3.9 </w:t>
      </w:r>
      <w:r>
        <w:rPr>
          <w:sz w:val="24"/>
          <w:szCs w:val="24"/>
        </w:rPr>
        <w:t xml:space="preserve">+ </w:t>
      </w:r>
      <w:r w:rsidR="0053799B"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ue.</w:t>
      </w:r>
      <w:r>
        <w:rPr>
          <w:sz w:val="24"/>
          <w:szCs w:val="24"/>
        </w:rPr>
        <w:t>js</w:t>
      </w:r>
    </w:p>
    <w:p w14:paraId="3B71A1CB" w14:textId="62E1CEAB" w:rsidR="00321EEF" w:rsidRPr="00F07E5D" w:rsidRDefault="005E3C92" w:rsidP="00F07E5D">
      <w:pPr>
        <w:pStyle w:val="2"/>
      </w:pPr>
      <w:proofErr w:type="spellStart"/>
      <w:r>
        <w:rPr>
          <w:rFonts w:hint="eastAsia"/>
        </w:rPr>
        <w:t>基本的架构体系</w:t>
      </w:r>
      <w:proofErr w:type="spellEnd"/>
    </w:p>
    <w:p w14:paraId="1158C224" w14:textId="62432B8D" w:rsidR="00321EEF" w:rsidRDefault="00F31C25" w:rsidP="00321EEF">
      <w:pPr>
        <w:jc w:val="center"/>
      </w:pPr>
      <w:r>
        <w:rPr>
          <w:rFonts w:hint="eastAsia"/>
        </w:rPr>
        <w:object w:dxaOrig="10176" w:dyaOrig="2604" w14:anchorId="2EE97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1.2pt" o:ole="">
            <v:imagedata r:id="rId8" o:title=""/>
          </v:shape>
          <o:OLEObject Type="Embed" ProgID="Visio.Drawing.15" ShapeID="_x0000_i1025" DrawAspect="Content" ObjectID="_1790423076" r:id="rId9"/>
        </w:object>
      </w:r>
    </w:p>
    <w:p w14:paraId="1CE5606C" w14:textId="38ACD49E" w:rsidR="000B4A14" w:rsidRDefault="00321EEF" w:rsidP="000B4A14">
      <w:pPr>
        <w:pStyle w:val="a9"/>
        <w:jc w:val="center"/>
        <w:rPr>
          <w:rFonts w:ascii="黑体" w:hAnsi="黑体" w:hint="eastAsia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noProof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 w:rsidR="004E1501">
        <w:rPr>
          <w:rFonts w:hint="eastAsia"/>
        </w:rPr>
        <w:t>基于</w:t>
      </w:r>
      <w:r w:rsidR="00471DCB">
        <w:rPr>
          <w:rFonts w:hint="eastAsia"/>
        </w:rPr>
        <w:t>G</w:t>
      </w:r>
      <w:r w:rsidR="00471DCB">
        <w:t>NN</w:t>
      </w:r>
      <w:r w:rsidR="004E1501">
        <w:rPr>
          <w:rFonts w:hint="eastAsia"/>
        </w:rPr>
        <w:t>可解释性</w:t>
      </w:r>
      <w:r w:rsidR="00471DCB">
        <w:rPr>
          <w:rFonts w:hint="eastAsia"/>
        </w:rPr>
        <w:t>的</w:t>
      </w:r>
      <w:r w:rsidR="004E1501">
        <w:rPr>
          <w:rFonts w:hint="eastAsia"/>
        </w:rPr>
        <w:t>声明式查询</w:t>
      </w:r>
      <w:r>
        <w:rPr>
          <w:rFonts w:ascii="黑体" w:hAnsi="黑体" w:hint="eastAsia"/>
          <w:szCs w:val="21"/>
        </w:rPr>
        <w:t>系统功能结构图</w:t>
      </w:r>
    </w:p>
    <w:p w14:paraId="55055F65" w14:textId="77777777" w:rsidR="00F31C25" w:rsidRPr="00F31C25" w:rsidRDefault="00F31C25" w:rsidP="00F31C25"/>
    <w:p w14:paraId="74105CF9" w14:textId="360A7279" w:rsidR="00C251BC" w:rsidRPr="00C251BC" w:rsidRDefault="00C251BC" w:rsidP="00C251BC">
      <w:pPr>
        <w:ind w:firstLine="420"/>
        <w:jc w:val="left"/>
        <w:rPr>
          <w:sz w:val="24"/>
          <w:szCs w:val="24"/>
        </w:rPr>
      </w:pPr>
      <w:r w:rsidRPr="00C251BC">
        <w:rPr>
          <w:rFonts w:hint="eastAsia"/>
          <w:sz w:val="24"/>
          <w:szCs w:val="24"/>
        </w:rPr>
        <w:t>前端部分主要通过</w:t>
      </w:r>
      <w:r w:rsidR="00047EF9">
        <w:rPr>
          <w:rFonts w:hint="eastAsia"/>
          <w:sz w:val="24"/>
          <w:szCs w:val="24"/>
        </w:rPr>
        <w:t>声明式查询语句模块，通过查询得到结果传递给</w:t>
      </w:r>
      <w:r w:rsidRPr="00C251BC">
        <w:rPr>
          <w:rFonts w:hint="eastAsia"/>
          <w:sz w:val="24"/>
          <w:szCs w:val="24"/>
        </w:rPr>
        <w:t>后端</w:t>
      </w:r>
      <w:proofErr w:type="spellStart"/>
      <w:r w:rsidR="00047EF9">
        <w:rPr>
          <w:rFonts w:hint="eastAsia"/>
          <w:sz w:val="24"/>
          <w:szCs w:val="24"/>
        </w:rPr>
        <w:t>SliceGX</w:t>
      </w:r>
      <w:proofErr w:type="spellEnd"/>
      <w:r w:rsidRPr="00C251BC">
        <w:rPr>
          <w:rFonts w:hint="eastAsia"/>
          <w:sz w:val="24"/>
          <w:szCs w:val="24"/>
        </w:rPr>
        <w:t>算法</w:t>
      </w:r>
      <w:r w:rsidR="00047EF9">
        <w:rPr>
          <w:rFonts w:hint="eastAsia"/>
          <w:sz w:val="24"/>
          <w:szCs w:val="24"/>
        </w:rPr>
        <w:t>，得到所需的输入</w:t>
      </w:r>
      <w:r w:rsidRPr="00C251BC">
        <w:rPr>
          <w:rFonts w:hint="eastAsia"/>
          <w:sz w:val="24"/>
          <w:szCs w:val="24"/>
        </w:rPr>
        <w:t>。后端使用</w:t>
      </w:r>
      <w:proofErr w:type="spellStart"/>
      <w:r w:rsidR="00047EF9">
        <w:rPr>
          <w:rFonts w:hint="eastAsia"/>
          <w:sz w:val="24"/>
          <w:szCs w:val="24"/>
        </w:rPr>
        <w:t>SliceGX</w:t>
      </w:r>
      <w:proofErr w:type="spellEnd"/>
      <w:r w:rsidRPr="00C251BC">
        <w:rPr>
          <w:rFonts w:hint="eastAsia"/>
          <w:sz w:val="24"/>
          <w:szCs w:val="24"/>
        </w:rPr>
        <w:t>算法进行解释结果的生成，包括</w:t>
      </w:r>
      <w:proofErr w:type="spellStart"/>
      <w:r w:rsidR="00047EF9">
        <w:rPr>
          <w:rFonts w:hint="eastAsia"/>
          <w:sz w:val="24"/>
          <w:szCs w:val="24"/>
        </w:rPr>
        <w:t>Laywise</w:t>
      </w:r>
      <w:proofErr w:type="spellEnd"/>
      <w:r w:rsidR="00047EF9">
        <w:rPr>
          <w:rFonts w:hint="eastAsia"/>
          <w:sz w:val="24"/>
          <w:szCs w:val="24"/>
        </w:rPr>
        <w:t>的解释结果的生成、分析</w:t>
      </w:r>
      <w:r w:rsidRPr="00C251BC">
        <w:rPr>
          <w:rFonts w:hint="eastAsia"/>
          <w:sz w:val="24"/>
          <w:szCs w:val="24"/>
        </w:rPr>
        <w:t>。然后，后端</w:t>
      </w:r>
      <w:r w:rsidR="00047EF9">
        <w:rPr>
          <w:rFonts w:hint="eastAsia"/>
          <w:sz w:val="24"/>
          <w:szCs w:val="24"/>
        </w:rPr>
        <w:t>实时的将分层的解释过程</w:t>
      </w:r>
      <w:r w:rsidRPr="00C251BC">
        <w:rPr>
          <w:rFonts w:hint="eastAsia"/>
          <w:sz w:val="24"/>
          <w:szCs w:val="24"/>
        </w:rPr>
        <w:t>返回到图形可视化组件中进行</w:t>
      </w:r>
      <w:r w:rsidR="00047EF9">
        <w:rPr>
          <w:rFonts w:hint="eastAsia"/>
          <w:sz w:val="24"/>
          <w:szCs w:val="24"/>
        </w:rPr>
        <w:t>实时的解释结果的</w:t>
      </w:r>
      <w:r w:rsidRPr="00C251BC">
        <w:rPr>
          <w:rFonts w:hint="eastAsia"/>
          <w:sz w:val="24"/>
          <w:szCs w:val="24"/>
        </w:rPr>
        <w:t>展示。用户可以在可视化组件上</w:t>
      </w:r>
      <w:r w:rsidR="00047EF9">
        <w:rPr>
          <w:rFonts w:hint="eastAsia"/>
          <w:sz w:val="24"/>
          <w:szCs w:val="24"/>
        </w:rPr>
        <w:t>得到实时的解释结果的变化，并且可以进行结果的分析</w:t>
      </w:r>
      <w:r w:rsidRPr="00C251BC">
        <w:rPr>
          <w:rFonts w:hint="eastAsia"/>
          <w:sz w:val="24"/>
          <w:szCs w:val="24"/>
        </w:rPr>
        <w:t>。</w:t>
      </w:r>
    </w:p>
    <w:p w14:paraId="27F480E5" w14:textId="4A2996E8" w:rsidR="006840F0" w:rsidRPr="00F31C25" w:rsidRDefault="00C251BC" w:rsidP="00F31C25">
      <w:pPr>
        <w:ind w:firstLine="420"/>
        <w:jc w:val="left"/>
        <w:rPr>
          <w:sz w:val="24"/>
          <w:szCs w:val="24"/>
        </w:rPr>
      </w:pPr>
      <w:r w:rsidRPr="00C251BC">
        <w:rPr>
          <w:rFonts w:hint="eastAsia"/>
          <w:sz w:val="24"/>
          <w:szCs w:val="24"/>
        </w:rPr>
        <w:t>后端部分负责接收前端传入的数据，并调用</w:t>
      </w:r>
      <w:proofErr w:type="spellStart"/>
      <w:r w:rsidR="00047EF9">
        <w:rPr>
          <w:rFonts w:hint="eastAsia"/>
          <w:sz w:val="24"/>
          <w:szCs w:val="24"/>
        </w:rPr>
        <w:t>SliceGX</w:t>
      </w:r>
      <w:proofErr w:type="spellEnd"/>
      <w:r w:rsidRPr="00C251BC">
        <w:rPr>
          <w:rFonts w:hint="eastAsia"/>
          <w:sz w:val="24"/>
          <w:szCs w:val="24"/>
        </w:rPr>
        <w:t>算法中的解释模块来生成</w:t>
      </w:r>
      <w:r w:rsidR="00047EF9">
        <w:rPr>
          <w:rFonts w:hint="eastAsia"/>
          <w:sz w:val="24"/>
          <w:szCs w:val="24"/>
        </w:rPr>
        <w:t>动态实时的</w:t>
      </w:r>
      <w:r w:rsidRPr="00C251BC">
        <w:rPr>
          <w:rFonts w:hint="eastAsia"/>
          <w:sz w:val="24"/>
          <w:szCs w:val="24"/>
        </w:rPr>
        <w:t>解释结果</w:t>
      </w:r>
      <w:r w:rsidR="00047EF9">
        <w:rPr>
          <w:rFonts w:hint="eastAsia"/>
          <w:sz w:val="24"/>
          <w:szCs w:val="24"/>
        </w:rPr>
        <w:t>，这一过程是动态、实时的，展示算法目前</w:t>
      </w:r>
      <w:r w:rsidR="00047EF9">
        <w:rPr>
          <w:rFonts w:hint="eastAsia"/>
          <w:sz w:val="24"/>
          <w:szCs w:val="24"/>
        </w:rPr>
        <w:t>layer</w:t>
      </w:r>
      <w:r w:rsidR="00047EF9">
        <w:rPr>
          <w:rFonts w:hint="eastAsia"/>
          <w:sz w:val="24"/>
          <w:szCs w:val="24"/>
        </w:rPr>
        <w:t>解释的结果过程</w:t>
      </w:r>
      <w:r w:rsidRPr="00C251BC">
        <w:rPr>
          <w:rFonts w:hint="eastAsia"/>
          <w:sz w:val="24"/>
          <w:szCs w:val="24"/>
        </w:rPr>
        <w:t>。随后，后端将这些结果</w:t>
      </w:r>
      <w:r w:rsidR="005D695C">
        <w:rPr>
          <w:rFonts w:hint="eastAsia"/>
          <w:sz w:val="24"/>
          <w:szCs w:val="24"/>
        </w:rPr>
        <w:t>作为当前的</w:t>
      </w:r>
      <w:r w:rsidRPr="00C251BC">
        <w:rPr>
          <w:rFonts w:hint="eastAsia"/>
          <w:sz w:val="24"/>
          <w:szCs w:val="24"/>
        </w:rPr>
        <w:t>Explanation view</w:t>
      </w:r>
      <w:r w:rsidRPr="00C251BC">
        <w:rPr>
          <w:rFonts w:hint="eastAsia"/>
          <w:sz w:val="24"/>
          <w:szCs w:val="24"/>
        </w:rPr>
        <w:t>（解释视图），并将其返回给前端用于展示。</w:t>
      </w:r>
    </w:p>
    <w:sectPr w:rsidR="006840F0" w:rsidRPr="00F3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925DA" w14:textId="77777777" w:rsidR="00567BB2" w:rsidRDefault="00567BB2" w:rsidP="009776B9">
      <w:r>
        <w:separator/>
      </w:r>
    </w:p>
  </w:endnote>
  <w:endnote w:type="continuationSeparator" w:id="0">
    <w:p w14:paraId="265E46AC" w14:textId="77777777" w:rsidR="00567BB2" w:rsidRDefault="00567BB2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6D7B8" w14:textId="77777777" w:rsidR="00567BB2" w:rsidRDefault="00567BB2" w:rsidP="009776B9">
      <w:r>
        <w:separator/>
      </w:r>
    </w:p>
  </w:footnote>
  <w:footnote w:type="continuationSeparator" w:id="0">
    <w:p w14:paraId="02C8375C" w14:textId="77777777" w:rsidR="00567BB2" w:rsidRDefault="00567BB2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555823">
    <w:abstractNumId w:val="2"/>
  </w:num>
  <w:num w:numId="2" w16cid:durableId="965503147">
    <w:abstractNumId w:val="1"/>
  </w:num>
  <w:num w:numId="3" w16cid:durableId="43995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AF8"/>
    <w:rsid w:val="00004A06"/>
    <w:rsid w:val="000109BA"/>
    <w:rsid w:val="00017619"/>
    <w:rsid w:val="00025D81"/>
    <w:rsid w:val="00037860"/>
    <w:rsid w:val="0004257E"/>
    <w:rsid w:val="00047EF9"/>
    <w:rsid w:val="00051E24"/>
    <w:rsid w:val="000529BC"/>
    <w:rsid w:val="00065D4E"/>
    <w:rsid w:val="00080566"/>
    <w:rsid w:val="00094EBB"/>
    <w:rsid w:val="000957A5"/>
    <w:rsid w:val="000A20C2"/>
    <w:rsid w:val="000B080E"/>
    <w:rsid w:val="000B131D"/>
    <w:rsid w:val="000B4A14"/>
    <w:rsid w:val="000C3450"/>
    <w:rsid w:val="000C53A7"/>
    <w:rsid w:val="000D1366"/>
    <w:rsid w:val="000D18D7"/>
    <w:rsid w:val="000E7DEC"/>
    <w:rsid w:val="000F73D2"/>
    <w:rsid w:val="0012343A"/>
    <w:rsid w:val="00134918"/>
    <w:rsid w:val="00141AE7"/>
    <w:rsid w:val="0014271E"/>
    <w:rsid w:val="00143AF3"/>
    <w:rsid w:val="00173755"/>
    <w:rsid w:val="00193034"/>
    <w:rsid w:val="00193FE7"/>
    <w:rsid w:val="001A0F86"/>
    <w:rsid w:val="001A417F"/>
    <w:rsid w:val="001B2C9D"/>
    <w:rsid w:val="001E02E7"/>
    <w:rsid w:val="001E0C02"/>
    <w:rsid w:val="001E1A8B"/>
    <w:rsid w:val="001F379A"/>
    <w:rsid w:val="002130F4"/>
    <w:rsid w:val="00216225"/>
    <w:rsid w:val="00230DDC"/>
    <w:rsid w:val="00231E1F"/>
    <w:rsid w:val="002425C9"/>
    <w:rsid w:val="00245B36"/>
    <w:rsid w:val="00250252"/>
    <w:rsid w:val="00263AC9"/>
    <w:rsid w:val="0026599E"/>
    <w:rsid w:val="0028202E"/>
    <w:rsid w:val="002934C6"/>
    <w:rsid w:val="002972CD"/>
    <w:rsid w:val="002A1877"/>
    <w:rsid w:val="002D17CD"/>
    <w:rsid w:val="002E028B"/>
    <w:rsid w:val="002E354C"/>
    <w:rsid w:val="002E46E2"/>
    <w:rsid w:val="002F6266"/>
    <w:rsid w:val="0030413D"/>
    <w:rsid w:val="0030729F"/>
    <w:rsid w:val="00316FF7"/>
    <w:rsid w:val="00321EEF"/>
    <w:rsid w:val="003248D6"/>
    <w:rsid w:val="003500BE"/>
    <w:rsid w:val="00352B94"/>
    <w:rsid w:val="00372ABE"/>
    <w:rsid w:val="00382708"/>
    <w:rsid w:val="003840DE"/>
    <w:rsid w:val="00390CAE"/>
    <w:rsid w:val="00397594"/>
    <w:rsid w:val="003B01EC"/>
    <w:rsid w:val="003C110E"/>
    <w:rsid w:val="003C118D"/>
    <w:rsid w:val="003C24B2"/>
    <w:rsid w:val="003F7BC8"/>
    <w:rsid w:val="0041100D"/>
    <w:rsid w:val="00424E12"/>
    <w:rsid w:val="00437025"/>
    <w:rsid w:val="00453461"/>
    <w:rsid w:val="00461CB5"/>
    <w:rsid w:val="00465620"/>
    <w:rsid w:val="00466416"/>
    <w:rsid w:val="00471DCB"/>
    <w:rsid w:val="00472F6B"/>
    <w:rsid w:val="004863D9"/>
    <w:rsid w:val="004934F9"/>
    <w:rsid w:val="00497C9A"/>
    <w:rsid w:val="004B5C9E"/>
    <w:rsid w:val="004C44AD"/>
    <w:rsid w:val="004C5062"/>
    <w:rsid w:val="004D2F57"/>
    <w:rsid w:val="004D701E"/>
    <w:rsid w:val="004D7FF4"/>
    <w:rsid w:val="004E0581"/>
    <w:rsid w:val="004E1501"/>
    <w:rsid w:val="004E51B0"/>
    <w:rsid w:val="004F4D7E"/>
    <w:rsid w:val="00504B4B"/>
    <w:rsid w:val="00513DEF"/>
    <w:rsid w:val="005171A2"/>
    <w:rsid w:val="005338C4"/>
    <w:rsid w:val="0053799B"/>
    <w:rsid w:val="00543DFA"/>
    <w:rsid w:val="00561294"/>
    <w:rsid w:val="00561893"/>
    <w:rsid w:val="00567BB2"/>
    <w:rsid w:val="00586DC6"/>
    <w:rsid w:val="005B182B"/>
    <w:rsid w:val="005B66D4"/>
    <w:rsid w:val="005D13BC"/>
    <w:rsid w:val="005D695C"/>
    <w:rsid w:val="005E3C92"/>
    <w:rsid w:val="005F0FE8"/>
    <w:rsid w:val="005F5E9B"/>
    <w:rsid w:val="00630D4B"/>
    <w:rsid w:val="006575C1"/>
    <w:rsid w:val="006840F0"/>
    <w:rsid w:val="0069097B"/>
    <w:rsid w:val="00691229"/>
    <w:rsid w:val="006927E2"/>
    <w:rsid w:val="006A040A"/>
    <w:rsid w:val="006A120C"/>
    <w:rsid w:val="006A4239"/>
    <w:rsid w:val="006A70EB"/>
    <w:rsid w:val="006B104F"/>
    <w:rsid w:val="006B6642"/>
    <w:rsid w:val="006C0119"/>
    <w:rsid w:val="006C11D4"/>
    <w:rsid w:val="006D3B4D"/>
    <w:rsid w:val="006E35A6"/>
    <w:rsid w:val="006F3089"/>
    <w:rsid w:val="007015A4"/>
    <w:rsid w:val="007025C8"/>
    <w:rsid w:val="007256BC"/>
    <w:rsid w:val="007276CE"/>
    <w:rsid w:val="00730AF0"/>
    <w:rsid w:val="007317D8"/>
    <w:rsid w:val="00733D07"/>
    <w:rsid w:val="00745364"/>
    <w:rsid w:val="007517ED"/>
    <w:rsid w:val="007616F6"/>
    <w:rsid w:val="00771891"/>
    <w:rsid w:val="007752F9"/>
    <w:rsid w:val="00781A53"/>
    <w:rsid w:val="007873DC"/>
    <w:rsid w:val="00793374"/>
    <w:rsid w:val="007A57B6"/>
    <w:rsid w:val="007C425D"/>
    <w:rsid w:val="007C4D4B"/>
    <w:rsid w:val="007E3BFD"/>
    <w:rsid w:val="007E419A"/>
    <w:rsid w:val="007F1E88"/>
    <w:rsid w:val="007F4A24"/>
    <w:rsid w:val="008013E6"/>
    <w:rsid w:val="00806F6D"/>
    <w:rsid w:val="0081024B"/>
    <w:rsid w:val="00812808"/>
    <w:rsid w:val="008136BF"/>
    <w:rsid w:val="00833A27"/>
    <w:rsid w:val="00834075"/>
    <w:rsid w:val="00844FE8"/>
    <w:rsid w:val="008466F9"/>
    <w:rsid w:val="00871542"/>
    <w:rsid w:val="0087538A"/>
    <w:rsid w:val="00876C5B"/>
    <w:rsid w:val="008801A3"/>
    <w:rsid w:val="0089658D"/>
    <w:rsid w:val="008C25A8"/>
    <w:rsid w:val="008C4CC6"/>
    <w:rsid w:val="008C51DD"/>
    <w:rsid w:val="008D19FB"/>
    <w:rsid w:val="008E03D2"/>
    <w:rsid w:val="008F423C"/>
    <w:rsid w:val="008F68FC"/>
    <w:rsid w:val="009071E3"/>
    <w:rsid w:val="0091609A"/>
    <w:rsid w:val="009200CF"/>
    <w:rsid w:val="00920EDE"/>
    <w:rsid w:val="0092641D"/>
    <w:rsid w:val="00940AEA"/>
    <w:rsid w:val="00966E1E"/>
    <w:rsid w:val="009776B9"/>
    <w:rsid w:val="009B092A"/>
    <w:rsid w:val="009B29B6"/>
    <w:rsid w:val="00A15103"/>
    <w:rsid w:val="00A15C32"/>
    <w:rsid w:val="00A23F44"/>
    <w:rsid w:val="00A425D0"/>
    <w:rsid w:val="00A515AF"/>
    <w:rsid w:val="00A54272"/>
    <w:rsid w:val="00A55EA0"/>
    <w:rsid w:val="00A575A1"/>
    <w:rsid w:val="00A6306D"/>
    <w:rsid w:val="00A702E3"/>
    <w:rsid w:val="00A70F3C"/>
    <w:rsid w:val="00A715D9"/>
    <w:rsid w:val="00A77AF8"/>
    <w:rsid w:val="00A836C6"/>
    <w:rsid w:val="00A85E3B"/>
    <w:rsid w:val="00A96EEE"/>
    <w:rsid w:val="00AA0D30"/>
    <w:rsid w:val="00AA29E3"/>
    <w:rsid w:val="00AB12F0"/>
    <w:rsid w:val="00AD4D9C"/>
    <w:rsid w:val="00AE4F4F"/>
    <w:rsid w:val="00AE6E25"/>
    <w:rsid w:val="00AF2E7F"/>
    <w:rsid w:val="00B00C9A"/>
    <w:rsid w:val="00B0404D"/>
    <w:rsid w:val="00B21468"/>
    <w:rsid w:val="00B225A1"/>
    <w:rsid w:val="00B258B1"/>
    <w:rsid w:val="00B27453"/>
    <w:rsid w:val="00B44035"/>
    <w:rsid w:val="00B5541C"/>
    <w:rsid w:val="00B65101"/>
    <w:rsid w:val="00B77C86"/>
    <w:rsid w:val="00B80659"/>
    <w:rsid w:val="00B93B18"/>
    <w:rsid w:val="00B9572F"/>
    <w:rsid w:val="00BA1883"/>
    <w:rsid w:val="00BA7EED"/>
    <w:rsid w:val="00BB1DED"/>
    <w:rsid w:val="00BC2A0E"/>
    <w:rsid w:val="00BC66BF"/>
    <w:rsid w:val="00BD4E53"/>
    <w:rsid w:val="00BF05A2"/>
    <w:rsid w:val="00C0227D"/>
    <w:rsid w:val="00C036A9"/>
    <w:rsid w:val="00C06965"/>
    <w:rsid w:val="00C10B84"/>
    <w:rsid w:val="00C21325"/>
    <w:rsid w:val="00C251BC"/>
    <w:rsid w:val="00C3254A"/>
    <w:rsid w:val="00C45332"/>
    <w:rsid w:val="00C45BEE"/>
    <w:rsid w:val="00C51F61"/>
    <w:rsid w:val="00C57517"/>
    <w:rsid w:val="00C60D30"/>
    <w:rsid w:val="00C704BA"/>
    <w:rsid w:val="00C7570E"/>
    <w:rsid w:val="00C77339"/>
    <w:rsid w:val="00C8148C"/>
    <w:rsid w:val="00CA3C30"/>
    <w:rsid w:val="00CA675B"/>
    <w:rsid w:val="00CD5C37"/>
    <w:rsid w:val="00CE435C"/>
    <w:rsid w:val="00CE4673"/>
    <w:rsid w:val="00CF0029"/>
    <w:rsid w:val="00D147B0"/>
    <w:rsid w:val="00D24312"/>
    <w:rsid w:val="00D25142"/>
    <w:rsid w:val="00D313D6"/>
    <w:rsid w:val="00D33F91"/>
    <w:rsid w:val="00D345AA"/>
    <w:rsid w:val="00D35E0B"/>
    <w:rsid w:val="00D36205"/>
    <w:rsid w:val="00D43D81"/>
    <w:rsid w:val="00D65D9D"/>
    <w:rsid w:val="00D748B0"/>
    <w:rsid w:val="00D939ED"/>
    <w:rsid w:val="00D953C3"/>
    <w:rsid w:val="00DA3143"/>
    <w:rsid w:val="00DA5103"/>
    <w:rsid w:val="00DA6284"/>
    <w:rsid w:val="00DB3C5A"/>
    <w:rsid w:val="00DD543C"/>
    <w:rsid w:val="00DD7271"/>
    <w:rsid w:val="00DE033E"/>
    <w:rsid w:val="00DE7E3D"/>
    <w:rsid w:val="00E0618C"/>
    <w:rsid w:val="00E22F61"/>
    <w:rsid w:val="00E325C0"/>
    <w:rsid w:val="00E36278"/>
    <w:rsid w:val="00E45100"/>
    <w:rsid w:val="00E55339"/>
    <w:rsid w:val="00E73515"/>
    <w:rsid w:val="00E745D2"/>
    <w:rsid w:val="00E75DE7"/>
    <w:rsid w:val="00E87426"/>
    <w:rsid w:val="00EB05C9"/>
    <w:rsid w:val="00EB5298"/>
    <w:rsid w:val="00EE129F"/>
    <w:rsid w:val="00F07E5D"/>
    <w:rsid w:val="00F22B28"/>
    <w:rsid w:val="00F31C25"/>
    <w:rsid w:val="00F32678"/>
    <w:rsid w:val="00F4539B"/>
    <w:rsid w:val="00F66AD5"/>
    <w:rsid w:val="00F7201E"/>
    <w:rsid w:val="00F76E38"/>
    <w:rsid w:val="00F81B2D"/>
    <w:rsid w:val="00F81F86"/>
    <w:rsid w:val="00F922CB"/>
    <w:rsid w:val="00F9621F"/>
    <w:rsid w:val="00F9688A"/>
    <w:rsid w:val="00FA7477"/>
    <w:rsid w:val="00FC024D"/>
    <w:rsid w:val="00FC6846"/>
    <w:rsid w:val="00FD7244"/>
    <w:rsid w:val="00FD7BED"/>
    <w:rsid w:val="00FE3ADF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2B045"/>
  <w15:docId w15:val="{ED198FD6-7308-4909-9FBF-736C9BF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jiajie fu</cp:lastModifiedBy>
  <cp:revision>239</cp:revision>
  <dcterms:created xsi:type="dcterms:W3CDTF">2017-03-29T02:43:00Z</dcterms:created>
  <dcterms:modified xsi:type="dcterms:W3CDTF">2024-10-14T06:58:00Z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892325a95e3d33f5e74b579e7e490b10952860d51fe881b59d0abd5aa3fdcd46</vt:lpwstr>
  </property>
</Properties>
</file>