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41348" w14:textId="38E73466" w:rsidR="00CB2FA8" w:rsidRDefault="00A67745" w:rsidP="00874921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67745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18D20805" wp14:editId="4B861333">
            <wp:extent cx="4570952" cy="3077936"/>
            <wp:effectExtent l="0" t="0" r="1270" b="0"/>
            <wp:docPr id="723014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4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0110" cy="309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160"/>
        <w:gridCol w:w="2693"/>
      </w:tblGrid>
      <w:tr w:rsidR="00CB2FA8" w:rsidRPr="00874921" w14:paraId="2B0D1A91" w14:textId="77777777" w:rsidTr="00A67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B3424" w14:textId="77777777" w:rsidR="00CB2FA8" w:rsidRPr="00874921" w:rsidRDefault="00CB2FA8" w:rsidP="00CB179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类别</w:t>
            </w:r>
          </w:p>
        </w:tc>
        <w:tc>
          <w:tcPr>
            <w:tcW w:w="2130" w:type="dxa"/>
            <w:vAlign w:val="center"/>
            <w:hideMark/>
          </w:tcPr>
          <w:p w14:paraId="729C1940" w14:textId="77777777" w:rsidR="00CB2FA8" w:rsidRPr="00874921" w:rsidRDefault="00CB2FA8" w:rsidP="00CB179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Word 原定数量</w:t>
            </w:r>
          </w:p>
        </w:tc>
        <w:tc>
          <w:tcPr>
            <w:tcW w:w="2648" w:type="dxa"/>
            <w:vAlign w:val="center"/>
            <w:hideMark/>
          </w:tcPr>
          <w:p w14:paraId="698193B9" w14:textId="77777777" w:rsidR="00CB2FA8" w:rsidRPr="00874921" w:rsidRDefault="00CB2FA8" w:rsidP="00CB179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当前提供的条目数</w:t>
            </w:r>
          </w:p>
        </w:tc>
      </w:tr>
      <w:tr w:rsidR="00CB2FA8" w:rsidRPr="00874921" w14:paraId="22B464A4" w14:textId="77777777" w:rsidTr="00A67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F7E8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原油类</w:t>
            </w:r>
          </w:p>
        </w:tc>
        <w:tc>
          <w:tcPr>
            <w:tcW w:w="2130" w:type="dxa"/>
            <w:vAlign w:val="center"/>
            <w:hideMark/>
          </w:tcPr>
          <w:p w14:paraId="75F340D7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</w:t>
            </w:r>
          </w:p>
        </w:tc>
        <w:tc>
          <w:tcPr>
            <w:tcW w:w="2648" w:type="dxa"/>
            <w:vAlign w:val="center"/>
            <w:hideMark/>
          </w:tcPr>
          <w:p w14:paraId="100B75D7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136</w:t>
            </w:r>
          </w:p>
        </w:tc>
      </w:tr>
      <w:tr w:rsidR="00CB2FA8" w:rsidRPr="00874921" w14:paraId="23DA9A1A" w14:textId="77777777" w:rsidTr="00A67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AF81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装置类</w:t>
            </w:r>
          </w:p>
        </w:tc>
        <w:tc>
          <w:tcPr>
            <w:tcW w:w="2130" w:type="dxa"/>
            <w:vAlign w:val="center"/>
            <w:hideMark/>
          </w:tcPr>
          <w:p w14:paraId="0CAAF675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550</w:t>
            </w:r>
          </w:p>
        </w:tc>
        <w:tc>
          <w:tcPr>
            <w:tcW w:w="2648" w:type="dxa"/>
            <w:vAlign w:val="center"/>
            <w:hideMark/>
          </w:tcPr>
          <w:p w14:paraId="15BD8D18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303</w:t>
            </w:r>
          </w:p>
        </w:tc>
      </w:tr>
      <w:tr w:rsidR="00CB2FA8" w:rsidRPr="00874921" w14:paraId="79DCE277" w14:textId="77777777" w:rsidTr="00A67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9CC2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罐区类</w:t>
            </w:r>
          </w:p>
        </w:tc>
        <w:tc>
          <w:tcPr>
            <w:tcW w:w="2130" w:type="dxa"/>
            <w:vAlign w:val="center"/>
            <w:hideMark/>
          </w:tcPr>
          <w:p w14:paraId="59C872A0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</w:t>
            </w:r>
          </w:p>
        </w:tc>
        <w:tc>
          <w:tcPr>
            <w:tcW w:w="2648" w:type="dxa"/>
            <w:vAlign w:val="center"/>
            <w:hideMark/>
          </w:tcPr>
          <w:p w14:paraId="79E24E25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278</w:t>
            </w:r>
          </w:p>
        </w:tc>
      </w:tr>
      <w:tr w:rsidR="00CB2FA8" w:rsidRPr="00874921" w14:paraId="32C1945B" w14:textId="77777777" w:rsidTr="00A67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E731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调合类</w:t>
            </w:r>
          </w:p>
        </w:tc>
        <w:tc>
          <w:tcPr>
            <w:tcW w:w="2130" w:type="dxa"/>
            <w:vAlign w:val="center"/>
            <w:hideMark/>
          </w:tcPr>
          <w:p w14:paraId="66FA154B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150</w:t>
            </w:r>
          </w:p>
        </w:tc>
        <w:tc>
          <w:tcPr>
            <w:tcW w:w="2648" w:type="dxa"/>
            <w:vAlign w:val="center"/>
            <w:hideMark/>
          </w:tcPr>
          <w:p w14:paraId="230FDDED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</w:t>
            </w:r>
          </w:p>
        </w:tc>
      </w:tr>
      <w:tr w:rsidR="00CB2FA8" w:rsidRPr="00874921" w14:paraId="64C7851F" w14:textId="77777777" w:rsidTr="00A67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36EF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产品类</w:t>
            </w:r>
          </w:p>
        </w:tc>
        <w:tc>
          <w:tcPr>
            <w:tcW w:w="2130" w:type="dxa"/>
            <w:vAlign w:val="center"/>
            <w:hideMark/>
          </w:tcPr>
          <w:p w14:paraId="10F93A6E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2648" w:type="dxa"/>
            <w:vAlign w:val="center"/>
            <w:hideMark/>
          </w:tcPr>
          <w:p w14:paraId="44434C00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未见单独提取文件</w:t>
            </w:r>
          </w:p>
        </w:tc>
      </w:tr>
      <w:tr w:rsidR="00CB2FA8" w:rsidRPr="00874921" w14:paraId="3E20A380" w14:textId="77777777" w:rsidTr="00A67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F065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停工调度规则</w:t>
            </w:r>
          </w:p>
        </w:tc>
        <w:tc>
          <w:tcPr>
            <w:tcW w:w="2130" w:type="dxa"/>
            <w:vAlign w:val="center"/>
            <w:hideMark/>
          </w:tcPr>
          <w:p w14:paraId="36F52F61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2648" w:type="dxa"/>
            <w:vAlign w:val="center"/>
            <w:hideMark/>
          </w:tcPr>
          <w:p w14:paraId="77276A29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42</w:t>
            </w:r>
          </w:p>
        </w:tc>
      </w:tr>
      <w:tr w:rsidR="00CB2FA8" w:rsidRPr="00874921" w14:paraId="08FBB79A" w14:textId="77777777" w:rsidTr="00A67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420A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流程特征和协同规则</w:t>
            </w:r>
          </w:p>
        </w:tc>
        <w:tc>
          <w:tcPr>
            <w:tcW w:w="2130" w:type="dxa"/>
            <w:vAlign w:val="center"/>
            <w:hideMark/>
          </w:tcPr>
          <w:p w14:paraId="344B399F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2648" w:type="dxa"/>
            <w:vAlign w:val="center"/>
            <w:hideMark/>
          </w:tcPr>
          <w:p w14:paraId="44EE673F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未见单独提取文件</w:t>
            </w:r>
          </w:p>
        </w:tc>
      </w:tr>
      <w:tr w:rsidR="00CB2FA8" w:rsidRPr="00874921" w14:paraId="65E689C6" w14:textId="77777777" w:rsidTr="00A67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4F02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调度经验规则</w:t>
            </w:r>
          </w:p>
        </w:tc>
        <w:tc>
          <w:tcPr>
            <w:tcW w:w="2130" w:type="dxa"/>
            <w:vAlign w:val="center"/>
            <w:hideMark/>
          </w:tcPr>
          <w:p w14:paraId="3546E52E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2648" w:type="dxa"/>
            <w:vAlign w:val="center"/>
            <w:hideMark/>
          </w:tcPr>
          <w:p w14:paraId="7BD2ED4C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未见单独提取文件</w:t>
            </w:r>
          </w:p>
        </w:tc>
      </w:tr>
      <w:tr w:rsidR="00CB2FA8" w:rsidRPr="00874921" w14:paraId="0A696F5A" w14:textId="77777777" w:rsidTr="00A67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52DC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合计</w:t>
            </w:r>
          </w:p>
        </w:tc>
        <w:tc>
          <w:tcPr>
            <w:tcW w:w="2130" w:type="dxa"/>
            <w:vAlign w:val="center"/>
            <w:hideMark/>
          </w:tcPr>
          <w:p w14:paraId="36B7AB46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1200</w:t>
            </w:r>
          </w:p>
        </w:tc>
        <w:tc>
          <w:tcPr>
            <w:tcW w:w="2648" w:type="dxa"/>
            <w:vAlign w:val="center"/>
            <w:hideMark/>
          </w:tcPr>
          <w:p w14:paraId="3F325EBE" w14:textId="77777777" w:rsidR="00CB2FA8" w:rsidRPr="00874921" w:rsidRDefault="00CB2FA8" w:rsidP="00CB17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793</w:t>
            </w:r>
          </w:p>
        </w:tc>
      </w:tr>
    </w:tbl>
    <w:p w14:paraId="0C871206" w14:textId="77777777" w:rsidR="00CB2FA8" w:rsidRDefault="00CB2FA8" w:rsidP="00874921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6974F42" w14:textId="567C1B16" w:rsidR="00874921" w:rsidRPr="00874921" w:rsidRDefault="00874921" w:rsidP="00874921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14:ligatures w14:val="none"/>
        </w:rPr>
      </w:pPr>
      <w:r w:rsidRPr="00874921">
        <w:rPr>
          <w:rFonts w:ascii="宋体" w:eastAsia="宋体" w:hAnsi="宋体" w:cs="宋体"/>
          <w:kern w:val="0"/>
          <w:sz w:val="24"/>
          <w14:ligatures w14:val="none"/>
        </w:rPr>
        <w:t xml:space="preserve">前三个目录共 </w:t>
      </w:r>
      <w:r w:rsidRPr="00874921">
        <w:rPr>
          <w:rFonts w:ascii="宋体" w:eastAsia="宋体" w:hAnsi="宋体" w:cs="宋体"/>
          <w:b/>
          <w:bCs/>
          <w:kern w:val="0"/>
          <w:sz w:val="24"/>
          <w14:ligatures w14:val="none"/>
        </w:rPr>
        <w:t>717 条记录</w:t>
      </w:r>
      <w:r w:rsidRPr="00874921">
        <w:rPr>
          <w:rFonts w:ascii="宋体" w:eastAsia="宋体" w:hAnsi="宋体" w:cs="宋体"/>
          <w:kern w:val="0"/>
          <w:sz w:val="24"/>
          <w14:ligatures w14:val="none"/>
        </w:rPr>
        <w:t>：原油类136条、装置类303条、罐区类278条。其中包含业务约束、基础数据和历史记录，不能全部视为独立的业务规则。</w:t>
      </w:r>
    </w:p>
    <w:p w14:paraId="75C85E28" w14:textId="77777777" w:rsidR="00874921" w:rsidRPr="00874921" w:rsidRDefault="00874921" w:rsidP="00874921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14:ligatures w14:val="none"/>
        </w:rPr>
      </w:pPr>
      <w:r w:rsidRPr="00874921">
        <w:rPr>
          <w:rFonts w:ascii="宋体" w:eastAsia="宋体" w:hAnsi="宋体" w:cs="宋体"/>
          <w:b/>
          <w:bCs/>
          <w:kern w:val="0"/>
          <w:sz w:val="24"/>
          <w14:ligatures w14:val="none"/>
        </w:rPr>
        <w:t>原油类目前包含4类内容，共136条。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44"/>
        <w:gridCol w:w="5866"/>
      </w:tblGrid>
      <w:tr w:rsidR="00874921" w:rsidRPr="00874921" w14:paraId="04D16F57" w14:textId="77777777" w:rsidTr="00874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113CD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已有内容</w:t>
            </w:r>
          </w:p>
        </w:tc>
        <w:tc>
          <w:tcPr>
            <w:tcW w:w="0" w:type="auto"/>
            <w:vAlign w:val="center"/>
            <w:hideMark/>
          </w:tcPr>
          <w:p w14:paraId="49F16F45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条数</w:t>
            </w:r>
          </w:p>
        </w:tc>
        <w:tc>
          <w:tcPr>
            <w:tcW w:w="0" w:type="auto"/>
            <w:vAlign w:val="center"/>
            <w:hideMark/>
          </w:tcPr>
          <w:p w14:paraId="4E469510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具体内容及性质</w:t>
            </w:r>
          </w:p>
        </w:tc>
      </w:tr>
      <w:tr w:rsidR="00874921" w:rsidRPr="00874921" w14:paraId="70AF2C3B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1EFD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0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原油基础性质</w:t>
            </w:r>
            <w:commentRangeEnd w:id="0"/>
            <w:r w:rsidR="00C770FE">
              <w:rPr>
                <w:rStyle w:val="af0"/>
              </w:rPr>
              <w:commentReference w:id="0"/>
            </w:r>
          </w:p>
        </w:tc>
        <w:tc>
          <w:tcPr>
            <w:tcW w:w="0" w:type="auto"/>
            <w:vAlign w:val="center"/>
            <w:hideMark/>
          </w:tcPr>
          <w:p w14:paraId="0016CD92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D8FEAF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YCO、RCO两种原油的API、比重、硫含量、酸值，每种4项；属于基础数据</w:t>
            </w:r>
          </w:p>
        </w:tc>
      </w:tr>
      <w:tr w:rsidR="00874921" w:rsidRPr="00874921" w14:paraId="3F5D2737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C4D3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原油罐基础物性与初始状态</w:t>
            </w:r>
          </w:p>
        </w:tc>
        <w:tc>
          <w:tcPr>
            <w:tcW w:w="0" w:type="auto"/>
            <w:vAlign w:val="center"/>
            <w:hideMark/>
          </w:tcPr>
          <w:p w14:paraId="4ECB7771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1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60</w:t>
            </w:r>
            <w:commentRangeEnd w:id="1"/>
            <w:r>
              <w:rPr>
                <w:rStyle w:val="af0"/>
              </w:rPr>
              <w:commentReference w:id="1"/>
            </w:r>
          </w:p>
        </w:tc>
        <w:tc>
          <w:tcPr>
            <w:tcW w:w="0" w:type="auto"/>
            <w:vAlign w:val="center"/>
            <w:hideMark/>
          </w:tcPr>
          <w:p w14:paraId="6EB20B01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12个罐的容积、直径、初始液位、米系数、密度，每罐5项；其中初始液位属于场景状态</w:t>
            </w:r>
          </w:p>
        </w:tc>
      </w:tr>
      <w:tr w:rsidR="00874921" w:rsidRPr="00874921" w14:paraId="7D3C2365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3A93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2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CDU侧线收率</w:t>
            </w:r>
            <w:commentRangeEnd w:id="2"/>
            <w:r w:rsidR="00C770FE">
              <w:rPr>
                <w:rStyle w:val="af0"/>
              </w:rPr>
              <w:commentReference w:id="2"/>
            </w:r>
          </w:p>
        </w:tc>
        <w:tc>
          <w:tcPr>
            <w:tcW w:w="0" w:type="auto"/>
            <w:vAlign w:val="center"/>
            <w:hideMark/>
          </w:tcPr>
          <w:p w14:paraId="30F21230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1B08DC8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两套常压装置加工两种原油时，各5个侧线的质量收率；属于收率参考参数</w:t>
            </w:r>
          </w:p>
        </w:tc>
      </w:tr>
      <w:tr w:rsidR="00874921" w:rsidRPr="00874921" w14:paraId="4F0C92FB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CF8F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原油罐库存边界</w:t>
            </w:r>
          </w:p>
        </w:tc>
        <w:tc>
          <w:tcPr>
            <w:tcW w:w="0" w:type="auto"/>
            <w:vAlign w:val="center"/>
            <w:hideMark/>
          </w:tcPr>
          <w:p w14:paraId="76F549C8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3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48</w:t>
            </w:r>
            <w:commentRangeEnd w:id="3"/>
            <w:r>
              <w:rPr>
                <w:rStyle w:val="af0"/>
              </w:rPr>
              <w:commentReference w:id="3"/>
            </w:r>
          </w:p>
        </w:tc>
        <w:tc>
          <w:tcPr>
            <w:tcW w:w="0" w:type="auto"/>
            <w:vAlign w:val="center"/>
            <w:hideMark/>
          </w:tcPr>
          <w:p w14:paraId="3B1C7DA2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12个罐的安全液位下限、上限，以及由液位和米系数换算的库存质量下限、上限，每罐4条；属于边界约束</w:t>
            </w:r>
          </w:p>
        </w:tc>
      </w:tr>
    </w:tbl>
    <w:p w14:paraId="306F8CF0" w14:textId="77777777" w:rsidR="00874921" w:rsidRPr="00874921" w:rsidRDefault="00874921" w:rsidP="00874921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14:ligatures w14:val="none"/>
        </w:rPr>
      </w:pPr>
      <w:r w:rsidRPr="00874921">
        <w:rPr>
          <w:rFonts w:ascii="宋体" w:eastAsia="宋体" w:hAnsi="宋体" w:cs="宋体"/>
          <w:kern w:val="0"/>
          <w:sz w:val="24"/>
          <w14:ligatures w14:val="none"/>
        </w:rPr>
        <w:t>其中，</w:t>
      </w:r>
      <w:r w:rsidRPr="00874921">
        <w:rPr>
          <w:rFonts w:ascii="宋体" w:eastAsia="宋体" w:hAnsi="宋体" w:cs="宋体"/>
          <w:b/>
          <w:bCs/>
          <w:kern w:val="0"/>
          <w:sz w:val="24"/>
          <w14:ligatures w14:val="none"/>
        </w:rPr>
        <w:t>直接对应业务约束的是库存边界</w:t>
      </w:r>
      <w:r w:rsidRPr="00874921">
        <w:rPr>
          <w:rFonts w:ascii="宋体" w:eastAsia="宋体" w:hAnsi="宋体" w:cs="宋体"/>
          <w:kern w:val="0"/>
          <w:sz w:val="24"/>
          <w14:ligatures w14:val="none"/>
        </w:rPr>
        <w:t>。液位边界和换算质量边界属于同源表达，不能作为两套独立规则重复计算。</w:t>
      </w:r>
    </w:p>
    <w:p w14:paraId="427EA04A" w14:textId="77777777" w:rsidR="00874921" w:rsidRPr="00874921" w:rsidRDefault="00874921" w:rsidP="00874921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14:ligatures w14:val="none"/>
        </w:rPr>
      </w:pPr>
      <w:r w:rsidRPr="00874921">
        <w:rPr>
          <w:rFonts w:ascii="宋体" w:eastAsia="宋体" w:hAnsi="宋体" w:cs="宋体"/>
          <w:b/>
          <w:bCs/>
          <w:kern w:val="0"/>
          <w:sz w:val="24"/>
          <w14:ligatures w14:val="none"/>
        </w:rPr>
        <w:t>装置类目前包含6类内容，共303条。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744"/>
        <w:gridCol w:w="5876"/>
      </w:tblGrid>
      <w:tr w:rsidR="00874921" w:rsidRPr="00874921" w14:paraId="46EE5DAF" w14:textId="77777777" w:rsidTr="00874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80D34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已有内容</w:t>
            </w:r>
          </w:p>
        </w:tc>
        <w:tc>
          <w:tcPr>
            <w:tcW w:w="0" w:type="auto"/>
            <w:vAlign w:val="center"/>
            <w:hideMark/>
          </w:tcPr>
          <w:p w14:paraId="117F40F6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条数</w:t>
            </w:r>
          </w:p>
        </w:tc>
        <w:tc>
          <w:tcPr>
            <w:tcW w:w="0" w:type="auto"/>
            <w:vAlign w:val="center"/>
            <w:hideMark/>
          </w:tcPr>
          <w:p w14:paraId="59EBD244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具体内容及性质</w:t>
            </w:r>
          </w:p>
        </w:tc>
      </w:tr>
      <w:tr w:rsidR="00874921" w:rsidRPr="00874921" w14:paraId="7471E431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DA64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4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CDU侧线性质</w:t>
            </w:r>
            <w:commentRangeEnd w:id="4"/>
            <w:r w:rsidR="006E7371">
              <w:rPr>
                <w:rStyle w:val="af0"/>
              </w:rPr>
              <w:commentReference w:id="4"/>
            </w:r>
          </w:p>
        </w:tc>
        <w:tc>
          <w:tcPr>
            <w:tcW w:w="0" w:type="auto"/>
            <w:vAlign w:val="center"/>
            <w:hideMark/>
          </w:tcPr>
          <w:p w14:paraId="53A303AC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FD0B30E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两套常压装置加工YCO、RCO时的侧线性质，包括比重、硫含量、芳烃含量、DON、康氏残炭、RON；属于性质参考数据</w:t>
            </w:r>
          </w:p>
        </w:tc>
      </w:tr>
      <w:tr w:rsidR="00874921" w:rsidRPr="00874921" w14:paraId="76DBBB2D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3046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5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二次加工侧线性质</w:t>
            </w:r>
            <w:commentRangeEnd w:id="5"/>
            <w:r w:rsidR="006E7371">
              <w:rPr>
                <w:rStyle w:val="af0"/>
              </w:rPr>
              <w:commentReference w:id="5"/>
            </w:r>
          </w:p>
        </w:tc>
        <w:tc>
          <w:tcPr>
            <w:tcW w:w="0" w:type="auto"/>
            <w:vAlign w:val="center"/>
            <w:hideMark/>
          </w:tcPr>
          <w:p w14:paraId="15E4CCAB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58C6A6E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100万、200万催化装置部分侧线的比重、RON和烯烃含量；属于性质参考数据</w:t>
            </w:r>
          </w:p>
        </w:tc>
      </w:tr>
      <w:tr w:rsidR="00874921" w:rsidRPr="00874921" w14:paraId="51C1991B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968C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二次加工侧线收率</w:t>
            </w:r>
          </w:p>
        </w:tc>
        <w:tc>
          <w:tcPr>
            <w:tcW w:w="0" w:type="auto"/>
            <w:vAlign w:val="center"/>
            <w:hideMark/>
          </w:tcPr>
          <w:p w14:paraId="6CA45398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27ED25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200万催化装置的回炼油、干气、液化气、催化汽油、催化柴油、油浆的质量收率；属于收率参考参数</w:t>
            </w:r>
          </w:p>
        </w:tc>
      </w:tr>
      <w:tr w:rsidR="00874921" w:rsidRPr="00874921" w14:paraId="2E54DDC9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739C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6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炼油厂装置实际收率等</w:t>
            </w:r>
            <w:commentRangeEnd w:id="6"/>
            <w:r w:rsidR="006E7371">
              <w:rPr>
                <w:rStyle w:val="af0"/>
              </w:rPr>
              <w:commentReference w:id="6"/>
            </w:r>
          </w:p>
        </w:tc>
        <w:tc>
          <w:tcPr>
            <w:tcW w:w="0" w:type="auto"/>
            <w:vAlign w:val="center"/>
            <w:hideMark/>
          </w:tcPr>
          <w:p w14:paraId="372ED022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19F3857D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延炼2025年12月的侧线收率、汇总收率、自用占比、加工损失及部分调整指标；属于历史观测</w:t>
            </w:r>
          </w:p>
        </w:tc>
      </w:tr>
      <w:tr w:rsidR="00874921" w:rsidRPr="00874921" w14:paraId="1748F841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258A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7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石油化工装置实际收率等</w:t>
            </w:r>
            <w:commentRangeEnd w:id="7"/>
            <w:r w:rsidR="006E7371">
              <w:rPr>
                <w:rStyle w:val="af0"/>
              </w:rPr>
              <w:commentReference w:id="7"/>
            </w:r>
          </w:p>
        </w:tc>
        <w:tc>
          <w:tcPr>
            <w:tcW w:w="0" w:type="auto"/>
            <w:vAlign w:val="center"/>
            <w:hideMark/>
          </w:tcPr>
          <w:p w14:paraId="4125D77B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3C853F0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延石化2025年12月的73条侧线实际收率和12条加工损失占比；属于历史观测</w:t>
            </w:r>
          </w:p>
        </w:tc>
      </w:tr>
      <w:tr w:rsidR="00874921" w:rsidRPr="00874921" w14:paraId="3EF42398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95D3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装置加工能力边界</w:t>
            </w:r>
          </w:p>
        </w:tc>
        <w:tc>
          <w:tcPr>
            <w:tcW w:w="0" w:type="auto"/>
            <w:vAlign w:val="center"/>
            <w:hideMark/>
          </w:tcPr>
          <w:p w14:paraId="7848B30A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8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</w:t>
            </w:r>
            <w:commentRangeEnd w:id="8"/>
            <w:r w:rsidR="006E7371">
              <w:rPr>
                <w:rStyle w:val="af0"/>
              </w:rPr>
              <w:commentReference w:id="8"/>
            </w:r>
          </w:p>
        </w:tc>
        <w:tc>
          <w:tcPr>
            <w:tcW w:w="0" w:type="auto"/>
            <w:vAlign w:val="center"/>
            <w:hideMark/>
          </w:tcPr>
          <w:p w14:paraId="18097C59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15个装置的最小加工能力，以及300万、260万两套常压装置的最大加工能力；属于边界约束</w:t>
            </w:r>
          </w:p>
        </w:tc>
      </w:tr>
    </w:tbl>
    <w:p w14:paraId="37066013" w14:textId="77777777" w:rsidR="00874921" w:rsidRPr="00874921" w:rsidRDefault="00874921" w:rsidP="00874921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14:ligatures w14:val="none"/>
        </w:rPr>
      </w:pPr>
      <w:r w:rsidRPr="00874921">
        <w:rPr>
          <w:rFonts w:ascii="宋体" w:eastAsia="宋体" w:hAnsi="宋体" w:cs="宋体"/>
          <w:kern w:val="0"/>
          <w:sz w:val="24"/>
          <w14:ligatures w14:val="none"/>
        </w:rPr>
        <w:t>其中，</w:t>
      </w:r>
      <w:r w:rsidRPr="00874921">
        <w:rPr>
          <w:rFonts w:ascii="宋体" w:eastAsia="宋体" w:hAnsi="宋体" w:cs="宋体"/>
          <w:b/>
          <w:bCs/>
          <w:kern w:val="0"/>
          <w:sz w:val="24"/>
          <w14:ligatures w14:val="none"/>
        </w:rPr>
        <w:t>直接对应业务约束的是17条加工能力边界</w:t>
      </w:r>
      <w:r w:rsidRPr="00874921">
        <w:rPr>
          <w:rFonts w:ascii="宋体" w:eastAsia="宋体" w:hAnsi="宋体" w:cs="宋体"/>
          <w:kern w:val="0"/>
          <w:sz w:val="24"/>
          <w14:ligatures w14:val="none"/>
        </w:rPr>
        <w:t>。其余主要是模型参考数据和历史实绩；“收率为某个值”与“收率必须处于某个范围”含义不同。</w:t>
      </w:r>
    </w:p>
    <w:p w14:paraId="0AA09B49" w14:textId="77777777" w:rsidR="00874921" w:rsidRPr="00874921" w:rsidRDefault="00874921" w:rsidP="00874921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14:ligatures w14:val="none"/>
        </w:rPr>
      </w:pPr>
      <w:r w:rsidRPr="00874921">
        <w:rPr>
          <w:rFonts w:ascii="宋体" w:eastAsia="宋体" w:hAnsi="宋体" w:cs="宋体"/>
          <w:b/>
          <w:bCs/>
          <w:kern w:val="0"/>
          <w:sz w:val="24"/>
          <w14:ligatures w14:val="none"/>
        </w:rPr>
        <w:t>罐区类目前包含3类内容，共278条。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472"/>
        <w:gridCol w:w="6443"/>
      </w:tblGrid>
      <w:tr w:rsidR="00874921" w:rsidRPr="00874921" w14:paraId="62D675E1" w14:textId="77777777" w:rsidTr="00874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205F4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已有内容</w:t>
            </w:r>
          </w:p>
        </w:tc>
        <w:tc>
          <w:tcPr>
            <w:tcW w:w="0" w:type="auto"/>
            <w:vAlign w:val="center"/>
            <w:hideMark/>
          </w:tcPr>
          <w:p w14:paraId="075B3198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条数</w:t>
            </w:r>
          </w:p>
        </w:tc>
        <w:tc>
          <w:tcPr>
            <w:tcW w:w="0" w:type="auto"/>
            <w:vAlign w:val="center"/>
            <w:hideMark/>
          </w:tcPr>
          <w:p w14:paraId="508A406D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具体内容及性质</w:t>
            </w:r>
          </w:p>
        </w:tc>
      </w:tr>
      <w:tr w:rsidR="00874921" w:rsidRPr="00874921" w14:paraId="7843B2DE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223C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储罐安全液位边界</w:t>
            </w:r>
          </w:p>
        </w:tc>
        <w:tc>
          <w:tcPr>
            <w:tcW w:w="0" w:type="auto"/>
            <w:vAlign w:val="center"/>
            <w:hideMark/>
          </w:tcPr>
          <w:p w14:paraId="20AF4E69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267</w:t>
            </w:r>
          </w:p>
        </w:tc>
        <w:tc>
          <w:tcPr>
            <w:tcW w:w="0" w:type="auto"/>
            <w:vAlign w:val="center"/>
            <w:hideMark/>
          </w:tcPr>
          <w:p w14:paraId="005FDA3B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9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158条液位下限、109条液位上限</w:t>
            </w:r>
            <w:commentRangeEnd w:id="9"/>
            <w:r w:rsidR="006E7371">
              <w:rPr>
                <w:rStyle w:val="af0"/>
              </w:rPr>
              <w:commentReference w:id="9"/>
            </w: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；按单罐、单端点保存，属于边界约束</w:t>
            </w:r>
          </w:p>
        </w:tc>
      </w:tr>
      <w:tr w:rsidR="00874921" w:rsidRPr="00874921" w14:paraId="36E1F77C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D9A5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10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开工付油前置条件</w:t>
            </w:r>
            <w:commentRangeEnd w:id="10"/>
            <w:r w:rsidR="00D57309">
              <w:rPr>
                <w:rStyle w:val="af0"/>
              </w:rPr>
              <w:commentReference w:id="10"/>
            </w:r>
          </w:p>
        </w:tc>
        <w:tc>
          <w:tcPr>
            <w:tcW w:w="0" w:type="auto"/>
            <w:vAlign w:val="center"/>
            <w:hideMark/>
          </w:tcPr>
          <w:p w14:paraId="0B7785DB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56E027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2026年检修后开工时，T-4201至T-4204气分原料罐付料并启动P-4202/AB泵前，罐压力须保持在0.65 MPa以上；属于特定场景的操作规则</w:t>
            </w:r>
          </w:p>
        </w:tc>
      </w:tr>
      <w:tr w:rsidR="00874921" w:rsidRPr="00874921" w14:paraId="2AF9FFB5" w14:textId="77777777" w:rsidTr="00874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162F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commentRangeStart w:id="11"/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检修状态</w:t>
            </w:r>
          </w:p>
        </w:tc>
        <w:tc>
          <w:tcPr>
            <w:tcW w:w="0" w:type="auto"/>
            <w:vAlign w:val="center"/>
            <w:hideMark/>
          </w:tcPr>
          <w:p w14:paraId="50BFBD26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C83DDC" w14:textId="77777777" w:rsidR="00874921" w:rsidRPr="00874921" w:rsidRDefault="00874921" w:rsidP="00874921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7492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截至2026年6月，延炼9502及延石化6个罐记录为检修；属于历史状态，尚未表达检修期间的收付禁用规则</w:t>
            </w:r>
            <w:commentRangeEnd w:id="11"/>
            <w:r w:rsidR="00D57309">
              <w:rPr>
                <w:rStyle w:val="af0"/>
              </w:rPr>
              <w:commentReference w:id="11"/>
            </w:r>
          </w:p>
        </w:tc>
      </w:tr>
    </w:tbl>
    <w:p w14:paraId="255D26CB" w14:textId="77777777" w:rsidR="00A17E5E" w:rsidRPr="00874921" w:rsidRDefault="00A17E5E" w:rsidP="00874921"/>
    <w:sectPr w:rsidR="00A17E5E" w:rsidRPr="008749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雅" w:date="2026-10-12T19:11:00Z" w:initials="雅">
    <w:p w14:paraId="4CEC0CEC" w14:textId="2253D9D0" w:rsidR="00C770FE" w:rsidRDefault="00C770FE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感觉这个可以保留</w:t>
      </w:r>
    </w:p>
  </w:comment>
  <w:comment w:id="1" w:author="雅" w:date="2026-10-12T19:03:00Z" w:initials="雅">
    <w:p w14:paraId="79DE282C" w14:textId="7BB67FAE" w:rsidR="00874921" w:rsidRDefault="00874921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这些数据最终可能删掉</w:t>
      </w:r>
    </w:p>
  </w:comment>
  <w:comment w:id="2" w:author="雅" w:date="2026-10-12T19:10:00Z" w:initials="雅">
    <w:p w14:paraId="1203E9D8" w14:textId="04ABC688" w:rsidR="00C770FE" w:rsidRDefault="00C770FE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这个可以改成原油馏分收率，那就是2</w:t>
      </w:r>
      <w:r>
        <w:t>*</w:t>
      </w:r>
      <w:r>
        <w:rPr>
          <w:rFonts w:hint="eastAsia"/>
        </w:rPr>
        <w:t>6</w:t>
      </w:r>
      <w:r>
        <w:t xml:space="preserve"> = 12</w:t>
      </w:r>
    </w:p>
  </w:comment>
  <w:comment w:id="3" w:author="雅" w:date="2026-10-12T19:02:00Z" w:initials="雅">
    <w:p w14:paraId="14084EE1" w14:textId="2379271C" w:rsidR="00874921" w:rsidRDefault="00874921">
      <w:pPr>
        <w:pStyle w:val="af1"/>
        <w:rPr>
          <w:rFonts w:hint="eastAsia"/>
        </w:rPr>
      </w:pPr>
      <w:r>
        <w:rPr>
          <w:rStyle w:val="af0"/>
        </w:rPr>
        <w:annotationRef/>
      </w:r>
      <w:r>
        <w:rPr>
          <w:rFonts w:hint="eastAsia"/>
        </w:rPr>
        <w:t>最终可能只保留库存质量上下限，故为2</w:t>
      </w:r>
      <w:r>
        <w:t>4</w:t>
      </w:r>
    </w:p>
  </w:comment>
  <w:comment w:id="4" w:author="雅" w:date="2026-10-12T19:15:00Z" w:initials="雅">
    <w:p w14:paraId="0155CB4D" w14:textId="6DF8BAD6" w:rsidR="006E7371" w:rsidRDefault="006E7371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这个数据是从哪来的啊</w:t>
      </w:r>
    </w:p>
  </w:comment>
  <w:comment w:id="5" w:author="雅" w:date="2026-10-12T19:18:00Z" w:initials="雅">
    <w:p w14:paraId="7A2498B4" w14:textId="37EBACBD" w:rsidR="006E7371" w:rsidRDefault="006E7371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待定</w:t>
      </w:r>
    </w:p>
  </w:comment>
  <w:comment w:id="6" w:author="雅" w:date="2026-10-12T19:19:00Z" w:initials="雅">
    <w:p w14:paraId="6189A342" w14:textId="0BC66331" w:rsidR="006E7371" w:rsidRDefault="006E7371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二次加工侧线收率</w:t>
      </w:r>
    </w:p>
  </w:comment>
  <w:comment w:id="7" w:author="雅" w:date="2026-10-12T19:20:00Z" w:initials="雅">
    <w:p w14:paraId="54D815E8" w14:textId="4A5A5C3A" w:rsidR="006E7371" w:rsidRDefault="006E7371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二次加工侧线收率</w:t>
      </w:r>
    </w:p>
  </w:comment>
  <w:comment w:id="8" w:author="雅" w:date="2026-10-12T19:20:00Z" w:initials="雅">
    <w:p w14:paraId="079106CC" w14:textId="2AB77E17" w:rsidR="006E7371" w:rsidRDefault="006E7371">
      <w:pPr>
        <w:pStyle w:val="af1"/>
        <w:rPr>
          <w:rFonts w:hint="eastAsia"/>
        </w:rPr>
      </w:pPr>
      <w:r>
        <w:rPr>
          <w:rStyle w:val="af0"/>
        </w:rPr>
        <w:annotationRef/>
      </w:r>
      <w:r>
        <w:rPr>
          <w:rFonts w:hint="eastAsia"/>
        </w:rPr>
        <w:t>现在总共是2</w:t>
      </w:r>
      <w:r>
        <w:t>8</w:t>
      </w:r>
      <w:r>
        <w:rPr>
          <w:rFonts w:hint="eastAsia"/>
        </w:rPr>
        <w:t>个装置，2</w:t>
      </w:r>
      <w:r>
        <w:t>8*2 =56</w:t>
      </w:r>
    </w:p>
  </w:comment>
  <w:comment w:id="9" w:author="雅" w:date="2026-10-12T19:22:00Z" w:initials="雅">
    <w:p w14:paraId="5C6CF6D8" w14:textId="312FCCB5" w:rsidR="006E7371" w:rsidRDefault="006E7371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上下限为什么不对称</w:t>
      </w:r>
    </w:p>
  </w:comment>
  <w:comment w:id="10" w:author="雅" w:date="2026-10-12T23:06:00Z" w:initials="雅">
    <w:p w14:paraId="3A117018" w14:textId="5F7D5750" w:rsidR="00D57309" w:rsidRDefault="00D57309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可以删掉</w:t>
      </w:r>
    </w:p>
  </w:comment>
  <w:comment w:id="11" w:author="雅" w:date="2026-10-12T23:06:00Z" w:initials="雅">
    <w:p w14:paraId="76905AE0" w14:textId="5839BCEB" w:rsidR="00D57309" w:rsidRDefault="00D57309">
      <w:pPr>
        <w:pStyle w:val="af1"/>
      </w:pPr>
      <w:r>
        <w:rPr>
          <w:rFonts w:hint="eastAsia"/>
        </w:rPr>
        <w:t>可以删除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CEC0CEC" w15:done="0"/>
  <w15:commentEx w15:paraId="79DE282C" w15:done="0"/>
  <w15:commentEx w15:paraId="1203E9D8" w15:done="0"/>
  <w15:commentEx w15:paraId="14084EE1" w15:done="0"/>
  <w15:commentEx w15:paraId="0155CB4D" w15:done="0"/>
  <w15:commentEx w15:paraId="7A2498B4" w15:done="0"/>
  <w15:commentEx w15:paraId="6189A342" w15:done="0"/>
  <w15:commentEx w15:paraId="54D815E8" w15:done="0"/>
  <w15:commentEx w15:paraId="079106CC" w15:done="0"/>
  <w15:commentEx w15:paraId="5C6CF6D8" w15:done="0"/>
  <w15:commentEx w15:paraId="3A117018" w15:done="0"/>
  <w15:commentEx w15:paraId="76905A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1B5B050" w16cex:dateUtc="2026-10-13T01:11:00Z"/>
  <w16cex:commentExtensible w16cex:durableId="512D88B9" w16cex:dateUtc="2026-10-13T01:03:00Z"/>
  <w16cex:commentExtensible w16cex:durableId="78472BC7" w16cex:dateUtc="2026-10-13T01:10:00Z"/>
  <w16cex:commentExtensible w16cex:durableId="1508DA97" w16cex:dateUtc="2026-10-13T01:02:00Z"/>
  <w16cex:commentExtensible w16cex:durableId="276CDF13" w16cex:dateUtc="2026-10-13T01:15:00Z"/>
  <w16cex:commentExtensible w16cex:durableId="6B4F4066" w16cex:dateUtc="2026-10-13T01:18:00Z"/>
  <w16cex:commentExtensible w16cex:durableId="4EB337C4" w16cex:dateUtc="2026-10-13T01:19:00Z"/>
  <w16cex:commentExtensible w16cex:durableId="6DD36CAD" w16cex:dateUtc="2026-10-13T01:20:00Z"/>
  <w16cex:commentExtensible w16cex:durableId="3C78A45F" w16cex:dateUtc="2026-10-13T01:20:00Z"/>
  <w16cex:commentExtensible w16cex:durableId="0A98B4BD" w16cex:dateUtc="2026-10-13T01:22:00Z"/>
  <w16cex:commentExtensible w16cex:durableId="7DAFE0EF" w16cex:dateUtc="2026-10-13T05:06:00Z"/>
  <w16cex:commentExtensible w16cex:durableId="483F450F" w16cex:dateUtc="2026-10-13T05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CEC0CEC" w16cid:durableId="31B5B050"/>
  <w16cid:commentId w16cid:paraId="79DE282C" w16cid:durableId="512D88B9"/>
  <w16cid:commentId w16cid:paraId="1203E9D8" w16cid:durableId="78472BC7"/>
  <w16cid:commentId w16cid:paraId="14084EE1" w16cid:durableId="1508DA97"/>
  <w16cid:commentId w16cid:paraId="0155CB4D" w16cid:durableId="276CDF13"/>
  <w16cid:commentId w16cid:paraId="7A2498B4" w16cid:durableId="6B4F4066"/>
  <w16cid:commentId w16cid:paraId="6189A342" w16cid:durableId="4EB337C4"/>
  <w16cid:commentId w16cid:paraId="54D815E8" w16cid:durableId="6DD36CAD"/>
  <w16cid:commentId w16cid:paraId="079106CC" w16cid:durableId="3C78A45F"/>
  <w16cid:commentId w16cid:paraId="5C6CF6D8" w16cid:durableId="0A98B4BD"/>
  <w16cid:commentId w16cid:paraId="3A117018" w16cid:durableId="7DAFE0EF"/>
  <w16cid:commentId w16cid:paraId="76905AE0" w16cid:durableId="483F450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雅">
    <w15:presenceInfo w15:providerId="None" w15:userId="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21"/>
    <w:rsid w:val="00331D3F"/>
    <w:rsid w:val="0045736A"/>
    <w:rsid w:val="006E1E3D"/>
    <w:rsid w:val="006E7371"/>
    <w:rsid w:val="00874921"/>
    <w:rsid w:val="009F0307"/>
    <w:rsid w:val="00A17E5E"/>
    <w:rsid w:val="00A67745"/>
    <w:rsid w:val="00AC1104"/>
    <w:rsid w:val="00B83313"/>
    <w:rsid w:val="00C024FD"/>
    <w:rsid w:val="00C770FE"/>
    <w:rsid w:val="00CB2FA8"/>
    <w:rsid w:val="00D57309"/>
    <w:rsid w:val="00E97B1F"/>
    <w:rsid w:val="00F7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CA87A"/>
  <w15:chartTrackingRefBased/>
  <w15:docId w15:val="{10AB061F-5E84-A849-90D2-D3AFFADB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49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9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9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9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9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9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9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9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9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9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9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49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9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9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9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9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9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9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9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9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9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9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9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92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749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74921"/>
    <w:rPr>
      <w:b/>
      <w:bCs/>
    </w:rPr>
  </w:style>
  <w:style w:type="character" w:styleId="af0">
    <w:name w:val="annotation reference"/>
    <w:basedOn w:val="a0"/>
    <w:uiPriority w:val="99"/>
    <w:semiHidden/>
    <w:unhideWhenUsed/>
    <w:rsid w:val="00874921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874921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874921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874921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8749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6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9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4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352</Words>
  <Characters>893</Characters>
  <Application>Microsoft Office Word</Application>
  <DocSecurity>0</DocSecurity>
  <Lines>127</Lines>
  <Paragraphs>155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</dc:creator>
  <cp:keywords/>
  <dc:description/>
  <cp:lastModifiedBy>雅</cp:lastModifiedBy>
  <cp:revision>5</cp:revision>
  <dcterms:created xsi:type="dcterms:W3CDTF">2026-10-13T00:54:00Z</dcterms:created>
  <dcterms:modified xsi:type="dcterms:W3CDTF">2026-10-13T05:47:00Z</dcterms:modified>
</cp:coreProperties>
</file>