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非凸MINLP炼厂调度的大规模优化_240605</w:t>
      </w:r>
    </w:p>
    <w:p>
      <w:r>
        <w:t>来源文件：非凸MINLP炼厂调度的大规模优化_240605.pdf</w:t>
      </w:r>
    </w:p>
    <w:p>
      <w:r>
        <w:t>生成说明：按页解析 PDF；扫描页走 OCR；英文段落按 translate=argos 转为中文。</w:t>
      </w:r>
    </w:p>
    <w:p>
      <w:pPr>
        <w:pStyle w:val="Heading2"/>
      </w:pPr>
      <w:r>
        <w:t>非凸MINLP炼厂调度的大规模优化_240605.pdf | page=1 | embedded_text</w:t>
      </w:r>
    </w:p>
    <w:p>
      <w:r>
        <w:t>[未翻译] Computers and Chemical Engineering 186 (2024) 108678</w:t>
        <w:br/>
        <w:t>Contents lists available at Science Direct</w:t>
        <w:br/>
        <w:t>Computers and Chemical Engineering</w:t>
        <w:br/>
        <w:t>journal homepage: www.elsevier.com/locate/compchemeng</w:t>
        <w:br/>
        <w:t>Large-scale optimization of nonconvex MINLP refinery scheduling</w:t>
        <w:br/>
        <w:t>Robert E. Franzoia,b, Brenno C. Menezesc, Jeffrey D. Kellyd, Jorge A.W. Gutb,*,</w:t>
        <w:br/>
        <w:t>Ignacio E. Grossmanne</w:t>
        <w:br/>
        <w:t>a Andlinger Center for Energy and the Environment, Princeton University, Princeton, NJ, United States</w:t>
        <w:br/>
        <w:t>b Department of Chemical Engineering, Universidade de Sa˜o Paulo, Sa˜o Paulo, Brazil</w:t>
        <w:br/>
        <w:t>c Division of Engineering Management and Decision Sciences, College of Science and Engineering, Hamad Bin Khalifa University, Qatar Foundation, Doha, Qatar</w:t>
        <w:br/>
        <w:t>d Industrial Algorithms Limited, 15 St. Andrews Road, Toronto, Canada</w:t>
        <w:br/>
        <w:t>e Department of Chemical Engineering, Carnegie Mellon University, Pittsburgh, United States</w:t>
        <w:br/>
        <w:t>A R T I C L E I N F O A B S T R A C T</w:t>
        <w:br/>
        <w:t>Keywords: Modeling and optimization of large-scale refinery scheduling problems is challenging because of their complexity</w:t>
        <w:br/>
        <w:t>Mathematical programming and size.</w:t>
        <w:br/>
        <w:br/>
        <w:t>在此,我们提出了一个数学模型,以更准确和更现实地反映这些问题,</w:t>
        <w:br/>
        <w:t>优化和最先进的解决方案优化框架. 框架利用数学</w:t>
        <w:br/>
        <w:t>炼油厂调度</w:t>
        <w:br/>
        <w:t>通过合并建模方法(流程设计、模型解析)优化和算法方法</w:t>
        <w:br/>
        <w:t>非曲线MILP</w:t>
        <w:br/>
        <w:t>组成),解析策略(重排时速,heuristics),以及机器学习回归(代用模型). 决策框架</w:t>
        <w:br/>
        <w:t>工业规模的炼油厂排程问题(2个搅拌机,4个饲料罐,5个塔的蒸馏网络,</w:t>
        <w:br/>
        <w:t>高压算法</w:t>
        <w:br/>
        <w:t>与FCC、水处理器、拆解器、超导器、催化改革器的加工网络)</w:t>
        <w:br/>
        <w:t>一种分级的无凸轮混合整流非线性编程模式(MINLP)并成功优化,</w:t>
        <w:br/>
        <w:t>考虑到12种原料和10种产品,提供更高的利润率和更有效的调度作业</w:t>
        <w:br/>
        <w:t>以及时间跨度和步骤的多种情景。 结果突出了调整日程安排的重要性。</w:t>
        <w:br/>
        <w:t>采用强化的计算机辅助框架,以解决工业炼油厂的问题</w:t>
        <w:br/>
        <w:t>调度操作。</w:t>
        <w:br/>
        <w:br/>
        <w:t>1. 变量和制约的导言数目)。 这给</w:t>
        <w:br/>
        <w:t>复杂工业案例的解决,鉴于</w:t>
        <w:br/>
        <w:t>在过去几十年中,原油炼油厂的业务发展了目前最先进的建模工具和优化能力(即日益复杂)。 因素包括更严格的竞争,更严格的g.,计算能力,优化解析器). 环境条例和较低的利润率要求公司采取若干战略,旨在为公司提供可操作的应用。</w:t>
        <w:br/>
        <w:t>为大型炼油厂业务利用计算机辅助决策能力。 最近的方法包括严格放松</w:t>
        <w:br/>
        <w:t>在规划、时间安排方面实现更高的效率并降低成本,将Mc Cormick或常态化的多参数分解</w:t>
        <w:br/>
        <w:t>协调和供应链应用(Shah等人,2015年)。</w:t>
        <w:br/>
        <w:br/>
        <w:t>How-tion (Castillo Castillo 等人, 2017),集群分解(Uribe-Ro-)</w:t>
        <w:br/>
        <w:t>此类行动非常复杂,涉及Drigues等人(2020年)和Lagrangean分解(Uribe-Rodrigues)的决策。</w:t>
        <w:br/>
        <w:t>大量原料、流动、单位操作、特性和他人,2023年,尽管更注重规划。 企业优化问题范围内的产品。 大型炼油厂安排方法往往采用简便-</w:t>
        <w:br/>
        <w:t>原油炼油厂的一个关键目标是适当确定加工单位模型的虚构物,即加工单位的标志。</w:t>
        <w:br/>
        <w:t>调度操作,包括处理网络范围的任务的决策,以及在优化中限制搜索空间</w:t>
        <w:br/>
        <w:t>并显著影响经济学和算法。 然而,这些简化不仅往往过于激烈。</w:t>
        <w:br/>
        <w:t>石油炼油厂的业务。</w:t>
        <w:br/>
        <w:br/>
        <w:t>相对于工业需求而言,排期操作是模拟和不切实际的,但仍有巨大的</w:t>
        <w:br/>
        <w:t>最新最先进的解决方案方法与炼油厂之间的大型非锥体混合整流非线性编程差距</w:t>
        <w:br/>
        <w:t>问题,因其复杂性而具有挑战性(Combi-排期问题需要在业界中解决)。 有过</w:t>
        <w:br/>
        <w:t>非线性和非线性方程)和大小(计算机辅助资源、解决方案算法、</w:t>
        <w:br/>
        <w:t>* 对应作者。 电子邮件地址:jorgewgut@usp.br(J.A.W.Gut)。 https://doi.org/10.1016/j.compchemeng. 2024.108678 (中文(简体) ).</w:t>
        <w:br/>
        <w:t>2023年12月18日收到;2024年3月8日收到;2024年3月29日接受</w:t>
        <w:br/>
        <w:t>在线2024年3月30日</w:t>
        <w:br/>
        <w:t>0098-1354/© 2024 Elsevier有限公司. 版权所有。</w:t>
      </w:r>
    </w:p>
    <w:p>
      <w:r>
        <w:t>translation_method=argos,none; char_count=4902</w:t>
      </w:r>
    </w:p>
    <w:p>
      <w:pPr>
        <w:pStyle w:val="Heading2"/>
      </w:pPr>
      <w:r>
        <w:t>非凸MINLP炼厂调度的大规模优化_240605.pdf | page=2 | embedded_text</w:t>
      </w:r>
    </w:p>
    <w:p>
      <w:r>
        <w:t>R.E. Franzoi等人 o m p u t e r s a n d c h e m i i i l n i 186(2024)108678</w:t>
        <w:br/>
        <w:t>(Franzoi等人,2018年a;Rafiei和要求、执行时间表以及厂房模型错误)</w:t>
        <w:br/>
        <w:t>Ricardez-Sandoval, 2020) (英语). 改进型号,解析,执行-匹配. 采用优化办法解决排期问题</w:t>
        <w:br/>
        <w:t>Tym,和集成方法,以及机器学习和大型方法,在改善操作性能方面提供若干好处</w:t>
        <w:br/>
        <w:t>数据战略日益导致降低成本和利润的机会。 改进业务。 商业优化解决方案已经变成了第四,第一原则的提法经常用于支持 --</w:t>
        <w:br/>
        <w:t>效率越来越高,除了整个炼油厂的计算冲洗装置,如蒸馏塔外,还重新加装</w:t>
        <w:br/>
        <w:t>处理。 在改进炼油厂行为者和搅拌机方面取得了显著成功。 然而,计算费用昂贵,</w:t>
        <w:br/>
        <w:t>排程优化,包括开发新的方法,不适合排程优化. 而不是使用复杂或</w:t>
        <w:br/>
        <w:t>模型,以及算法(Li等人,2020年)。</w:t>
        <w:br/>
        <w:br/>
        <w:t>余下的挑战依靠严格的模式来模拟这些单位,简化以经验为基础的模式和模式。</w:t>
        <w:br/>
        <w:t>可采用数学模型和决策框架数据驱动的关联性(如替代方程),</w:t>
        <w:br/>
        <w:t>应对典型的工业挑战,提供可操作性,使炼油厂的加工单元模型能够一体化</w:t>
        <w:br/>
        <w:t>工业排期决策的解决方案。 列表优化应用(Cuadros Bohorques等人,2020年;Franzoi等人,2020年). 这些代孕是准确的</w:t>
        <w:br/>
        <w:t>1.1. 目前对炼油厂安排决策通知的限制,这些通知低调地提供了相关补充资料</w:t>
        <w:br/>
        <w:t>计算成本。 第五,适当校准时间表参数,如时间步骤</w:t>
        <w:br/>
        <w:t>实现可牵引性的排程问题。 然而,它们经常发生,时间范围是根本的。 一方面,计算努力</w:t>
        <w:br/>
        <w:t>降低解决方案的质量或导致不易实现的时间表是关键,并对模型的复杂性造成限制。 另一方面</w:t>
        <w:br/>
        <w:t>可在工厂实施。</w:t>
        <w:br/>
        <w:br/>
        <w:t>在下文中,我们强调关键的静力手,一个理想的解决办法将受益于在小小的时间内取得的成果。</w:t>
        <w:br/>
        <w:t>用于工业规模炼油厂定时台阶的建模和优化以及大面积时间跨度的配音. 时间跨度小可能会更好</w:t>
        <w:br/>
        <w:t>时间安排。 决策及更好的解决办法,因为</w:t>
        <w:br/>
        <w:t>第一,由于模拟、解决和计算方面的限制,可以自由使用,从而更好地管理资源和</w:t>
        <w:br/>
        <w:t>构建基于第一原则,优化生产配置的单位运行模式. 漫长的时间范围提供了额外的 --</w:t>
        <w:br/>
        <w:t>综合炼油厂在多层次的决定中仍然难以解决。 通过现货市场影响最佳时间安排的形成</w:t>
        <w:br/>
        <w:t>因此,炼油厂的排期问题历来是脱钩机会和更有效的生产和管理。</w:t>
        <w:br/>
        <w:t>造成较小的次级问题,这些问题是分别模拟和解决的,源头有处理增加的不确定性的风险。</w:t>
        <w:br/>
        <w:br/>
        <w:t>第六,噪音、扰动、干扰、分心和意外</w:t>
        <w:br/>
        <w:t>网络和产品混合网络(Shah等人,2015年)。 解决一个事件 随着时间的推移, 并导致植物模型不匹配,</w:t>
        <w:br/>
        <w:t>由所有三个部分组成的综合日程安排的制定,使业务和经济情况严重恶化。 一些优化</w:t>
        <w:br/>
        <w:t>此处表示炼油厂的时间表。 众所周知,诸如有条理的编程和强力优化等更好的领域旨在</w:t>
        <w:br/>
        <w:t>解决办法是通过解决综合提法,而不是为这些问题提供适当的方法来实现的。 虽然效率</w:t>
        <w:br/>
        <w:t>其分级(权力下放和/或分配)对应方(各种应用、有条理的方法要求基于情景)</w:t>
        <w:br/>
        <w:t>等, 2020年). 在分级办法中找到的可行解决办法可能具有可能难以估计或需要 -- --</w:t>
        <w:br/>
        <w:t>在综合配制中不可行,而且较少增加模型复杂性的条件,可能无法处理受限制的</w:t>
        <w:br/>
        <w:t>优化性也是不同的。</w:t>
        <w:br/>
        <w:br/>
        <w:t>尽管关于排程问题的文献很多,因为有条理的搜索操作员经常产生infea -</w:t>
        <w:br/>
        <w:t>优化每个炼油厂子问题,这种综合的固定式溶液(Francisco等人,2005年);以及强有力的优化方法</w:t>
        <w:br/>
        <w:t>没有研究过工业规模应用的排泄物配方,因为它们旨在对冲所有可能最坏的-</w:t>
        <w:br/>
        <w:t>(Li等人,2020年). 然而,应当强调,这并不是不确定的假设情况,这往往导致费用过高,或</w:t>
        <w:br/>
        <w:t>必然是由于上述技术问题,但也是一种不必要的复杂解决办法(Garcia等人,2016年)。 因此,这些</w:t>
        <w:br/>
        <w:t>与目前企业、组织和风险管理方法有关的可能不是炼油厂最合适的替代办法。</w:t>
        <w:br/>
        <w:t>在炼油厂发现的分层分解和排期。 反之,称为在线的再优化程序</w:t>
        <w:br/>
        <w:t>人员的技能水平和经验。</w:t>
        <w:br/>
        <w:br/>
        <w:t>安排或重新安排会期,提供有效能力,以修订</w:t>
        <w:br/>
        <w:t>第二,标准炼油厂列表配方在必要或有利时没有列入最佳时间表,从而减轻</w:t>
        <w:br/>
        <w:t>工厂的一些关键变量和要求. 因此,它们的植物模型不匹配(Franzoi等人,2021a)。 这是特别的</w:t>
        <w:br/>
        <w:t>数学表达法与现实世界的印度河不一致,在需要综合处理的复杂加工地点很重要</w:t>
        <w:br/>
        <w:t>试验作业,包括系统生产,并提供详细的工厂模型环境,以更新和准确跟踪数据</w:t>
        <w:br/>
        <w:t>特征和质量操作(Mouret等人,2009年;Castro和整个过程网络的质量信息(Franzoi等人,2009年)。</w:t>
        <w:br/>
        <w:t>Grossmann, 2014; 徐等人, 2017). 正如Franzoi等人(2018a)所指出的(2019年),必须说明一个详细和准确的炼油厂。</w:t>
        <w:br/>
        <w:t>腾讯网. 此外,引入1.2种限制至关重要。</w:t>
        <w:br/>
        <w:br/>
        <w:t>这项工作的目标和贡献</w:t>
        <w:br/>
        <w:t>后勤方面的限制,例如</w:t>
        <w:br/>
        <w:t>罐体(如避免同时运行),操作模式(即本文的目标有三. 首先,我们讨论一下状态</w:t>
        <w:br/>
        <w:t>在大型炼油厂列表应用技术限制下,使用不同饲料和产品的同一物理单元,</w:t>
        <w:br/>
        <w:t>我们概述了高效的建模和优化方法</w:t>
        <w:br/>
        <w:t>(即关闭或维护期). 这对炼油厂的调度系统有用。 第二,我们介绍一个新的数学模型</w:t>
        <w:br/>
        <w:t>将相关厂房要求纳入数学模型(Zyngier,包括工艺单元模型和操作限制)</w:t>
        <w:br/>
        <w:t>和凯利,2009年。 炼油厂在与工业排期作业有关的排期方面缺乏这种限制。 第三,我们提议</w:t>
        <w:br/>
        <w:t>新的决策框架中的解决方案的落实工作受到阻碍,并说明了解决方案的应用</w:t>
        <w:br/>
        <w:t>工业规模的非运输厂MINLP炼油厂排期问题。</w:t>
        <w:br/>
        <w:br/>
        <w:t>第三,一些工业工艺仍采用试验和过敏工艺。 本文涉及六个特别重要的特征,其中一些特征是:</w:t>
        <w:br/>
        <w:t>sion-making 即依次模拟,而不是优化,在文学和工业中通常没有考虑过. (Chryssolouris等人,2005年;Zhang等人,2010年)。 从建模的角度来看,这包括考虑:</w:t>
        <w:br/>
        <w:t>然而,通过优化精炼厂的排程网络、一致的数学公式,利用了搜索空间和探索。</w:t>
        <w:br/>
        <w:t>方法非常优越,对于基于工厂要求的工业电路和先进的工艺单元模型的制造特别重要。 操作,包括复杂、不确定和动态的过程 具体地说,我们提出了一个代表</w:t>
        <w:br/>
        <w:t>并且以更加准确和现实的方式考虑工艺安全、环境影响、炼油厂的作业时间安排。 2个</w:t>
      </w:r>
    </w:p>
    <w:p>
      <w:r>
        <w:t>translation_method=argos; char_count=8620</w:t>
      </w:r>
    </w:p>
    <w:p>
      <w:pPr>
        <w:pStyle w:val="Heading2"/>
      </w:pPr>
      <w:r>
        <w:t>非凸MINLP炼厂调度的大规模优化_240605.pdf | page=3 | embedded_text</w:t>
      </w:r>
    </w:p>
    <w:p>
      <w:r>
        <w:t>R.E. Franzoi等人 o m p u t e r s a n d c h e m i i i l n i 186(2024)108678</w:t>
        <w:br/>
        <w:t>该模型包括一个含原油的综合炼油层地形;Saharidis等人,2009年;Castro和Grossmann,2014年。 原油</w:t>
        <w:br/>
        <w:t>搅拌网络、生产网络和产品搅拌网络;搅拌物被实际分离成蒸馏物,而蒸馏物又会 -- --</w:t>
        <w:br/>
        <w:t>引入了重大制约因素,以管理被转化为更有价值的产品的物流业务。 因为骗局很复杂...</w:t>
        <w:br/>
        <w:t>以及原油蒸馏版本操作的加工单元模型,简化的关联性往往在</w:t>
        <w:br/>
        <w:t>通过数据驱动的替代方程来表示炼油单位作业,包括蒸馏(Franzoi)</w:t>
        <w:br/>
        <w:t>提高准确性。 等人,2020年),流体催化裂解(Cuadros Bohorquez等人,2020年),</w:t>
        <w:br/>
        <w:t>从解决问题的角度来看,这包括优化决策催化改革(Mencarelli等人,2020年),疏水(Song等人,2006年)。</w:t>
        <w:br/>
        <w:t>制定、考虑列表参数和重新优化2021年、水处理(霞等人,2021年)等。 产品</w:t>
        <w:br/>
        <w:t>机制。</w:t>
        <w:br/>
        <w:br/>
        <w:t>我们提出了一个新的决策框架,其中混合部分涉及混合中间炼油厂倒闭</w:t>
        <w:br/>
        <w:t>利用先进的模型和解决方法,依靠流入最终产品的溪流,通过物流业务-</w:t>
        <w:br/>
        <w:t>优化决策. 我们研究并评估列表的版本(Al-qahtani和Elkamel,2011年;Ali等人,2022年)。 参数影响溶解方法。 最后,我们指出我们如何</w:t>
        <w:br/>
        <w:t>拟议方法适合再优化机制</w:t>
        <w:br/>
        <w:t>2.2. 优化工业炼油厂时间安排的算法</w:t>
        <w:br/>
        <w:t>以移动的方式,旨在进一步改善</w:t>
        <w:br/>
        <w:t>列表解决方案和为工业</w:t>
        <w:br/>
        <w:t>代表炼油厂所需的详细数学公式</w:t>
        <w:br/>
        <w:t>应用。 排程问题难以解决, 因为全空非对流 MINLP</w:t>
        <w:br/>
        <w:t>显示框架可有效解决大型非曲线</w:t>
        <w:br/>
        <w:t>问题</w:t>
        <w:br/>
        <w:br/>
        <w:t>克服因下列原因产生的计算限制:</w:t>
        <w:br/>
        <w:t>MINLP炼油厂的日程安排问题 包括几十万...</w:t>
        <w:br/>
        <w:t>这种系统的高度复杂和组合大小,算法</w:t>
        <w:br/>
        <w:t>以我们所知的 各种变数和制约因素</w:t>
        <w:br/>
        <w:t>基于休眠和分解的方法往往</w:t>
        <w:br/>
        <w:t>文献中从未如此复杂地讨论过这个问题。 它包括:</w:t>
        <w:br/>
        <w:t>就业。 它们能带来巨大的好处,而且成本很高</w:t>
        <w:br/>
        <w:t>(a) 使用单位-操作-港口-状态超级-的离散时间模型</w:t>
        <w:br/>
        <w:t>在保持溶液的同时减少计算工作的有效性 --</w:t>
        <w:br/>
        <w:t>(b) 时间分解;</w:t>
        <w:br/>
        <w:t>腾讯质量. 在补充材料A中,我们提出了战略:</w:t>
        <w:br/>
        <w:t>数量、逻辑和质量的分解</w:t>
        <w:br/>
        <w:t>对处理大型炼油厂排期问题特别有用</w:t>
        <w:br/>
        <w:t>(d) 数学配方的有效设计(模型)</w:t>
        <w:br/>
        <w:t>模特儿们 包括酚胺分解血压,a</w:t>
        <w:br/>
        <w:t>(e) 模型还原结构</w:t>
        <w:br/>
        <w:t>非曲线方程的线性编程重构,时间</w:t>
        <w:br/>
        <w:t>吉斯语;</w:t>
        <w:br/>
        <w:br/>
        <w:t>f) 减轻MILP模型的休眠;g)重新安排战略</w:t>
        <w:br/>
        <w:t>分解、放松热度、代孕模型和在线</w:t>
        <w:br/>
        <w:t>通过处理工艺不确定性,尽量减少植物模型不匹配</w:t>
        <w:br/>
        <w:t>优化方法. (h) 替代型号,以替代其严格的</w:t>
        <w:br/>
        <w:t>对口单位。 本文件概述如下。 炼油厂表3概况. 炼油厂时间表的数学公式</w:t>
        <w:br/>
        <w:t>精炼厂优化调度的算法方法有利于优化</w:t>
        <w:br/>
        <w:t>载于第2节。</w:t>
        <w:br/>
        <w:t>第3节介绍了时间安排,一个模型和优化 我们提出一种新型的 工业规模的数学公式</w:t>
        <w:br/>
        <w:t>第4节提出了决策框架,以解决炼油厂的时间安排优化问题。 该模型基于构建</w:t>
        <w:br/>
        <w:t>第5节列举了大型炼油厂排期表的例子。 重新使用离散时间并使用UOPSS代表. 以往关于</w:t>
        <w:br/>
        <w:t>第6节着重说明了今后的前景和标志,专题显示联合国业绩调查科代表业绩良好。</w:t>
        <w:br/>
        <w:t>模拟和优化大型炼油厂的时间安排(Kelly等人,</w:t>
        <w:br/>
        <w:t>2. 国家</w:t>
        <w:br/>
        <w:br/>
        <w:t>文学评论 2017; Brunaud等人, 2020). 我们提议的全空MILP模型是</w:t>
        <w:br/>
        <w:t>2.1. 原油炼油网</w:t>
        <w:br/>
        <w:t>• 基础拟订包括管理关系的限制</w:t>
        <w:br/>
        <w:t>图1显示的炼油网包括三个部分,即单位作业和港口国之间的船舶和建立材料。</w:t>
        <w:br/>
        <w:t>即原油或饲料混合物列表、生产网络和整个网络的平衡(当量(1)至(15))。 所有制约因素</w:t>
        <w:br/>
        <w:t>产品混合网络。 在MILP和NLP中也使用基配方</w:t>
        <w:br/>
        <w:t>原油混合物列表包括卸货和混合配方。 原油原料作业。 (Lee等人,1996年;Kelly和Mann, MILP配方(逻辑问题)包括formu-</w:t>
        <w:br/>
        <w:t>除了后勤方面的限制(Eqs.(16)至(37))之外,</w:t>
        <w:br/>
        <w:t>费格。 1. 原油炼油网(改编自Kelly等人,2017年)。 3个</w:t>
      </w:r>
    </w:p>
    <w:p>
      <w:r>
        <w:t>translation_method=argos; char_count=5432</w:t>
      </w:r>
    </w:p>
    <w:p>
      <w:pPr>
        <w:pStyle w:val="Heading2"/>
      </w:pPr>
      <w:r>
        <w:t>非凸MINLP炼厂调度的大规模优化_240605.pdf | page=4 | embedded_text</w:t>
      </w:r>
    </w:p>
    <w:p>
      <w:r>
        <w:t>R.E. Franzoi等人 o m p u t e r s a n d c h e m i i i l n i 186(2024)108678</w:t>
        <w:br/>
        <w:t>(a) 结构过渡和选择业务模式;我们的模式对于实现切合实际的时间安排解决方案至关重要。 (b) 单位行动按顺序划分的时间过渡 从执行的角度来看,这一点特别重要。 鉴于</w:t>
        <w:br/>
        <w:t>(c) 分享多种用途的物体(单位、港口等) -- -- 后勤需求是炼油厂时间表的关键部分</w:t>
        <w:br/>
        <w:t>(d) 运行时间、运行时间或运行时间和零故障时间优化,我们的新配方可导致更多的解决方案</w:t>
        <w:br/>
        <w:t>(e) 在工厂中方便和顺利地实施填充延迟、填充至填充和填充作业。 另一个优点是</w:t>
        <w:br/>
        <w:t>(f) 混合方程的线性重排。 我们的制约因素 隐含地说明</w:t>
        <w:br/>
        <w:t>• NLP配方(质量问题)包括基式蒸馏网络。 这消除了明确增加</w:t>
        <w:br/>
        <w:t>除Eqs中的质量平衡之外,还有tv.</w:t>
        <w:br/>
        <w:br/>
        <w:t>(38)至(43) 变换方程,其参数难以估计,</w:t>
        <w:br/>
        <w:t>(44)至(46)用于材料调谐,导致不准确。 原油部分的平衡和转化c 在本节中,我们介绍:频繁分数。 NLP配方不能处理二进制 vari-</w:t>
        <w:br/>
        <w:t>功能,因此,UOPSS方程被重新制定,要么设置了 UOPSS 最重要的特性、对象和组类。</w:t>
        <w:br/>
        <w:t>二进制变量表示统一,或来自前一个对象的最佳值。 物流解决方案。 • 指数、套数、下标、上标、参数和</w:t>
        <w:br/>
        <w:t>变量。 我们的提法具有双重新意。 第一,我们提出一个方程式、限制和客观功能。 整个炼油网的固定型号,包括所有三个</w:t>
        <w:br/>
        <w:t>部分(原油混合物列表、生产网络和产品)</w:t>
        <w:br/>
        <w:t>混合网络),在工业规模配方中. 我们介绍3.1。 UOPSS 对象</w:t>
        <w:br/>
        <w:t>基于</w:t>
        <w:br/>
        <w:t>代建模(用于蒸馏网络),虽然与网络的模型以Fig显示.</w:t>
        <w:br/>
        <w:br/>
        <w:t>2由一组主要物体组成</w:t>
        <w:br/>
        <w:t>考虑固定产量和属性(对于代表源和汇的其他加工单位)、罐体和清单(XQ),以及</w:t>
        <w:br/>
        <w:t>生产网络。 连续过程(QQ). 这些物体被称为单位...</w:t>
        <w:br/>
        <w:t>二,我们实行重要制约,代表以下各项后勤业务. 单位行动可分为四类.</w:t>
        <w:br/>
        <w:t>在炼油厂作业。 虽然炼油厂的明细作业类别,即周边作业、池式作业、搅拌机作业和</w:t>
        <w:br/>
        <w:t>与多种类型的物流限制和要求有关,以拆分法为基础。 单位操作之间有关系</w:t>
        <w:br/>
        <w:t>工业中的数学配方和典型的各类文献在配方和模型中都有体现和模型化。</w:t>
        <w:br/>
        <w:t>由于这些方面的复杂性、详细信息、在炼油厂的物流和加工业务,因而忽视了这些方面。 和困难的执行。 A. 业务限制</w:t>
        <w:br/>
        <w:t>费格。 2.炼油调度优化网络.</w:t>
      </w:r>
    </w:p>
    <w:p>
      <w:r>
        <w:t>translation_method=argos; char_count=3410</w:t>
      </w:r>
    </w:p>
    <w:p>
      <w:pPr>
        <w:pStyle w:val="Heading2"/>
      </w:pPr>
      <w:r>
        <w:t>非凸MINLP炼厂调度的大规模优化_240605.pdf | page=5 | embedded_text</w:t>
      </w:r>
    </w:p>
    <w:p>
      <w:r>
        <w:t>R.E. Franzoi等人 o m p u t e r s a n d c h e m i i i l n i 186(2024)108678</w:t>
        <w:br/>
        <w:t>• 基于周边(如CO1)的量流是指进入或用于单位操作m的量流M={MBL、MCDU、MFE、MPR、MTK、MUN}</w:t>
        <w:br/>
        <w:t>离开工厂(如原油运抵或交付最后搅拌机、原油蒸馏装置、原料、产品、罐体,以及</w:t>
        <w:br/>
        <w:t>通过管道生产的产品)。 处理单位。 • 集合式(例如ST1)是指整个操作式的中间罐体 OP={op1,op2,...,opmodes}用于操作处理方式</w:t>
        <w:br/>
        <w:t>工厂,通常在加工单位之前或之后分配。 他们是单位。 对确保运行的平滑很重要(例如,对于量性和质量属性的 QQ {Pv,Pw} 的恒定种子)。 提供后勤灵活性。 ^ t,tt ∈ T = {t1,t2,...,tn }在n时间段. • 基于混音器(例如BL1)的连续搅拌器单元通常</w:t>
        <w:br/>
        <w:t>用于为加工单位或最终产品Fig制备饲料.</w:t>
        <w:br/>
        <w:br/>
        <w:t>3 提供了一个说明性图表,以提供一种较容易的以下-</w:t>
        <w:br/>
        <w:t>将多个中间流与单位-行动之间及其-</w:t>
        <w:br/>
        <w:t>助推器(例如用于生产燃料). 它们可以接收多个连接的端口. 通用的单位操作 m直接连接在...</w:t>
        <w:br/>
        <w:t>同时插入流,尽管一个单一的输出流是oper-port i和out-port j. 这个输入端口 I 处理上游进程到 m, 即逻辑允许 。 e. 收到的转移或后勤业务。 而且,我连接</w:t>
        <w:br/>
        <w:t>• 分解器(例如CDU1)是指物理和化学过程-jup,即上游单位操作到m的输出端,即mup 配电单元(例如蒸馏、液化催化裂解、水处理、输出端对的箭头连接(jup,i))</w:t>
        <w:br/>
        <w:t>延迟凝胶). 为了高效操作和控制,UOPS-UOPS连接在单位操作mup和m之间的剖面. 没错</w:t>
        <w:br/>
        <w:t>对连接单元操作 m 的配对(j,ido)来说,饲料数量和质量应尽量平滑,类似</w:t>
        <w:br/>
        <w:t>时间变化最小或没有变化。</w:t>
        <w:br/>
        <w:br/>
        <w:t>基于分裂器的单位支持下游对应的mdo. 单个的内流,但通常可以有多个外流</w:t>
        <w:br/>
        <w:t>与转换和离职过程有关。 3.3. 下标和上标</w:t>
        <w:br/>
        <w:t>每次单位操作前后都有辅助物体,</w:t>
        <w:br/>
        <w:t>在炼油厂使用下列底标和上标:</w:t>
        <w:br/>
        <w:t>调度优化模型. 代表端口之间的连接(如材料流). 单位...</w:t>
        <w:br/>
        <w:t>操作可配置为具有操作模式(未显示于</w:t>
        <w:br/>
        <w:t>• BL:搅拌机单元。</w:t>
        <w:br/>
        <w:t>端口。 港口合并成对(j,i),以表示转移或移动 • c:原油部分。 • CDU:粗蒸馏装置。</w:t>
        <w:br/>
        <w:t>• 切:原油切点分数。 操作。 • DEV:总流量偏差。 国家用于配置非物质流动和要素</w:t>
        <w:br/>
        <w:t>• DEV1:流速偏差(增加)。 与非物质流动(例如能源/公用事业转让和能源)有关的</w:t>
        <w:br/>
        <w:t>• DEV2:流量偏差(减少)。</w:t>
        <w:br/>
        <w:br/>
        <w:t>还允许列入假设的模型</w:t>
        <w:br/>
        <w:t>• 做:下游单位操作或流动。 基于非物理关系的配置. • DRAW:绘图操作。 UOPSS 代表物由可以构成</w:t>
        <w:br/>
        <w:t>• FAC:因数。</w:t>
        <w:br/>
        <w:t>• FE:原料.和单位-行动-港口-国家-单位-行动-港口-国家(UOPS-UOPS)。 • FILL:填充作业。 UO组代表具有操作模式的单位,UOPS组.</w:t>
        <w:br/>
        <w:t>• FT:饲料罐。 还包括港口和国家信息,以及UOPS-UOPS</w:t>
        <w:br/>
        <w:t>• L:下限。 组合连接相邻的 UOPS 组,以确保</w:t>
        <w:br/>
        <w:t>• NLP:非线性编程。 整个网络的流量。 无人机组有二进制和二进制</w:t>
        <w:br/>
        <w:t>• 行动:处理单位的运作方式。 与处理率、订单或库存有关的微小变量。 • 选择:最佳价值。 UOPS各组具有与输入和输入有关的连续变量。</w:t>
        <w:br/>
        <w:t>• p:财产。 输出操作,用于处理多个输入或输出</w:t>
        <w:br/>
        <w:t>• PR:产品。 同一单位操作范围内的流(如拆分器,搅拌器). 那个...</w:t>
        <w:br/>
        <w:t>• sg:特定重力。</w:t>
        <w:br/>
        <w:br/>
        <w:t>连接相邻端口的行建立 UOPS- UOPS 关系,</w:t>
        <w:br/>
        <w:t>• SP:起点。 用二进制和连续变量建模以表示</w:t>
        <w:br/>
        <w:t>• ST:储存罐。 单位操作之间的材料或能量转移。 说明</w:t>
        <w:br/>
        <w:t>• 硫:硫浓度。 以实例提供更多关于 " UOPSS " 代表的详情</w:t>
        <w:br/>
        <w:t>• TK:坦克。 载于补充材料B. ^ U:上绑定。 • 联合国:处理单位。</w:t>
        <w:br/>
        <w:t>• 上游:上游单位操作或流动。 在炼油厂中考虑以下指数和指数:</w:t>
        <w:br/>
        <w:t>溃烂模型。 3.4. 参数</w:t>
        <w:br/>
        <w:t>• I {I、IBL、IFT、ITKUN}用于输入单位作业港口。 炼油厂的时间安排包括下列参数:</w:t>
        <w:br/>
        <w:t>• j {J、JBL、JST、JTK、JUN}用于单位作业港口的出口。 优化模式. 他们有律师代理</w:t>
        <w:br/>
        <w:t>与变量区分。 与时间有关的参数具有以下价值:</w:t>
        <w:br/>
        <w:t>是时步大小的倍数。 费格。 3. 上下游单位行动和港口之间的关系. 5</w:t>
      </w:r>
    </w:p>
    <w:p>
      <w:r>
        <w:t>translation_method=argos; char_count=5625</w:t>
      </w:r>
    </w:p>
    <w:p>
      <w:pPr>
        <w:pStyle w:val="Heading2"/>
      </w:pPr>
      <w:r>
        <w:t>非凸MINLP炼厂调度的大规模优化_240605.pdf | page=6 | embedded_text</w:t>
      </w:r>
    </w:p>
    <w:p>
      <w:r>
        <w:t>R.E. Franzoi等人 o m p u t e r s a n d c h e m i i i l n i 186(2024)108678</w:t>
        <w:br/>
        <w:t>• QQDL:对单位操作的填充-拖动延迟约束的下限 3.5.1。 连续变量</w:t>
        <w:br/>
        <w:t>页:1</w:t>
        <w:br/>
        <w:t>M Q MTK (英语). • QQDU : 单位操作的填拖延迟约束的上方约束 ^ dra v n op d t : r o a p n d im om al n va u l ue b e e e e e e e e e e e e e e e e e e e e e e e e e e e e e e e o e e = dv = Δ m : ∈ ti M m T e K - step 大小 。 • Rey j, i c e, 切:原油切口产量</w:t>
        <w:br/>
        <w:t>• dv L:通用决定变量dv的下限</w:t>
        <w:br/>
        <w:t>• dv SP:出港j中通用决定变量dv成分c的起点dv U:通用决定变量dv的上限dv. vi,p,t:入港i中下游流量的量基质量p</w:t>
        <w:br/>
        <w:t>• fif j, p, p, t::q q u a l i i i i i y y f • • v j j j:</w:t>
        <w:br/>
        <w:br/>
        <w:t>e s v s r o e u u u u e e e u u</w:t>
        <w:br/>
        <w:t>• mu Li,t:将多用途上游业务下限为港口i wi,p,t:下游流量的大规模财产p</w:t>
        <w:br/>
        <w:t>i) wj,p,t:出港j中上游流量的大规模财产p</w:t>
        <w:br/>
        <w:t>• mu L j,t:xj,i,t:在xj,t-t-t-t-t-t-t-t-t-t-t-t-t-t-t-t-t-t-t-t-t-t-t-t-t-t-t-t-t-t-t-t-t-t-t-t-t-t-t-t-t-t-t-t-t-t-t-t-t-t-t-t-t-t-t-t-t-t-t-t-t-t-t-t-t-t-t-t-t-t-t-t-t-t-t-t-t-t-t-t-t-t-t-t-t-t-t-t-t-t-t-t-t-t-t-t-t-t-t-t-t-t-t-t-t-t-t-t-t-t-t-t-t-t-t-t-t-t-</w:t>
        <w:br/>
        <w:t>• m</w:t>
        <w:br/>
        <w:t>尔</w:t>
        <w:br/>
        <w:t>欧</w:t>
        <w:br/>
        <w:t>页:1</w:t>
        <w:br/>
        <w:t>乌日</w:t>
        <w:br/>
        <w:t>- 怎么样?</w:t>
        <w:br/>
        <w:t>编号t</w:t>
        <w:br/>
        <w:t>页:1</w:t>
        <w:br/>
        <w:t>页:1</w:t>
        <w:br/>
        <w:t>欧</w:t>
        <w:br/>
        <w:t>尔</w:t>
        <w:br/>
        <w:t>页:1</w:t>
        <w:br/>
        <w:t>页:1</w:t>
        <w:br/>
        <w:t>页:1</w:t>
        <w:br/>
        <w:t>页:1</w:t>
        <w:br/>
        <w:t>页:1</w:t>
        <w:br/>
        <w:t>(单位:千美元)</w:t>
        <w:br/>
        <w:t>尔</w:t>
        <w:br/>
        <w:t>页:1</w:t>
        <w:br/>
        <w:t>3个P-4</w:t>
        <w:br/>
        <w:t>(单位:千美元)</w:t>
        <w:br/>
        <w:t>(单位:千美元)</w:t>
        <w:br/>
        <w:t>页:1</w:t>
        <w:br/>
        <w:t>欧</w:t>
        <w:br/>
        <w:t>页:1</w:t>
        <w:br/>
        <w:t>无</w:t>
        <w:br/>
        <w:t>页:1</w:t>
        <w:br/>
        <w:t>f 时值</w:t>
        <w:br/>
        <w:t>尔</w:t>
        <w:br/>
        <w:t>(单位:千美元)</w:t>
        <w:br/>
        <w:t>约</w:t>
        <w:br/>
        <w:t>尔</w:t>
        <w:br/>
        <w:t>D. 国家</w:t>
        <w:br/>
        <w:t>页:1</w:t>
        <w:br/>
        <w:t>e 从p xm ro.,t : e m rt a y t r i a t im o o e o o o o o o d it - t o o o o o o o o o o o o i i n :</w:t>
        <w:br/>
        <w:br/>
        <w:t>cm n em:u,p m t:e b m n e a r r v v v v v ∈ ∈ ∈ ∈ io io io io io ∈ ∈ ∈ ∈ ∈ ∈ ∈ ∈ ∈ ∈ ∈ ∈ ∈ ∈ ∈ ∈ ∈ ∈ ∈</w:t>
        <w:br/>
        <w:t>时间段 t( cid: 0) 1 和 t. MFE 在时间段 t. → r Li, t: 在时间段 t. x D m E, t V2: 单位操作中的流速偏差( 减少) m → MCDU 是 -</w:t>
        <w:br/>
        <w:t>• ̄ ̄ ̄ ̄ ̄ ̄ ̄ ̄ ̄ ̄ ̄ ̄ ̄ ̄ ̄ ̄ ̄ ̄ ̄ ̄ ̄ ̄</w:t>
        <w:br/>
        <w:br/>
        <w:t xml:space="preserve">pm t r i i i i i i i i i i i i i i i i i i i i i i i i i i i i i i i i i i i i i i i i i i i i i i i i i i i i i i i i i i i i i i i i i i i i i i i i i i i i i i i i i i i i i i i i i i i i i i i i i i i i i i i i i i i i i i i i i i i i i i i i i i i i i </w:t>
        <w:br/>
        <w:t>• 时间跨度。 • zsum,t:表示单位启动业务的放松变量[0,1]</w:t>
        <w:br/>
        <w:t>• 上L:因单位行动在时段t.m.的运行时长限制而下限</w:t>
        <w:br/>
        <w:t>• U上:对单位运行 m. zswm 的调时约束的上限 : 放松变量 [0,1] 代表切换到自身 op-</w:t>
        <w:br/>
        <w:t>页:1</w:t>
        <w:br/>
        <w:t>• x'L j,i,t:从j到i港的材料流的下限</w:t>
        <w:br/>
        <w:t>• 支助</w:t>
        <w:br/>
        <w:t>页:1</w:t>
        <w:br/>
        <w:t>页:1</w:t>
        <w:br/>
        <w:t>尔</w:t>
        <w:br/>
        <w:t>页:1</w:t>
        <w:br/>
        <w:t>(单位:千美元)</w:t>
        <w:br/>
        <w:t>页:1</w:t>
        <w:br/>
        <w:t>3个P-4</w:t>
        <w:br/>
        <w:t>约</w:t>
        <w:br/>
        <w:t>耶稣</w:t>
        <w:br/>
        <w:t>无</w:t>
        <w:br/>
        <w:t>(c) 联合国</w:t>
        <w:br/>
        <w:t>编号</w:t>
        <w:br/>
        <w:t>电话</w:t>
        <w:br/>
        <w:t>(单位:千美元)</w:t>
        <w:br/>
        <w:t>页:1</w:t>
        <w:br/>
        <w:t>f 时值</w:t>
        <w:br/>
        <w:t>页:1</w:t>
        <w:br/>
        <w:t>欧</w:t>
        <w:br/>
        <w:t>f 时值</w:t>
        <w:br/>
        <w:t>无</w:t>
        <w:br/>
        <w:t>欧</w:t>
        <w:br/>
        <w:t>(单位:千美元)</w:t>
        <w:br/>
        <w:t>无</w:t>
        <w:br/>
        <w:t>t -</w:t>
        <w:br/>
        <w:t>(c) 联合国</w:t>
        <w:br/>
        <w:t>(单位:千美元)</w:t>
        <w:br/>
        <w:t>页:1</w:t>
        <w:br/>
        <w:t>页:1</w:t>
        <w:br/>
        <w:t>约</w:t>
        <w:br/>
        <w:t>页:1</w:t>
        <w:br/>
        <w:t>无</w:t>
        <w:br/>
        <w:t>尔</w:t>
        <w:br/>
        <w:t>页:1</w:t>
        <w:br/>
        <w:t>页:1</w:t>
        <w:br/>
        <w:t>(单位:千美元)</w:t>
        <w:br/>
        <w:t>约</w:t>
        <w:br/>
        <w:t>3个P-4</w:t>
        <w:br/>
        <w:t>无</w:t>
        <w:br/>
        <w:t>页:1</w:t>
        <w:br/>
        <w:t>页:1</w:t>
        <w:br/>
        <w:t>页:1</w:t>
        <w:br/>
        <w:t>(单位:千美元)</w:t>
        <w:br/>
        <w:t>(单位:千美元)</w:t>
        <w:br/>
        <w:t>页:1</w:t>
        <w:br/>
        <w:t>页:1</w:t>
        <w:br/>
        <w:t>页:1</w:t>
        <w:br/>
        <w:t>页:1</w:t>
        <w:br/>
        <w:t>im</w:t>
        <w:br/>
        <w:t>页:1</w:t>
        <w:br/>
        <w:t>页:1</w:t>
        <w:br/>
        <w:t>页:1</w:t>
        <w:br/>
        <w:t>页:1</w:t>
        <w:br/>
        <w:t>D. 国家</w:t>
        <w:br/>
        <w:t>页:1</w:t>
        <w:br/>
        <w:t>. riod t. 时间段 t. × x ̄ j,i,t: 上限从 j 出港到 i 的物资流</w:t>
        <w:br/>
        <w:t>3.5.2. 二进制变量</w:t>
        <w:br/>
        <w:t>• yj,i,t:关于港外j和港内连接的单独决定</w:t>
        <w:br/>
        <w:t>t. i在时间段 t. ××Um, t:</w:t>
        <w:br/>
        <w:br/>
        <w:t>• ym,t:与单位-操作 m时间有关的离散决定</w:t>
        <w:br/>
        <w:t>t. 期间 t. ^ xh L m, t: 单位行动清单下限 m → MTK at ymop, t: 单位行动行动操作模式的离散决定 m</w:t>
        <w:br/>
        <w:t>时间段 t. ^ xh U m, t: 单位作业清单的上限 m → MTK 于 m yd D m → → R, t A M W T: 单位作业中绘图作业的 K d a i t → i → i → i → i → i → i → n .</w:t>
        <w:br/>
        <w:t xml:space="preserve">• i lo o e e e e e e i lo o e e e r o o o o e e e e e e e e e e e o o o o o o e e e e e e e e e e e e : i lo lo o o o o e e e e e e e e e e e e e e e e e : o o o o o o o o o o o o o o o o o o o o o e o o o o o o o o o o o o o o o o o o o o o o o o o o o o o o </w:t>
        <w:br/>
        <w:t>提款业务完成时的时间段 t。 • xh F m I, Lt L: 单位操作m QQ MTK存货的上限为3.6。 碱性制剂</w:t>
        <w:br/>
        <w:t>t 填充作业完成后的时间段。 • xh M, a t x : 大- M 参数,以表示单位- con T ti h n e o o o o a s o o o o o o o o o o o i i a r i a o i o e o o o i i o i i o i o i i o i o o i i i o o o o i o i o o o i o o i o i i o o o o o i o o o i o o o o o o o o o o i o o i o o o o o o i o o o o o o i o o o o o o o o o o o o o o</w:t>
        <w:br/>
        <w:br/>
        <w:t>U(1O),t U o O(1P 5 S), an n d d i n U c O lu P d S e - s U b O o o Pth S.</w:t>
        <w:br/>
        <w:t>运行 m QQ MTK 时段 t. 关系. 所有出港的J和内港都与一个单位有关联...</w:t>
        <w:br/>
        <w:t>操作 m(即 jm 和 im),但下标 m 省略</w:t>
        <w:br/>
        <w:t>3.5. 为简单起见,可变因素。 Eqs.(1a)至(1c)定义非负性实际变量</w:t>
        <w:br/>
        <w:t>xm,t,xhm,t,和xj,i,t,和Eqs.(2a)至2b)定义二进制变量ym,t</w:t>
        <w:br/>
        <w:t>在炼油厂的Opi-和yj,i,t. mization模型中考虑的决定变量包括数量(即材料流、库存)</w:t>
        <w:br/>
        <w:t>后勤(即关于单位业务和</w:t>
        <w:br/>
        <w:t>x m, t = 0 = (m, t)(1a)</w:t>
        <w:br/>
        <w:t>连接流量)和质量(即产量、组成、属性、xh m、t = 0 ∀(m、t)(1b)</w:t>
        <w:br/>
        <w:t>(b) 信息。 j,i,t = 0(j,i,t)(1c)</w:t>
        <w:br/>
        <w:t>y m,t = {0,1}} ∀ (m,t)(2a)</w:t>
        <w:br/>
        <w:t>6个</w:t>
      </w:r>
    </w:p>
    <w:p>
      <w:r>
        <w:t>translation_method=argos; char_count=6708</w:t>
      </w:r>
    </w:p>
    <w:p>
      <w:pPr>
        <w:pStyle w:val="Heading2"/>
      </w:pPr>
      <w:r>
        <w:t>非凸MINLP炼厂调度的大规模优化_240605.pdf | page=7 | embedded_text</w:t>
      </w:r>
    </w:p>
    <w:p>
      <w:r>
        <w:t>R.E. Franzoi等人 o m p u t e r s a n d c h e m i i i l n i 186(2024)108678</w:t>
        <w:br/>
        <w:t>y j,i,t = {0,1} ∀(j,i,t)(2b) r U i,t可以配置为固定(即r L i,t = r U i,t)或提供opi-</w:t>
        <w:br/>
        <w:t>可计量范围(即可变配方)作为额外程度的自由</w:t>
        <w:br/>
        <w:t>图3中整个网络的箭头代表UOPS-(即Lr,t ' r Ui,t). 取决于工艺或生产网络</w:t>
        <w:br/>
        <w:t>UOPS材料流xj,i,t, 受入口和</w:t>
        <w:br/>
        <w:t>配置,Eqs.(10)和(11)可扩展至包括</w:t>
        <w:br/>
        <w:t>液压限制和加工能力</w:t>
        <w:br/>
        <w:t>基于拆分器的单位,以及 Eqs.(12)和(13) 可扩展为包括</w:t>
        <w:br/>
        <w:t>单位编号。 如果基于混音器的单位,它们则在下界和上界(x'L j,i,t和x'U j,i,t)之间有所不同. 值得注意的是,Eqs.(10)至(13)是无效的。</w:t>
        <w:br/>
        <w:t>如Eq.(3)所示,它们的二进制变量yj,i,t是活动的。</w:t>
        <w:br/>
        <w:br/>
        <w:t>如果罐体的二进制, 通常只有一个活动内流, 只有一个</w:t>
        <w:br/>
        <w:t>变量为零,流量自动设置为零,这表示同时窗口的主动输出流量(即由于可操作性)</w:t>
        <w:br/>
        <w:t>不允许相应的UOPS-UOPS转让(j,i,t). 这种限制,罐体不能有多个内流或多个外流</w:t>
        <w:br/>
        <w:t>可同时代表下游或上游流动的维护程序。 与xj、i、t或管道连接的单位。 同样,</w:t>
        <w:br/>
        <w:t>(单位:千美元)</w:t>
        <w:br/>
        <w:t>(单位:千美元)</w:t>
        <w:br/>
        <w:t>页:1</w:t>
        <w:br/>
        <w:t>(4个)</w:t>
        <w:br/>
        <w:t>∈</w:t>
        <w:br/>
        <w:t>im</w:t>
        <w:br/>
        <w:t>{</w:t>
        <w:br/>
        <w:t>页:1</w:t>
        <w:br/>
        <w:t>医务</w:t>
        <w:br/>
        <w:t>(单位:千美元)</w:t>
        <w:br/>
        <w:t>吴</w:t>
        <w:br/>
        <w:t>本身</w:t>
        <w:br/>
        <w:t>无</w:t>
        <w:br/>
        <w:t>编号</w:t>
        <w:br/>
        <w:t>页:1</w:t>
        <w:br/>
        <w:t>宝</w:t>
        <w:br/>
        <w:t>碱</w:t>
        <w:br/>
        <w:t>欧</w:t>
        <w:br/>
        <w:t>{\fn黑体\fs22\bord1\shad0\3a HBE\4a H00\fscx67\fscy66\2c HFFFFFF\3c H808080}你觉得呢?</w:t>
        <w:br/>
        <w:t>无</w:t>
        <w:br/>
        <w:t>) (中文(中国大陆)</w:t>
        <w:br/>
        <w:t>D. 国家</w:t>
        <w:br/>
        <w:t>欧</w:t>
        <w:br/>
        <w:t>编号</w:t>
        <w:br/>
        <w:t>编号</w:t>
        <w:br/>
        <w:t>(单位:千美元)</w:t>
        <w:br/>
        <w:t>(单位:千美元)</w:t>
        <w:br/>
        <w:t>̄</w:t>
        <w:br/>
        <w:t>无</w:t>
        <w:br/>
        <w:t>L</w:t>
        <w:br/>
        <w:t>(单位:千美元)</w:t>
        <w:br/>
        <w:t>编号t</w:t>
        <w:br/>
        <w:t>3个P-4</w:t>
        <w:br/>
        <w:t>(单位:千美元)</w:t>
        <w:br/>
        <w:t>(单位:千美元)</w:t>
        <w:br/>
        <w:t>无</w:t>
        <w:br/>
        <w:t>无</w:t>
        <w:br/>
        <w:t>D. 国家</w:t>
        <w:br/>
        <w:t>a个r</w:t>
        <w:br/>
        <w:t>̄</w:t>
        <w:br/>
        <w:t>区域</w:t>
        <w:br/>
        <w:t>额,t</w:t>
        <w:br/>
        <w:t>页:1</w:t>
        <w:br/>
        <w:t>) (中文(中国大陆)</w:t>
        <w:br/>
        <w:t>(单位:千美元)</w:t>
        <w:br/>
        <w:t>f 时值</w:t>
        <w:br/>
        <w:t>尔</w:t>
        <w:br/>
        <w:t>(单位:千美元)</w:t>
        <w:br/>
        <w:t>(单位:千美元)</w:t>
        <w:br/>
        <w:t>尔</w:t>
        <w:br/>
        <w:t>(单位:千美元)</w:t>
        <w:br/>
        <w:t>编号</w:t>
        <w:br/>
        <w:t>le 语</w:t>
        <w:br/>
        <w:t>页:1</w:t>
        <w:br/>
        <w:t>编号</w:t>
        <w:br/>
        <w:t>吴</w:t>
        <w:br/>
        <w:t>区域</w:t>
        <w:br/>
        <w:t>欧</w:t>
        <w:br/>
        <w:t>页:1</w:t>
        <w:br/>
        <w:t>尔</w:t>
        <w:br/>
        <w:t>(单位:千美元)</w:t>
        <w:br/>
        <w:t>(单位:千美元)</w:t>
        <w:br/>
        <w:t>页:1</w:t>
        <w:br/>
        <w:t>(单位:千美元)</w:t>
        <w:br/>
        <w:t>∈</w:t>
        <w:br/>
        <w:t>现时</w:t>
        <w:br/>
        <w:t>{</w:t>
        <w:br/>
        <w:t>f 时值</w:t>
        <w:br/>
        <w:t>医务</w:t>
        <w:br/>
        <w:t>欧</w:t>
        <w:br/>
        <w:t>吴</w:t>
        <w:br/>
        <w:t>无</w:t>
        <w:br/>
        <w:t>无</w:t>
        <w:br/>
        <w:t>这个</w:t>
        <w:br/>
        <w:t>, (中文).</w:t>
        <w:br/>
        <w:t>- 怎么样?</w:t>
        <w:br/>
        <w:t>医务</w:t>
        <w:br/>
        <w:t>执行</w:t>
        <w:br/>
        <w:t>页:1</w:t>
        <w:br/>
        <w:t>页:1</w:t>
        <w:br/>
        <w:t>? 吗?</w:t>
        <w:br/>
        <w:t>尔</w:t>
        <w:br/>
        <w:t>), (中文(简体) ).</w:t>
        <w:br/>
        <w:t>电话</w:t>
        <w:br/>
        <w:t>(单位:千美元)</w:t>
        <w:br/>
        <w:t>(单位:千美元)</w:t>
        <w:br/>
        <w:t>无</w:t>
        <w:br/>
        <w:t>无</w:t>
        <w:br/>
        <w:t>D. 国家</w:t>
        <w:br/>
        <w:t>页:1</w:t>
        <w:br/>
        <w:t>东</w:t>
        <w:br/>
        <w:t>页:1</w:t>
        <w:br/>
        <w:t>页:1</w:t>
        <w:br/>
        <w:t>, (中文).</w:t>
        <w:br/>
        <w:t>t jup x jup,i,t ̄r L i,t x m,t ∀(i,t),m {M BL}(10)</w:t>
        <w:br/>
        <w:t>页:1</w:t>
        <w:br/>
        <w:t>升乌</w:t>
        <w:br/>
        <w:t>(5) 对未爆炸弹药的坦克拦阻或内- x jup,i,t ̄r Ui,t x m,t (i,t),m∈ {M BL}规定界限(xh m,t和xh m,t) (11)</w:t>
        <w:br/>
        <w:t>口腔关卡xhm,t(m QQ MTK)使用二进制变量ym,t(m QQ MTK).</w:t>
        <w:br/>
        <w:br/>
        <w:t>欢呼</w:t>
        <w:br/>
        <w:t>页:1</w:t>
        <w:br/>
        <w:t xml:space="preserve">j,i, t y,i, t ≤, ≤, ̄, i, i, j, j, j, j, j, j, j, j, j, j, j, ∈, ∈, ∈, ∈, ∈, ∈, ∈, ∈, {, {, {, {, {, {, {, {, {, j, j, j, j, j, j, j, j, j, j, j, j, j, j, i, i, i, i, i, i, i, i, i, i, i, i, i, i, i, i, i, ∈, ∈, ∈, ∈, ∈, ∈, ∈, {, {, {, {, {, UN, UN, UN, UN, UN, </w:t>
        <w:br/>
        <w:t>岛</w:t>
        <w:br/>
        <w:t>===============================================================================================================================================================================================================================================================</w:t>
        <w:br/>
        <w:t>j,ido,t'r U j,t x m,t ∀ (j,t),m ∈ {M UN} (13)</w:t>
        <w:br/>
        <w:t>h,t,≤,≤,t,m, M, M, M, M, M, M, M, M, M, M, M, M, M,t,t,t,t,t,t,t,t</w:t>
        <w:br/>
        <w:t>eq. (14) 代表计算</w:t>
        <w:br/>
        <w:t>步骤</w:t>
        <w:br/>
        <w:t>升为f</w:t>
        <w:br/>
        <w:t>页:1</w:t>
        <w:br/>
        <w:t>页:1</w:t>
        <w:br/>
        <w:t>(单位:千美元)</w:t>
        <w:br/>
        <w:t>页:1</w:t>
        <w:br/>
        <w:t>编号</w:t>
        <w:br/>
        <w:t>页:1</w:t>
        <w:br/>
        <w:t>(单位:千美元)</w:t>
        <w:br/>
        <w:t>3个P-4</w:t>
        <w:br/>
        <w:t>页:1</w:t>
        <w:br/>
        <w:t>(单位:千美元)</w:t>
        <w:br/>
        <w:t>(单位:千美元)</w:t>
        <w:br/>
        <w:t>无</w:t>
        <w:br/>
        <w:t>页:1</w:t>
        <w:br/>
        <w:t>(单位:千美元)</w:t>
        <w:br/>
        <w:t>页:1</w:t>
        <w:br/>
        <w:t>尔</w:t>
        <w:br/>
        <w:t>, (中文).</w:t>
        <w:br/>
        <w:t>区域</w:t>
        <w:br/>
        <w:t>东</w:t>
        <w:br/>
        <w:t>页:1</w:t>
        <w:br/>
        <w:t>页:1</w:t>
        <w:br/>
        <w:t>(单位:千美元)</w:t>
        <w:br/>
        <w:t>一、导 言</w:t>
        <w:br/>
        <w:t>(单位:千美元)</w:t>
        <w:br/>
        <w:t>(单位:千美元)</w:t>
        <w:br/>
        <w:t>6个</w:t>
        <w:br/>
        <w:t>3个P-4</w:t>
        <w:br/>
        <w:t>) (中文(中国大陆)</w:t>
        <w:br/>
        <w:t>页:1</w:t>
        <w:br/>
        <w:t>改为:</w:t>
        <w:br/>
        <w:t>区域</w:t>
        <w:br/>
        <w:t>(单位:千美元)</w:t>
        <w:br/>
        <w:t>页:1</w:t>
        <w:br/>
        <w:t>第9条</w:t>
        <w:br/>
        <w:t>编号t</w:t>
        <w:br/>
        <w:t>) (中文(中国大陆)</w:t>
        <w:br/>
        <w:t>(单位:千美元)</w:t>
        <w:br/>
        <w:t>(c) 联合国</w:t>
        <w:br/>
        <w:t>f 时值</w:t>
        <w:br/>
        <w:t>(单位:千美元)</w:t>
        <w:br/>
        <w:t>页:1</w:t>
        <w:br/>
        <w:t>无</w:t>
        <w:br/>
        <w:t>页:1</w:t>
        <w:br/>
        <w:t>编号</w:t>
        <w:br/>
        <w:t>页:1</w:t>
        <w:br/>
        <w:t>转a</w:t>
        <w:br/>
        <w:t>欧</w:t>
        <w:br/>
        <w:t>(单位:千美元)</w:t>
        <w:br/>
        <w:t>无</w:t>
        <w:br/>
        <w:t>无</w:t>
        <w:br/>
        <w:t>我从头到尾</w:t>
        <w:br/>
        <w:t>页:1</w:t>
        <w:br/>
        <w:t>- 怎么样?</w:t>
        <w:br/>
        <w:t>页:1</w:t>
        <w:br/>
        <w:t>(单位:千美元)</w:t>
        <w:br/>
        <w:t>页:1</w:t>
        <w:br/>
        <w:t>页:1</w:t>
        <w:br/>
        <w:t>编号</w:t>
        <w:br/>
        <w:t>尔</w:t>
        <w:br/>
        <w:t>欧</w:t>
        <w:br/>
        <w:t>(单位:千美元)</w:t>
        <w:br/>
        <w:t>页:1</w:t>
        <w:br/>
        <w:t>(单位:千美元)</w:t>
        <w:br/>
        <w:t>页:1</w:t>
        <w:br/>
        <w:t>打开</w:t>
        <w:br/>
        <w:t>(单位:千美元)</w:t>
        <w:br/>
        <w:t>页:1</w:t>
        <w:br/>
        <w:t>io n 数据</w:t>
        <w:br/>
        <w:t>(单位:千美元)</w:t>
        <w:br/>
        <w:t>(单位:千美元)</w:t>
        <w:br/>
        <w:t>页:1</w:t>
        <w:br/>
        <w:t>f 时值</w:t>
        <w:br/>
        <w:t>i</w:t>
        <w:br/>
        <w:t>编号</w:t>
        <w:br/>
        <w:t>页:1</w:t>
        <w:br/>
        <w:t>页:1</w:t>
        <w:br/>
        <w:t>页:1</w:t>
        <w:br/>
        <w:t>页:1</w:t>
        <w:br/>
        <w:t>页:1</w:t>
        <w:br/>
        <w:t>欧</w:t>
        <w:br/>
        <w:t>尔</w:t>
        <w:br/>
        <w:t>(单位:千美元)</w:t>
        <w:br/>
        <w:t>(单位:千美元)</w:t>
        <w:br/>
        <w:t>无</w:t>
        <w:br/>
        <w:t>数字</w:t>
        <w:br/>
        <w:t>ti t</w:t>
        <w:br/>
        <w:t>(单位:千美元)</w:t>
        <w:br/>
        <w:t>区域</w:t>
        <w:br/>
        <w:t>尔</w:t>
        <w:br/>
        <w:t>- 怎么样?</w:t>
        <w:br/>
        <w:t>库存或扣押xhm,t 储存和饲料罐 m ∈ MTK。 在每一个</w:t>
        <w:br/>
        <w:t>i U fl m o o o p o s s s e q j, l i, o t a w i i m m m ̄ ̄ ̄ r r r r r r i i i i i i ̄ i ̄</w:t>
        <w:br/>
        <w:br/>
        <w:t>ff(t 6 m h) e a u n n n n n n n n n m n g g g g g g g g g g g g g g g g g g g</w:t>
        <w:br/>
        <w:t>在m的上游操作,并进入m的进口。 同样,</w:t>
        <w:br/>
        <w:t>Eqs.(8)和(9)对xj,i,t量流量的总和规定了界限</w:t>
        <w:br/>
        <w:t>(xj,ido,t.) ∑</w:t>
        <w:br/>
        <w:t>从m的出港j,进入xh m,t=xh m,t(cid:0) 1+x jup,i,t(cid:0) x j,ido,t</w:t>
        <w:br/>
        <w:t>mdo(m下游单位行动). 如果ym,t不活动,数量-jup ido(14)</w:t>
        <w:br/>
        <w:t>页:1</w:t>
        <w:br/>
        <w:t>eqs.(6)至(9)中的流量被设定为0. 传统知识</w:t>
        <w:br/>
        <w:t>页:1</w:t>
        <w:br/>
        <w:t>jup x jup,i,t ̄ l,t y m,t ∀ (i,m,t) (6) con T ti h n e e o o us a t p p e e e e e e r r r r r fi fi fi</w:t>
        <w:br/>
        <w:br/>
        <w:t>o (1 a 5 c) c f u r r u e e e io o o ∈ ∈</w:t>
        <w:br/>
        <w:t>{{MBL,MUN},其中流入单位业务的总流量</w:t>
        <w:br/>
        <w:t>x jup, i, t ̄ ̄ U, t m( i, m, t) (7) 等于它在同一时间段或步骤的总流出量. 双人</w:t>
        <w:br/>
        <w:t>jup(jup,i)和(j,ido)是∑的上游和下游连接点。</w:t>
        <w:br/>
        <w:t>页:1</w:t>
        <w:br/>
        <w:t>(cid:0) x j,ido,t = ido x j,ido),(15),t(15)</w:t>
        <w:br/>
        <w:t>{\fn黑体\fs22\bord1\shad0\3a HBE\4a H00\fscx67\fscy66\2c HFFFFFF\3c H808080}我...</w:t>
        <w:br/>
        <w:t>- 上BL 联合国</w:t>
        <w:br/>
        <w:t>j,ido,t ̄ ̄,t y(m,j,t)(9)</w:t>
        <w:br/>
        <w:t>3.7. 物流数学配方:MILP炼油厂时间表</w:t>
        <w:br/>
        <w:t>单位操作 m {{MBL,MUN} 可以有多个流流进入</w:t>
        <w:br/>
        <w:t>eqs.(16)和(17)是结构转型方面的制约因素,这些制约因素是:</w:t>
        <w:br/>
        <w:t>前往或离开其独立的连接端口国。 参数(10)至</w:t>
        <w:br/>
        <w:t>(13) 对产量实行限制,包括反向/输入或直接/输出。 通过 mup 的输出端端口设置连接单元操作</w:t>
        <w:br/>
        <w:t>还有m的内港i. 如果一对单位的二进制变量...</w:t>
        <w:br/>
        <w:t>基于搅拌器的单位操作的反产量模型,其中</w:t>
        <w:br/>
        <w:t>在一个指定的时间窗口内多注入流 。</w:t>
        <w:br/>
        <w:br/>
        <w:t>直接产量模式</w:t>
        <w:br/>
        <w:t>操作( mup, m) 活动, 然后是二进制变量 yj, i, t 代表 -</w:t>
        <w:br/>
        <w:t>怨恨他们的联系可能很活跃(即材料流是)</w:t>
        <w:br/>
        <w:t>单位操作,将收到的数量分为</w:t>
        <w:br/>
        <w:t>他们之间允许。 因此,积极的单位行动意味着积极的港口 -- --</w:t>
        <w:br/>
        <w:t>在一个指定时间窗口内多个流出 。 反向和直接</w:t>
        <w:br/>
        <w:t>联系他们 但是,如果其中至少有一个单位没有</w:t>
        <w:br/>
        <w:t>输出值对应一些常用于</w:t>
        <w:br/>
        <w:t>操作(即二进制变量等于零),不能有材料</w:t>
        <w:br/>
        <w:t>资源任务网络(RTN)和国家任务网络(STN)代表a-</w:t>
        <w:br/>
        <w:t>连接这些单位操作的流(即端口不活动)。 这个</w:t>
        <w:br/>
        <w:t>,并分别与</w:t>
        <w:br/>
        <w:t>逻辑有效的剪切有助于减少分支和边框 algo-的搜索</w:t>
        <w:br/>
        <w:t>单位饲料资源和产品资源生产强度 -</w:t>
        <w:br/>
        <w:t>rihms,是Eqs(16)和(17)的总和的分类形式。</w:t>
        <w:br/>
        <w:t>运营(Castro等人,2018年)。 这套制约因素有助于</w:t>
        <w:br/>
        <w:t>是组合形式,并消除了某种限制,但不那么紧。 配置输入和输出流量的产量。</w:t>
        <w:br/>
        <w:br/>
        <w:t>流量为xm,t</w:t>
        <w:br/>
        <w:t>(编:0).</w:t>
        <w:br/>
        <w:t>(单位:千美元)</w:t>
        <w:br/>
        <w:t>欧</w:t>
        <w:br/>
        <w:t>师曰.</w:t>
        <w:br/>
        <w:t>无</w:t>
        <w:br/>
        <w:t>升,t 时</w:t>
        <w:br/>
        <w:t>и...</w:t>
        <w:br/>
        <w:t>(单位:千美元)</w:t>
        <w:br/>
        <w:t>(单位:千美元)</w:t>
        <w:br/>
        <w:t>无</w:t>
        <w:br/>
        <w:t>页:1</w:t>
        <w:br/>
        <w:t>D. 国家</w:t>
        <w:br/>
        <w:t>e 尔</w:t>
        <w:br/>
        <w:t>师曰.</w:t>
        <w:br/>
        <w:t>(单位:千美元)</w:t>
        <w:br/>
        <w:t>额,</w:t>
        <w:br/>
        <w:t>页:1</w:t>
        <w:br/>
        <w:t>页:1</w:t>
        <w:br/>
        <w:t>(单位:千美元)</w:t>
        <w:br/>
        <w:t>) (中文(中国大陆)</w:t>
        <w:br/>
        <w:t>(单位:千美元)</w:t>
        <w:br/>
        <w:t>f 时值</w:t>
        <w:br/>
        <w:t>无</w:t>
        <w:br/>
        <w:t>(单位:千美元)</w:t>
        <w:br/>
        <w:t>∈</w:t>
        <w:br/>
        <w:t>页:1</w:t>
        <w:br/>
        <w:t>医务</w:t>
        <w:br/>
        <w:t>页:1</w:t>
        <w:br/>
        <w:t>页:1</w:t>
        <w:br/>
        <w:t>页:1</w:t>
        <w:br/>
        <w:t>莱,</w:t>
        <w:br/>
        <w:t>欧</w:t>
        <w:br/>
        <w:t>东</w:t>
        <w:br/>
        <w:t>页:1</w:t>
        <w:br/>
        <w:t>页:1</w:t>
        <w:br/>
        <w:t>编号</w:t>
        <w:br/>
        <w:t>编号</w:t>
        <w:br/>
        <w:t>双</w:t>
        <w:br/>
        <w:t>页:1</w:t>
        <w:br/>
        <w:t>(单位:千美元)</w:t>
        <w:br/>
        <w:t>(单位:千美元)</w:t>
        <w:br/>
        <w:t>页:1</w:t>
        <w:br/>
        <w:t>页:1</w:t>
        <w:br/>
        <w:t>○).</w:t>
        <w:br/>
        <w:t>(单位:千美元)</w:t>
        <w:br/>
        <w:t>a 一个</w:t>
        <w:br/>
        <w:t>页:1</w:t>
        <w:br/>
        <w:t>D. 国家</w:t>
        <w:br/>
        <w:t>尔</w:t>
        <w:br/>
        <w:t>(单位:千美元)</w:t>
        <w:br/>
        <w:t>(单位:千美元)</w:t>
        <w:br/>
        <w:t>页:1</w:t>
        <w:br/>
        <w:t>(单位:千美元)</w:t>
        <w:br/>
        <w:t>页:1</w:t>
        <w:br/>
        <w:t>(单位:千美元)</w:t>
        <w:br/>
        <w:t>) (中文(中国大陆)</w:t>
        <w:br/>
        <w:t>无</w:t>
        <w:br/>
        <w:t>D. 国家</w:t>
        <w:br/>
        <w:t>编号</w:t>
        <w:br/>
        <w:t>页:1</w:t>
        <w:br/>
        <w:t>页:1</w:t>
        <w:br/>
        <w:t>无</w:t>
        <w:br/>
        <w:t>(单位:千美元)</w:t>
        <w:br/>
        <w:t>无 e</w:t>
        <w:br/>
        <w:t>页:1</w:t>
        <w:br/>
        <w:t>页:1</w:t>
        <w:br/>
        <w:t>(单位:千美元)</w:t>
        <w:br/>
        <w:t>欧</w:t>
        <w:br/>
        <w:t>无</w:t>
        <w:br/>
        <w:t>(单位:千美元)</w:t>
        <w:br/>
        <w:t>D. 国家</w:t>
        <w:br/>
        <w:t>. . . . .</w:t>
        <w:br/>
        <w:t>编号</w:t>
        <w:br/>
        <w:t>页:1</w:t>
        <w:br/>
        <w:t>(单位:千美元)</w:t>
        <w:br/>
        <w:t>(单位:千美元)</w:t>
        <w:br/>
        <w:t>页:1</w:t>
        <w:br/>
        <w:t>(c) 联合国</w:t>
        <w:br/>
        <w:t>无</w:t>
        <w:br/>
        <w:t>(单位:千美元)</w:t>
        <w:br/>
        <w:t>页:1</w:t>
        <w:br/>
        <w:t>无</w:t>
        <w:br/>
        <w:t>页:1</w:t>
        <w:br/>
        <w:t>编号</w:t>
        <w:br/>
        <w:t>尔</w:t>
        <w:br/>
        <w:t>页:1</w:t>
        <w:br/>
        <w:t>编号</w:t>
        <w:br/>
        <w:t>尔</w:t>
        <w:br/>
        <w:t>页:1</w:t>
        <w:br/>
        <w:t>页:1</w:t>
        <w:br/>
        <w:t>区域</w:t>
        <w:br/>
        <w:t>无</w:t>
        <w:br/>
        <w:t>(单位:千美元)</w:t>
        <w:br/>
        <w:t>页:1</w:t>
        <w:br/>
        <w:t>页:1</w:t>
        <w:br/>
        <w:t>页:1</w:t>
        <w:br/>
        <w:t>D. 国家</w:t>
        <w:br/>
        <w:t>页:1</w:t>
        <w:br/>
        <w:t>{\fn黑体\fs22\bord1\shad0\3a HBE\4a H00\fscx67\fscy66\2c HFFFFFF\3c H808080}你怎么样?</w:t>
        <w:br/>
        <w:t>(编:0)</w:t>
        <w:br/>
        <w:t>起来,J起来,</w:t>
        <w:br/>
        <w:t>) (中文(中国大陆)</w:t>
        <w:br/>
        <w:t>(一、t(16)项)</w:t>
        <w:br/>
        <w:t>混合的溪流百分比产量)。 吞吐量xm,t of y m,t y jup,i,t ∀ m,j up,i,t (17)</w:t>
        <w:br/>
        <w:t>MUN、Eqs.(12)和(13)界定直接产量的范围</w:t>
        <w:br/>
        <w:t>(r L j,t 和 r U j,t )用于下游操作至 m(例如,指定 Eq (18) 的产量) 确保最多一种操作模式操作是 simulta -</w:t>
        <w:br/>
        <w:t>不允许每个时间段的每个物理单位 m t. Eq. (19)</w:t>
        <w:br/>
        <w:t>(单位产出)。 eqs.(12)和(13)适用于所有单位行动,</w:t>
        <w:br/>
        <w:t>将每个单位 m 与各自的业务模式挂钩</w:t>
        <w:br/>
        <w:t>鉴于它们的行为类似分裂单位,即用单个单位</w:t>
        <w:br/>
        <w:t>操作,因此,如果单位操作活动,必须有一个操作模式</w:t>
        <w:br/>
        <w:t>输入流,但可能是多个输出流。 每个窗口的产量都是Li的 Eq.(20)是零下限时间的限制</w:t>
        <w:br/>
        <w:t>页:1</w:t>
      </w:r>
    </w:p>
    <w:p>
      <w:r>
        <w:t>translation_method=argos; char_count=7576</w:t>
      </w:r>
    </w:p>
    <w:p>
      <w:pPr>
        <w:pStyle w:val="Heading2"/>
      </w:pPr>
      <w:r>
        <w:t>非凸MINLP炼厂调度的大规模优化_240605.pdf | page=8 | embedded_text</w:t>
      </w:r>
    </w:p>
    <w:p>
      <w:r>
        <w:t>R.E. Franzoi等人 o m p u t e r s a n d c h e m i i i l n i 186(2024)108678</w:t>
        <w:br/>
        <w:t>为了保证连续选择操作模式,即n'p的时段数和时间步骤大小,在操作模式中有一个限制。</w:t>
        <w:br/>
        <w:t>用于单位行动,这些单位行动必须持续运作,以开展可在</w:t>
        <w:br/>
        <w:t>在时间范围内的期间,如CDU. 时间范围长度。 Eq. (30) 缩小启动的搜索空间</w:t>
        <w:br/>
        <w:t>i 拖把,t ≤ 1 t,m ∈ {M UN } (18) r v e m a m ri a i b n le e z z s u u u u u m m m e e g g g g g g g g g i b s a o o o o r t u t u u t u t u t io t io t io io t io t io t io o t o o t o t o t o t o t o t o t o t o o o t o t o t o t o t o t i t q o t q t q o q t q q t q q q q o o o n o n n n o o n o o n o o o o o o o o o o o o o o o o o o o o t o o o o o o o o o o o o o o o o o o o o o o</w:t>
        <w:br/>
        <w:t>执行部分第5段</w:t>
        <w:br/>
        <w:t>结合Eqs.(21)至(23),可以适当管理关联性</w:t>
        <w:br/>
        <w:t>页:1</w:t>
        <w:br/>
        <w:t>y m,t = op ∈ OP y 拖把,t ∀ t,m ∈ {M UN }(19) b tr e e e t n e e e e e e i i i e z z z z z z z z z z</w:t>
        <w:br/>
        <w:br/>
        <w:t>s dm, t, and zswm, t 和运行中</w:t>
        <w:br/>
        <w:t>(编).</w:t>
        <w:br/>
        <w:t>页:1</w:t>
        <w:br/>
        <w:t>y 拖把,t = 1 ∀ t, m ∈ {M CDU } (20) up Δ∑ t t L m (cid:0) 1</w:t>
        <w:br/>
        <w:t>执行部分第5段</w:t>
        <w:br/>
        <w:t>zsu m,t(cid:0) t y m,t ∀ (m,t ≥ 2) (28)</w:t>
        <w:br/>
        <w:t>Eqs(21)至(23) tt=1|tt&lt;t] 所代表的时间过渡制约</w:t>
        <w:br/>
        <w:t>协调半连续搅拌机的操作(Kelly和())</w:t>
        <w:br/>
        <w:t>Zag y y n s t ie h e, v 2 a 0 r 0 ia 7 b; l Z y y r re g i a e e t o k e e y y y y y y y y y y o r r ∑ Δ Δ Δ Δ Δ Δ Δ U U U U U U U U</w:t>
        <w:br/>
        <w:t>切换到自身(zswm,t)操作,它们分别是协和(m),(t),(t),(t),(cid:0),(t),(t),(29)</w:t>
        <w:br/>
        <w:t>以启动、关闭或改变 tt=t 的操作模式来显示</w:t>
        <w:br/>
        <w:t>搅拌机单位操作。 在拟议的提法中,时间(n Δt)</w:t>
        <w:br/>
        <w:t>t b r e a n u u i i i i i e z z z z z(30)</w:t>
        <w:br/>
        <w:t>持续运行。 然而,这种限制对以下因素可能有用:</w:t>
        <w:br/>
        <w:t>爱克丝</w:t>
        <w:br/>
        <w:br/>
        <w:t>(31)和(32)管理最低限度</w:t>
        <w:br/>
        <w:t>(ΔDL)</w:t>
        <w:br/>
        <w:t>和上限</w:t>
        <w:br/>
        <w:t>(中文(简体) ).</w:t>
        <w:br/>
        <w:t>) (中文(中国大陆)</w:t>
        <w:br/>
        <w:t>* 处理非连续或半连续作业,并进-米</w:t>
        <w:br/>
        <w:t>引用的最近填充和下一个绘图操作之间的时间</w:t>
        <w:br/>
        <w:t>装置的维修计划。 作为填补延迟, 对于上游jup和下游ido con -</w:t>
        <w:br/>
        <w:t>y m,t(cid:0) y m,t(cid:0) 1(cid:0) zsu m,t +zsd m,t = 0 ∀ m ∈ M BL,t (21) ne ne m ∈ MTK. 在Eq.(31)中,每当有来电时</w:t>
        <w:br/>
        <w:t>进入油箱,任何从油箱流出的油箱,只有在</w:t>
        <w:br/>
        <w:t>y m,t + y m,t B (cid:0) L 1,t (cid:0) zsu m,t (cid:0) zsd m,t (cid:0) 2zsw m,t = 0 (22) 等待时间 QQ DL m。 此外,Eq. (31) 确保填充和填充.</w:t>
        <w:br/>
        <w:t>绘图操作不能同时执行到单位...</w:t>
        <w:br/>
        <w:t>zsu m,t + zsd m,t + zsw m,t → 1 → m M BL,t(23)操作 m → MTK 在时间窗口 t,代表物流.</w:t>
        <w:br/>
        <w:t>工厂中常用的限制。 在Eq.(32)中,无论何时</w:t>
        <w:br/>
        <w:t>爱克丝</w:t>
        <w:br/>
        <w:br/>
        <w:t>(24)和(25)是多种用途程序的限制,其中进入油箱时,必须至少有1个来自</w:t>
        <w:br/>
        <w:t>下游与外港j连接的港内ido受到较低水平的限制</w:t>
        <w:br/>
        <w:t>期间的坦克</w:t>
        <w:br/>
        <w:t>贫铀</w:t>
        <w:br/>
        <w:t>这些制约因素有助于</w:t>
        <w:br/>
        <w:t>和上界 mu L j,t 和 mu U j,t 这有助于控制处理材料的数量,这些材料需要d m 扫描期,然后才能进入。</w:t>
        <w:br/>
        <w:t>允许从搅拌机 m QMBL 开始同时绘制操作,以避免材料的长时间储存。 mh do e u w u i o o u u u u u u Δ Δ Δ Δ Δ Δ Δ Δ Δ Δ Δ Δ Δ Δ Δ Δ Δ Δ Δ Δ Δ Δ Δ Δ Δ Δ Δ Δ Δ Δ Δ Δ</w:t>
        <w:br/>
        <w:t>(原始内容存档于2019-09-30). Operation m QQ MUN.</w:t>
        <w:br/>
        <w:br/>
        <w:t>t=1. 不结束,t+t't end</w:t>
        <w:br/>
        <w:t>页:1</w:t>
        <w:br/>
        <w:t>y j,ido,t ≥ mu L j,t y m ∀(j,m ∈ M BL,t) (24 ∑Δ DU m m)</w:t>
        <w:br/>
        <w:t>ido y m, jup, i, t (cid: 0) y m, j, ido, t+t → 0</w:t>
        <w:br/>
        <w:t>(32个)</w:t>
        <w:br/>
        <w:t>• tt=1</w:t>
        <w:br/>
        <w:t>(编:0).</w:t>
        <w:br/>
        <w:t>y j,ido,t mu U j,t y m,t ∀ (j, m ∈ M BL, t) (25) ∀ j 上,i,j,i do, m ∈ M TK, t+t ≤ t 端</w:t>
        <w:br/>
        <w:t>岛</w:t>
        <w:br/>
        <w:t>∑(33)至(36)代表了填充至填充的歌剧——</w:t>
        <w:br/>
        <w:t>y jup,i,t μ L i,t y m,t ∀ (i, m μ UN,t) (26) 罐体的tions. Eq. (33)引入了逻辑变量 yd F m I, L t L,即</w:t>
        <w:br/>
        <w:t>欢呼</w:t>
        <w:br/>
        <w:t>当有填充操作时活动。 同样,Eq.(34)也提出了</w:t>
        <w:br/>
        <w:t>i jup,i,t ≤ mu U i,t y m,t ∀ (i, m ∈ m UN, t) (27)逻辑变量 y d m R,t A W 用于绘图操作. eq. (35) 为Fc IL e Ls提供一次</w:t>
        <w:br/>
        <w:t>填充操作启动后,必须有一个最低库存xh m,t</w:t>
        <w:br/>
        <w:t>在允许从同一坦克进行任何绘图行动之前到达。 Eqs. (28) 和(29) 模拟来自</w:t>
        <w:br/>
        <w:t>同样,每当有绘图操作,Eq.</w:t>
        <w:br/>
        <w:br/>
        <w:t>(36) 规定</w:t>
        <w:br/>
        <w:t xml:space="preserve">Kup el t l y y m e a n lo d y y y y i d y u (p 2 p 0 e r 7 b) o in n d r us, h t i t c h is u a p n t l i i y y y i i i i i i i y i y i i i i u (p 2 p 0 e i i i i o o o o o o u in n d r i i i i u, h i i i i i i o i i i i i i i i i i i i i i i i i i i i i i i i i i i i i i i i i i i i i i u i u u </w:t>
        <w:br/>
        <w:t>财务记录</w:t>
        <w:br/>
        <w:t>时间跨度 时间跨度是时间跨度 它们规定允许同一坦克进行作业。 系数 xh m, t 和 xh m, t</w:t>
        <w:br/>
        <w:t>单位操作的时间限制 m, 以便最小和最大是填充至填充的库存和抽取至空的库存, 可以是</w:t>
        <w:br/>
        <w:t>时间量可以配置(即启动操作时,在时间范围内的静态或动态)。 (35)和(36)使用</w:t>
        <w:br/>
        <w:t>给定的单位不能运行小于下限或更多 Max</w:t>
        <w:br/>
        <w:t>最大库存量xh m,t 每次窗口 t来控制</w:t>
        <w:br/>
        <w:t>胜过上界。 在Eq.(28)中,如果一个单位正在及时运行</w:t>
        <w:br/>
        <w:t>使用大-M限制的辅助二进制变量(见Winston和</w:t>
        <w:br/>
        <w:t>窗口 t, 启动操作不得超过一次</w:t>
        <w:br/>
        <w:t>Goldberg, 2004),关于大M方法的详细信息. 因此,</w:t>
        <w:br/>
        <w:t>(a) 过去时间范围内的升;</w:t>
        <w:br/>
        <w:br/>
        <w:t>如果该单位不运作,则任何启动填充作业至少应持续填充罐体,直至达到</w:t>
        <w:br/>
        <w:t>允许在过去时间范围内运行上L。 Eq.(29)规定:</w:t>
        <w:br/>
        <w:t>单位操作 m 无法持续</w:t>
        <w:br/>
        <w:t>页:1</w:t>
        <w:br/>
        <w:t>在更长的时间范围内运行</w:t>
        <w:br/>
        <w:t>必须进行xh,t的最低库存量和绘图作业</w:t>
        <w:br/>
        <w:t>拉脱维亚</w:t>
        <w:br/>
        <w:t>在罐体达到最大库存值xh m,t.之前,单位操作至少应采用U.Eq.(30)的上向状态。 这是</w:t>
        <w:br/>
        <w:t>页:1</w:t>
        <w:br/>
        <w:t>特别有助于减少涉及坦克的行动次数</w:t>
        <w:br/>
        <w:t>超时时间汇总切除。 鉴于时间越低</w:t>
        <w:br/>
        <w:t>(即,对于改进工业经营而言,减少工业经营量是有益的)</w:t>
        <w:br/>
        <w:t>第8条</w:t>
      </w:r>
    </w:p>
    <w:p>
      <w:r>
        <w:t>translation_method=argos; char_count=7050</w:t>
      </w:r>
    </w:p>
    <w:p>
      <w:pPr>
        <w:pStyle w:val="Heading2"/>
      </w:pPr>
      <w:r>
        <w:t>非凸MINLP炼厂调度的大规模优化_240605.pdf | page=9 | embedded_text</w:t>
      </w:r>
    </w:p>
    <w:p>
      <w:r>
        <w:t>R.E. Franzoi等人 o m p u t e r s a n d c h e m i i i l n i 186(2024)108678</w:t>
        <w:br/>
        <w:t>* 数额较大的业务,而不是较小的多个业务</w:t>
        <w:br/>
        <w:t>数额)。 这些限制是常用 v i,p,t x jup,i,t = v jup,p,t x jup,i,t 的替代品.</w:t>
        <w:br/>
        <w:t>改变成本,是任意限制,以计入隐性</w:t>
        <w:br/>
        <w:t>up(38)</w:t>
        <w:br/>
        <w:t>{\fn黑体\fs22\bord1\shad0\3a HBE\4a H00\fscx67\fscy66\2c HFFFFFF\3c H808080}我... {\fn黑体\fs22\bord1\shad0\3a HBE\4a H00\fscx67\fscy66\2c HFFFFFF\3c H808080}我...</w:t>
        <w:br/>
        <w:t>加工作业的费用(例如打开阀门)。 BL 联合国诉</w:t>
        <w:br/>
        <w:t xml:space="preserve"> </w:t>
        <w:br/>
        <w:t>y m,jup,i,t yd m FI, Lt L j 上,i, m → M TK,t (33) w,p',t v jup,p',t x jup,i,t = w jup,p',t jup,p',t jup, jup,i, t jup, t jup, jup, t j.</w:t>
        <w:br/>
        <w:t>jup jup(39个)</w:t>
        <w:br/>
        <w:t>y m,j,ido,t yd m D, Rt AW ∀(j,i do),m ∈ M TK,t(34) ∀ t,i { {I BL,I UN},p ∈ P v,p ∈ P ∈ W }</w:t>
        <w:br/>
        <w:t>() Eqs.(40)和(41)代表量和量的质量平衡。</w:t>
        <w:br/>
        <w:t>xh F m I, Lt(cid:0) L 1 (cid:0) xh m,t(cid:0) 1 yd f I, Lt L xh Mm, a t x (35) 坦克中的质量属性. 它们是Eq.(14)的组合,</w:t>
        <w:br/>
        <w:t>2. 确保罐体物质平衡与Eqs一致。</w:t>
        <w:br/>
        <w:br/>
        <w:t>(38个)</w:t>
        <w:br/>
        <w:t>传统知识</w:t>
        <w:br/>
        <w:t>(39) 混合两种或两种混合物时的整体和组件质量平衡</w:t>
        <w:br/>
        <w:t>(编).</w:t>
        <w:br/>
        <w:t>xh D m R,t(cid:0) AW 1 (cid:0) xh m,t(cid:0) 1 ≥ (cid:0) yd m D, Rt AW xh M, a t (36) m ou o o r r r e e e e e e e e e e e e e e e e e e e e e e e s s it it it it it it it it it it it it it it v it v v v</w:t>
        <w:br/>
        <w:t>M TK,t 2(i, m, j) MTK,其中jup代表上游港口</w:t>
        <w:br/>
        <w:t>为了提高MILP配方的准确性,我们利用一个线性连接的单元操作器到达i ITK和ido港。</w:t>
        <w:br/>
        <w:t>Kelly提出的非汇流混合限制的近似值代表了连接单元操作mdo的下游港口</w:t>
        <w:br/>
        <w:t>et al. (2018),并显示于Eq. (3∑7). 离港的每个财产 p 。 输出端口的质量变量</w:t>
        <w:br/>
        <w:t>m → MBL, xjup, i, t 的原料数量 i 由罐体单位操作(m → MTK)从港内运入,是该混合物在罐体内的质量</w:t>
        <w:br/>
        <w:t>根据Eqs的定义,jup ∑ 坦克。</w:t>
        <w:br/>
        <w:br/>
        <w:t>(42)和(43)用于量和量</w:t>
        <w:br/>
        <w:t>̄</w:t>
        <w:br/>
        <w:t>相关质量因素 fi,p,t 分别平衡总体质量 xj,ido,t属性. 这两个方程代表了隐含的或</w:t>
        <w:br/>
        <w:t>当油罐被模拟时 内在的分裂力制约</w:t>
        <w:br/>
        <w:t>与质量因素fj,p,t混合的材料。</w:t>
        <w:br/>
        <w:t xml:space="preserve">完全混合的积累。 j 补充资金,p,t 表示“ </w:t>
        <w:br/>
        <w:t>p. 对于财产规格的上限,x j FAC,p,t → 0和v m,p,t xh m,t = v m,p,t(cid:0) 1 xh m,t(cid:0) 1 + v jup,p,t x jup,i,t(cid:0) v m,p,t x j,ido,t</w:t>
        <w:br/>
        <w:t>下限,x j FAC,p,t 0. ∀,(i,m,j) ∈ {I,M,J},j p up ∈ Pido(40)</w:t>
        <w:br/>
        <w:t>· 传统知识与传统知识</w:t>
        <w:br/>
        <w:t>(简体中文)</w:t>
        <w:br/>
        <w:t>{\fn黑体\fs22\bord1\shad0\3a HBE\4a H00\fscx67\fscy66\2c HFFFFFF\3c H808080}我...</w:t>
        <w:br/>
        <w:t>贾普·贾斯特</w:t>
        <w:br/>
        <w:t>jup,i,t='f j,p,t,t 时间轴:</w:t>
        <w:br/>
        <w:t>萨尔瓦多</w:t>
        <w:br/>
        <w:t>j,ido,t +x j FAC,p,t j,j FAC,p,t(37)</w:t>
        <w:br/>
        <w:t>w ,p′,t vvm,pp,t xxhmm′,t=,t (cid:0)1 v,pp,t x1 xh∑,t (cid:0)1+</w:t>
        <w:br/>
        <w:t>+ w jup,p',t v jup,p,t x jup,i,t(cid:0) w m,p',t v m,p',t x j,ido,t(41)</w:t>
        <w:br/>
        <w:t>3.8. 质量数学配方:</w:t>
        <w:br/>
        <w:br/>
        <w:t>NLP炼油厂列表 jup ido</w:t>
        <w:br/>
        <w:t>===============================================================================================================================================================================================================================================================</w:t>
        <w:br/>
        <w:t>TK TK TK v W</w:t>
        <w:br/>
        <w:t>关于整个网络的质量平衡,我们认为,</w:t>
        <w:br/>
        <w:t>vj,p,t = v m,p,t = {(m,j)}}{M TK,J TK},p ∈ P v,t(42)</w:t>
        <w:br/>
        <w:t>其中v和w分别是量属性和量属性</w:t>
        <w:br/>
        <w:t>由Kelly和Zyngier(2017)介绍。 变量 vjup,p,t 和 wjup,p,t w j,p ',t = w m,p',t ∀ (m,j) ∈ {M TK,J TK},p' ∈ P w,t (43)</w:t>
        <w:br/>
        <w:t>上游流的量质和量质质</w:t>
        <w:br/>
        <w:t>电子当量(44),(45)和(46)分别是总的材料-</w:t>
        <w:br/>
        <w:t>进港的jup(单位行动mup)</w:t>
        <w:br/>
        <w:t>平衡、总体质量平衡和组件质量平衡</w:t>
        <w:br/>
        <w:t>vjup,p=sg,t具体指</w:t>
        <w:br/>
        <w:t>(d) 分解过程。 第44条</w:t>
        <w:br/>
        <w:t>重力;和vi,p,t和wi,p,t是质量和质量特性</w:t>
        <w:br/>
        <w:t>页:1</w:t>
        <w:br/>
        <w:t>输入流,我... 下游变量vido,p,t 类似,将 CDU 吞吐量 xjup,i CDU,t 从 i CDU 输入到</w:t>
        <w:br/>
        <w:t>维多,p,t. Fig.</w:t>
        <w:br/>
        <w:br/>
        <w:t>4 显示与输入( ) jup 相关的质量变量</w:t>
        <w:br/>
        <w:t>和输出端口。 值得一提的是,特定质量</w:t>
        <w:br/>
        <w:t>端口状态也是从此流出的物质流的质量</w:t>
        <w:br/>
        <w:t>从CDU输出端口 j到</w:t>
        <w:br/>
        <w:t>岛</w:t>
        <w:br/>
        <w:t>端口状态(即假设完美混合). eq. (38)是c的 {i {IBL,IUN} 港口的总体质量平衡。</w:t>
        <w:br/>
        <w:t>(c) 联合国</w:t>
        <w:br/>
        <w:t>(单位:千美元)</w:t>
        <w:br/>
        <w:t>(单位:千美元)</w:t>
        <w:br/>
        <w:t>无</w:t>
        <w:br/>
        <w:t>页:1</w:t>
        <w:br/>
        <w:t>无</w:t>
        <w:br/>
        <w:t>页:1</w:t>
        <w:br/>
        <w:t>页:1</w:t>
        <w:br/>
        <w:t>(单位:千美元)</w:t>
        <w:br/>
        <w:t>(c) 联合国</w:t>
        <w:br/>
        <w:t>无</w:t>
        <w:br/>
        <w:t>泰尔</w:t>
        <w:br/>
        <w:t>页:1</w:t>
        <w:br/>
        <w:t>D. 国家</w:t>
        <w:br/>
        <w:t>n t (韩语)</w:t>
        <w:br/>
        <w:t>D. 国家</w:t>
        <w:br/>
        <w:t>编号</w:t>
        <w:br/>
        <w:t>(单位:千美元)</w:t>
        <w:br/>
        <w:t>(c) 联合国</w:t>
        <w:br/>
        <w:t>(单位:千美元)</w:t>
        <w:br/>
        <w:t>(单位:千美元)</w:t>
        <w:br/>
        <w:t>无</w:t>
        <w:br/>
        <w:t>尔</w:t>
        <w:br/>
        <w:t>编号</w:t>
        <w:br/>
        <w:t>(单位:千美元)</w:t>
        <w:br/>
        <w:t>页:1</w:t>
        <w:br/>
        <w:t>页:1</w:t>
        <w:br/>
        <w:t>页:1</w:t>
        <w:br/>
        <w:t>编号</w:t>
        <w:br/>
        <w:t>页:1</w:t>
        <w:br/>
        <w:t>页:1</w:t>
        <w:br/>
        <w:t>(单位:千美元)</w:t>
        <w:br/>
        <w:t>(c) 联合国</w:t>
        <w:br/>
        <w:t>无</w:t>
        <w:br/>
        <w:t>尔</w:t>
        <w:br/>
        <w:t>- 怎么样?</w:t>
        <w:br/>
        <w:t>欧</w:t>
        <w:br/>
        <w:t>页:1</w:t>
        <w:br/>
        <w:t>D. 国家</w:t>
        <w:br/>
        <w:t>(单位:千美元)</w:t>
        <w:br/>
        <w:t>页:1</w:t>
        <w:br/>
        <w:t>页:1</w:t>
        <w:br/>
        <w:t>(单位:千美元)</w:t>
        <w:br/>
        <w:t>编号</w:t>
        <w:br/>
        <w:t>我从不</w:t>
        <w:br/>
        <w:t>页:1</w:t>
        <w:br/>
        <w:t>(单位:千美元)</w:t>
        <w:br/>
        <w:t>(单位:千美元)</w:t>
        <w:br/>
        <w:t>编号</w:t>
        <w:br/>
        <w:t>页:1</w:t>
        <w:br/>
        <w:t>T级</w:t>
        <w:br/>
        <w:t>a/ 实际数</w:t>
        <w:br/>
        <w:t>页:1</w:t>
        <w:br/>
        <w:t>) (中文(中国大陆)</w:t>
        <w:br/>
        <w:t>我问</w:t>
        <w:br/>
        <w:t>(单位:千美元)</w:t>
        <w:br/>
        <w:t>(单位:千美元)</w:t>
        <w:br/>
        <w:t>页:1</w:t>
        <w:br/>
        <w:t>编号</w:t>
        <w:br/>
        <w:t>e 尔</w:t>
        <w:br/>
        <w:t>页:1</w:t>
        <w:br/>
        <w:t>(单位:千美元)</w:t>
        <w:br/>
        <w:t>尔</w:t>
        <w:br/>
        <w:t>尔</w:t>
        <w:br/>
        <w:t>页:1</w:t>
        <w:br/>
        <w:t>页:1</w:t>
        <w:br/>
        <w:t>尔</w:t>
        <w:br/>
        <w:t>尔</w:t>
        <w:br/>
        <w:t>页:1</w:t>
        <w:br/>
        <w:t>电子</w:t>
        <w:br/>
        <w:t>页:1</w:t>
        <w:br/>
        <w:t>D. 国家</w:t>
        <w:br/>
        <w:t>D. 国家</w:t>
        <w:br/>
        <w:t>e 无</w:t>
        <w:br/>
        <w:t>帮助</w:t>
        <w:br/>
        <w:t>无</w:t>
        <w:br/>
        <w:t>尔</w:t>
        <w:br/>
        <w:t>e 个d</w:t>
        <w:br/>
        <w:t>单位:美元</w:t>
        <w:br/>
        <w:t>D. 国家</w:t>
        <w:br/>
        <w:t>页:1</w:t>
        <w:br/>
        <w:t>(单位:千美元)</w:t>
        <w:br/>
        <w:t>(c) 联合国</w:t>
        <w:br/>
        <w:t>编号</w:t>
        <w:br/>
        <w:t>尔</w:t>
        <w:br/>
        <w:t>(单位:千美元)</w:t>
        <w:br/>
        <w:t>欧</w:t>
        <w:br/>
        <w:t>页:1</w:t>
        <w:br/>
        <w:t>D. 国家</w:t>
        <w:br/>
        <w:t>刘</w:t>
        <w:br/>
        <w:t>页:1</w:t>
        <w:br/>
        <w:t>电话</w:t>
        <w:br/>
        <w:t>(单位:千美元)</w:t>
        <w:br/>
        <w:t>(单位:千美元)</w:t>
        <w:br/>
        <w:t>(单位:千美元)</w:t>
        <w:br/>
        <w:t>无</w:t>
        <w:br/>
        <w:t>页:1</w:t>
        <w:br/>
        <w:t>tm ro ix e e es es es ∈ ∈ ∈ ∈ ∈ ∈ ∈ ∈ ∈ ∈ ∈ ∈ ∈ ∈ ∈ ∈ ∈ ∈ ∈ ∈ ∈ ∈ ∈ ∈ ∈ ∈ ∈ ∈ ∈ ∈ ∈ ∈ { ∈ ∈ ∈ ∈ ∈ ∈ ∈ ∈ ∈ ∈ ∈ ∈ v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specific 同样,Eq.</w:t>
        <w:br/>
        <w:br/>
        <w:t>(39个)</w:t>
        <w:br/>
        <w:t>(45)和(46)分别计算量和量</w:t>
        <w:br/>
        <w:t>属性质量平衡(如硫浓度),引入</w:t>
        <w:br/>
        <w:t>vm o a l s u e e e e e e ∈ ∈ ∈ ∈ ∈ ∈ ∈ ∈ ∈ ∈ ∈ ∈ ∈ ri e e e e e</w:t>
        <w:br/>
        <w:t>密度或特定重力量属性变量。 sg代表特定的重力)和质基品质(如 rep j,=c,c su u l t, in.</w:t>
        <w:br/>
        <w:t>上面标注的硫含量。 费格。 4. UOPSS代表中单位操作和港口国的质量变量。 第9条</w:t>
      </w:r>
    </w:p>
    <w:p>
      <w:r>
        <w:t>translation_method=argos; char_count=6404</w:t>
      </w:r>
    </w:p>
    <w:p>
      <w:pPr>
        <w:pStyle w:val="Heading2"/>
      </w:pPr>
      <w:r>
        <w:t>非凸MINLP炼厂调度的大规模优化_240605.pdf | page=10 | embedded_text</w:t>
      </w:r>
    </w:p>
    <w:p>
      <w:r>
        <w:t>R.E. Franzoi等人 o m p u t e r s a n d c h e m i i i l n i 186(2024)108678</w:t>
        <w:br/>
        <w:t>∑</w:t>
        <w:br/>
        <w:t>j,ido,t = x jup,i CDU,t = i CDU,p=c,t rey j,i c e,切 ∀ (j,t) (44) 0 ≤ x D m E,t V1 ̄ ̄ ̄ ̄ ̄ ≥ ≥ ≥ ≥ M CDU(51)</w:t>
        <w:br/>
        <w:t>切开</w:t>
        <w:br/>
        <w:t>v j,p,t ∑ x j,ido,t = ∑ x jup,i CDU,t ∑∑ v i CDU,p=c,t rey j,i c e,c 剪裁 rep j,c,p ∈ P v 0 ≤ x D m E,t V2 ≤ ̄ ̄ ̄ ̄ ̄ m CDU(52)</w:t>
        <w:br/>
        <w:t>切开</w:t>
        <w:br/>
        <w:t>4.优化工业规模炼油厂布局.</w:t>
        <w:br/>
        <w:t>(45个)</w:t>
        <w:br/>
        <w:t>问题</w:t>
        <w:br/>
        <w:t>页:1</w:t>
        <w:br/>
        <w:t>j,p,t w,p ',t x j,ido,t</w:t>
        <w:br/>
        <w:t>岛 这项工作的第二个主要贡献是发展一个“发展”方案。</w:t>
        <w:br/>
        <w:t>∑</w:t>
        <w:br/>
        <w:t>=x jup,i CDU,t v i CDU,p=c,t rey j,i c e,c,c,cut rep j, 'c,cut(46) s o t i i i i i i i i i i i i i i i i i i i i i i i i i i i i i i i i i i i i i i i i i i i i i i i i i i i i i i i i i i i i i i i i i i i i i i i i i i i i i i i i i i i i i i i i i i i i i i i i i i i</w:t>
        <w:br/>
        <w:t>jup c 切开</w:t>
        <w:br/>
        <w:t>时间安排。 图5提供了一个概念图,说明核心</w:t>
        <w:br/>
        <w:t>页:1</w:t>
        <w:br/>
        <w:t>五、拟议框架中采用的概念</w:t>
        <w:br/>
        <w:t>用于其他单位操作m MUN的物力和质量平衡,图6.</w:t>
        <w:br/>
        <w:br/>
        <w:t>除了为</w:t>
        <w:br/>
        <w:t>数学方程取决于卡尔库所使用的模型 -- -- 炼油厂的优化安排问题,框架包括:</w:t>
        <w:br/>
        <w:t>建立输入输出关联 。 这种模型可以基于固定的计算机辅助方法的组合,如苯甲胺学。</w:t>
        <w:br/>
        <w:t>基于非组合的产量(例如,不论输入流量(数量、逻辑和质量)和时间分解,线性)</w:t>
        <w:br/>
        <w:t>组分,有一套固定的产量,用于计算每套重制非锥体混合方程,代位模型</w:t>
        <w:br/>
        <w:t>(即,类似于代表复杂处理单元的技术,一种新型Heuristic al-</w:t>
        <w:br/>
        <w:t>eqs.(44)至(46)中的蒸馏模型,其中Gorithm的流出基于放松方法,是一种处理的新型解决方法。</w:t>
        <w:br/>
        <w:t>蒸馏物取决于进入NLP模型的原油混合物的成分和重新安排机制。</w:t>
        <w:br/>
        <w:br/>
        <w:t>(即取决于一组处理) 在下面,我们呈现一个伪代码 算法与</w:t>
        <w:br/>
        <w:t>(b) 温度和压力等变量(可以是构成)——关于框架范围内使用的能力的进一步信息。 或能够准确估计的任何其他表述</w:t>
        <w:br/>
        <w:t>单位业务产出。 在这项工作中,其余的处理单元(1)呼叫预处理程序</w:t>
        <w:br/>
        <w:t>考虑基于非组分产量的简化相关性,或界定所需的参数和超参数(例如,</w:t>
        <w:br/>
        <w:t>取决于处理变量的基于过程的产量,如tem-调度参数,对商业的优化差距</w:t>
        <w:br/>
        <w:t>穿孔,压力等称为操作条件. 解决者,容忍度,趋同标准等). 读取当值数据以建立初始流程条件(如3.9. 炼油厂优化时间安排的客观功能,例如实际库存、质量等)。 在Eq.(47)中优化炼油厂时间表的客观功能通过减去原料成本使产品收入最大化</w:t>
        <w:br/>
        <w:t>和CDU吞吐量的性能术语,以尽量减少过程</w:t>
        <w:br/>
        <w:t>波动。</w:t>
        <w:br/>
        <w:br/>
        <w:t>(编).</w:t>
        <w:br/>
        <w:t>∑</w:t>
        <w:br/>
        <w:t>Max Z = 价格 m,t x m,t (cid:0) 价格 m,t x m,t (cid:0) 钢笔 x m D, E t V (47)</w:t>
        <w:br/>
        <w:t>t m∈MPR m∈MFE m∈MCDU</w:t>
        <w:br/>
        <w:t>变量Z是相对于</w:t>
        <w:br/>
        <w:t>T,价格,t是市场价值,或</w:t>
        <w:br/>
        <w:t>每种产品的估计中间流值m ∈ MPR或</w:t>
        <w:br/>
        <w:t>每种原料的成本 m ∈ MFE, xm, t 是数量或流量</w:t>
        <w:br/>
        <w:t>相关产品或原料,笔是惩罚性参数</w:t>
        <w:br/>
        <w:t>为管理业绩(即改进业务安排)而教育</w:t>
        <w:br/>
        <w:t>蒸馏单元(m MCDU)和x D mi E,t V 之间的偏差</w:t>
        <w:br/>
        <w:t>蒸馏单位连续加工的原油数量;</w:t>
        <w:br/>
        <w:t>时间段。 在工业运营中,运营条件为:</w:t>
        <w:br/>
        <w:t>尽可能的平滑,没有突然的改变 或varia -</w:t>
        <w:br/>
        <w:t>可能破坏 过程控制 如此高的dy --</w:t>
        <w:br/>
        <w:t>纳米环境。 此性能名词能使CDU平滑</w:t>
        <w:br/>
        <w:t>计算其相邻区域的变化</w:t>
        <w:br/>
        <w:t>数量和最小化流的线性偏移</w:t>
        <w:br/>
        <w:t>时间段。 然后,x D m E,t V = ⃒ x m,t (cid:0) xm,t (cid:0) 1 ⃒,我们提出eqs.</w:t>
        <w:br/>
        <w:br/>
        <w:t>(48个)至(52个)</w:t>
        <w:br/>
        <w:t>作为这种制约的线性重新表述,其中引入了术语</w:t>
        <w:br/>
        <w:t>x D m E ,t V 1和x D m E,t V 2 代表CDU流速变化时的惩罚,</w:t>
        <w:br/>
        <w:t>并相应约束他们。 这是合法的,因为 x D m E, t V 最小化</w:t>
        <w:br/>
        <w:t>在客观函数中。 上界 x'U m, t 是最大流速</w:t>
        <w:br/>
        <w:t>在时间段为t. x D m E, t V = x D m E, t V1 + x m D, E t V2 → t → 2, m → M CDU(48)</w:t>
        <w:br/>
        <w:t>x D m E ,t V1 ≥ x m,t(cid:0) x m,t(cid:0) 1 ∀ t ≥ 2,m ∈ M CDU (49)</w:t>
        <w:br/>
        <w:t>x Dm E ,t V2 → x m,t(cid:0) 1 (cid:0) x m,t → t → → 2, m → M CDU(50)</w:t>
        <w:br/>
        <w:t>费格。 5. 拟议框架的概念图。 10个</w:t>
      </w:r>
    </w:p>
    <w:p>
      <w:r>
        <w:t>translation_method=argos; char_count=5186</w:t>
      </w:r>
    </w:p>
    <w:p>
      <w:pPr>
        <w:pStyle w:val="Heading2"/>
      </w:pPr>
      <w:r>
        <w:t>非凸MINLP炼厂调度的大规模优化_240605.pdf | page=11 | embedded_text</w:t>
      </w:r>
    </w:p>
    <w:p>
      <w:r>
        <w:t>R.E. Franzoi等人 o m p u t e r s a n d c h e m i i i l n i 186(2024)108678</w:t>
        <w:br/>
        <w:t>费格。 6. 工业规模炼油厂时间表的建模和优化框架。</w:t>
        <w:br/>
        <w:t>第11条</w:t>
      </w:r>
    </w:p>
    <w:p>
      <w:r>
        <w:t>translation_method=argos; char_count=186</w:t>
      </w:r>
    </w:p>
    <w:p>
      <w:pPr>
        <w:pStyle w:val="Heading2"/>
      </w:pPr>
      <w:r>
        <w:t>非凸MINLP炼厂调度的大规模优化_240605.pdf | page=12 | embedded_text</w:t>
      </w:r>
    </w:p>
    <w:p>
      <w:r>
        <w:t>R.E. Franzoi等人 o m p u t e r s a n d c h e m i i i l n i 186(2024)108678</w:t>
        <w:br/>
        <w:t>2) 调用时间分解(TD)常规以及选择模型重排等附加功能 -</w:t>
        <w:br/>
        <w:t>2.1 将时间跨度分成多个时间块,作为时间段、调度参数和调制超参数,即:</w:t>
        <w:br/>
        <w:t>相续解. 初始工艺条件(即与实现更高效的配制有关)。 时间块 tc+1 的通风口,品质)是相应的 UOPSS 代表: 在许多作品中使用过(Kelly,2005年;时间块 tc的末端的工艺条件. Zyngier和Kelly,2012年;Kelly等人,2017年;Brunaud等人,2020年;Zyngier</w:t>
        <w:br/>
        <w:t>3) 调用penomenology分解常规(PD) et al., 2018)用于大规模应用,并提供高效的capabil-.</w:t>
        <w:br/>
        <w:t>3.1) 根据其处理大量变量和制约的特性,对原MILP模型进行隔离. 事实上,</w:t>
        <w:br/>
        <w:t>数量 -- -- 物流 -- -- 质量现象纳入MILP(尽管引入了辅助变量和制约因素,但数量)</w:t>
        <w:br/>
        <w:t>(d) 国家石油加工局(数量和质量)的次级模型。</w:t>
        <w:br/>
        <w:br/>
        <w:t>在许多问题上,很明显,美国邮政总局</w:t>
        <w:br/>
        <w:t>3.2) 通过固定/导致更方便和更快的可拉动配体来构建量后勤子模型</w:t>
        <w:br/>
        <w:t>忽略保证变量的质量信息,由优化解析器解决. 限制,和客观功能必须是线性的。 时间安排参数:一个重要的考虑因素是:</w:t>
        <w:br/>
        <w:t>4) 调用线性重排( LR) 常规拉面器, 在解决调度优化之前确定</w:t>
        <w:br/>
        <w:t>4.1) 在线性问题上重构非线性混合方程,包括时间范围长度、时间步骤或周期大小,</w:t>
        <w:br/>
        <w:t>采用假设的松动/盈余变量。 时间段数。 在这项工作中进行了广泛的测试</w:t>
        <w:br/>
        <w:t>这种高压程序只适用于具有不同列表参数的原油,以评估其相互作用。</w:t>
        <w:br/>
        <w:t>混合方程. 模型大小,优化可牵引性,以及溶液质量. 4.2) 将线性化方程纳入MILP子重排:列表参数在提供</w:t>
        <w:br/>
        <w:t>提供更准确预测的模型。</w:t>
        <w:br/>
        <w:br/>
        <w:t>数学优化核心的更简单、更平滑的整合</w:t>
        <w:br/>
        <w:t>5) 调用 Relaxation Heuristic (RH) 常规与厂内的时间表执行. 拟议框架</w:t>
        <w:br/>
        <w:t>5.1)将二进制变量分为核心组和非核心组. 能够建立一种重新安排时间的机制,利用重新优化</w:t>
        <w:br/>
        <w:t>5.2) 定义或更新耐受性 δ. 一种在线移动的视野时尚,植物数据在其中定义初始</w:t>
        <w:br/>
        <w:t>5.3) 放松核心组的非固定二进制变量. 在职者优化的程序条件。 设想</w:t>
        <w:br/>
        <w:t>5.4)优化MILP子型号. Franzoi等人(2021年a)和</w:t>
        <w:br/>
        <w:t>见面了,去5.5。 否则,就回到5.2. 提供重大的业务效益和经济收益。 5.5) 保存现任MILP物流解决方案(二元变量). 算法超参数: 有超参数需要调制</w:t>
        <w:br/>
        <w:t>6)构建NLP子模型,以实现这种大规模和com-的高效优化.</w:t>
        <w:br/>
        <w:t>6.1)通过修整复合配方,构建量级NLP子型. 他们大多与模型和</w:t>
        <w:br/>
        <w:t>之前在MILP模型中保存了物流解决方案.</w:t>
        <w:br/>
        <w:br/>
        <w:t>解决框架内采用的战略。 这包括:</w:t>
        <w:br/>
        <w:t>7) 调用代用建模(SM) 酚类分解的常规趋同标准,时间</w:t>
        <w:br/>
        <w:t>7.1) 根据时间分解,变量分离中预先定义的cri-dicretization构建或更新代词.</w:t>
        <w:br/>
        <w:t>trion(在蒸馏饲料食谱发生变化时)。 在放松中选择容忍、更新</w:t>
        <w:br/>
        <w:t>7.2) 将处理单位方程替换为代用模型常规中标准中的代用方程,MILP优化漏洞,以及</w:t>
        <w:br/>
        <w:t>NLP子模型。 的 NLP 优化。 在下面我们介绍</w:t>
        <w:br/>
        <w:t>8) 将非线性编程Heuristic(NLPH)例行程序称为超参数清单,并附有进一步考虑和适当性</w:t>
        <w:br/>
        <w:t>8.1)定义NLP子模型的三个类别. 解释他们各自的选择。 8.2) 解决基于用户定义的启动的 KUSUH 1 NLP 子模型</w:t>
        <w:br/>
        <w:t>积分(如个人知识或经验). • ^ PD = 3:第一个趋同标准(最大列车数)</w:t>
        <w:br/>
        <w:t>8.3) 苯胺分解算法中基于起始数的随机化的溶解型号为"X"(X)2 NLP子模型. 点。 • DPD=0.1%。</w:t>
        <w:br/>
        <w:br/>
        <w:t>第二项趋同标准(最低解决办法)</w:t>
        <w:br/>
        <w:t>8.4) 使用热启动程序(从迭代 t 到迭代 t+ 1)在苯甲胺-中解决3 NLP子模型</w:t>
        <w:br/>
        <w:t>起始点是围绕最佳逻辑分解算法随机生成的. • \ TD = [1, 10]: 与时间分解的时间块数 -</w:t>
        <w:br/>
        <w:t>8.5) NLP解决方案按照性能定型进行排序. 在多种情况中考虑了“TD”的不同值。 系数(选择为客观函数值)和 o- = {0.025、0.05、0.10}: 起点使用的范围</w:t>
        <w:br/>
        <w:t>最佳表现的液化被保存. 而在NLP第3类的PD常规决定变量进行优化时. = {0.01, 0.05, 0. 10} : 放松时的容忍。 这个</w:t>
        <w:br/>
        <w:t>即时回向第三步. 虽然TD常规不开始假设初始值为0.01, 并达到0.10分之三</w:t>
        <w:br/>
        <w:t>聚合,算法返回到第2步迭代. 9) 在下一次PD迭代中包含质量信息 • \\ s M={0, 1}:</w:t>
        <w:br/>
        <w:br/>
        <w:t>二进制变量,用于表示代位的需要</w:t>
        <w:br/>
        <w:t>虽然酚酮分解不会模型更新. 每当出现新的</w:t>
        <w:br/>
        <w:t>聚合、现有NLP原料的质量决定变量、原料质量的变化或</w:t>
        <w:br/>
        <w:t>保存解决方案,并将其更新到影响相应处理单元的流程条件的MILP问题中</w:t>
        <w:br/>
        <w:t>接下来的PD迭代在第三步预言。 10) 最终时间安排解决方案 • QQMILP = 1.0%:MILP优化中优化差距. 在时间分解趋同后, algo - • ηNLP = {1,3,3}: 每个类别中顺序优化的次数</w:t>
        <w:br/>
        <w:t>rithm为最初的MILLP问题提供了一个解决方案. NLP子型号. 在每个PD迭代中,选择最佳解决方案,</w:t>
        <w:br/>
        <w:t>已保存 。 每个TD迭代都产生一块溶液,Temperal分解: 时间范围统一划分</w:t>
        <w:br/>
        <w:t>而最后的排程解决方案则由用户定义的时间块的一个或任意的编号\\\TD(Kelly,</w:t>
        <w:br/>
        <w:t>视2002年时间跨度隔离情况而定的多个作品.</w:t>
        <w:br/>
        <w:br/>
        <w:t>该模型因此被分为\ TD 子模型,即</w:t>
        <w:br/>
        <w:t>TD常规。 依次优化. 相邻地区没有重叠之处</w:t>
        <w:br/>
        <w:t>时间块,使模型的最佳解决方案从时间块</w:t>
        <w:br/>
        <w:t>关于tc中使用的方法的一些考虑(例如,最后清单)被用作起始值(例如,打开-</w:t>
        <w:br/>
        <w:t>下文将进一步讨论框架。 在模型的算法通风口之前),从时间块 tc+ 1. 广泛测试</w:t>
        <w:br/>
        <w:t>我们强调统一进程地形的重要性</w:t>
        <w:br/>
        <w:t>第12条</w:t>
      </w:r>
    </w:p>
    <w:p>
      <w:r>
        <w:t>translation_method=argos; char_count=7566</w:t>
      </w:r>
    </w:p>
    <w:p>
      <w:pPr>
        <w:pStyle w:val="Heading2"/>
      </w:pPr>
      <w:r>
        <w:t>非凸MINLP炼厂调度的大规模优化_240605.pdf | page=13 | embedded_text</w:t>
      </w:r>
    </w:p>
    <w:p>
      <w:r>
        <w:t>R.E. Franzoi等人 o m p u t e r s a n d c h e m i i i l n i 186(2024)108678</w:t>
        <w:br/>
        <w:t>评估模型减少与问题之间的相互作用。 时间分解,计算Trac-Surverge建模的增益: 一种替代建模方法,来自</w:t>
        <w:br/>
        <w:t>和溶液质量的损失。 Franzoi等人(2020年)用于制造粗制蒸馏的代孕剂。</w:t>
        <w:br/>
        <w:t>现象分解: 这类似于热力学单元. 该方法使用机器学习回归来估计产量</w:t>
        <w:br/>
        <w:t>在Menezes等人(2015年)中开发的,这证明适合使用原油测定和下限的蒸馏物及其特性。</w:t>
        <w:br/>
        <w:t>原油炼油厂的时间安排问题。 MINLP模型作为输入式训练变量,被分割为经改进的切换器. 它们是建造的</w:t>
        <w:br/>
        <w:t>并依次在一个迭代程序内解决,通过使用模拟数据提供通过测量反馈. 方法是</w:t>
        <w:br/>
        <w:t>解决这种难以解决的大型非节点效率高的解决方案,并提供可靠的替代物,可以纳入</w:t>
        <w:br/>
        <w:t>呕吐问题。</w:t>
        <w:br/>
        <w:br/>
        <w:t>计算工作量小幅增加的时间安排问题</w:t>
        <w:br/>
        <w:t>线性重排:这种线性重排非线性数据要求. 此外,代孕者可以连续</w:t>
        <w:br/>
        <w:t>混合方程式在之前的作品(Kelly等人,2018年)中已显示更新,用于增强预测. 大幅提高MILP子模型和非线性编程heuristic的解决方案质量: 众所周知,起点</w:t>
        <w:br/>
        <w:t>以减少MILP-NLP分解缺口。 它为决策变量提供更新的质量,在非线性优化prob-中发挥关键作用.</w:t>
        <w:br/>
        <w:t>向MILP子模型提供信息,从而产生更高质量的现实的连带,特别是在高度非线性和/或非线性的情况下</w:t>
        <w:br/>
        <w:t>由于搜索空间中质量不可行的部分,后勤解决办法可以说成是。 这影响到为找到最佳解决办法和伤寒 --</w:t>
        <w:br/>
        <w:t>在物流子解决方案中被切断。 Calty导致在起点时出现差或不可行的解决方案</w:t>
        <w:br/>
        <w:t>放松热力:我们提议放松热力, 由于措辞的复杂性</w:t>
        <w:br/>
        <w:t>大规模MIP问题。</w:t>
        <w:br/>
        <w:br/>
        <w:t>二进制变量的数量在这里是表示式的, 这往往会导致不良的趋同,我们</w:t>
        <w:br/>
        <w:t>难以减少,而相继解决多个半松散的MIP则开发了用于解决NLP子模型的Heuristic常规. 概念</w:t>
        <w:br/>
        <w:t>次问. 这是一种有用的缩小尺寸方法,需要勘探和开发搜索程序(见Franzoi等人,第13段)。</w:t>
        <w:br/>
        <w:t>仔细的校准和考虑。 进行了2021b、2021c)的广泛测试,以系统管理选择</w:t>
        <w:br/>
        <w:t>用于高压设计和参数校准,以确保决定变量的良好成本起点。 这个想法包括:</w:t>
        <w:br/>
        <w:t>在整个空间进行广泛搜索,以确定潜在的良好来源</w:t>
        <w:br/>
        <w:t>在保持溶液质量的同时。 提议放宽解决办法,然后在这方面寻找更好的解决办法。</w:t>
        <w:br/>
        <w:t>图7. 具体区域</w:t>
        <w:br/>
        <w:br/>
        <w:t>算法初始化了将二进制变量从拟议的 NLPH 常规中分离出来, 3 类 NLP 子模型</w:t>
        <w:br/>
        <w:t>MIP配方(通常与原料、单位、罐体、歌剧院有关)被定义,它们之间的区别是选择</w:t>
        <w:br/>
        <w:t>A组包括设置起点。 代表内数的超参数</w:t>
        <w:br/>
        <w:t>以及一个非核心B组,分别涉及NLP子问题的每个类别应优化的后勤立场</w:t>
        <w:br/>
        <w:t>限制。 在每次优化时,非固定的二进制变量是 QQ NLP = 1, QQ NLP = 3, 和 QNLP = 3. 第一课考虑开始</w:t>
        <w:br/>
        <w:t>一、导 言1 - 2 3</w:t>
        <w:br/>
        <w:t>核心组A被放松,模型被优化. 从用户定义的最佳点(通常是调度器). 如果此种资料</w:t>
        <w:br/>
        <w:t>解析 , 缺少 QQ 内来自核心组 A 的二进制变量, 算法检索最后一组最佳起点</w:t>
        <w:br/>
        <w:t>固定为1,在未来优化时保持不变。 虽然上一个优化中使用的(如果有的话),或者简单地跳过这个步骤.</w:t>
        <w:br/>
        <w:br/>
        <w:t>不符合 QQ 的聚合标准, 算法迭代更新 NLP优化后的解决方案质量强烈依赖于如何</w:t>
        <w:br/>
        <w:t>在达到任何好的起点之前,宽容度 和重新优化问题,这代表着迅速</w:t>
        <w:br/>
        <w:t>遵循标准:(a) 达到其上限;或(b) 所有放松的二进制在算法的早期阶段都取得了相当好的解决方案。 已经固定。 当符合...的趋同标准时,问题在于第二类涉及勘探搜索,其中组合...</w:t>
        <w:br/>
        <w:t>最后一次进行了优化,以确定国家中剩余的固定值和随机值决定变量。 用户有弹性-</w:t>
        <w:br/>
        <w:t>根据工厂确定任何决定变量的固定值的能力</w:t>
        <w:br/>
        <w:t>要求、个人知识或其他可靠的信息来源a-</w:t>
        <w:br/>
        <w:t>战略计划</w:t>
        <w:br/>
        <w:t>腾讯. 计算每个剩余变量 dv 的起点</w:t>
        <w:br/>
        <w:t>根据Eq.(53),统一位于下层和上层之间。</w:t>
        <w:br/>
        <w:t>通过生成随机数 Rand = [0] 来约束 dv L 和 dv U. 共计</w:t>
        <w:br/>
        <w:t>进行NLP优化。</w:t>
        <w:br/>
        <w:br/>
        <w:t>2个</w:t>
        <w:br/>
        <w:t>(编:0).</w:t>
        <w:br/>
        <w:t>dv SP = rand dv U (cid:0) dv L + dv L (53).</w:t>
        <w:br/>
        <w:t>从之前的优化中找到的最佳解决方案是保存的,</w:t>
        <w:br/>
        <w:t>包含每个决定变量的值。 三等舱</w:t>
        <w:br/>
        <w:t>利用随机搜索的混合想法,</w:t>
        <w:br/>
        <w:t>所找到的最佳解决办法为进一步探讨</w:t>
        <w:br/>
        <w:t>优化空间. 每个变量dv的起点都是随机的</w:t>
        <w:br/>
        <w:t>被选为Eq(54),但受Eq(55)的严格限制。 那个</w:t>
        <w:br/>
        <w:t>随机数 Rand = [0,1] 乘以超参数 δ NLP =</w:t>
        <w:br/>
        <w:t>^ 0.025, 0.05, 0. 10} 与 ^ NLP = 3 优化有关</w:t>
        <w:br/>
        <w:t>3个</w:t>
        <w:br/>
        <w:t>为第三级NLP子模型表演. (编:0).</w:t>
        <w:br/>
        <w:t>dv SP = dvopt 1+δNLP(2兰特(cid:0) 1) (54).</w:t>
        <w:br/>
        <w:t>dv L ≤ dv SP ≤ dv U(55) ≤ ≤</w:t>
        <w:br/>
        <w:t>通常在炼油厂中发现的很大程度的不一致性 --</w:t>
        <w:br/>
        <w:t>溃疡优化问题导致大量本地的opitima. 这种解决程序提供了一种有效的搜索方式。</w:t>
        <w:br/>
        <w:t>作为解决问题的替代办法</w:t>
        <w:br/>
        <w:t>高度非曲线问题。 费格。 7. 拟议放松弹性的算法。 第13条</w:t>
      </w:r>
    </w:p>
    <w:p>
      <w:r>
        <w:t>translation_method=argos; char_count=6698</w:t>
      </w:r>
    </w:p>
    <w:p>
      <w:pPr>
        <w:pStyle w:val="Heading2"/>
      </w:pPr>
      <w:r>
        <w:t>非凸MINLP炼厂调度的大规模优化_240605.pdf | page=14 | embedded_text</w:t>
      </w:r>
    </w:p>
    <w:p>
      <w:r>
        <w:t>R.E. Franzoi等人 o m p u t e r s a n d c h e m i i i l n i 186(2024)108678</w:t>
        <w:br/>
        <w:t>5. 实例:大型炼油厂优化时间安排 • 储油罐的库存能力</w:t>
        <w:br/>
        <w:t>• 加工单位的流动能力</w:t>
        <w:br/>
        <w:t>采用拟议框架解决大宗进料(供应情况和市场价值)</w:t>
        <w:br/>
        <w:t>精炼厂优化时间安排问题,包括产品(需求、市场价值和质量规格)</w:t>
        <w:br/>
        <w:t>整个炼油厂价值链,即原油混合物列表、生产</w:t>
        <w:br/>
        <w:t>和产品混合网络。 具体地说,问题在于 -- 含有组成质量信息的原油化验,</w:t>
        <w:br/>
        <w:t>pology考虑了产量准确的混合和加工网络,以及所有微切成份原料的特性。 与炼油工艺的物理配置一致。</w:t>
        <w:br/>
        <w:br/>
        <w:t>这个</w:t>
        <w:br/>
        <w:t>包括使用连续搅拌机进行搅拌作业的模型 表D1列出了为这些参数采用的数值。</w:t>
        <w:br/>
        <w:t>表D2(加工流程能力)</w:t>
        <w:br/>
        <w:t>可以混合产生蒸馏饲料,包括罐体单位),表D3(原料信息),表D4(</w:t>
        <w:br/>
        <w:t>表D5(初始清单和品质),以表格形式列出。</w:t>
        <w:br/>
        <w:t>配有细微剪切原油化验仪的配电网,一个复杂的亲补充材料D. 单位作业的输电网,以及用于</w:t>
        <w:br/>
        <w:t>生产燃料。 5.2. 计算实验</w:t>
        <w:br/>
        <w:t>5.1. 问题说明</w:t>
        <w:br/>
        <w:t>数学配方是在商业模型中构建的</w:t>
        <w:br/>
        <w:t>和解决平台IMPL(工业建模和编程Lan-</w:t>
        <w:br/>
        <w:t>Fig对炼油网作了说明。 2. 原油混合物</w:t>
        <w:br/>
        <w:t>由工业算术有限公司提供。</w:t>
        <w:br/>
        <w:br/>
        <w:t>MILP配方</w:t>
        <w:br/>
        <w:t>附表部分包括12个原油原料、12个储存罐、2个</w:t>
        <w:br/>
        <w:t>使用商业优化解析器Gurobi 9.1.1来解决。 那个</w:t>
        <w:br/>
        <w:t>搅拌机、4个饲料罐和5个塔的蒸馏网,即:</w:t>
        <w:br/>
        <w:t>NLP配方通过IMPL的顺序相继线性化</w:t>
        <w:br/>
        <w:t>两个大气蒸馏单元、真空蒸馏单元、闪光</w:t>
        <w:br/>
        <w:t>线性编程( SLP) 算法,带有次优化调用</w:t>
        <w:br/>
        <w:t>蒸馏器 和启动器 原油分析用于:</w:t>
        <w:br/>
        <w:t>古罗比LP. 使用 SLP 算法可以有效地处理</w:t>
        <w:br/>
        <w:t>原油产量、组成和特性的计算,</w:t>
        <w:br/>
        <w:t>微剪分布(分为10 C分数)被考虑. 及时非线性; 全球优化解析器没有</w:t>
        <w:br/>
        <w:t>考虑到工业规模的经营规模,是合适的。 使用的机器</w:t>
        <w:br/>
        <w:t>微剪的计算和分布详情见:</w:t>
        <w:br/>
        <w:t>是一个有2.7GHz和16GB RAM的Intel Core i7. 计算总数</w:t>
        <w:br/>
        <w:t>Menezes等人(2013年)。 生产网络包括流体催化</w:t>
        <w:br/>
        <w:t>为优化分配的时间为36 000秒。</w:t>
        <w:br/>
        <w:br/>
        <w:t>裂缝装置、可克光凝胶水处理器、光裂器</w:t>
        <w:br/>
        <w:t>框架通过大规模优化时间安排进行测试</w:t>
        <w:br/>
        <w:t>汽油 柴油 延迟制动装置 两台调制器 超级</w:t>
        <w:br/>
        <w:t>基于费格炼油厂网络的问题。 2. 多种情况是:</w:t>
        <w:br/>
        <w:t>分化器 和催化改革器 产品混合网络</w:t>
        <w:br/>
        <w:t>设计并解决,以调查可计算性</w:t>
        <w:br/>
        <w:t>包括用于汽油、柴油和燃料油的三台搅拌机。</w:t>
        <w:br/>
        <w:t>不同条件下的溶液质量,即不同的模型大小,</w:t>
        <w:br/>
        <w:t>利用助推器调解工艺流,以达到最终产品规格。 A级</w:t>
        <w:br/>
        <w:t>调度参数和框架超参数。 规模较大</w:t>
        <w:br/>
        <w:t>全面解释炼油厂网络,讨论重新</w:t>
        <w:br/>
        <w:t>时间跨度和小时间跨度预计将得到改善</w:t>
        <w:br/>
        <w:t>可找到源、产品、单位操作和生产工艺</w:t>
        <w:br/>
        <w:t>利润率和性能,以模型大小和</w:t>
        <w:br/>
        <w:t>因此,应在补充材料C中仔细调整,及时提供解决办法。</w:t>
        <w:br/>
        <w:br/>
        <w:t>那个</w:t>
        <w:br/>
        <w:t>调度问题的数学公式要求</w:t>
        <w:br/>
        <w:t>假设情况载于表1,并列出各自总的时间范围</w:t>
        <w:br/>
        <w:t>与长度、时间跨度长度和时间跨度有关的信息。 时间</w:t>
        <w:br/>
        <w:t>分解常规在较小的时间内将总时间段隔离</w:t>
        <w:br/>
        <w:t>表1 按区域开列的所需资源</w:t>
        <w:br/>
        <w:t>关于炼油厂优化时间安排问题的拟议设想。 设想时间平面(日) 分期时间(日) 分期时间(小时) 目标功能(103美元) 墙钟</w:t>
        <w:br/>
        <w:t>时间(s)</w:t>
        <w:br/>
        <w:t>1a 10 10 24 100 079 23</w:t>
        <w:br/>
        <w:t>1b 10 5 24 98 351 14</w:t>
        <w:br/>
        <w:t>2a 15 15 24 130 969 551</w:t>
        <w:br/>
        <w:t>第2b段 15 5 24 123 707 22</w:t>
        <w:br/>
        <w:t>3a 20 20 24 157 786 1346</w:t>
        <w:br/>
        <w:t>3b 20 5 24 150 718 30</w:t>
        <w:br/>
        <w:t>4a 25 25 24 188 103 2678</w:t>
        <w:br/>
        <w:t>4b 25 5 24 175 698 41</w:t>
        <w:br/>
        <w:t>5a 30 30 24 218 270 4498</w:t>
        <w:br/>
        <w:t>5b 30 5 24 206 143 58</w:t>
        <w:br/>
        <w:t>5c 30 3 24 194 222 44</w:t>
        <w:br/>
        <w:t>6a 30 30 12 233 760 36 000 +</w:t>
        <w:br/>
        <w:t>6b 30 5 12 223 060 851</w:t>
        <w:br/>
        <w:t>6c 30 3 12 207 905 437</w:t>
        <w:br/>
        <w:t>7a 30 8 244 615 36 000 +</w:t>
        <w:br/>
        <w:t>7b 30 5 8 239 152 1806</w:t>
        <w:br/>
        <w:t>7c 30 3 8 235 800 730</w:t>
        <w:br/>
        <w:t>8a 30 30 4 252 754 36 000 +</w:t>
        <w:br/>
        <w:t>8b 30 5 4 245 002 3265</w:t>
        <w:br/>
        <w:t>8c 30 3 4 241 780 2285</w:t>
        <w:br/>
        <w:t>8d 30 1 4 225 488 254</w:t>
        <w:br/>
        <w:t>9a 30 30 2 255 899 36 000 +</w:t>
        <w:br/>
        <w:t>9b 30 5 2 253 990 5108</w:t>
        <w:br/>
        <w:t>9c 30 3 2 252 568 3734</w:t>
        <w:br/>
        <w:t>9d 30 1 2 234 217 760</w:t>
        <w:br/>
        <w:t>第14条</w:t>
      </w:r>
    </w:p>
    <w:p>
      <w:r>
        <w:t>translation_method=argos; char_count=5326</w:t>
      </w:r>
    </w:p>
    <w:p>
      <w:pPr>
        <w:pStyle w:val="Heading2"/>
      </w:pPr>
      <w:r>
        <w:t>非凸MINLP炼厂调度的大规模优化_240605.pdf | page=15 | embedded_text</w:t>
      </w:r>
    </w:p>
    <w:p>
      <w:r>
        <w:t>R.E. Franzoi等人 o m p u t e r s a n d c h e m i i i l n i 186(2024)108678</w:t>
        <w:br/>
        <w:t>费格。 8. 解决统计:a)计算时间和b)时间范围长度变化的客观功能。 块。 利润最大化和墙壁的客观功能代表情景5b、6b、7b、8b、9b(时间跨度划分为5)</w:t>
        <w:br/>
        <w:t>钟表时间也有报道。 在提议的各种设想中,每个小问题的天数;以及带有方形标记的红线代表</w:t>
        <w:br/>
        <w:t>最大MILP配方考虑时间跨度为30天,时间跨度为3天</w:t>
        <w:br/>
        <w:t>步数为2 h,共计360个时段。 每个子问题大约有7万个). 表1和图8和图9显示的连续变量和50 000个二进制变量、180 000个制约因素和结果说明</w:t>
        <w:br/>
        <w:t>IMPL报告的90,000度自由度.</w:t>
        <w:br/>
        <w:br/>
        <w:t>时间安排解决方案受拟议方法和卡利-</w:t>
        <w:br/>
        <w:t>最初的MINLP配方体积较大,参数和超参数的配方高度复杂,尤其是:</w:t>
        <w:br/>
        <w:t>鉴于非线性和非线性的程度很高,主要从重要的到建立与应用相关的衡量标准,</w:t>
        <w:br/>
        <w:t>混合方程。 最大的设想方案是在工业流程中考虑数百个配方和实施。 包括戴恩...</w:t>
        <w:br/>
        <w:t>数以千计的变量和限制,在非汇合的MINILP公式中,证明问题的特点之间适当的相互作用</w:t>
        <w:br/>
        <w:t>text,由已解析的拟议框架成功解决,调度参数(如时间代表,时间ho-)</w:t>
        <w:br/>
        <w:t>合理的计算时间。 视距长度,时间步大小, 和数学的组合 opti -</w:t>
        <w:br/>
        <w:t>表1显示在选择适当的微分技术方面的灵活性。 算法和计算方法</w:t>
        <w:br/>
        <w:t>根据计算限制安排参数并纳入本文制定的决策框架</w:t>
        <w:br/>
        <w:t>在线日程安排战略的要求。</w:t>
        <w:br/>
        <w:br/>
        <w:t>选择解决本来难以解决的大规模时间安排问题,从而</w:t>
        <w:br/>
        <w:t>时间安排参数是实现适当权衡的关键。 提供合理的快速解决办法,以便在重新安排时间时实施</w:t>
        <w:br/>
        <w:t>例如,在30分钟内利用时尚找到了239 M美元的最佳解决方案。 在60分钟的Franzoi和Menezes(2022年)中找到了252 M的最佳解决方案,提供了一些量化的见解。</w:t>
        <w:br/>
        <w:t>使用时间步 2 h。 一般而言,时间跨度大,时间小 -- -- 排期参数和重新安排战略的影响</w:t>
        <w:br/>
        <w:t>这些步骤大大提高了解决方案的质量。 Sce - 典型的混合排程优化问题. 时间安排范围</w:t>
        <w:br/>
        <w:t>Narios 9a、9b和9c是可执行的高质量解决方案,对于预测现货市场机会和提供更多机会至关重要。</w:t>
        <w:br/>
        <w:t>在植物里修补的 值得注意的是,如果完全优化时间的灵活解决方案能够处理可能发生在</w:t>
        <w:br/>
        <w:t>需要付出过多的努力(如2h以上),在线调度程序厂(如需求高峰、单位维护)。 在这方面,</w:t>
        <w:br/>
        <w:t>可能不适当。</w:t>
        <w:br/>
        <w:br/>
        <w:t>反之,可以加强计算时间跨度(如30天)的计算选择,用于时间安排</w:t>
        <w:br/>
        <w:t>优化时间安排中的资源提供了更好的解决办法,应用特别相关。 时间步大小的选择是</w:t>
        <w:br/>
        <w:t>重大经济利益。 从业务角度看特别重要。 比较</w:t>
        <w:br/>
        <w:t>表1的一些结果是为了便于视觉而绘制的,在设想方案5a至9a、5b至9b和5c至9c中显示,</w:t>
        <w:br/>
        <w:t>比较。 图8显示计算时间和时间安排解决方案的客观改进,因为时间步大小是</w:t>
        <w:br/>
        <w:t>在总时间跨度增加后可最大限度地发挥的职能从24小时减少到2小时。 时间跨度小,可以改进</w:t>
        <w:br/>
        <w:t>假设情景1a、2a、3a、4a、5a。 图9说明了从Optimi中的自由程度增加而来的决策。</w:t>
        <w:br/>
        <w:t>时间(a)和最大程度的(b) 客观功能,从而更好地管理资源和生产</w:t>
        <w:br/>
        <w:t>减少所有情景中30天时间hori概况的时间步骤大小。 zon.</w:t>
        <w:br/>
        <w:br/>
        <w:t>带有圆形标记的黑线代表情景5a,6a,7a, 使用小时间步的重要性也会影响重新 -</w:t>
        <w:br/>
        <w:t>8a, 9a(无时间分割);带三角标记的蓝线优化功能,实现在线调度解决方案. 费格。 9. 解决统计:a)计算时间和b)时间步大小变化的客观功能。 15个</w:t>
      </w:r>
    </w:p>
    <w:p>
      <w:r>
        <w:t>translation_method=argos; char_count=4825</w:t>
      </w:r>
    </w:p>
    <w:p>
      <w:pPr>
        <w:pStyle w:val="Heading2"/>
      </w:pPr>
      <w:r>
        <w:t>非凸MINLP炼厂调度的大规模优化_240605.pdf | page=16 | embedded_text</w:t>
      </w:r>
    </w:p>
    <w:p>
      <w:r>
        <w:t>R.E. Franzoi等人 o m p u t e r s a n d c h e m i i i l n i 186(2024)108678</w:t>
        <w:br/>
        <w:t>设想方案9b的解决方案(其中为改进炼油厂制作2小时时间表优化技术)</w:t>
        <w:br/>
        <w:t>模型在不到2h的时间内解决)可以解决在线排程决策. 从建模的角度来看,这包括:</w:t>
        <w:br/>
        <w:t>方法,在考虑综合炼油厂列表网络的情况下不断更新解决方案,</w:t>
        <w:br/>
        <w:t>移动地平线时尚。 在这种方法中,在某些时间瞬间,根据植物要求和准确的数学配方</w:t>
        <w:br/>
        <w:t>(例如每2小时或触发事件时),过程单位预测的现时状态. 从解决的角度来看,这包括:</w:t>
        <w:br/>
        <w:t>评估系统、包括噪音和混乱优化决策在内的额外信息、考虑时间安排参数、</w:t>
        <w:br/>
        <w:t>条纹并被评估并添加到模型中,系统是重新和重新优化的机制. 优化(类似于Franzoi等人开发的方法),</w:t>
        <w:br/>
        <w:t>(原始内容存档于2021a). 这种见解突出了高效方法的有用性。</w:t>
        <w:br/>
        <w:br/>
        <w:t>同时解决一个综合问题</w:t>
        <w:br/>
        <w:t>解决工业问题,同时提供解决办法,包括原油列表、加工网络和产品</w:t>
        <w:br/>
        <w:t>可执行并可进一步调整以便满足同一配方的印度河混合网络,利用额外的去-</w:t>
        <w:br/>
        <w:t>审判在业务、制约因素和要求方面的需要。 自由之腺并导致决策的改善。 重要的是,应当根据2条选择解决办法。 现实的表述: 时间安排的制定需要</w:t>
        <w:br/>
        <w:t>行业或工艺的具体需要和时间安排决定 -- -- 符合业务要求和限制</w:t>
        <w:br/>
        <w:t>制造核心应与工厂业务协调。 为植物. 现实模式导致更方便的现实时间表</w:t>
        <w:br/>
        <w:t>例如,只有妥善和顺利地实施解决方案,小时间步骤才有用。 时间跨度大,需要可靠的3。 准确预测:需要将进程单位模型用于</w:t>
        <w:br/>
        <w:t>和关于市场和业务的可预测信息,以准确而可操作的方式提供。</w:t>
        <w:br/>
        <w:br/>
        <w:t>代理模特儿扮演一个</w:t>
        <w:br/>
        <w:t>利用在线调度战略在流程单位模式和</w:t>
        <w:br/>
        <w:t>具有足够程度的数字化测量和自动化的Sys-精炼排程优化。 铁丝网. 同样值得强调的是,这些特点对4个方面具有重要意义。 优化决策:炼油厂的时间安排已</w:t>
        <w:br/>
        <w:t>长期投资规划,涉及多层次和多层次的过渡,从试运行和过度过渡到模拟辅助,以及更多</w:t>
        <w:br/>
        <w:t>范围决策。 这项工作最近解决了优化方案,以优化辅助决策。 优化</w:t>
        <w:br/>
        <w:t>提供与改进方法的效益有关的有意义的见解,是管理复杂业务和最大限度地提高效益的关键</w:t>
        <w:br/>
        <w:t>时间安排,对业务和经济盈利和业绩特别有用。 分析对更明智的投资规划,特别是低成本5。 时间安排参数: Tuning 调度参数(例如时间 -</w:t>
        <w:br/>
        <w:t>原料选择和产品组合与步骤、时间范围、重新安排的频率相一致提供了更好的解决办法。</w:t>
        <w:br/>
        <w:t>市场需求。</w:t>
        <w:br/>
        <w:br/>
        <w:t>这些考虑对于工厂的进一步和更容易的实施至关重要。 解决办法之间的权衡</w:t>
        <w:br/>
        <w:t>提高工业工艺的绩效。 必须评估质量和可计算性。 6. 重新安排时间表:使《公约》</w:t>
        <w:br/>
        <w:t>6. 这项工作时间安排的主要意见和贡献提供了高效和及时的能力</w:t>
        <w:br/>
        <w:t>管理如此复杂和不确定的进程。 最近,在下列领域开展了研究并取得了技术进步:</w:t>
        <w:br/>
        <w:t>计算机动力 溶液算法 以及应用软件的决策 发展先进计算机辅助优化.</w:t>
        <w:br/>
        <w:t>计算机辅助和处理系统工程的配方。 实现决策对于这一进程取得进一步进展至关重要</w:t>
        <w:br/>
        <w:t>我们探讨模型和系统工程领域,上述特征是关键</w:t>
        <w:br/>
        <w:t>解决工业规模炼油厂调度优化应用. 改进炼油厂的排期决定</w:t>
        <w:br/>
        <w:t>这项工作的主要贡献有三。 首先,我们讨论制作。</w:t>
        <w:br/>
        <w:br/>
        <w:t>有效的决策框架包括:</w:t>
        <w:br/>
        <w:t>工业规模炼油厂排期的最新限制,我们定出配方和计算机辅助解算法</w:t>
        <w:br/>
        <w:t>概述高效的模型和算法方法,以改进炼油厂时间表安排的解决方案,提高效率</w:t>
        <w:br/>
        <w:t>解决这一问题。 第二,我们提出了一个新的数学模型 降低成本。 适当评估时间安排参数和调整</w:t>
        <w:br/>
        <w:t>精确地表示炼油厂考虑到框架超参数的排期作业,在这样 -- --</w:t>
        <w:br/>
        <w:t>* 全面炼油厂地形和有关业务限制。 第三,使其适用于下列目的的精度质量和计算工作</w:t>
        <w:br/>
        <w:t>我们提出了一个基于数学工业运作的新的决策框架。 模拟和优化能力,以解决工业规模的非工业问题</w:t>
        <w:br/>
        <w:t>Convenx MINLP炼油厂调度系统。 尽我们所知 Credi T作者贡献声明</w:t>
        <w:br/>
        <w:t>边,这是第一个 提出解决和解决炼油厂</w:t>
        <w:br/>
        <w:t>如此范围、大小、规模和罗伯特·E·弗朗索伊的排程优化问题:</w:t>
        <w:br/>
        <w:br/>
        <w:t>撰写 - 原稿,可视化,软件,</w:t>
        <w:br/>
        <w:t>复杂。 方法、正式分析、概念化。 布伦诺·C·梅内泽斯(Brenno C. Menezes):框架利用了数学优化和方法,概念化的运用. 杰弗里·D·凯利:方法学,</w:t>
        <w:br/>
        <w:t>通过合并建模方法的算法方法(进程写入 – 评论和编辑,软件). Jorge A.W. Gut:写作评论</w:t>
        <w:br/>
        <w:t>设计、模型解析),解决战略(重新安排赞成和编辑、监督、方法、筹资获取、概念-</w:t>
        <w:br/>
        <w:t>割让,heuristic算法),以及机器学习回归(sur-alization. Ignacio E. Grossmann: 写 – 评论和编辑, Super-</w:t>
        <w:br/>
        <w:t>(原始内容存档于2018-09-26). Extric models). 它成功地解决了工业规模的炼油厂远景,方法. 排程优化问题形成为非曲线混合-</w:t>
        <w:br/>
        <w:t>整数非线性编程(MINILP)模型,提供更多相互竞争的利益声明</w:t>
        <w:br/>
        <w:t>精通调度业务,提高盈利能力和性能. 该配方在工业应用方面与工业应用一致。 提交人宣称,他们不知道在经济上是否与其他人竞争。</w:t>
        <w:br/>
        <w:t>业务限制和处理的复杂性。</w:t>
        <w:br/>
        <w:br/>
        <w:t>从可以影响的结果利益或个人关系来看</w:t>
        <w:br/>
        <w:t>我们期待对本文件所报告工作的发展进行有希望的研究。 提高工业决策能力的解决办法</w:t>
        <w:br/>
        <w:t>工艺系统工程(PSE)字段. 数据提供情况</w:t>
        <w:br/>
        <w:t>6.1. 将应要求提供关于工业规模炼油厂时间安排优化的未来展望。 我们强调未来应考虑的六个特点:</w:t>
        <w:br/>
        <w:t>第16条</w:t>
      </w:r>
    </w:p>
    <w:p>
      <w:r>
        <w:t>translation_method=argos; char_count=7561</w:t>
      </w:r>
    </w:p>
    <w:p>
      <w:pPr>
        <w:pStyle w:val="Heading2"/>
      </w:pPr>
      <w:r>
        <w:t>非凸MINLP炼厂调度的大规模优化_240605.pdf | page=17 | embedded_text</w:t>
      </w:r>
    </w:p>
    <w:p>
      <w:r>
        <w:t>R.E. Franzoi等人 o m p u t e r s a n d c h e m i i i l n i 186(2024)108678</w:t>
        <w:br/>
        <w:t>斯特恩商学院2005年会议纪要。 纽约</w:t>
        <w:br/>
        <w:t>大学. Kelly, J.D., Mann, J.L., 2003年。 (美国) 原油混合物列表优化:应用程序</w:t>
        <w:br/>
        <w:t>作者们谨感谢来自FAPESP的支持,提供数百万美元的福利。 碳氢化合物加工,6/7月. Fundaça o de Amparo a ' Pesquisa do Estado de Sa o Paulo(赠款2017/Kelly,J.D.,Zyngier,D.,2007年)。 改进序列依赖的MILP模型</w:t>
        <w:br/>
        <w:t>03310-1和2018/04942-4),CAPES - Coordenaça o o de Aperfeiçoamento 互换,用于离散时间排程问题. Ind. Eng. Chem. 第46号决议. Kelly, J. D., Zyngier, D., 2017 (英语). 规划和非线性单元操作模型</w:t>
        <w:br/>
        <w:t>de Pessoal de Nível Superior(财务代码001)和CNPq - Conselho列表应用程序。 Optim. Eng. 18, 133–154 (英语). (英文) National de Desenvolvimento Científico e Tecnolo'gico (Grant 316388/Kelly, J.D., Menezes, B.C., Engineer, F., Grossmann, I.E., 2017). 原油混合物</w:t>
        <w:br/>
        <w:t>2021-1),工业规模炼油厂的优化安排:离散时间基准.</w:t>
        <w:br/>
        <w:br/>
        <w:t>计算机辅助程序业务基金会。 美国图森. Kelly, J. D., Menezes, B. C., Grossmann, I. E., 2018年, (美国英语). 连续 LP 近似值</w:t>
        <w:br/>
        <w:t>利用质量因素优化MILP列表中的非曲线混合补充材料</w:t>
        <w:br/>
        <w:t>加工工业。 Eng. Chem. Res. 57(32), 11076–11093. Lee, H., Pinto, J. M., Grossmann, I. E., Park, S., 1996. 混合整数线性编程</w:t>
        <w:br/>
        <w:t>与本条有关的补充材料可见于</w:t>
        <w:br/>
        <w:t>提炼厂短期原油卸货时间表和库存</w:t>
        <w:br/>
        <w:t>在线版, at doi:10.1016/j.compchemeng.2024.108678. 管理. Ind. Eng. Chem. Res.35(5), 1630–1641. 李, F., Yang, M., Du, W., Dai, X., 2020. 发展与规划和</w:t>
        <w:br/>
        <w:t>石油和石化生产时间表。 Front. Eng. Management. 1–11. Reference Mencarelli, L., Pagot, A., Duchçene, P., 2020. 互联网档案馆的存檔,存档日期2013-03-02. 使用</w:t>
        <w:br/>
        <w:t>用于催化改革和异构化过程。 计算。 Chem. Eng. Ali, T. H. M., Franzoi, R. E., Menezes, B. C., 2022年. 非线性135,106772. 汽油搅拌作业的代理型号. 计算学 辅助化学 Eng. 49, 1783–1788. 埃尔塞维尔。</w:t>
        <w:br/>
        <w:br/>
        <w:t>Menezes, B.C., Kelly, J.D., Grossmann, I.E., 2013年, (美国). 改进用于</w:t>
        <w:br/>
        <w:t>Al-Qahtani,K.Y.,Elkamel,A.,2011年。 炼油厂的规划和整合以及炼油蒸馏装置的规划和调度。 Id. Eng. Chem. 第52号决议</w:t>
        <w:br/>
        <w:t>石油化学业务。 John Wiley &amp; Sons. (51), 18324–18333 (英语). Brunaud, B., Perez, H. D., Amaran, S., Bury, S., Wassick, J., Grossmann, I. E., 2020年. Batch Menezes, B. C., Kelly, J. D., Grossmann, I. E., 2015年, (美国英语). 现象分解</w:t>
        <w:br/>
        <w:t>以基于质量的更改为时间表。 计算 Chem. Eng. 132, 106617. 炼油单位工艺设计合成的热力学. 计算。 援助Chem. Castillo Castillo, P., Castro, P.M., Mahalec, V., 2017年. Eng. 37, 1877–1882的全球优化算法. 埃尔塞维尔。 具有双线性条件的大型炼油厂规划模型。 Eng. Chem. Res. 56 Mouret, S., Grossmann, I. E., Pestiaux, P., 2009年。 (原始内容存档于2009年11月12日). 一个基于新式优先级的连续</w:t>
        <w:br/>
        <w:t>(2), 530–548. 原油列表问题的时间表述。 研究所,《化学》,第48(18)号决议,</w:t>
        <w:br/>
        <w:t>卡斯特罗, P. M., Grossmann, I. E., 2014. 全球优化原油混合表 8515–8528. 使用RTN连续时间和多参数分类的操作. 内德.</w:t>
        <w:br/>
        <w:br/>
        <w:t>Eng. Rafiei, M., Ricardez-Sandoval, L., 2020年,洛杉矶. 新的前沿、挑战和机会</w:t>
        <w:br/>
        <w:t>Chem. 第53(39)号决议,第15127-15145号决议。 comp. Chem. Castro, P. M., Grossmann, I. E., Zhang, Q., 2018年, (美国英语). 扩大范围并进行计算 计算 Chem. Eng. 114, 14–42. Saharidis, G.K.D., Minoux, M., Dallery, Y., 2009. 装卸的时间安排</w:t>
        <w:br/>
        <w:t>Chryssolouris,G.,Papakostas,N.,Mourtzis,D.,2005年。 炼油厂使用事件分立时间配制的炼油厂原油短期列表。 计算。 化学与坦克农场,库存和蒸馏管理:综合模拟-Eng. 33(8),1413–1426. 基于方法. Eur. J. Oper. 第166(3)、812-827号决议。 Shah, N.K., Sahay, N., Ierapetritou, M.G., 2015年. 高效分解方法</w:t>
        <w:br/>
        <w:t>Cuadros Bohorquez, J.F., Plazas Tovar, L., Wolf Maciel, M.R., Melo, D.C., Maciel 大型炼油厂调度. Eng. Chem.第54(41),9964-9991号决议。 Filho, R., 2020 (英语). 代理模型型,粒子群优化型,以及基因宋,W,杜,W,范,C,杨,M,Q,F,2021年.</w:t>
        <w:br/>
        <w:br/>
        <w:t>适应性加权混合模型</w:t>
        <w:br/>
        <w:t>算法技术应用于流体断裂过程及其操作优化的多目标操作问题. Id. Eng. Chem.第60号决议</w:t>
        <w:br/>
        <w:t>催化裂解过程。 Chem. Eng. Commun. 207(5), 612–631(9), 3617–3632. Franzoi, R. E., Ali, T., Al-Hammadi, A., Menezes, B. C., 2021c. 代理模特乌里韦-罗德里格斯,A.,卡斯特罗,P.M.,贡萨洛,G.G.,Chachuat,B.,2020年. 全球</w:t>
        <w:br/>
        <w:t>非线性混合过程的方法。 2021年 第一次通过集群分解优化大型MIQCQP国际会议:应用于短-</w:t>
        <w:br/>
        <w:t>新兴智能技术与应用. IEEE,第1至8页。 综合炼油-石油化工综合企业的期限规划。 计算。 Chem. Eng. Franzoi, R. E., Kelly, J. D., Menezes, B. C., Swartz, C. L. E., 2021年b. 适应性取样140,106883. 替代模型构建框架优化反应系统. 乌里韦-罗德里格斯, A., Castro, P.M., Guill'en-Gos'albez, G., Chachuat, B., 2023. 评估</w:t>
        <w:br/>
        <w:t>Lagrangean分解法,用于综合炼油厂的短期规划</w:t>
        <w:br/>
        <w:t>Franzoi, R. E., Menezes, B. C., 2022 (英语). 努力改进时间安排:</w:t>
        <w:br/>
        <w:br/>
        <w:t>时间-石油化工操作分析. 计算 Chem. Eng. 174,108229. 步骤,时间范围,和重新安排. 计算。 帮助Chem. Eng. 51, 1003–1008. 温斯顿,W.L.,戈德堡,J.B.,2004年。 操作研究:应用与算法. 埃尔塞维尔。 汤姆森布鲁克斯/科勒,贝尔蒙特. 第3卷. 弗朗佐伊,R.E.,Menezes, B.C., Kelly, J.D., Gut, J.A., 2021a. A 感动的地平线 霞,Z,王,S,周,L,戴,Y,邓,Y,姬,X,2021年. 代理辅助优化</w:t>
        <w:br/>
        <w:t>扰动持续非线性进程的重新安排框架。 用于提炼硫化氢网络。 J. 干净. 310号</w:t>
        <w:br/>
        <w:t>Chem. Eng. Res. Des174, 276–293. 127477. Franzoi, R.E., Menezes, B.C., Kelly, J.D., Gut, J.W., 2018a. 有效安排徐,J,张,S,张,J,王,S,徐,Q,2017. 同时安排前端</w:t>
        <w:br/>
        <w:t>利用原油炼油厂在线参数反馈的复杂加工车间。 原油转移和炼油加工。 计算 Chem. Eng. 96, 212–236. 计算 辅助 Chem. Eng. 44, 1279–1284. 埃尔塞维尔。 杨, H, Bernal, D. E., Franzoi, R. E., F. G., Kwon, K., Lee, S., Grossmann, I. E.</w:t>
        <w:br/>
        <w:t>Franzoi, R. E., Menezes, B. C., Kelly, J. D., Gut, J. A., 2019年.</w:t>
        <w:br/>
        <w:br/>
        <w:t>设计在线进程与2020年. 拉格兰甘公司将原油列表和炼油规划结合起来</w:t>
        <w:br/>
        <w:t>混合调度优化. 计算学,辅助化学,Eng. 47,187–192. Elsevier. 解脱. 计算 Chem. Eng. 138, 106812. Franzoi, R. E., Menezes, B. C., Kelly, J. D., Gut, J. A., Grossmann, I. E., 2020. 截点张,J,荣,G,侯,W,黄,C,2010年. 最佳模拟方法</w:t>
        <w:br/>
        <w:t>蒸馏产量和特性的温度替代模型。 Ind. Eng. 炼油厂燃料气系统列表. Chem. Eng. Res. Des. 88(1), 87–99. Chem. Res. 59(41), 18616–18628. Zyngier, D., Kelly, J.D., 2009. 过程中多产品库存物流模型建设.</w:t>
        <w:br/>
        <w:t>Garcia, D.J., Jian, G., Fengqi, Y., 2016年, (中文(简体) ). 多阶段适应性强产业优化. 企业优化与物流挑战. 斯普林格 波士顿</w:t>
        <w:br/>
        <w:t>原料价格不确定的生物转化产品和加工网络以及MA,第61-95页。 生物燃料需求。 算术 辅助化学 英格 38, 217–222. Elsevier. Zyngier, D., Kelly, J.D., 2012年, (英语). UOPSS:生产规划模式的新模式</w:t>
        <w:br/>
        <w:t>Kelly, J.D., 2002年。 (美国) 排程时间分解:</w:t>
        <w:br/>
        <w:br/>
        <w:t>分隔和调度系统。 载于:ESCAPE 22 Conference Records. 征服方法. Aich E J. 48(12), 2995–2999 (英语). (原始内容存档于2018-10-03). Zyngier, D., Lategan, J., Furstenberg, L., 2018. 详细流程系统方法</w:t>
        <w:br/>
        <w:t>Kelly, J.D., 2005年, (英语). 单位运行-库存上层结构(UOSS)和量-逻辑-铁路规划和调度应用. 计算 Chem. Eng. 114, 273–280. 加工工业生产时间安排的质量范式(QLQP). 在:17个</w:t>
      </w:r>
    </w:p>
    <w:p>
      <w:r>
        <w:t>translation_method=argos; char_count=8743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