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F048AF6">
      <w:pPr>
        <w:pStyle w:val="style0"/>
        <w:spacing w:before="97" w:after="97"/>
        <w:jc w:val="center"/>
        <w:rPr>
          <w:rFonts w:eastAsia="华文细黑"/>
          <w:b/>
          <w:bCs/>
          <w:sz w:val="72"/>
          <w:szCs w:val="72"/>
        </w:rPr>
      </w:pPr>
      <w:bookmarkStart w:id="0" w:name="_Toc523258174"/>
      <w:r>
        <w:rPr>
          <w:rFonts w:eastAsia="华文细黑"/>
          <w:b/>
          <w:bCs/>
          <w:sz w:val="72"/>
          <w:szCs w:val="72"/>
        </w:rPr>
        <w:t>20万吨/</w:t>
      </w:r>
      <w:r>
        <w:rPr>
          <w:rFonts w:eastAsia="华文细黑" w:hint="eastAsia"/>
          <w:b/>
          <w:bCs/>
          <w:sz w:val="72"/>
          <w:szCs w:val="72"/>
        </w:rPr>
        <w:t>年烷基化</w:t>
      </w:r>
      <w:r>
        <w:rPr>
          <w:rFonts w:eastAsia="华文细黑"/>
          <w:b/>
          <w:bCs/>
          <w:sz w:val="72"/>
          <w:szCs w:val="72"/>
        </w:rPr>
        <w:t>装置</w:t>
      </w:r>
    </w:p>
    <w:p w14:paraId="55CC20A2">
      <w:pPr>
        <w:pStyle w:val="style0"/>
        <w:spacing w:before="97" w:after="97"/>
        <w:jc w:val="center"/>
        <w:rPr>
          <w:rFonts w:eastAsia="华文细黑"/>
          <w:b/>
          <w:bCs/>
          <w:sz w:val="72"/>
          <w:szCs w:val="72"/>
        </w:rPr>
      </w:pPr>
      <w:r>
        <w:rPr>
          <w:rFonts w:eastAsia="华文细黑" w:hint="eastAsia"/>
          <w:b/>
          <w:bCs/>
          <w:sz w:val="72"/>
          <w:szCs w:val="72"/>
        </w:rPr>
        <w:t>停</w:t>
      </w:r>
      <w:r>
        <w:rPr>
          <w:rFonts w:eastAsia="华文细黑" w:hint="eastAsia"/>
          <w:b/>
          <w:bCs/>
          <w:sz w:val="72"/>
          <w:szCs w:val="72"/>
          <w:lang w:eastAsia="zh-CN"/>
        </w:rPr>
        <w:t>工</w:t>
      </w:r>
      <w:r>
        <w:rPr>
          <w:rFonts w:eastAsia="华文细黑"/>
          <w:b/>
          <w:bCs/>
          <w:sz w:val="72"/>
          <w:szCs w:val="72"/>
        </w:rPr>
        <w:t>方案</w:t>
      </w:r>
    </w:p>
    <w:p w14:paraId="20931663">
      <w:pPr>
        <w:pStyle w:val="style0"/>
        <w:widowControl/>
        <w:spacing w:before="97" w:after="97"/>
        <w:ind w:firstLine="480"/>
        <w:jc w:val="center"/>
        <w:rPr>
          <w:kern w:val="0"/>
        </w:rPr>
      </w:pPr>
    </w:p>
    <w:p w14:paraId="3BEE488D">
      <w:pPr>
        <w:pStyle w:val="style0"/>
        <w:widowControl/>
        <w:spacing w:before="97" w:after="97"/>
        <w:ind w:firstLine="480"/>
        <w:jc w:val="center"/>
        <w:rPr>
          <w:kern w:val="0"/>
        </w:rPr>
      </w:pPr>
    </w:p>
    <w:p w14:paraId="51EF93FD">
      <w:pPr>
        <w:pStyle w:val="style0"/>
        <w:widowControl/>
        <w:spacing w:before="97" w:after="97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1889125" cy="2096770"/>
            <wp:effectExtent l="19050" t="0" r="0" b="0"/>
            <wp:docPr id="1026" name="图片 53" descr="C:\Users\轻烃\Desktop\石油花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3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89125" cy="209677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9406D">
      <w:pPr>
        <w:pStyle w:val="style19"/>
        <w:tabs>
          <w:tab w:val="right" w:leader="dot" w:pos="8302"/>
        </w:tabs>
        <w:spacing w:before="97" w:after="97"/>
        <w:ind w:firstLine="480"/>
        <w:rPr/>
      </w:pPr>
    </w:p>
    <w:p w14:paraId="5D5F33B9">
      <w:pPr>
        <w:pStyle w:val="style0"/>
        <w:rPr/>
      </w:pPr>
    </w:p>
    <w:p w14:paraId="04034247">
      <w:pPr>
        <w:pStyle w:val="style0"/>
        <w:rPr/>
      </w:pPr>
    </w:p>
    <w:p w14:paraId="37B4763F">
      <w:pPr>
        <w:pStyle w:val="style0"/>
        <w:rPr/>
      </w:pPr>
    </w:p>
    <w:p w14:paraId="6D5E40A8">
      <w:pPr>
        <w:pStyle w:val="style0"/>
        <w:rPr>
          <w:b/>
          <w:bCs/>
        </w:rPr>
      </w:pPr>
    </w:p>
    <w:p w14:paraId="6FA69BF6">
      <w:pPr>
        <w:pStyle w:val="style19"/>
        <w:tabs>
          <w:tab w:val="right" w:leader="dot" w:pos="8302"/>
        </w:tabs>
        <w:spacing w:before="97" w:after="97"/>
        <w:jc w:val="center"/>
        <w:rPr>
          <w:rFonts w:hint="eastAsia"/>
          <w:b w:val="false"/>
          <w:bCs w:val="false"/>
          <w:sz w:val="32"/>
          <w:szCs w:val="32"/>
        </w:rPr>
      </w:pPr>
      <w:r>
        <w:rPr>
          <w:rFonts w:hint="eastAsia"/>
          <w:b w:val="false"/>
          <w:bCs w:val="false"/>
          <w:sz w:val="32"/>
          <w:szCs w:val="32"/>
          <w:lang w:val="en-US" w:eastAsia="zh-CN"/>
        </w:rPr>
        <w:t>单位：</w:t>
      </w:r>
      <w:r>
        <w:rPr>
          <w:rFonts w:hint="eastAsia"/>
          <w:b w:val="false"/>
          <w:bCs w:val="false"/>
          <w:sz w:val="32"/>
          <w:szCs w:val="32"/>
        </w:rPr>
        <w:t>轻烃中心</w:t>
      </w:r>
    </w:p>
    <w:p w14:paraId="7E6E11FB">
      <w:pPr>
        <w:pStyle w:val="style0"/>
        <w:rPr>
          <w:rFonts w:hint="default"/>
          <w:b w:val="false"/>
          <w:bCs w:val="false"/>
          <w:sz w:val="32"/>
          <w:szCs w:val="32"/>
          <w:lang w:val="en-US" w:eastAsia="zh-CN"/>
        </w:rPr>
      </w:pPr>
      <w:r>
        <w:rPr>
          <w:rFonts w:hint="eastAsia"/>
          <w:b w:val="false"/>
          <w:bCs w:val="false"/>
          <w:sz w:val="32"/>
          <w:szCs w:val="32"/>
          <w:lang w:val="en-US" w:eastAsia="zh-CN"/>
        </w:rPr>
        <w:t xml:space="preserve">                   编制：封杰 常剑</w:t>
      </w:r>
      <w:bookmarkStart w:id="1" w:name="_GoBack"/>
      <w:bookmarkEnd w:id="1"/>
    </w:p>
    <w:p w14:paraId="5A58AC59">
      <w:pPr>
        <w:pStyle w:val="style0"/>
        <w:rPr>
          <w:rFonts w:hint="default"/>
          <w:b w:val="false"/>
          <w:bCs w:val="false"/>
          <w:sz w:val="32"/>
          <w:szCs w:val="32"/>
          <w:lang w:val="en-US" w:eastAsia="zh-CN"/>
        </w:rPr>
      </w:pPr>
      <w:r>
        <w:rPr>
          <w:rFonts w:hint="eastAsia"/>
          <w:b w:val="false"/>
          <w:bCs w:val="false"/>
          <w:sz w:val="32"/>
          <w:szCs w:val="32"/>
          <w:lang w:val="en-US" w:eastAsia="zh-CN"/>
        </w:rPr>
        <w:t xml:space="preserve">                   审核：</w:t>
      </w:r>
    </w:p>
    <w:p w14:paraId="0DB83E5F">
      <w:pPr>
        <w:pStyle w:val="style19"/>
        <w:tabs>
          <w:tab w:val="right" w:leader="dot" w:pos="8302"/>
        </w:tabs>
        <w:spacing w:before="97" w:after="97"/>
        <w:jc w:val="center"/>
        <w:rPr>
          <w:rFonts w:eastAsia="宋体" w:hint="default"/>
          <w:b w:val="false"/>
          <w:bCs w:val="false"/>
          <w:sz w:val="32"/>
          <w:szCs w:val="32"/>
          <w:lang w:val="en-US" w:eastAsia="zh-CN"/>
        </w:rPr>
      </w:pPr>
      <w:r>
        <w:rPr>
          <w:rFonts w:hint="eastAsia"/>
          <w:b w:val="false"/>
          <w:bCs w:val="false"/>
          <w:sz w:val="32"/>
          <w:szCs w:val="32"/>
          <w:lang w:val="en-US" w:eastAsia="zh-CN"/>
        </w:rPr>
        <w:t>二</w:t>
      </w:r>
      <w:r>
        <w:rPr>
          <w:rFonts w:ascii="宋体" w:cs="宋体" w:eastAsia="宋体" w:hAnsi="宋体" w:hint="eastAsia"/>
          <w:b w:val="false"/>
          <w:bCs w:val="false"/>
          <w:sz w:val="32"/>
          <w:szCs w:val="32"/>
          <w:lang w:val="en-US" w:eastAsia="zh-CN"/>
        </w:rPr>
        <w:t>Ｏ</w:t>
      </w:r>
      <w:r>
        <w:rPr>
          <w:rFonts w:ascii="宋体" w:cs="宋体" w:hAnsi="宋体" w:hint="eastAsia"/>
          <w:b w:val="false"/>
          <w:bCs w:val="false"/>
          <w:sz w:val="32"/>
          <w:szCs w:val="32"/>
          <w:lang w:val="en-US" w:eastAsia="zh-CN"/>
        </w:rPr>
        <w:t>二六</w:t>
      </w:r>
      <w:r>
        <w:rPr>
          <w:b w:val="false"/>
          <w:bCs w:val="false"/>
          <w:sz w:val="32"/>
          <w:szCs w:val="32"/>
        </w:rPr>
        <w:t>年</w:t>
      </w:r>
      <w:r>
        <w:rPr>
          <w:b w:val="false"/>
          <w:bCs w:val="false"/>
          <w:sz w:val="32"/>
          <w:szCs w:val="32"/>
          <w:lang w:val="en-US"/>
        </w:rPr>
        <w:t>七</w:t>
      </w:r>
      <w:r>
        <w:rPr>
          <w:rFonts w:hint="eastAsia"/>
          <w:b w:val="false"/>
          <w:bCs w:val="false"/>
          <w:sz w:val="32"/>
          <w:szCs w:val="32"/>
          <w:lang w:val="en-US" w:eastAsia="zh-CN"/>
        </w:rPr>
        <w:t>月</w:t>
      </w:r>
    </w:p>
    <w:p w14:paraId="20F79D77">
      <w:pPr>
        <w:pStyle w:val="style0"/>
        <w:rPr/>
      </w:pPr>
      <w:r>
        <w:br w:type="page"/>
      </w:r>
    </w:p>
    <w:bookmarkEnd w:id="0"/>
    <w:tbl>
      <w:tblPr>
        <w:tblStyle w:val="style105"/>
        <w:tblW w:w="9720" w:type="dxa"/>
        <w:tblInd w:w="-4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7560"/>
      </w:tblGrid>
      <w:tr w14:paraId="5D50EBDA">
        <w:trPr>
          <w:trHeight w:val="270" w:hRule="atLeast"/>
        </w:trPr>
        <w:tc>
          <w:tcPr>
            <w:tcW w:w="972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BA3333E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top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36"/>
                <w:szCs w:val="36"/>
                <w:u w:val="none"/>
                <w:lang w:val="en-US" w:eastAsia="zh-CN"/>
              </w:rPr>
              <w:t xml:space="preserve">延安石油化工厂方案审批表     </w:t>
            </w:r>
          </w:p>
        </w:tc>
      </w:tr>
      <w:tr w14:paraId="032A40A9">
        <w:tblPrEx/>
        <w:trPr>
          <w:trHeight w:val="337" w:hRule="atLeast"/>
        </w:trPr>
        <w:tc>
          <w:tcPr>
            <w:tcW w:w="9720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033173FB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36"/>
                <w:szCs w:val="36"/>
                <w:u w:val="none"/>
              </w:rPr>
            </w:pPr>
          </w:p>
        </w:tc>
      </w:tr>
      <w:tr w14:paraId="01BE19F9">
        <w:tblPrEx/>
        <w:trPr>
          <w:trHeight w:val="270" w:hRule="atLeast"/>
        </w:trPr>
        <w:tc>
          <w:tcPr>
            <w:tcW w:w="216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58AA6783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br/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br/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申请单位</w:t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br/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领导审批意见</w:t>
            </w:r>
          </w:p>
        </w:tc>
        <w:tc>
          <w:tcPr>
            <w:tcW w:w="756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5E62C08F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br/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br/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 xml:space="preserve">    签/章：                    年    月     日</w:t>
            </w:r>
          </w:p>
        </w:tc>
      </w:tr>
      <w:tr w14:paraId="25EA7057">
        <w:tblPrEx/>
        <w:trPr>
          <w:trHeight w:val="270" w:hRule="atLeast"/>
        </w:trPr>
        <w:tc>
          <w:tcPr>
            <w:tcW w:w="2160" w:type="dxa"/>
            <w:vMerge w:val="continue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42AE23DA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0" w:type="dxa"/>
            <w:vMerge w:val="continue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4571EDB3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</w:tr>
      <w:tr w14:paraId="7F05FDD8">
        <w:tblPrEx/>
        <w:trPr>
          <w:trHeight w:val="270" w:hRule="atLeast"/>
        </w:trPr>
        <w:tc>
          <w:tcPr>
            <w:tcW w:w="2160" w:type="dxa"/>
            <w:vMerge w:val="continue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2ED95659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0" w:type="dxa"/>
            <w:vMerge w:val="continue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68D48D1B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</w:tr>
      <w:tr w14:paraId="20D6B090">
        <w:tblPrEx/>
        <w:trPr>
          <w:trHeight w:val="270" w:hRule="atLeast"/>
        </w:trPr>
        <w:tc>
          <w:tcPr>
            <w:tcW w:w="2160" w:type="dxa"/>
            <w:vMerge w:val="continue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79C63590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0" w:type="dxa"/>
            <w:vMerge w:val="continue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17C3B237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</w:tr>
      <w:tr w14:paraId="178705E2">
        <w:tblPrEx/>
        <w:trPr>
          <w:trHeight w:val="270" w:hRule="atLeast"/>
        </w:trPr>
        <w:tc>
          <w:tcPr>
            <w:tcW w:w="2160" w:type="dxa"/>
            <w:vMerge w:val="continue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54CC50EB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0" w:type="dxa"/>
            <w:vMerge w:val="continue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6F74A0B4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</w:tr>
      <w:tr w14:paraId="74249485">
        <w:tblPrEx/>
        <w:trPr>
          <w:trHeight w:val="270" w:hRule="atLeast"/>
        </w:trPr>
        <w:tc>
          <w:tcPr>
            <w:tcW w:w="2160" w:type="dxa"/>
            <w:vMerge w:val="continue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DFB06C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0" w:type="dxa"/>
            <w:vMerge w:val="continue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786D381A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</w:tr>
      <w:tr w14:paraId="2FB42661">
        <w:tblPrEx/>
        <w:trPr>
          <w:trHeight w:val="270" w:hRule="atLeast"/>
        </w:trPr>
        <w:tc>
          <w:tcPr>
            <w:tcW w:w="21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C22D19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生产计划部</w:t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br/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领导审批意见</w:t>
            </w:r>
          </w:p>
        </w:tc>
        <w:tc>
          <w:tcPr>
            <w:tcW w:w="7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EA49A1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br/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 xml:space="preserve">  </w:t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br/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 xml:space="preserve">  </w:t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br/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 xml:space="preserve">   签/章：                     年    月     日</w:t>
            </w:r>
          </w:p>
        </w:tc>
      </w:tr>
      <w:tr w14:paraId="4010EC78">
        <w:tblPrEx/>
        <w:trPr>
          <w:trHeight w:val="270" w:hRule="atLeast"/>
        </w:trPr>
        <w:tc>
          <w:tcPr>
            <w:tcW w:w="21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83E55D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272FE8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</w:tr>
      <w:tr w14:paraId="1BE7A86A">
        <w:tblPrEx/>
        <w:trPr>
          <w:trHeight w:val="270" w:hRule="atLeast"/>
        </w:trPr>
        <w:tc>
          <w:tcPr>
            <w:tcW w:w="21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F7FEC5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DD4DFB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</w:tr>
      <w:tr w14:paraId="4CD40F4C">
        <w:tblPrEx/>
        <w:trPr>
          <w:trHeight w:val="270" w:hRule="atLeast"/>
        </w:trPr>
        <w:tc>
          <w:tcPr>
            <w:tcW w:w="21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0D438A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492513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</w:tr>
      <w:tr w14:paraId="2EBAB776">
        <w:tblPrEx/>
        <w:trPr>
          <w:trHeight w:val="270" w:hRule="atLeast"/>
        </w:trPr>
        <w:tc>
          <w:tcPr>
            <w:tcW w:w="21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B7A6C1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F13C82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</w:tr>
      <w:tr w14:paraId="484A68F0">
        <w:tblPrEx/>
        <w:trPr>
          <w:trHeight w:val="270" w:hRule="atLeast"/>
        </w:trPr>
        <w:tc>
          <w:tcPr>
            <w:tcW w:w="21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267E7A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55DB46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</w:tr>
      <w:tr w14:paraId="10F5B1C8">
        <w:tblPrEx/>
        <w:trPr>
          <w:trHeight w:val="270" w:hRule="atLeast"/>
        </w:trPr>
        <w:tc>
          <w:tcPr>
            <w:tcW w:w="21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6BB007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技术质量部</w:t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br/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领导审批意见</w:t>
            </w:r>
          </w:p>
        </w:tc>
        <w:tc>
          <w:tcPr>
            <w:tcW w:w="7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1A976D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br/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br/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 xml:space="preserve">   签/章：                     年    月     日</w:t>
            </w:r>
          </w:p>
        </w:tc>
      </w:tr>
      <w:tr w14:paraId="1F5CA023">
        <w:tblPrEx/>
        <w:trPr>
          <w:trHeight w:val="270" w:hRule="atLeast"/>
        </w:trPr>
        <w:tc>
          <w:tcPr>
            <w:tcW w:w="21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C237E4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F25C6B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</w:tr>
      <w:tr w14:paraId="609D1067">
        <w:tblPrEx/>
        <w:trPr>
          <w:trHeight w:val="270" w:hRule="atLeast"/>
        </w:trPr>
        <w:tc>
          <w:tcPr>
            <w:tcW w:w="21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D101A9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1BC158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</w:tr>
      <w:tr w14:paraId="7DE6BF2D">
        <w:tblPrEx/>
        <w:trPr>
          <w:trHeight w:val="270" w:hRule="atLeast"/>
        </w:trPr>
        <w:tc>
          <w:tcPr>
            <w:tcW w:w="21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B56670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68B462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</w:tr>
      <w:tr w14:paraId="4BE88A38">
        <w:tblPrEx/>
        <w:trPr>
          <w:trHeight w:val="270" w:hRule="atLeast"/>
        </w:trPr>
        <w:tc>
          <w:tcPr>
            <w:tcW w:w="21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E60765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36BA3B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</w:tr>
      <w:tr w14:paraId="1DB2516D">
        <w:tblPrEx/>
        <w:trPr>
          <w:trHeight w:val="270" w:hRule="atLeast"/>
        </w:trPr>
        <w:tc>
          <w:tcPr>
            <w:tcW w:w="21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893FC9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C86DF2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</w:tr>
      <w:tr w14:paraId="029865B2">
        <w:tblPrEx/>
        <w:trPr>
          <w:trHeight w:val="270" w:hRule="atLeast"/>
        </w:trPr>
        <w:tc>
          <w:tcPr>
            <w:tcW w:w="21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59A2C0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机动设备部</w:t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br/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领导审批意见</w:t>
            </w:r>
          </w:p>
        </w:tc>
        <w:tc>
          <w:tcPr>
            <w:tcW w:w="7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AE7702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br/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br/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 xml:space="preserve">   签/章：                     年    月    日</w:t>
            </w:r>
          </w:p>
        </w:tc>
      </w:tr>
      <w:tr w14:paraId="44B8D7B3">
        <w:tblPrEx/>
        <w:trPr>
          <w:trHeight w:val="270" w:hRule="atLeast"/>
        </w:trPr>
        <w:tc>
          <w:tcPr>
            <w:tcW w:w="21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8A2424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A1036E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</w:tr>
      <w:tr w14:paraId="17DF3CE1">
        <w:tblPrEx/>
        <w:trPr>
          <w:trHeight w:val="270" w:hRule="atLeast"/>
        </w:trPr>
        <w:tc>
          <w:tcPr>
            <w:tcW w:w="21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6B7F6B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ECB8E4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</w:tr>
      <w:tr w14:paraId="674B2626">
        <w:tblPrEx/>
        <w:trPr>
          <w:trHeight w:val="270" w:hRule="atLeast"/>
        </w:trPr>
        <w:tc>
          <w:tcPr>
            <w:tcW w:w="21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D2E0F6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3A4F30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</w:tr>
      <w:tr w14:paraId="7F801894">
        <w:tblPrEx/>
        <w:trPr>
          <w:trHeight w:val="270" w:hRule="atLeast"/>
        </w:trPr>
        <w:tc>
          <w:tcPr>
            <w:tcW w:w="21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2232EF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BD52FE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</w:tr>
      <w:tr w14:paraId="08381828">
        <w:tblPrEx/>
        <w:trPr>
          <w:trHeight w:val="270" w:hRule="atLeast"/>
        </w:trPr>
        <w:tc>
          <w:tcPr>
            <w:tcW w:w="21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5BB8AC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BF239A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</w:tr>
      <w:tr w14:paraId="1270CA25">
        <w:tblPrEx/>
        <w:trPr>
          <w:trHeight w:val="270" w:hRule="atLeast"/>
        </w:trPr>
        <w:tc>
          <w:tcPr>
            <w:tcW w:w="21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750D7B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A830D4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</w:tr>
      <w:tr w14:paraId="6785DAA2">
        <w:tblPrEx/>
        <w:trPr>
          <w:trHeight w:val="270" w:hRule="atLeast"/>
        </w:trPr>
        <w:tc>
          <w:tcPr>
            <w:tcW w:w="21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940459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安全环保部</w:t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br/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领导审批意见</w:t>
            </w:r>
          </w:p>
        </w:tc>
        <w:tc>
          <w:tcPr>
            <w:tcW w:w="756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77ED8085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br/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 xml:space="preserve">  </w:t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br/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 xml:space="preserve">   签/章：                     年    月     日</w:t>
            </w:r>
          </w:p>
        </w:tc>
      </w:tr>
      <w:tr w14:paraId="04FE8459">
        <w:tblPrEx/>
        <w:trPr>
          <w:trHeight w:val="270" w:hRule="atLeast"/>
        </w:trPr>
        <w:tc>
          <w:tcPr>
            <w:tcW w:w="21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B79A33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0" w:type="dxa"/>
            <w:vMerge w:val="continue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39685732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</w:tr>
      <w:tr w14:paraId="15FA689E">
        <w:tblPrEx/>
        <w:trPr>
          <w:trHeight w:val="270" w:hRule="atLeast"/>
        </w:trPr>
        <w:tc>
          <w:tcPr>
            <w:tcW w:w="21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9A67A5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0" w:type="dxa"/>
            <w:vMerge w:val="continue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59D0D0D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</w:tr>
      <w:tr w14:paraId="5E2934F0">
        <w:tblPrEx/>
        <w:trPr>
          <w:trHeight w:val="270" w:hRule="atLeast"/>
        </w:trPr>
        <w:tc>
          <w:tcPr>
            <w:tcW w:w="21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D0F024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0" w:type="dxa"/>
            <w:vMerge w:val="continue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5B6E7072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</w:tr>
      <w:tr w14:paraId="31AA1CA4">
        <w:tblPrEx/>
        <w:trPr>
          <w:trHeight w:val="270" w:hRule="atLeast"/>
        </w:trPr>
        <w:tc>
          <w:tcPr>
            <w:tcW w:w="21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0F263F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0" w:type="dxa"/>
            <w:vMerge w:val="continue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726B8A63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</w:tr>
      <w:tr w14:paraId="49095461">
        <w:tblPrEx/>
        <w:trPr>
          <w:trHeight w:val="270" w:hRule="atLeast"/>
        </w:trPr>
        <w:tc>
          <w:tcPr>
            <w:tcW w:w="21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341766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0" w:type="dxa"/>
            <w:vMerge w:val="continue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2E84B7E6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</w:tr>
      <w:tr w14:paraId="14450171">
        <w:tblPrEx/>
        <w:trPr>
          <w:trHeight w:val="270" w:hRule="atLeast"/>
        </w:trPr>
        <w:tc>
          <w:tcPr>
            <w:tcW w:w="21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940367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专业主管领导审批意见</w:t>
            </w:r>
          </w:p>
        </w:tc>
        <w:tc>
          <w:tcPr>
            <w:tcW w:w="7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E09E55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 xml:space="preserve">  </w:t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br/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 xml:space="preserve">  领导签字：                   年    月     日</w:t>
            </w:r>
          </w:p>
        </w:tc>
      </w:tr>
      <w:tr w14:paraId="255FA5D6">
        <w:tblPrEx/>
        <w:trPr>
          <w:trHeight w:val="270" w:hRule="atLeast"/>
        </w:trPr>
        <w:tc>
          <w:tcPr>
            <w:tcW w:w="21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C9B4D6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0E89E6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</w:tr>
      <w:tr w14:paraId="150F902E">
        <w:tblPrEx/>
        <w:trPr>
          <w:trHeight w:val="270" w:hRule="atLeast"/>
        </w:trPr>
        <w:tc>
          <w:tcPr>
            <w:tcW w:w="21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6784AF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AE20F9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</w:tr>
      <w:tr w14:paraId="53CCA574">
        <w:tblPrEx/>
        <w:trPr>
          <w:trHeight w:val="270" w:hRule="atLeast"/>
        </w:trPr>
        <w:tc>
          <w:tcPr>
            <w:tcW w:w="21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956335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BC2685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</w:tr>
      <w:tr w14:paraId="244D72B3">
        <w:tblPrEx/>
        <w:trPr>
          <w:trHeight w:val="270" w:hRule="atLeast"/>
        </w:trPr>
        <w:tc>
          <w:tcPr>
            <w:tcW w:w="21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98D2A8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B6F5C1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</w:tr>
      <w:tr w14:paraId="11BBF84C">
        <w:tblPrEx/>
        <w:trPr>
          <w:trHeight w:val="450" w:hRule="atLeast"/>
        </w:trPr>
        <w:tc>
          <w:tcPr>
            <w:tcW w:w="21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273F50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AF8F0C">
            <w:pPr>
              <w:pStyle w:val="style0"/>
              <w:jc w:val="left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</w:tr>
      <w:tr w14:paraId="7B56F8CB">
        <w:tblPrEx/>
        <w:trPr>
          <w:trHeight w:val="270" w:hRule="atLeast"/>
        </w:trPr>
        <w:tc>
          <w:tcPr>
            <w:tcW w:w="97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900743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备注：方案和预案可同步审批，开、停工及新建项目的方案、预案由总工程师负责审批，跑冒滴漏监护运行的方案、预案由生产副厂长负责审批；现场检修、临时性施工的方案、预案由设备副厂长负责审批；现场演练、动火作业的方案、预案由安全副厂长负责审批。</w:t>
            </w:r>
          </w:p>
        </w:tc>
      </w:tr>
    </w:tbl>
    <w:p w14:paraId="556B6306">
      <w:pPr>
        <w:pStyle w:val="style0"/>
        <w:rPr/>
      </w:pPr>
    </w:p>
    <w:p w14:paraId="42124093">
      <w:pPr>
        <w:pStyle w:val="style0"/>
        <w:rPr/>
      </w:pPr>
    </w:p>
    <w:p w14:paraId="0913D1F4">
      <w:pPr>
        <w:pStyle w:val="style0"/>
        <w:spacing w:before="97" w:after="97"/>
        <w:jc w:val="center"/>
        <w:rPr>
          <w:rFonts w:ascii="宋体" w:hAnsi="宋体"/>
          <w:b/>
          <w:bCs/>
          <w:color w:val="auto"/>
          <w:sz w:val="44"/>
          <w:szCs w:val="44"/>
          <w:highlight w:val="none"/>
        </w:rPr>
      </w:pPr>
      <w:r>
        <w:rPr>
          <w:rFonts w:ascii="宋体" w:hAnsi="宋体"/>
          <w:b/>
          <w:bCs/>
          <w:color w:val="auto"/>
          <w:sz w:val="44"/>
          <w:szCs w:val="44"/>
          <w:highlight w:val="none"/>
        </w:rPr>
        <w:t>20万吨/</w:t>
      </w:r>
      <w:r>
        <w:rPr>
          <w:rFonts w:ascii="宋体" w:hAnsi="宋体" w:hint="eastAsia"/>
          <w:b/>
          <w:bCs/>
          <w:color w:val="auto"/>
          <w:sz w:val="44"/>
          <w:szCs w:val="44"/>
          <w:highlight w:val="none"/>
        </w:rPr>
        <w:t>年烷基化</w:t>
      </w:r>
      <w:r>
        <w:rPr>
          <w:rFonts w:ascii="宋体" w:hAnsi="宋体"/>
          <w:b/>
          <w:bCs/>
          <w:color w:val="auto"/>
          <w:sz w:val="44"/>
          <w:szCs w:val="44"/>
          <w:highlight w:val="none"/>
        </w:rPr>
        <w:t>装置</w:t>
      </w:r>
      <w:r>
        <w:rPr>
          <w:rFonts w:ascii="宋体" w:hAnsi="宋体" w:hint="eastAsia"/>
          <w:b/>
          <w:bCs/>
          <w:color w:val="auto"/>
          <w:sz w:val="44"/>
          <w:szCs w:val="44"/>
          <w:highlight w:val="none"/>
        </w:rPr>
        <w:t>停工</w:t>
      </w:r>
      <w:r>
        <w:rPr>
          <w:rFonts w:ascii="宋体" w:hAnsi="宋体"/>
          <w:b/>
          <w:bCs/>
          <w:color w:val="auto"/>
          <w:sz w:val="44"/>
          <w:szCs w:val="44"/>
          <w:highlight w:val="none"/>
        </w:rPr>
        <w:t>方案</w:t>
      </w:r>
    </w:p>
    <w:p w14:paraId="2092039E">
      <w:pPr>
        <w:pStyle w:val="style0"/>
        <w:numPr>
          <w:ilvl w:val="0"/>
          <w:numId w:val="3"/>
        </w:numPr>
        <w:snapToGrid w:val="false"/>
        <w:spacing w:lineRule="exact" w:line="480"/>
        <w:rPr>
          <w:rFonts w:cs="宋体"/>
          <w:b/>
          <w:bCs/>
          <w:color w:val="000000"/>
          <w:sz w:val="30"/>
          <w:szCs w:val="30"/>
        </w:rPr>
      </w:pPr>
      <w:r>
        <w:rPr>
          <w:rFonts w:cs="宋体" w:hint="eastAsia"/>
          <w:b/>
          <w:bCs/>
          <w:color w:val="000000"/>
          <w:sz w:val="30"/>
          <w:szCs w:val="30"/>
          <w:lang w:val="en-US" w:eastAsia="zh-CN"/>
        </w:rPr>
        <w:t>停工原因：</w:t>
      </w:r>
    </w:p>
    <w:p w14:paraId="0D744588">
      <w:pPr>
        <w:pStyle w:val="style0"/>
        <w:numPr>
          <w:ilvl w:val="0"/>
          <w:numId w:val="0"/>
        </w:numPr>
        <w:snapToGrid w:val="false"/>
        <w:spacing w:lineRule="exact" w:line="480"/>
        <w:rPr>
          <w:rFonts w:cs="宋体" w:hint="default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cs="宋体" w:hint="eastAsia"/>
          <w:b w:val="false"/>
          <w:bCs w:val="false"/>
          <w:color w:val="000000"/>
          <w:sz w:val="30"/>
          <w:szCs w:val="30"/>
          <w:lang w:val="en-US" w:eastAsia="zh-CN"/>
        </w:rPr>
        <w:t xml:space="preserve">    根据厂里按排20万吨/年烷基化装置进行大检修。</w:t>
      </w:r>
    </w:p>
    <w:p w14:paraId="460C9546">
      <w:pPr>
        <w:pStyle w:val="style0"/>
        <w:numPr>
          <w:ilvl w:val="0"/>
          <w:numId w:val="3"/>
        </w:numPr>
        <w:snapToGrid w:val="false"/>
        <w:spacing w:lineRule="exact" w:line="480"/>
        <w:rPr>
          <w:rFonts w:cs="宋体"/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30"/>
          <w:szCs w:val="30"/>
          <w:lang w:val="en-US" w:eastAsia="zh-CN"/>
        </w:rPr>
        <w:t>停工时间安排：</w:t>
      </w:r>
    </w:p>
    <w:p w14:paraId="51ED4C9E">
      <w:pPr>
        <w:pStyle w:val="style0"/>
        <w:numPr>
          <w:ilvl w:val="0"/>
          <w:numId w:val="0"/>
        </w:numPr>
        <w:snapToGrid w:val="false"/>
        <w:spacing w:lineRule="exact" w:line="480"/>
        <w:ind w:firstLine="560"/>
        <w:rPr>
          <w:rFonts w:cs="宋体" w:hint="default"/>
          <w:b w:val="false"/>
          <w:bCs w:val="false"/>
          <w:color w:val="000000"/>
          <w:sz w:val="28"/>
          <w:szCs w:val="28"/>
          <w:highlight w:val="none"/>
          <w:lang w:val="en-US" w:eastAsia="zh-CN"/>
        </w:rPr>
      </w:pPr>
      <w:r>
        <w:rPr>
          <w:rFonts w:cs="宋体" w:hint="eastAsia"/>
          <w:b w:val="false"/>
          <w:bCs w:val="false"/>
          <w:color w:val="000000"/>
          <w:sz w:val="28"/>
          <w:szCs w:val="28"/>
          <w:highlight w:val="none"/>
          <w:lang w:val="en-US" w:eastAsia="zh-CN"/>
        </w:rPr>
        <w:t>烷基化装置：</w:t>
      </w:r>
      <w:r>
        <w:rPr>
          <w:rFonts w:cs="宋体" w:hint="default"/>
          <w:b w:val="false"/>
          <w:bCs w:val="false"/>
          <w:color w:val="000000"/>
          <w:sz w:val="28"/>
          <w:szCs w:val="28"/>
          <w:highlight w:val="none"/>
          <w:lang w:val="en-US" w:eastAsia="zh-CN"/>
        </w:rPr>
        <w:t>7</w:t>
      </w:r>
      <w:r>
        <w:rPr>
          <w:rFonts w:cs="宋体" w:hint="eastAsia"/>
          <w:b w:val="false"/>
          <w:bCs w:val="false"/>
          <w:color w:val="000000"/>
          <w:sz w:val="28"/>
          <w:szCs w:val="28"/>
          <w:highlight w:val="none"/>
          <w:lang w:val="en-US" w:eastAsia="zh-CN"/>
        </w:rPr>
        <w:t>月1</w:t>
      </w:r>
      <w:r>
        <w:rPr>
          <w:rFonts w:cs="宋体" w:hint="default"/>
          <w:b w:val="false"/>
          <w:bCs w:val="false"/>
          <w:color w:val="000000"/>
          <w:sz w:val="28"/>
          <w:szCs w:val="28"/>
          <w:highlight w:val="none"/>
          <w:lang w:val="en-US" w:eastAsia="zh-CN"/>
        </w:rPr>
        <w:t>8</w:t>
      </w:r>
      <w:r>
        <w:rPr>
          <w:rFonts w:cs="宋体" w:hint="eastAsia"/>
          <w:b w:val="false"/>
          <w:bCs w:val="false"/>
          <w:color w:val="000000"/>
          <w:sz w:val="28"/>
          <w:szCs w:val="28"/>
          <w:highlight w:val="none"/>
          <w:lang w:val="en-US" w:eastAsia="zh-CN"/>
        </w:rPr>
        <w:t xml:space="preserve">日— </w:t>
      </w:r>
      <w:r>
        <w:rPr>
          <w:rFonts w:cs="宋体" w:hint="default"/>
          <w:b w:val="false"/>
          <w:bCs w:val="false"/>
          <w:color w:val="000000"/>
          <w:sz w:val="28"/>
          <w:szCs w:val="28"/>
          <w:highlight w:val="none"/>
          <w:lang w:val="en-US" w:eastAsia="zh-CN"/>
        </w:rPr>
        <w:t>9</w:t>
      </w:r>
      <w:r>
        <w:rPr>
          <w:rFonts w:cs="宋体" w:hint="eastAsia"/>
          <w:b w:val="false"/>
          <w:bCs w:val="false"/>
          <w:color w:val="000000"/>
          <w:sz w:val="28"/>
          <w:szCs w:val="28"/>
          <w:highlight w:val="none"/>
          <w:lang w:val="en-US" w:eastAsia="zh-CN"/>
        </w:rPr>
        <w:t>月</w:t>
      </w:r>
      <w:r>
        <w:rPr>
          <w:rFonts w:cs="宋体" w:hint="default"/>
          <w:b w:val="false"/>
          <w:bCs w:val="false"/>
          <w:color w:val="000000"/>
          <w:sz w:val="28"/>
          <w:szCs w:val="28"/>
          <w:highlight w:val="none"/>
          <w:lang w:val="en-US" w:eastAsia="zh-CN"/>
        </w:rPr>
        <w:t>8</w:t>
      </w:r>
      <w:r>
        <w:rPr>
          <w:rFonts w:cs="宋体" w:hint="eastAsia"/>
          <w:b w:val="false"/>
          <w:bCs w:val="false"/>
          <w:color w:val="000000"/>
          <w:sz w:val="28"/>
          <w:szCs w:val="28"/>
          <w:highlight w:val="none"/>
          <w:lang w:val="en-US" w:eastAsia="zh-CN"/>
        </w:rPr>
        <w:t>日</w:t>
      </w:r>
    </w:p>
    <w:p w14:paraId="2B5C4180">
      <w:pPr>
        <w:pStyle w:val="style0"/>
        <w:numPr>
          <w:ilvl w:val="0"/>
          <w:numId w:val="3"/>
        </w:numPr>
        <w:snapToGrid w:val="false"/>
        <w:spacing w:lineRule="exact" w:line="480"/>
        <w:rPr>
          <w:rFonts w:cs="宋体"/>
          <w:b/>
          <w:bCs/>
          <w:color w:val="000000"/>
          <w:sz w:val="30"/>
          <w:szCs w:val="30"/>
        </w:rPr>
      </w:pPr>
      <w:r>
        <w:rPr>
          <w:rFonts w:cs="宋体" w:hint="eastAsia"/>
          <w:b/>
          <w:bCs/>
          <w:color w:val="000000"/>
          <w:sz w:val="30"/>
          <w:szCs w:val="30"/>
        </w:rPr>
        <w:t>停工前的准备工作：</w:t>
      </w:r>
    </w:p>
    <w:p w14:paraId="670837E2">
      <w:pPr>
        <w:pStyle w:val="style0"/>
        <w:numPr>
          <w:ilvl w:val="0"/>
          <w:numId w:val="4"/>
        </w:numPr>
        <w:snapToGrid w:val="false"/>
        <w:spacing w:lineRule="exact" w:line="480"/>
        <w:ind w:left="0" w:firstLine="482"/>
        <w:rPr>
          <w:rFonts w:cs="宋体"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</w:rPr>
        <w:t>联系生产调度，确定停工的具体时间，并统一协调，确保装置火炬线、排酸线等系统管线畅通，同时保证有充足的</w:t>
      </w:r>
      <w:r>
        <w:rPr>
          <w:rFonts w:cs="宋体" w:hint="eastAsia"/>
          <w:color w:val="000000"/>
          <w:sz w:val="28"/>
          <w:szCs w:val="28"/>
          <w:highlight w:val="none"/>
          <w:lang w:val="en-US" w:eastAsia="zh-CN"/>
        </w:rPr>
        <w:t>氮气</w:t>
      </w:r>
      <w:r>
        <w:rPr>
          <w:rFonts w:cs="宋体" w:hint="eastAsia"/>
          <w:color w:val="000000"/>
          <w:sz w:val="28"/>
          <w:szCs w:val="28"/>
        </w:rPr>
        <w:t>、工业风、蒸汽等停工所需介质的供给</w:t>
      </w:r>
      <w:r>
        <w:rPr>
          <w:rFonts w:cs="宋体" w:hint="eastAsia"/>
          <w:color w:val="000000"/>
          <w:sz w:val="28"/>
          <w:szCs w:val="28"/>
          <w:lang w:eastAsia="zh-CN"/>
        </w:rPr>
        <w:t>。</w:t>
      </w:r>
    </w:p>
    <w:p w14:paraId="0AB73F69">
      <w:pPr>
        <w:pStyle w:val="style0"/>
        <w:numPr>
          <w:ilvl w:val="0"/>
          <w:numId w:val="4"/>
        </w:numPr>
        <w:snapToGrid w:val="false"/>
        <w:spacing w:lineRule="exact" w:line="480"/>
        <w:ind w:left="0" w:firstLine="482"/>
        <w:rPr>
          <w:rFonts w:cs="宋体"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</w:rPr>
        <w:t>贮够下次开工用的异丁烷、新酸。</w:t>
      </w:r>
    </w:p>
    <w:p w14:paraId="3D44516A">
      <w:pPr>
        <w:pStyle w:val="style0"/>
        <w:numPr>
          <w:ilvl w:val="0"/>
          <w:numId w:val="4"/>
        </w:numPr>
        <w:snapToGrid w:val="false"/>
        <w:spacing w:lineRule="exact" w:line="480"/>
        <w:ind w:left="0" w:firstLine="482"/>
        <w:rPr>
          <w:rFonts w:cs="宋体"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</w:rPr>
        <w:t>注意公用工程的操作平稳，特别是蒸汽管网、</w:t>
      </w:r>
      <w:r>
        <w:rPr>
          <w:rFonts w:cs="宋体" w:hint="eastAsia"/>
          <w:color w:val="000000"/>
          <w:sz w:val="28"/>
          <w:szCs w:val="28"/>
          <w:highlight w:val="none"/>
          <w:lang w:val="en-US" w:eastAsia="zh-CN"/>
        </w:rPr>
        <w:t>氮气</w:t>
      </w:r>
      <w:r>
        <w:rPr>
          <w:rFonts w:cs="宋体" w:hint="eastAsia"/>
          <w:color w:val="000000"/>
          <w:sz w:val="28"/>
          <w:szCs w:val="28"/>
        </w:rPr>
        <w:t>管网。</w:t>
      </w:r>
    </w:p>
    <w:p w14:paraId="719E506E">
      <w:pPr>
        <w:pStyle w:val="style0"/>
        <w:numPr>
          <w:ilvl w:val="0"/>
          <w:numId w:val="4"/>
        </w:numPr>
        <w:snapToGrid w:val="false"/>
        <w:spacing w:lineRule="exact" w:line="480"/>
        <w:ind w:left="0" w:firstLine="482"/>
        <w:rPr>
          <w:rFonts w:cs="宋体"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</w:rPr>
        <w:t>将必要的仪表联锁控制切至手动位置，切除有关联锁。</w:t>
      </w:r>
    </w:p>
    <w:p w14:paraId="43B606F9">
      <w:pPr>
        <w:pStyle w:val="style0"/>
        <w:numPr>
          <w:ilvl w:val="0"/>
          <w:numId w:val="4"/>
        </w:numPr>
        <w:snapToGrid w:val="false"/>
        <w:spacing w:lineRule="exact" w:line="480"/>
        <w:ind w:left="0" w:firstLine="482"/>
        <w:rPr>
          <w:rFonts w:cs="宋体"/>
          <w:color w:val="000000"/>
          <w:sz w:val="30"/>
          <w:szCs w:val="30"/>
        </w:rPr>
      </w:pPr>
      <w:r>
        <w:rPr>
          <w:rFonts w:cs="宋体" w:hint="eastAsia"/>
          <w:color w:val="000000"/>
          <w:sz w:val="28"/>
          <w:szCs w:val="28"/>
        </w:rPr>
        <w:t>检查确认各检修材料齐全到位。</w:t>
      </w:r>
    </w:p>
    <w:p w14:paraId="38725DFC">
      <w:pPr>
        <w:pStyle w:val="style0"/>
        <w:numPr>
          <w:ilvl w:val="0"/>
          <w:numId w:val="3"/>
        </w:numPr>
        <w:snapToGrid w:val="false"/>
        <w:spacing w:lineRule="exact" w:line="480"/>
        <w:rPr>
          <w:rFonts w:cs="宋体" w:hint="eastAsia"/>
          <w:b/>
          <w:bCs/>
          <w:color w:val="000000"/>
          <w:sz w:val="30"/>
          <w:szCs w:val="30"/>
        </w:rPr>
      </w:pPr>
      <w:r>
        <w:rPr>
          <w:rFonts w:cs="宋体" w:hint="eastAsia"/>
          <w:b/>
          <w:bCs/>
          <w:color w:val="000000"/>
          <w:sz w:val="30"/>
          <w:szCs w:val="30"/>
        </w:rPr>
        <w:t>停工要求</w:t>
      </w:r>
    </w:p>
    <w:p w14:paraId="2C16EBB0">
      <w:pPr>
        <w:pStyle w:val="style0"/>
        <w:spacing w:lineRule="exact" w:line="480"/>
        <w:ind w:firstLine="482"/>
        <w:rPr>
          <w:rFonts w:cs="宋体" w:eastAsia="宋体" w:hint="eastAsia"/>
          <w:color w:val="000000"/>
          <w:sz w:val="28"/>
          <w:szCs w:val="28"/>
          <w:lang w:eastAsia="zh-CN"/>
        </w:rPr>
      </w:pPr>
      <w:r>
        <w:rPr>
          <w:rFonts w:cs="宋体" w:hint="eastAsia"/>
          <w:color w:val="000000"/>
          <w:sz w:val="28"/>
          <w:szCs w:val="28"/>
        </w:rPr>
        <w:t>装置停工要达到安全、平稳、文明、卫生的要求，做到统一指挥，各岗位要密切配合，有条不紊，忙而不乱</w:t>
      </w:r>
      <w:r>
        <w:rPr>
          <w:rFonts w:cs="宋体" w:hint="eastAsia"/>
          <w:color w:val="000000"/>
          <w:sz w:val="28"/>
          <w:szCs w:val="28"/>
          <w:lang w:eastAsia="zh-CN"/>
        </w:rPr>
        <w:t>。</w:t>
      </w:r>
    </w:p>
    <w:p w14:paraId="0E283623">
      <w:pPr>
        <w:pStyle w:val="style0"/>
        <w:spacing w:lineRule="exact" w:line="480"/>
        <w:ind w:firstLine="482"/>
        <w:rPr>
          <w:rFonts w:cs="宋体" w:eastAsia="宋体" w:hint="eastAsia"/>
          <w:color w:val="000000"/>
          <w:sz w:val="28"/>
          <w:szCs w:val="28"/>
          <w:lang w:eastAsia="zh-CN"/>
        </w:rPr>
      </w:pPr>
      <w:r>
        <w:rPr>
          <w:rFonts w:cs="宋体" w:hint="eastAsia"/>
          <w:color w:val="000000"/>
          <w:sz w:val="28"/>
          <w:szCs w:val="28"/>
        </w:rPr>
        <w:t>参加停工的所有人员，必须严格按方案工作，工作认真细致，每项工作都预先考虑好、联系好、准备好。要保证做到：不冒罐、不串油、不超压、不超温、不损坏设备、不着火、不爆炸、不伤人、不跑油、不出次品</w:t>
      </w:r>
      <w:r>
        <w:rPr>
          <w:rFonts w:cs="宋体" w:hint="eastAsia"/>
          <w:color w:val="000000"/>
          <w:sz w:val="28"/>
          <w:szCs w:val="28"/>
          <w:lang w:eastAsia="zh-CN"/>
        </w:rPr>
        <w:t>。</w:t>
      </w:r>
    </w:p>
    <w:p w14:paraId="7E5F2943">
      <w:pPr>
        <w:pStyle w:val="style0"/>
        <w:spacing w:lineRule="exact" w:line="480"/>
        <w:ind w:firstLine="482"/>
        <w:rPr>
          <w:rFonts w:cs="宋体" w:eastAsia="宋体" w:hint="eastAsia"/>
          <w:color w:val="000000"/>
          <w:sz w:val="28"/>
          <w:szCs w:val="28"/>
          <w:lang w:eastAsia="zh-CN"/>
        </w:rPr>
      </w:pPr>
      <w:r>
        <w:rPr>
          <w:rFonts w:cs="宋体" w:hint="eastAsia"/>
          <w:color w:val="000000"/>
          <w:sz w:val="28"/>
          <w:szCs w:val="28"/>
        </w:rPr>
        <w:t>将需检修的法兰、人孔的螺栓用油点浸，以便于拆卸</w:t>
      </w:r>
      <w:r>
        <w:rPr>
          <w:rFonts w:cs="宋体" w:hint="eastAsia"/>
          <w:color w:val="000000"/>
          <w:sz w:val="28"/>
          <w:szCs w:val="28"/>
          <w:lang w:eastAsia="zh-CN"/>
        </w:rPr>
        <w:t>。</w:t>
      </w:r>
    </w:p>
    <w:p w14:paraId="466D50E2">
      <w:pPr>
        <w:pStyle w:val="style0"/>
        <w:spacing w:lineRule="exact" w:line="480"/>
        <w:ind w:firstLine="482"/>
        <w:rPr>
          <w:rFonts w:cs="宋体" w:eastAsia="宋体" w:hint="eastAsia"/>
          <w:color w:val="000000"/>
          <w:sz w:val="28"/>
          <w:szCs w:val="28"/>
          <w:lang w:eastAsia="zh-CN"/>
        </w:rPr>
      </w:pPr>
      <w:r>
        <w:rPr>
          <w:rFonts w:cs="宋体" w:hint="eastAsia"/>
          <w:color w:val="000000"/>
          <w:sz w:val="28"/>
          <w:szCs w:val="28"/>
        </w:rPr>
        <w:t>退油时，各塔和容器内存油尽量送往罐区，严禁大量排入污油井。各种油品出装置线必须保持畅通</w:t>
      </w:r>
      <w:r>
        <w:rPr>
          <w:rFonts w:cs="宋体" w:hint="eastAsia"/>
          <w:color w:val="000000"/>
          <w:sz w:val="28"/>
          <w:szCs w:val="28"/>
          <w:lang w:eastAsia="zh-CN"/>
        </w:rPr>
        <w:t>。</w:t>
      </w:r>
    </w:p>
    <w:p w14:paraId="217FFA9F">
      <w:pPr>
        <w:pStyle w:val="style0"/>
        <w:spacing w:lineRule="exact" w:line="480"/>
        <w:ind w:firstLine="482"/>
        <w:rPr>
          <w:rFonts w:cs="宋体" w:eastAsia="宋体" w:hint="eastAsia"/>
          <w:color w:val="000000"/>
          <w:sz w:val="28"/>
          <w:szCs w:val="28"/>
          <w:lang w:eastAsia="zh-CN"/>
        </w:rPr>
      </w:pPr>
      <w:r>
        <w:rPr>
          <w:rFonts w:cs="宋体" w:hint="eastAsia"/>
          <w:color w:val="000000"/>
          <w:sz w:val="28"/>
          <w:szCs w:val="28"/>
        </w:rPr>
        <w:t>电缆沟、仪表引线沟不得进油，沟内有油时，要用水赶走，若需动火则要作气体分析</w:t>
      </w:r>
      <w:r>
        <w:rPr>
          <w:rFonts w:cs="宋体" w:hint="eastAsia"/>
          <w:color w:val="000000"/>
          <w:sz w:val="28"/>
          <w:szCs w:val="28"/>
          <w:lang w:eastAsia="zh-CN"/>
        </w:rPr>
        <w:t>。</w:t>
      </w:r>
    </w:p>
    <w:p w14:paraId="19881F2B">
      <w:pPr>
        <w:pStyle w:val="style0"/>
        <w:numPr>
          <w:ilvl w:val="0"/>
          <w:numId w:val="5"/>
        </w:numPr>
        <w:autoSpaceDE w:val="false"/>
        <w:autoSpaceDN w:val="false"/>
        <w:adjustRightInd w:val="false"/>
        <w:spacing w:lineRule="exact" w:line="480"/>
        <w:ind w:left="0" w:firstLine="560" w:firstLineChars="200"/>
        <w:rPr>
          <w:rFonts w:cs="宋体"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</w:rPr>
        <w:t>瓦斯放空要伴以蒸汽掩护；液化气不许放入污油井，应放入低压瓦斯管线</w:t>
      </w:r>
      <w:r>
        <w:rPr>
          <w:rFonts w:cs="宋体" w:hint="eastAsia"/>
          <w:color w:val="000000"/>
          <w:sz w:val="28"/>
          <w:szCs w:val="28"/>
          <w:lang w:eastAsia="zh-CN"/>
        </w:rPr>
        <w:t>。</w:t>
      </w:r>
    </w:p>
    <w:p w14:paraId="2B77810A">
      <w:pPr>
        <w:pStyle w:val="style0"/>
        <w:numPr>
          <w:ilvl w:val="0"/>
          <w:numId w:val="5"/>
        </w:numPr>
        <w:autoSpaceDE w:val="false"/>
        <w:autoSpaceDN w:val="false"/>
        <w:adjustRightInd w:val="false"/>
        <w:spacing w:lineRule="exact" w:line="480"/>
        <w:ind w:left="0" w:firstLine="560" w:firstLineChars="200"/>
        <w:rPr>
          <w:rFonts w:cs="宋体"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</w:rPr>
        <w:t>要处理的设备管线一律要吹扫干净，符合动火要求，动火要加的盲板一定要挂牌并作表登记，动火结束后拆除；塔人孔要自上而下打开</w:t>
      </w:r>
      <w:r>
        <w:rPr>
          <w:rFonts w:cs="宋体" w:hint="eastAsia"/>
          <w:color w:val="000000"/>
          <w:sz w:val="28"/>
          <w:szCs w:val="28"/>
          <w:lang w:eastAsia="zh-CN"/>
        </w:rPr>
        <w:t>。</w:t>
      </w:r>
    </w:p>
    <w:p w14:paraId="653C1381">
      <w:pPr>
        <w:pStyle w:val="style0"/>
        <w:numPr>
          <w:ilvl w:val="0"/>
          <w:numId w:val="5"/>
        </w:numPr>
        <w:autoSpaceDE w:val="false"/>
        <w:autoSpaceDN w:val="false"/>
        <w:adjustRightInd w:val="false"/>
        <w:spacing w:lineRule="exact" w:line="480"/>
        <w:ind w:left="0" w:firstLine="560" w:firstLineChars="200"/>
        <w:rPr>
          <w:rFonts w:cs="宋体"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</w:rPr>
        <w:t>检修中清除出的硫化亚铁要及时送往指定地点，统一集中处理</w:t>
      </w:r>
      <w:r>
        <w:rPr>
          <w:rFonts w:cs="宋体" w:hint="eastAsia"/>
          <w:color w:val="000000"/>
          <w:sz w:val="28"/>
          <w:szCs w:val="28"/>
          <w:lang w:eastAsia="zh-CN"/>
        </w:rPr>
        <w:t>。</w:t>
      </w:r>
    </w:p>
    <w:p w14:paraId="1EDFCDEA">
      <w:pPr>
        <w:pStyle w:val="style0"/>
        <w:numPr>
          <w:ilvl w:val="0"/>
          <w:numId w:val="5"/>
        </w:numPr>
        <w:autoSpaceDE w:val="false"/>
        <w:autoSpaceDN w:val="false"/>
        <w:adjustRightInd w:val="false"/>
        <w:spacing w:lineRule="exact" w:line="480"/>
        <w:ind w:left="0" w:firstLine="560" w:firstLineChars="200"/>
        <w:rPr>
          <w:rFonts w:cs="宋体"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</w:rPr>
        <w:t>停工扫线期间，装置内严禁动火</w:t>
      </w:r>
      <w:r>
        <w:rPr>
          <w:rFonts w:cs="宋体" w:hint="eastAsia"/>
          <w:color w:val="000000"/>
          <w:sz w:val="28"/>
          <w:szCs w:val="28"/>
          <w:lang w:eastAsia="zh-CN"/>
        </w:rPr>
        <w:t>。</w:t>
      </w:r>
    </w:p>
    <w:p w14:paraId="627A18A9">
      <w:pPr>
        <w:pStyle w:val="style0"/>
        <w:numPr>
          <w:ilvl w:val="0"/>
          <w:numId w:val="5"/>
        </w:numPr>
        <w:autoSpaceDE w:val="false"/>
        <w:autoSpaceDN w:val="false"/>
        <w:adjustRightInd w:val="false"/>
        <w:spacing w:lineRule="exact" w:line="480"/>
        <w:ind w:left="0" w:firstLine="560" w:firstLineChars="200"/>
        <w:rPr>
          <w:rFonts w:cs="宋体"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</w:rPr>
        <w:t>装置停工要求做到：停得稳、放得空、扫得净，一次分析合格达到动火检修条件</w:t>
      </w:r>
      <w:r>
        <w:rPr>
          <w:rFonts w:cs="宋体" w:hint="eastAsia"/>
          <w:color w:val="000000"/>
          <w:sz w:val="28"/>
          <w:szCs w:val="28"/>
          <w:lang w:eastAsia="zh-CN"/>
        </w:rPr>
        <w:t>。</w:t>
      </w:r>
    </w:p>
    <w:p w14:paraId="79006020">
      <w:pPr>
        <w:pStyle w:val="style0"/>
        <w:numPr>
          <w:ilvl w:val="0"/>
          <w:numId w:val="5"/>
        </w:numPr>
        <w:spacing w:lineRule="exact" w:line="480"/>
        <w:ind w:left="0" w:firstLine="560" w:firstLineChars="200"/>
        <w:rPr>
          <w:rFonts w:cs="宋体"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</w:rPr>
        <w:t>对外要加强联系，对内要加强配合。</w:t>
      </w:r>
    </w:p>
    <w:p w14:paraId="000F4E6B">
      <w:pPr>
        <w:pStyle w:val="style0"/>
        <w:numPr>
          <w:ilvl w:val="0"/>
          <w:numId w:val="3"/>
        </w:numPr>
        <w:snapToGrid w:val="false"/>
        <w:spacing w:lineRule="exact" w:line="480"/>
        <w:rPr>
          <w:rFonts w:cs="宋体" w:hint="eastAsia"/>
          <w:b/>
          <w:bCs/>
          <w:color w:val="000000"/>
          <w:sz w:val="30"/>
          <w:szCs w:val="30"/>
          <w:lang w:val="it-IT"/>
        </w:rPr>
      </w:pPr>
      <w:r>
        <w:rPr>
          <w:rFonts w:cs="宋体" w:hint="eastAsia"/>
          <w:b/>
          <w:bCs/>
          <w:color w:val="000000"/>
          <w:sz w:val="30"/>
          <w:szCs w:val="30"/>
          <w:lang w:val="it-IT" w:eastAsia="it-IT"/>
        </w:rPr>
        <w:t>装置</w:t>
      </w:r>
      <w:r>
        <w:rPr>
          <w:rFonts w:cs="宋体" w:hint="eastAsia"/>
          <w:b/>
          <w:bCs/>
          <w:color w:val="000000"/>
          <w:sz w:val="30"/>
          <w:szCs w:val="30"/>
          <w:lang w:val="it-IT" w:eastAsia="zh-CN"/>
        </w:rPr>
        <w:t>具体停工步骤</w:t>
      </w:r>
      <w:r>
        <w:rPr>
          <w:rFonts w:cs="宋体" w:hint="eastAsia"/>
          <w:b/>
          <w:bCs/>
          <w:color w:val="000000"/>
          <w:sz w:val="30"/>
          <w:szCs w:val="30"/>
          <w:lang w:val="it-IT"/>
        </w:rPr>
        <w:t>：</w:t>
      </w:r>
    </w:p>
    <w:p w14:paraId="7ABCB56D">
      <w:pPr>
        <w:pStyle w:val="style0"/>
        <w:numPr>
          <w:ilvl w:val="0"/>
          <w:numId w:val="0"/>
        </w:numPr>
        <w:spacing w:lineRule="exact" w:line="480"/>
        <w:ind w:left="561" w:leftChars="0"/>
        <w:rPr>
          <w:rFonts w:cs="宋体"/>
          <w:color w:val="000000"/>
          <w:spacing w:val="20"/>
          <w:sz w:val="28"/>
          <w:szCs w:val="28"/>
        </w:rPr>
      </w:pPr>
      <w:r>
        <w:rPr>
          <w:rFonts w:cs="宋体"/>
          <w:color w:val="000000"/>
          <w:spacing w:val="20"/>
          <w:sz w:val="28"/>
          <w:szCs w:val="28"/>
        </w:rPr>
        <w:t>1</w:t>
      </w:r>
      <w:r>
        <w:rPr>
          <w:rFonts w:cs="宋体" w:hint="eastAsia"/>
          <w:color w:val="000000"/>
          <w:spacing w:val="20"/>
          <w:sz w:val="28"/>
          <w:szCs w:val="28"/>
        </w:rPr>
        <w:t>：</w:t>
      </w:r>
      <w:r>
        <w:rPr>
          <w:rFonts w:cs="宋体" w:hint="eastAsia"/>
          <w:color w:val="000000"/>
          <w:sz w:val="28"/>
          <w:szCs w:val="28"/>
          <w:lang w:val="it-IT"/>
        </w:rPr>
        <w:t>降低进料</w:t>
      </w:r>
    </w:p>
    <w:p w14:paraId="142354D0">
      <w:pPr>
        <w:pStyle w:val="style0"/>
        <w:numPr>
          <w:ilvl w:val="0"/>
          <w:numId w:val="0"/>
        </w:numPr>
        <w:spacing w:lineRule="exact" w:line="480"/>
        <w:ind w:left="561" w:leftChars="0"/>
        <w:rPr>
          <w:rFonts w:cs="宋体"/>
          <w:color w:val="000000"/>
          <w:spacing w:val="20"/>
          <w:sz w:val="28"/>
          <w:szCs w:val="28"/>
        </w:rPr>
      </w:pPr>
      <w:r>
        <w:rPr>
          <w:rFonts w:cs="宋体"/>
          <w:color w:val="000000"/>
          <w:spacing w:val="20"/>
          <w:sz w:val="28"/>
          <w:szCs w:val="28"/>
        </w:rPr>
        <w:t>2</w:t>
      </w:r>
      <w:r>
        <w:rPr>
          <w:rFonts w:cs="宋体" w:hint="eastAsia"/>
          <w:color w:val="000000"/>
          <w:spacing w:val="20"/>
          <w:sz w:val="28"/>
          <w:szCs w:val="28"/>
        </w:rPr>
        <w:t>：</w:t>
      </w:r>
      <w:r>
        <w:rPr>
          <w:rFonts w:cs="宋体" w:hint="eastAsia"/>
          <w:color w:val="000000"/>
          <w:sz w:val="28"/>
          <w:szCs w:val="28"/>
          <w:lang w:val="it-IT"/>
        </w:rPr>
        <w:t>停止进料</w:t>
      </w:r>
    </w:p>
    <w:p w14:paraId="69611A77">
      <w:pPr>
        <w:pStyle w:val="style0"/>
        <w:numPr>
          <w:ilvl w:val="0"/>
          <w:numId w:val="0"/>
        </w:numPr>
        <w:spacing w:lineRule="exact" w:line="480"/>
        <w:ind w:left="561" w:leftChars="0"/>
        <w:rPr>
          <w:rFonts w:cs="宋体" w:eastAsia="宋体" w:hint="default"/>
          <w:color w:val="000000"/>
          <w:spacing w:val="20"/>
          <w:sz w:val="28"/>
          <w:szCs w:val="28"/>
          <w:lang w:val="en-US" w:eastAsia="zh-CN"/>
        </w:rPr>
      </w:pPr>
      <w:r>
        <w:rPr>
          <w:rFonts w:cs="宋体"/>
          <w:color w:val="000000"/>
          <w:spacing w:val="20"/>
          <w:sz w:val="28"/>
          <w:szCs w:val="28"/>
        </w:rPr>
        <w:t>3</w:t>
      </w:r>
      <w:r>
        <w:rPr>
          <w:rFonts w:cs="宋体" w:hint="eastAsia"/>
          <w:color w:val="000000"/>
          <w:spacing w:val="20"/>
          <w:sz w:val="28"/>
          <w:szCs w:val="28"/>
        </w:rPr>
        <w:t>：</w:t>
      </w:r>
      <w:r>
        <w:rPr>
          <w:rFonts w:cs="宋体" w:hint="eastAsia"/>
          <w:color w:val="000000"/>
          <w:sz w:val="28"/>
          <w:szCs w:val="28"/>
          <w:lang w:val="it-IT"/>
        </w:rPr>
        <w:t>反应系统停酸循环、退酸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、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烃洗</w:t>
      </w:r>
    </w:p>
    <w:p w14:paraId="220906D7">
      <w:pPr>
        <w:pStyle w:val="style0"/>
        <w:numPr>
          <w:ilvl w:val="0"/>
          <w:numId w:val="0"/>
        </w:numPr>
        <w:spacing w:lineRule="exact" w:line="480"/>
        <w:ind w:left="561" w:leftChars="0"/>
        <w:rPr>
          <w:rFonts w:cs="宋体"/>
          <w:color w:val="000000"/>
          <w:spacing w:val="20"/>
          <w:sz w:val="28"/>
          <w:szCs w:val="28"/>
        </w:rPr>
      </w:pPr>
      <w:r>
        <w:rPr>
          <w:rFonts w:cs="宋体"/>
          <w:color w:val="000000"/>
          <w:spacing w:val="20"/>
          <w:sz w:val="28"/>
          <w:szCs w:val="28"/>
        </w:rPr>
        <w:t>4</w:t>
      </w:r>
      <w:r>
        <w:rPr>
          <w:rFonts w:cs="宋体" w:hint="eastAsia"/>
          <w:color w:val="000000"/>
          <w:spacing w:val="20"/>
          <w:sz w:val="28"/>
          <w:szCs w:val="28"/>
        </w:rPr>
        <w:t>：</w:t>
      </w:r>
      <w:r>
        <w:rPr>
          <w:rFonts w:cs="宋体" w:hint="eastAsia"/>
          <w:color w:val="000000"/>
          <w:sz w:val="28"/>
          <w:szCs w:val="28"/>
          <w:lang w:val="it-IT"/>
        </w:rPr>
        <w:t>停烃循环和制冷缩机</w:t>
      </w:r>
    </w:p>
    <w:p w14:paraId="0979CC0B">
      <w:pPr>
        <w:pStyle w:val="style0"/>
        <w:numPr>
          <w:ilvl w:val="0"/>
          <w:numId w:val="0"/>
        </w:numPr>
        <w:spacing w:lineRule="exact" w:line="480"/>
        <w:ind w:left="561" w:leftChars="0"/>
        <w:rPr>
          <w:rFonts w:cs="宋体"/>
          <w:color w:val="000000"/>
          <w:spacing w:val="20"/>
          <w:sz w:val="28"/>
          <w:szCs w:val="28"/>
        </w:rPr>
      </w:pPr>
      <w:r>
        <w:rPr>
          <w:rFonts w:cs="宋体"/>
          <w:color w:val="000000"/>
          <w:spacing w:val="20"/>
          <w:sz w:val="28"/>
          <w:szCs w:val="28"/>
        </w:rPr>
        <w:t>5</w:t>
      </w:r>
      <w:r>
        <w:rPr>
          <w:rFonts w:cs="宋体" w:hint="eastAsia"/>
          <w:color w:val="000000"/>
          <w:spacing w:val="20"/>
          <w:sz w:val="28"/>
          <w:szCs w:val="28"/>
        </w:rPr>
        <w:t>：</w:t>
      </w:r>
      <w:r>
        <w:rPr>
          <w:rFonts w:cs="宋体" w:hint="eastAsia"/>
          <w:color w:val="000000"/>
          <w:sz w:val="28"/>
          <w:szCs w:val="28"/>
          <w:lang w:val="it-IT"/>
        </w:rPr>
        <w:t>反应系统退烃</w:t>
      </w:r>
    </w:p>
    <w:p w14:paraId="0DCE0D3C">
      <w:pPr>
        <w:pStyle w:val="style0"/>
        <w:numPr>
          <w:ilvl w:val="0"/>
          <w:numId w:val="0"/>
        </w:numPr>
        <w:spacing w:lineRule="exact" w:line="480"/>
        <w:ind w:left="561" w:leftChars="0"/>
        <w:rPr>
          <w:rFonts w:cs="宋体"/>
          <w:color w:val="000000"/>
          <w:spacing w:val="20"/>
          <w:sz w:val="28"/>
          <w:szCs w:val="28"/>
        </w:rPr>
      </w:pPr>
      <w:r>
        <w:rPr>
          <w:rFonts w:cs="宋体"/>
          <w:color w:val="000000"/>
          <w:spacing w:val="20"/>
          <w:sz w:val="28"/>
          <w:szCs w:val="28"/>
        </w:rPr>
        <w:t>6</w:t>
      </w:r>
      <w:r>
        <w:rPr>
          <w:rFonts w:cs="宋体" w:hint="eastAsia"/>
          <w:color w:val="000000"/>
          <w:spacing w:val="20"/>
          <w:sz w:val="28"/>
          <w:szCs w:val="28"/>
        </w:rPr>
        <w:t>：</w:t>
      </w:r>
      <w:r>
        <w:rPr>
          <w:rFonts w:cs="宋体" w:hint="eastAsia"/>
          <w:color w:val="000000"/>
          <w:sz w:val="28"/>
          <w:szCs w:val="28"/>
          <w:lang w:val="it-IT"/>
        </w:rPr>
        <w:t>停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分</w:t>
      </w:r>
      <w:r>
        <w:rPr>
          <w:rFonts w:cs="宋体" w:hint="eastAsia"/>
          <w:color w:val="000000"/>
          <w:sz w:val="28"/>
          <w:szCs w:val="28"/>
          <w:lang w:val="it-IT"/>
        </w:rPr>
        <w:t>馏系统</w:t>
      </w:r>
    </w:p>
    <w:p w14:paraId="6DD9012B">
      <w:pPr>
        <w:pStyle w:val="style0"/>
        <w:numPr>
          <w:ilvl w:val="0"/>
          <w:numId w:val="0"/>
        </w:numPr>
        <w:spacing w:lineRule="exact" w:line="480"/>
        <w:ind w:left="561" w:leftChars="0"/>
        <w:rPr>
          <w:rFonts w:cs="宋体" w:hint="eastAsia"/>
          <w:color w:val="000000"/>
          <w:sz w:val="28"/>
          <w:szCs w:val="28"/>
          <w:lang w:val="it-IT"/>
        </w:rPr>
      </w:pPr>
      <w:r>
        <w:rPr>
          <w:rFonts w:cs="宋体"/>
          <w:color w:val="000000"/>
          <w:spacing w:val="20"/>
          <w:sz w:val="28"/>
          <w:szCs w:val="28"/>
        </w:rPr>
        <w:t>7</w:t>
      </w:r>
      <w:r>
        <w:rPr>
          <w:rFonts w:cs="宋体" w:hint="eastAsia"/>
          <w:color w:val="000000"/>
          <w:spacing w:val="20"/>
          <w:sz w:val="28"/>
          <w:szCs w:val="28"/>
        </w:rPr>
        <w:t>：</w:t>
      </w:r>
      <w:r>
        <w:rPr>
          <w:rFonts w:cs="宋体" w:hint="eastAsia"/>
          <w:color w:val="000000"/>
          <w:sz w:val="28"/>
          <w:szCs w:val="28"/>
          <w:lang w:val="it-IT"/>
        </w:rPr>
        <w:t>停化学处理</w:t>
      </w:r>
    </w:p>
    <w:p w14:paraId="0D44407B">
      <w:pPr>
        <w:pStyle w:val="style0"/>
        <w:snapToGrid w:val="false"/>
        <w:spacing w:lineRule="exact" w:line="480"/>
        <w:rPr>
          <w:rFonts w:cs="宋体"/>
          <w:b/>
          <w:bCs/>
          <w:color w:val="000000"/>
          <w:sz w:val="30"/>
          <w:szCs w:val="30"/>
          <w:lang w:val="it-IT"/>
        </w:rPr>
      </w:pPr>
      <w:r>
        <w:rPr>
          <w:rFonts w:cs="宋体" w:hint="eastAsia"/>
          <w:b/>
          <w:bCs/>
          <w:color w:val="000000"/>
          <w:sz w:val="30"/>
          <w:szCs w:val="30"/>
        </w:rPr>
        <w:t>5.1</w:t>
      </w:r>
      <w:r>
        <w:rPr>
          <w:rFonts w:cs="宋体" w:hint="eastAsia"/>
          <w:b/>
          <w:bCs/>
          <w:color w:val="000000"/>
          <w:sz w:val="30"/>
          <w:szCs w:val="30"/>
          <w:lang w:val="it-IT" w:eastAsia="it-IT"/>
        </w:rPr>
        <w:t>第一步　</w:t>
      </w:r>
      <w:r>
        <w:rPr>
          <w:rFonts w:cs="宋体" w:hint="eastAsia"/>
          <w:b/>
          <w:bCs/>
          <w:color w:val="000000"/>
          <w:sz w:val="30"/>
          <w:szCs w:val="30"/>
          <w:lang w:val="en-US" w:eastAsia="zh-CN"/>
        </w:rPr>
        <w:t>烷基化</w:t>
      </w:r>
      <w:r>
        <w:rPr>
          <w:rFonts w:cs="宋体" w:hint="eastAsia"/>
          <w:b/>
          <w:bCs/>
          <w:color w:val="000000"/>
          <w:sz w:val="30"/>
          <w:szCs w:val="30"/>
          <w:lang w:val="it-IT"/>
        </w:rPr>
        <w:t>反应器</w:t>
      </w:r>
      <w:r>
        <w:rPr>
          <w:rFonts w:cs="宋体" w:hint="eastAsia"/>
          <w:b/>
          <w:bCs/>
          <w:color w:val="000000"/>
          <w:sz w:val="30"/>
          <w:szCs w:val="30"/>
          <w:lang w:val="en-US" w:eastAsia="zh-CN"/>
        </w:rPr>
        <w:t>降</w:t>
      </w:r>
      <w:r>
        <w:rPr>
          <w:rFonts w:cs="宋体" w:hint="eastAsia"/>
          <w:b/>
          <w:bCs/>
          <w:color w:val="000000"/>
          <w:sz w:val="30"/>
          <w:szCs w:val="30"/>
          <w:lang w:val="it-IT" w:eastAsia="it-IT"/>
        </w:rPr>
        <w:t>量</w:t>
      </w:r>
      <w:r>
        <w:rPr>
          <w:rFonts w:cs="宋体"/>
          <w:b/>
          <w:bCs/>
          <w:color w:val="000000"/>
          <w:sz w:val="30"/>
          <w:szCs w:val="30"/>
          <w:lang w:val="it-IT"/>
        </w:rPr>
        <w:t>1</w:t>
      </w:r>
      <w:r>
        <w:rPr>
          <w:rFonts w:cs="宋体" w:hint="eastAsia"/>
          <w:b/>
          <w:bCs/>
          <w:color w:val="000000"/>
          <w:sz w:val="30"/>
          <w:szCs w:val="30"/>
          <w:lang w:val="it-IT"/>
        </w:rPr>
        <w:t>～</w:t>
      </w:r>
      <w:r>
        <w:rPr>
          <w:rFonts w:cs="宋体"/>
          <w:b/>
          <w:bCs/>
          <w:color w:val="000000"/>
          <w:sz w:val="30"/>
          <w:szCs w:val="30"/>
          <w:lang w:val="it-IT"/>
        </w:rPr>
        <w:t>2</w:t>
      </w:r>
      <w:r>
        <w:rPr>
          <w:rFonts w:cs="宋体" w:hint="eastAsia"/>
          <w:b/>
          <w:bCs/>
          <w:color w:val="000000"/>
          <w:sz w:val="30"/>
          <w:szCs w:val="30"/>
          <w:lang w:val="it-IT" w:eastAsia="it-IT"/>
        </w:rPr>
        <w:t>小时内降低</w:t>
      </w:r>
      <w:r>
        <w:rPr>
          <w:rFonts w:cs="宋体"/>
          <w:b/>
          <w:bCs/>
          <w:color w:val="000000"/>
          <w:sz w:val="30"/>
          <w:szCs w:val="30"/>
          <w:lang w:val="it-IT" w:eastAsia="it-IT"/>
        </w:rPr>
        <w:t>50%</w:t>
      </w:r>
      <w:r>
        <w:rPr>
          <w:rFonts w:cs="宋体" w:hint="eastAsia"/>
          <w:b/>
          <w:bCs/>
          <w:color w:val="000000"/>
          <w:sz w:val="30"/>
          <w:szCs w:val="30"/>
          <w:lang w:val="it-IT" w:eastAsia="it-IT"/>
        </w:rPr>
        <w:t>的</w:t>
      </w:r>
      <w:r>
        <w:rPr>
          <w:rFonts w:cs="宋体" w:hint="eastAsia"/>
          <w:b/>
          <w:bCs/>
          <w:color w:val="000000"/>
          <w:sz w:val="30"/>
          <w:szCs w:val="30"/>
          <w:lang w:val="it-IT"/>
        </w:rPr>
        <w:t>总</w:t>
      </w:r>
      <w:r>
        <w:rPr>
          <w:rFonts w:cs="宋体" w:hint="eastAsia"/>
          <w:b/>
          <w:bCs/>
          <w:color w:val="000000"/>
          <w:sz w:val="30"/>
          <w:szCs w:val="30"/>
          <w:lang w:val="it-IT" w:eastAsia="it-IT"/>
        </w:rPr>
        <w:t>进料（</w:t>
      </w:r>
      <w:r>
        <w:rPr>
          <w:rFonts w:cs="宋体"/>
          <w:b/>
          <w:bCs/>
          <w:color w:val="000000"/>
          <w:sz w:val="30"/>
          <w:szCs w:val="30"/>
          <w:lang w:val="it-IT" w:eastAsia="it-IT"/>
        </w:rPr>
        <w:t>FIC</w:t>
      </w:r>
      <w:r>
        <w:rPr>
          <w:rFonts w:cs="宋体" w:hint="eastAsia"/>
          <w:b/>
          <w:bCs/>
          <w:color w:val="000000"/>
          <w:sz w:val="30"/>
          <w:szCs w:val="30"/>
          <w:lang w:val="en-US" w:eastAsia="zh-CN"/>
        </w:rPr>
        <w:t>-</w:t>
      </w:r>
      <w:r>
        <w:rPr>
          <w:rFonts w:cs="宋体"/>
          <w:b/>
          <w:bCs/>
          <w:color w:val="000000"/>
          <w:sz w:val="30"/>
          <w:szCs w:val="30"/>
          <w:lang w:val="it-IT"/>
        </w:rPr>
        <w:t>2</w:t>
      </w:r>
      <w:r>
        <w:rPr>
          <w:rFonts w:cs="宋体"/>
          <w:b/>
          <w:bCs/>
          <w:color w:val="000000"/>
          <w:sz w:val="30"/>
          <w:szCs w:val="30"/>
          <w:lang w:val="it-IT" w:eastAsia="it-IT"/>
        </w:rPr>
        <w:t>0</w:t>
      </w:r>
      <w:r>
        <w:rPr>
          <w:rFonts w:cs="宋体"/>
          <w:b/>
          <w:bCs/>
          <w:color w:val="000000"/>
          <w:sz w:val="30"/>
          <w:szCs w:val="30"/>
          <w:lang w:val="it-IT"/>
        </w:rPr>
        <w:t>1</w:t>
      </w:r>
      <w:r>
        <w:rPr>
          <w:rFonts w:cs="宋体"/>
          <w:b/>
          <w:bCs/>
          <w:color w:val="000000"/>
          <w:sz w:val="30"/>
          <w:szCs w:val="30"/>
          <w:lang w:val="it-IT" w:eastAsia="it-IT"/>
        </w:rPr>
        <w:t>01</w:t>
      </w:r>
      <w:r>
        <w:rPr>
          <w:rFonts w:cs="宋体" w:hint="eastAsia"/>
          <w:b/>
          <w:bCs/>
          <w:color w:val="000000"/>
          <w:sz w:val="30"/>
          <w:szCs w:val="30"/>
          <w:lang w:val="it-IT" w:eastAsia="it-IT"/>
        </w:rPr>
        <w:t>）</w:t>
      </w:r>
      <w:r>
        <w:rPr>
          <w:rFonts w:cs="宋体" w:hint="eastAsia"/>
          <w:b/>
          <w:bCs/>
          <w:color w:val="000000"/>
          <w:sz w:val="30"/>
          <w:szCs w:val="30"/>
          <w:lang w:val="it-IT"/>
        </w:rPr>
        <w:t>：</w:t>
      </w:r>
    </w:p>
    <w:p w14:paraId="7192C7C8">
      <w:pPr>
        <w:pStyle w:val="style0"/>
        <w:numPr>
          <w:ilvl w:val="0"/>
          <w:numId w:val="6"/>
        </w:numPr>
        <w:snapToGrid w:val="false"/>
        <w:spacing w:lineRule="exact" w:line="480"/>
        <w:ind w:left="0" w:firstLine="482"/>
        <w:rPr>
          <w:rFonts w:cs="宋体"/>
          <w:color w:val="000000"/>
          <w:sz w:val="28"/>
          <w:szCs w:val="28"/>
          <w:lang w:val="it-IT"/>
        </w:rPr>
      </w:pPr>
      <w:r>
        <w:rPr>
          <w:rFonts w:cs="宋体" w:hint="eastAsia"/>
          <w:color w:val="000000"/>
          <w:sz w:val="28"/>
          <w:szCs w:val="28"/>
          <w:lang w:val="en-US" w:eastAsia="zh-CN"/>
        </w:rPr>
        <w:t>降</w:t>
      </w:r>
      <w:r>
        <w:rPr>
          <w:rFonts w:cs="宋体" w:hint="eastAsia"/>
          <w:color w:val="000000"/>
          <w:sz w:val="28"/>
          <w:szCs w:val="28"/>
          <w:lang w:val="it-IT"/>
        </w:rPr>
        <w:t>量前先通生产调度，控制好蒸汽系统的压力，避免超压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。</w:t>
      </w:r>
    </w:p>
    <w:p w14:paraId="6893E95B">
      <w:pPr>
        <w:pStyle w:val="style0"/>
        <w:numPr>
          <w:ilvl w:val="0"/>
          <w:numId w:val="6"/>
        </w:numPr>
        <w:snapToGrid w:val="false"/>
        <w:spacing w:lineRule="exact" w:line="480"/>
        <w:ind w:left="0" w:firstLine="482"/>
        <w:rPr>
          <w:rFonts w:cs="宋体"/>
          <w:color w:val="000000"/>
          <w:sz w:val="28"/>
          <w:szCs w:val="28"/>
          <w:lang w:val="it-IT"/>
        </w:rPr>
      </w:pPr>
      <w:r>
        <w:rPr>
          <w:rFonts w:cs="宋体" w:hint="eastAsia"/>
          <w:color w:val="000000"/>
          <w:sz w:val="28"/>
          <w:szCs w:val="28"/>
          <w:lang w:val="it-IT"/>
        </w:rPr>
        <w:t>预加氢碳四降低</w:t>
      </w:r>
      <w:r>
        <w:rPr>
          <w:rFonts w:cs="宋体"/>
          <w:color w:val="000000"/>
          <w:sz w:val="28"/>
          <w:szCs w:val="28"/>
          <w:lang w:val="it-IT"/>
        </w:rPr>
        <w:t>50%</w:t>
      </w:r>
      <w:r>
        <w:rPr>
          <w:rFonts w:cs="宋体" w:hint="eastAsia"/>
          <w:color w:val="000000"/>
          <w:sz w:val="28"/>
          <w:szCs w:val="28"/>
          <w:lang w:val="it-IT"/>
        </w:rPr>
        <w:t>处理量（～</w:t>
      </w:r>
      <w:r>
        <w:rPr>
          <w:rFonts w:cs="宋体"/>
          <w:color w:val="000000"/>
          <w:sz w:val="28"/>
          <w:szCs w:val="28"/>
          <w:lang w:val="it-IT"/>
        </w:rPr>
        <w:t>1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5</w:t>
      </w:r>
      <w:r>
        <w:rPr>
          <w:rFonts w:cs="宋体"/>
          <w:color w:val="000000"/>
          <w:sz w:val="28"/>
          <w:szCs w:val="28"/>
          <w:lang w:val="it-IT"/>
        </w:rPr>
        <w:t>t/h</w:t>
      </w:r>
      <w:r>
        <w:rPr>
          <w:rFonts w:cs="宋体" w:hint="eastAsia"/>
          <w:color w:val="000000"/>
          <w:sz w:val="28"/>
          <w:szCs w:val="28"/>
          <w:lang w:val="it-IT"/>
        </w:rPr>
        <w:t>）同时减小混合碳四进料量</w:t>
      </w:r>
      <w:r>
        <w:rPr>
          <w:rFonts w:cs="宋体"/>
          <w:color w:val="000000"/>
          <w:sz w:val="28"/>
          <w:szCs w:val="28"/>
          <w:lang w:val="it-IT"/>
        </w:rPr>
        <w:t>50%</w:t>
      </w:r>
      <w:r>
        <w:rPr>
          <w:rFonts w:cs="宋体" w:hint="eastAsia"/>
          <w:color w:val="000000"/>
          <w:sz w:val="28"/>
          <w:szCs w:val="28"/>
          <w:lang w:val="it-IT"/>
        </w:rPr>
        <w:t>，控制好</w:t>
      </w:r>
      <w:r>
        <w:rPr>
          <w:rFonts w:cs="宋体"/>
          <w:color w:val="000000"/>
          <w:sz w:val="28"/>
          <w:szCs w:val="28"/>
          <w:lang w:val="it-IT"/>
        </w:rPr>
        <w:t>V-101</w:t>
      </w:r>
      <w:r>
        <w:rPr>
          <w:rFonts w:cs="宋体" w:hint="eastAsia"/>
          <w:color w:val="000000"/>
          <w:sz w:val="28"/>
          <w:szCs w:val="28"/>
          <w:lang w:val="it-IT"/>
        </w:rPr>
        <w:t>液位，减小</w:t>
      </w:r>
      <w:r>
        <w:rPr>
          <w:rFonts w:cs="宋体"/>
          <w:color w:val="000000"/>
          <w:sz w:val="28"/>
          <w:szCs w:val="28"/>
          <w:lang w:val="it-IT"/>
        </w:rPr>
        <w:t>P-101</w:t>
      </w:r>
      <w:r>
        <w:rPr>
          <w:rFonts w:cs="宋体" w:hint="eastAsia"/>
          <w:color w:val="000000"/>
          <w:sz w:val="28"/>
          <w:szCs w:val="28"/>
          <w:lang w:val="it-IT"/>
        </w:rPr>
        <w:t>出口流量及时调整</w:t>
      </w:r>
      <w:r>
        <w:rPr>
          <w:rFonts w:cs="宋体"/>
          <w:color w:val="000000"/>
          <w:sz w:val="28"/>
          <w:szCs w:val="28"/>
          <w:lang w:val="it-IT"/>
        </w:rPr>
        <w:t>E-104</w:t>
      </w:r>
      <w:r>
        <w:rPr>
          <w:rFonts w:cs="宋体" w:hint="eastAsia"/>
          <w:color w:val="000000"/>
          <w:sz w:val="28"/>
          <w:szCs w:val="28"/>
          <w:lang w:val="it-IT"/>
        </w:rPr>
        <w:t>管程三通阀开度控制好</w:t>
      </w:r>
      <w:r>
        <w:rPr>
          <w:rFonts w:cs="宋体"/>
          <w:color w:val="000000"/>
          <w:sz w:val="28"/>
          <w:szCs w:val="28"/>
          <w:lang w:val="it-IT"/>
        </w:rPr>
        <w:t>R-101</w:t>
      </w:r>
      <w:r>
        <w:rPr>
          <w:rFonts w:cs="宋体" w:hint="eastAsia"/>
          <w:color w:val="000000"/>
          <w:sz w:val="28"/>
          <w:szCs w:val="28"/>
          <w:lang w:val="it-IT"/>
        </w:rPr>
        <w:t>进料温度在正常生产指标内。</w:t>
      </w:r>
    </w:p>
    <w:p w14:paraId="3ECE3C54">
      <w:pPr>
        <w:pStyle w:val="style0"/>
        <w:numPr>
          <w:ilvl w:val="0"/>
          <w:numId w:val="6"/>
        </w:numPr>
        <w:snapToGrid w:val="false"/>
        <w:spacing w:lineRule="exact" w:line="480"/>
        <w:ind w:left="0" w:firstLine="482"/>
        <w:rPr>
          <w:rFonts w:cs="宋体"/>
          <w:color w:val="000000"/>
          <w:sz w:val="28"/>
          <w:szCs w:val="28"/>
          <w:lang w:val="it-IT"/>
        </w:rPr>
      </w:pPr>
      <w:r>
        <w:rPr>
          <w:rFonts w:cs="宋体" w:hint="eastAsia"/>
          <w:color w:val="000000"/>
          <w:sz w:val="28"/>
          <w:szCs w:val="28"/>
          <w:lang w:val="it-IT"/>
        </w:rPr>
        <w:t>减少</w:t>
      </w:r>
      <w:r>
        <w:rPr>
          <w:rFonts w:cs="宋体"/>
          <w:color w:val="000000"/>
          <w:sz w:val="28"/>
          <w:szCs w:val="28"/>
          <w:lang w:val="it-IT"/>
        </w:rPr>
        <w:t>E-103</w:t>
      </w:r>
      <w:r>
        <w:rPr>
          <w:rFonts w:cs="宋体" w:hint="eastAsia"/>
          <w:color w:val="000000"/>
          <w:sz w:val="28"/>
          <w:szCs w:val="28"/>
          <w:lang w:val="it-IT"/>
        </w:rPr>
        <w:t>蒸汽用量，关小</w:t>
      </w:r>
      <w:r>
        <w:rPr>
          <w:rFonts w:cs="宋体"/>
          <w:color w:val="000000"/>
          <w:sz w:val="28"/>
          <w:szCs w:val="28"/>
          <w:lang w:val="it-IT"/>
        </w:rPr>
        <w:t>PV-10303</w:t>
      </w:r>
      <w:r>
        <w:rPr>
          <w:rFonts w:cs="宋体" w:hint="eastAsia"/>
          <w:color w:val="000000"/>
          <w:sz w:val="28"/>
          <w:szCs w:val="28"/>
          <w:lang w:val="it-IT"/>
        </w:rPr>
        <w:t>减少</w:t>
      </w:r>
      <w:r>
        <w:rPr>
          <w:rFonts w:cs="宋体"/>
          <w:color w:val="000000"/>
          <w:sz w:val="28"/>
          <w:szCs w:val="28"/>
          <w:lang w:val="it-IT"/>
        </w:rPr>
        <w:t>V-102</w:t>
      </w:r>
      <w:r>
        <w:rPr>
          <w:rFonts w:cs="宋体" w:hint="eastAsia"/>
          <w:color w:val="000000"/>
          <w:sz w:val="28"/>
          <w:szCs w:val="28"/>
          <w:lang w:val="it-IT"/>
        </w:rPr>
        <w:t>不凝气去火炬管网排放量，控制好</w:t>
      </w:r>
      <w:r>
        <w:rPr>
          <w:rFonts w:cs="宋体"/>
          <w:color w:val="000000"/>
          <w:sz w:val="28"/>
          <w:szCs w:val="28"/>
          <w:lang w:val="it-IT"/>
        </w:rPr>
        <w:t>T-101</w:t>
      </w:r>
      <w:r>
        <w:rPr>
          <w:rFonts w:cs="宋体" w:hint="eastAsia"/>
          <w:color w:val="000000"/>
          <w:sz w:val="28"/>
          <w:szCs w:val="28"/>
          <w:lang w:val="it-IT"/>
        </w:rPr>
        <w:t>塔底液位温度，塔顶温度压力及</w:t>
      </w:r>
      <w:r>
        <w:rPr>
          <w:rFonts w:cs="宋体"/>
          <w:color w:val="000000"/>
          <w:sz w:val="28"/>
          <w:szCs w:val="28"/>
          <w:lang w:val="it-IT"/>
        </w:rPr>
        <w:t>V-102</w:t>
      </w:r>
      <w:r>
        <w:rPr>
          <w:rFonts w:cs="宋体" w:hint="eastAsia"/>
          <w:color w:val="000000"/>
          <w:sz w:val="28"/>
          <w:szCs w:val="28"/>
          <w:lang w:val="it-IT"/>
        </w:rPr>
        <w:t>液位在正常操作指标内。</w:t>
      </w:r>
    </w:p>
    <w:p w14:paraId="78E373F5">
      <w:pPr>
        <w:pStyle w:val="style0"/>
        <w:numPr>
          <w:ilvl w:val="0"/>
          <w:numId w:val="6"/>
        </w:numPr>
        <w:snapToGrid w:val="false"/>
        <w:spacing w:lineRule="exact" w:line="480"/>
        <w:ind w:left="0" w:firstLine="480"/>
        <w:rPr>
          <w:rFonts w:cs="宋体"/>
          <w:color w:val="000000"/>
          <w:sz w:val="28"/>
          <w:szCs w:val="28"/>
          <w:lang w:val="it-IT" w:eastAsia="it-IT"/>
        </w:rPr>
      </w:pPr>
      <w:r>
        <w:rPr>
          <w:rFonts w:cs="宋体" w:hint="eastAsia"/>
          <w:color w:val="000000"/>
          <w:sz w:val="28"/>
          <w:szCs w:val="28"/>
          <w:lang w:val="it-IT"/>
        </w:rPr>
        <w:t>内外操提前沟通配合，保证压缩机运行参数正常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的</w:t>
      </w:r>
      <w:r>
        <w:rPr>
          <w:rFonts w:cs="宋体" w:hint="eastAsia"/>
          <w:color w:val="000000"/>
          <w:sz w:val="28"/>
          <w:szCs w:val="28"/>
          <w:lang w:val="it-IT"/>
        </w:rPr>
        <w:t>前提下，才能再进行降量处理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：</w:t>
      </w:r>
      <w:r>
        <w:rPr>
          <w:rFonts w:ascii="宋体" w:cs="宋体" w:hAnsi="宋体" w:hint="eastAsia"/>
          <w:color w:val="000000"/>
          <w:sz w:val="28"/>
          <w:szCs w:val="28"/>
          <w:lang w:val="it-IT"/>
        </w:rPr>
        <w:t>①</w:t>
      </w:r>
      <w:r>
        <w:rPr>
          <w:rFonts w:cs="宋体" w:hint="eastAsia"/>
          <w:color w:val="000000"/>
          <w:sz w:val="28"/>
          <w:szCs w:val="28"/>
          <w:lang w:val="it-IT"/>
        </w:rPr>
        <w:t>压缩机根据反应器压力、温度、压缩机入口压力、流量降转速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，调整防喘振阀开度；</w:t>
      </w:r>
      <w:r>
        <w:rPr>
          <w:rFonts w:ascii="宋体" w:cs="宋体" w:hAnsi="宋体" w:hint="eastAsia"/>
          <w:color w:val="000000"/>
          <w:sz w:val="28"/>
          <w:szCs w:val="28"/>
          <w:lang w:val="it-IT"/>
        </w:rPr>
        <w:t>②</w:t>
      </w:r>
      <w:r>
        <w:rPr>
          <w:rFonts w:cs="宋体" w:hint="eastAsia"/>
          <w:color w:val="000000"/>
          <w:sz w:val="28"/>
          <w:szCs w:val="28"/>
          <w:lang w:val="it-IT"/>
        </w:rPr>
        <w:t>用</w:t>
      </w:r>
      <w:r>
        <w:rPr>
          <w:rFonts w:cs="宋体"/>
          <w:color w:val="000000"/>
          <w:sz w:val="28"/>
          <w:szCs w:val="28"/>
          <w:lang w:val="it-IT"/>
        </w:rPr>
        <w:t>V-303</w:t>
      </w:r>
      <w:r>
        <w:rPr>
          <w:rFonts w:cs="宋体" w:hint="eastAsia"/>
          <w:color w:val="000000"/>
          <w:sz w:val="28"/>
          <w:szCs w:val="28"/>
          <w:lang w:val="it-IT"/>
        </w:rPr>
        <w:t>淬冷液防喘振阀控制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压缩机</w:t>
      </w:r>
      <w:r>
        <w:rPr>
          <w:rFonts w:cs="宋体" w:hint="eastAsia"/>
          <w:color w:val="000000"/>
          <w:sz w:val="28"/>
          <w:szCs w:val="28"/>
          <w:lang w:val="it-IT"/>
        </w:rPr>
        <w:t>入口压力≮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1</w:t>
      </w:r>
      <w:r>
        <w:rPr>
          <w:rFonts w:cs="宋体"/>
          <w:color w:val="000000"/>
          <w:sz w:val="28"/>
          <w:szCs w:val="28"/>
          <w:lang w:val="it-IT"/>
        </w:rPr>
        <w:t>5Kpa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；</w:t>
      </w:r>
      <w:r>
        <w:rPr>
          <w:rFonts w:ascii="宋体" w:cs="宋体" w:hAnsi="宋体" w:hint="eastAsia"/>
          <w:color w:val="000000"/>
          <w:sz w:val="28"/>
          <w:szCs w:val="28"/>
          <w:lang w:val="it-IT"/>
        </w:rPr>
        <w:t>③</w:t>
      </w:r>
      <w:r>
        <w:rPr>
          <w:rFonts w:cs="宋体" w:hint="eastAsia"/>
          <w:color w:val="000000"/>
          <w:sz w:val="28"/>
          <w:szCs w:val="28"/>
          <w:lang w:val="it-IT"/>
        </w:rPr>
        <w:t>打开淬冷线调节阀，控制防喘振线</w:t>
      </w:r>
      <w:r>
        <w:rPr>
          <w:rFonts w:cs="宋体"/>
          <w:color w:val="000000"/>
          <w:sz w:val="28"/>
          <w:szCs w:val="28"/>
          <w:lang w:val="it-IT"/>
        </w:rPr>
        <w:t>TIC-30201</w:t>
      </w:r>
      <w:r>
        <w:rPr>
          <w:rFonts w:cs="宋体" w:hint="eastAsia"/>
          <w:color w:val="000000"/>
          <w:sz w:val="28"/>
          <w:szCs w:val="28"/>
          <w:lang w:val="it-IT"/>
        </w:rPr>
        <w:t>的温度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≯10℃</w:t>
      </w:r>
      <w:r>
        <w:rPr>
          <w:rFonts w:cs="宋体" w:hint="eastAsia"/>
          <w:color w:val="000000"/>
          <w:sz w:val="28"/>
          <w:szCs w:val="28"/>
          <w:lang w:val="it-IT"/>
        </w:rPr>
        <w:t>，</w:t>
      </w:r>
      <w:r>
        <w:rPr>
          <w:rFonts w:cs="宋体"/>
          <w:color w:val="000000"/>
          <w:sz w:val="28"/>
          <w:szCs w:val="28"/>
          <w:lang w:val="it-IT"/>
        </w:rPr>
        <w:t>V-301</w:t>
      </w:r>
      <w:r>
        <w:rPr>
          <w:rFonts w:cs="宋体" w:hint="eastAsia"/>
          <w:color w:val="000000"/>
          <w:sz w:val="28"/>
          <w:szCs w:val="28"/>
          <w:lang w:val="it-IT"/>
        </w:rPr>
        <w:t>液位上升过快时，可减少淬冷量，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开大</w:t>
      </w:r>
      <w:r>
        <w:rPr>
          <w:rFonts w:cs="宋体"/>
          <w:color w:val="000000"/>
          <w:sz w:val="28"/>
          <w:szCs w:val="28"/>
          <w:lang w:val="it-IT"/>
        </w:rPr>
        <w:t>P-302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出口阀将残液送至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R-201</w:t>
      </w:r>
      <w:r>
        <w:rPr>
          <w:rFonts w:cs="宋体" w:hint="eastAsia"/>
          <w:color w:val="000000"/>
          <w:sz w:val="28"/>
          <w:szCs w:val="28"/>
          <w:lang w:val="it-IT"/>
        </w:rPr>
        <w:t>。</w:t>
      </w:r>
    </w:p>
    <w:p w14:paraId="5E12608B">
      <w:pPr>
        <w:pStyle w:val="style0"/>
        <w:numPr>
          <w:ilvl w:val="0"/>
          <w:numId w:val="6"/>
        </w:numPr>
        <w:snapToGrid w:val="false"/>
        <w:spacing w:lineRule="exact" w:line="480"/>
        <w:ind w:left="0" w:firstLine="480"/>
        <w:rPr>
          <w:rFonts w:cs="宋体"/>
          <w:color w:val="000000"/>
          <w:sz w:val="28"/>
          <w:szCs w:val="28"/>
          <w:lang w:val="it-IT" w:eastAsia="it-IT"/>
        </w:rPr>
      </w:pPr>
      <w:r>
        <w:rPr>
          <w:rFonts w:cs="宋体" w:hint="eastAsia"/>
          <w:color w:val="000000"/>
          <w:sz w:val="28"/>
          <w:szCs w:val="28"/>
          <w:lang w:val="it-IT"/>
        </w:rPr>
        <w:t>在降处理量的同时，停</w:t>
      </w:r>
      <w:r>
        <w:rPr>
          <w:rFonts w:cs="宋体"/>
          <w:color w:val="000000"/>
          <w:sz w:val="28"/>
          <w:szCs w:val="28"/>
          <w:lang w:val="it-IT"/>
        </w:rPr>
        <w:t>P-70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1</w:t>
      </w:r>
      <w:r>
        <w:rPr>
          <w:rFonts w:cs="宋体" w:hint="eastAsia"/>
          <w:color w:val="000000"/>
          <w:sz w:val="28"/>
          <w:szCs w:val="28"/>
          <w:lang w:val="it-IT"/>
        </w:rPr>
        <w:t>，反应器停止进新鲜酸，关闭相关手阀。</w:t>
      </w:r>
    </w:p>
    <w:p w14:paraId="1F50615D">
      <w:pPr>
        <w:pStyle w:val="style0"/>
        <w:numPr>
          <w:ilvl w:val="0"/>
          <w:numId w:val="6"/>
        </w:numPr>
        <w:snapToGrid w:val="false"/>
        <w:spacing w:lineRule="exact" w:line="480"/>
        <w:ind w:left="0" w:firstLine="480"/>
        <w:rPr>
          <w:rFonts w:cs="宋体"/>
          <w:color w:val="000000"/>
          <w:sz w:val="28"/>
          <w:szCs w:val="28"/>
          <w:lang w:val="it-IT" w:eastAsia="it-IT"/>
        </w:rPr>
      </w:pPr>
      <w:r>
        <w:rPr>
          <w:rFonts w:cs="宋体" w:hint="eastAsia"/>
          <w:color w:val="000000"/>
          <w:sz w:val="28"/>
          <w:szCs w:val="28"/>
          <w:lang w:val="it-IT"/>
        </w:rPr>
        <w:t>将</w:t>
      </w:r>
      <w:r>
        <w:rPr>
          <w:rFonts w:cs="宋体"/>
          <w:color w:val="000000"/>
          <w:sz w:val="28"/>
          <w:szCs w:val="28"/>
          <w:lang w:val="it-IT"/>
        </w:rPr>
        <w:t>V-202</w:t>
      </w:r>
      <w:r>
        <w:rPr>
          <w:rFonts w:cs="宋体" w:hint="eastAsia"/>
          <w:color w:val="000000"/>
          <w:sz w:val="28"/>
          <w:szCs w:val="28"/>
          <w:lang w:val="it-IT"/>
        </w:rPr>
        <w:t>、</w:t>
      </w:r>
      <w:r>
        <w:rPr>
          <w:rFonts w:cs="宋体"/>
          <w:color w:val="000000"/>
          <w:sz w:val="28"/>
          <w:szCs w:val="28"/>
          <w:lang w:val="it-IT"/>
        </w:rPr>
        <w:t>V-203</w:t>
      </w:r>
      <w:r>
        <w:rPr>
          <w:rFonts w:cs="宋体" w:hint="eastAsia"/>
          <w:color w:val="000000"/>
          <w:sz w:val="28"/>
          <w:szCs w:val="28"/>
          <w:lang w:val="it-IT"/>
        </w:rPr>
        <w:t>的酸抽回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V</w:t>
      </w:r>
      <w:r>
        <w:rPr>
          <w:rFonts w:cs="宋体"/>
          <w:color w:val="000000"/>
          <w:sz w:val="28"/>
          <w:szCs w:val="28"/>
          <w:lang w:val="it-IT"/>
        </w:rPr>
        <w:t>-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5</w:t>
      </w:r>
      <w:r>
        <w:rPr>
          <w:rFonts w:cs="宋体"/>
          <w:color w:val="000000"/>
          <w:sz w:val="28"/>
          <w:szCs w:val="28"/>
          <w:lang w:val="it-IT"/>
        </w:rPr>
        <w:t>01</w:t>
      </w:r>
      <w:r>
        <w:rPr>
          <w:rFonts w:cs="宋体" w:hint="eastAsia"/>
          <w:color w:val="000000"/>
          <w:sz w:val="28"/>
          <w:szCs w:val="28"/>
          <w:lang w:val="it-IT"/>
        </w:rPr>
        <w:t>，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控制</w:t>
      </w:r>
      <w:r>
        <w:rPr>
          <w:rFonts w:cs="宋体"/>
          <w:color w:val="000000"/>
          <w:sz w:val="28"/>
          <w:szCs w:val="28"/>
          <w:lang w:val="it-IT"/>
        </w:rPr>
        <w:t>R-201</w:t>
      </w:r>
      <w:r>
        <w:rPr>
          <w:rFonts w:cs="宋体" w:hint="eastAsia"/>
          <w:color w:val="000000"/>
          <w:sz w:val="28"/>
          <w:szCs w:val="28"/>
          <w:lang w:val="it-IT"/>
        </w:rPr>
        <w:t>酸液位</w:t>
      </w:r>
      <w:r>
        <w:rPr>
          <w:rFonts w:cs="宋体"/>
          <w:color w:val="000000"/>
          <w:sz w:val="28"/>
          <w:szCs w:val="28"/>
          <w:lang w:val="it-IT"/>
        </w:rPr>
        <w:t>2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0</w:t>
      </w:r>
      <w:r>
        <w:rPr>
          <w:rFonts w:cs="宋体" w:hint="eastAsia"/>
          <w:color w:val="000000"/>
          <w:sz w:val="28"/>
          <w:szCs w:val="28"/>
          <w:lang w:val="it-IT"/>
        </w:rPr>
        <w:t>～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2</w:t>
      </w:r>
      <w:r>
        <w:rPr>
          <w:rFonts w:cs="宋体"/>
          <w:color w:val="000000"/>
          <w:sz w:val="28"/>
          <w:szCs w:val="28"/>
          <w:lang w:val="it-IT"/>
        </w:rPr>
        <w:t xml:space="preserve">5% 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。</w:t>
      </w:r>
      <w:r>
        <w:rPr>
          <w:rFonts w:cs="宋体" w:hint="eastAsia"/>
          <w:color w:val="000000"/>
          <w:sz w:val="28"/>
          <w:szCs w:val="28"/>
          <w:lang w:val="it-IT"/>
        </w:rPr>
        <w:t>注意：加大退酸量时，</w:t>
      </w:r>
      <w:r>
        <w:rPr>
          <w:rFonts w:ascii="宋体" w:cs="宋体" w:hAnsi="宋体" w:hint="eastAsia"/>
          <w:color w:val="000000"/>
          <w:sz w:val="28"/>
          <w:szCs w:val="28"/>
          <w:lang w:val="it-IT"/>
        </w:rPr>
        <w:t>①</w:t>
      </w:r>
      <w:r>
        <w:rPr>
          <w:rFonts w:cs="宋体" w:hint="eastAsia"/>
          <w:color w:val="000000"/>
          <w:sz w:val="28"/>
          <w:szCs w:val="28"/>
          <w:lang w:val="it-IT"/>
        </w:rPr>
        <w:t>要及时调整</w:t>
      </w:r>
      <w:r>
        <w:rPr>
          <w:rFonts w:cs="宋体"/>
          <w:color w:val="000000"/>
          <w:sz w:val="28"/>
          <w:szCs w:val="28"/>
          <w:lang w:val="it-IT"/>
        </w:rPr>
        <w:t>EH-501</w:t>
      </w:r>
      <w:r>
        <w:rPr>
          <w:rFonts w:cs="宋体" w:hint="eastAsia"/>
          <w:color w:val="000000"/>
          <w:sz w:val="28"/>
          <w:szCs w:val="28"/>
          <w:lang w:val="it-IT"/>
        </w:rPr>
        <w:t>的出口温度；</w:t>
      </w:r>
      <w:r>
        <w:rPr>
          <w:rFonts w:ascii="宋体" w:cs="宋体" w:hAnsi="宋体" w:hint="eastAsia"/>
          <w:color w:val="000000"/>
          <w:sz w:val="28"/>
          <w:szCs w:val="28"/>
          <w:lang w:val="it-IT"/>
        </w:rPr>
        <w:t>②</w:t>
      </w:r>
      <w:r>
        <w:rPr>
          <w:rFonts w:cs="宋体"/>
          <w:color w:val="000000"/>
          <w:sz w:val="28"/>
          <w:szCs w:val="28"/>
          <w:lang w:val="it-IT"/>
        </w:rPr>
        <w:t>V-501</w:t>
      </w:r>
      <w:r>
        <w:rPr>
          <w:rFonts w:cs="宋体" w:hint="eastAsia"/>
          <w:color w:val="000000"/>
          <w:sz w:val="28"/>
          <w:szCs w:val="28"/>
          <w:lang w:val="it-IT"/>
        </w:rPr>
        <w:t>和</w:t>
      </w:r>
      <w:r>
        <w:rPr>
          <w:rFonts w:cs="宋体"/>
          <w:color w:val="000000"/>
          <w:sz w:val="28"/>
          <w:szCs w:val="28"/>
          <w:lang w:val="it-IT"/>
        </w:rPr>
        <w:t>V-502</w:t>
      </w:r>
      <w:r>
        <w:rPr>
          <w:rFonts w:cs="宋体" w:hint="eastAsia"/>
          <w:color w:val="000000"/>
          <w:sz w:val="28"/>
          <w:szCs w:val="28"/>
          <w:lang w:val="it-IT"/>
        </w:rPr>
        <w:t>的液位要控制在正常范围；</w:t>
      </w:r>
      <w:r>
        <w:rPr>
          <w:rFonts w:ascii="宋体" w:cs="宋体" w:hAnsi="宋体" w:hint="eastAsia"/>
          <w:color w:val="000000"/>
          <w:sz w:val="28"/>
          <w:szCs w:val="28"/>
          <w:lang w:val="it-IT"/>
        </w:rPr>
        <w:t>③</w:t>
      </w:r>
      <w:r>
        <w:rPr>
          <w:rFonts w:cs="宋体" w:hint="eastAsia"/>
          <w:color w:val="000000"/>
          <w:sz w:val="28"/>
          <w:szCs w:val="28"/>
          <w:lang w:val="it-IT"/>
        </w:rPr>
        <w:t>退酸量大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时注意</w:t>
      </w:r>
      <w:r>
        <w:rPr>
          <w:rFonts w:cs="宋体"/>
          <w:color w:val="000000"/>
          <w:sz w:val="28"/>
          <w:szCs w:val="28"/>
          <w:lang w:val="it-IT"/>
        </w:rPr>
        <w:t>TK-703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液位</w:t>
      </w:r>
      <w:r>
        <w:rPr>
          <w:rFonts w:cs="宋体" w:hint="eastAsia"/>
          <w:color w:val="000000"/>
          <w:sz w:val="28"/>
          <w:szCs w:val="28"/>
          <w:lang w:val="it-IT"/>
        </w:rPr>
        <w:t>。</w:t>
      </w:r>
    </w:p>
    <w:p w14:paraId="3E7E40D1">
      <w:pPr>
        <w:pStyle w:val="style0"/>
        <w:numPr>
          <w:ilvl w:val="0"/>
          <w:numId w:val="6"/>
        </w:numPr>
        <w:snapToGrid w:val="false"/>
        <w:spacing w:lineRule="exact" w:line="480"/>
        <w:ind w:left="0" w:firstLine="480"/>
        <w:rPr>
          <w:rFonts w:cs="宋体"/>
          <w:color w:val="000000"/>
          <w:sz w:val="28"/>
          <w:szCs w:val="28"/>
          <w:lang w:val="it-IT" w:eastAsia="it-IT"/>
        </w:rPr>
      </w:pPr>
      <w:r>
        <w:rPr>
          <w:rFonts w:cs="宋体" w:hint="eastAsia"/>
          <w:color w:val="000000"/>
          <w:sz w:val="28"/>
          <w:szCs w:val="28"/>
          <w:lang w:val="it-IT"/>
        </w:rPr>
        <w:t>分馏系统调节：</w:t>
      </w:r>
      <w:r>
        <w:rPr>
          <w:rFonts w:ascii="宋体" w:cs="宋体" w:hAnsi="宋体" w:hint="eastAsia"/>
          <w:color w:val="000000"/>
          <w:sz w:val="28"/>
          <w:szCs w:val="28"/>
          <w:lang w:val="it-IT"/>
        </w:rPr>
        <w:t>①</w:t>
      </w:r>
      <w:r>
        <w:rPr>
          <w:rFonts w:cs="宋体" w:hint="eastAsia"/>
          <w:color w:val="000000"/>
          <w:sz w:val="28"/>
          <w:szCs w:val="28"/>
          <w:lang w:val="it-IT"/>
        </w:rPr>
        <w:t>如反应器降</w:t>
      </w:r>
      <w:r>
        <w:rPr>
          <w:rFonts w:cs="宋体"/>
          <w:color w:val="000000"/>
          <w:sz w:val="28"/>
          <w:szCs w:val="28"/>
          <w:lang w:val="it-IT"/>
        </w:rPr>
        <w:t>1t/h</w:t>
      </w:r>
      <w:r>
        <w:rPr>
          <w:rFonts w:cs="宋体" w:hint="eastAsia"/>
          <w:color w:val="000000"/>
          <w:sz w:val="28"/>
          <w:szCs w:val="28"/>
          <w:lang w:val="it-IT"/>
        </w:rPr>
        <w:t>处理量，</w:t>
      </w:r>
      <w:r>
        <w:rPr>
          <w:rFonts w:cs="宋体"/>
          <w:color w:val="000000"/>
          <w:sz w:val="28"/>
          <w:szCs w:val="28"/>
          <w:lang w:val="it-IT"/>
        </w:rPr>
        <w:t xml:space="preserve"> P-401</w:t>
      </w:r>
      <w:r>
        <w:rPr>
          <w:rFonts w:cs="宋体" w:hint="eastAsia"/>
          <w:color w:val="000000"/>
          <w:sz w:val="28"/>
          <w:szCs w:val="28"/>
          <w:lang w:val="it-IT"/>
        </w:rPr>
        <w:t>出口循环异丁烷量可提大</w:t>
      </w:r>
      <w:r>
        <w:rPr>
          <w:rFonts w:cs="宋体"/>
          <w:color w:val="000000"/>
          <w:sz w:val="28"/>
          <w:szCs w:val="28"/>
          <w:lang w:val="it-IT"/>
        </w:rPr>
        <w:t>1t/h</w:t>
      </w:r>
      <w:r>
        <w:rPr>
          <w:rFonts w:cs="宋体" w:hint="eastAsia"/>
          <w:color w:val="000000"/>
          <w:sz w:val="28"/>
          <w:szCs w:val="28"/>
          <w:lang w:val="it-IT"/>
        </w:rPr>
        <w:t>，尽量保持分馏系统的物料平衡；</w:t>
      </w:r>
      <w:r>
        <w:rPr>
          <w:rFonts w:ascii="宋体" w:cs="宋体" w:hAnsi="宋体" w:hint="eastAsia"/>
          <w:color w:val="000000"/>
          <w:sz w:val="28"/>
          <w:szCs w:val="28"/>
          <w:lang w:val="it-IT"/>
        </w:rPr>
        <w:t>②</w:t>
      </w:r>
      <w:r>
        <w:rPr>
          <w:rFonts w:cs="宋体" w:hint="eastAsia"/>
          <w:color w:val="000000"/>
          <w:sz w:val="28"/>
          <w:szCs w:val="28"/>
          <w:lang w:val="it-IT"/>
        </w:rPr>
        <w:t>同时根据</w:t>
      </w:r>
      <w:r>
        <w:rPr>
          <w:rFonts w:cs="宋体"/>
          <w:color w:val="000000"/>
          <w:sz w:val="28"/>
          <w:szCs w:val="28"/>
          <w:lang w:val="it-IT"/>
        </w:rPr>
        <w:t>V-302</w:t>
      </w:r>
      <w:r>
        <w:rPr>
          <w:rFonts w:cs="宋体" w:hint="eastAsia"/>
          <w:color w:val="000000"/>
          <w:sz w:val="28"/>
          <w:szCs w:val="28"/>
          <w:lang w:val="it-IT"/>
        </w:rPr>
        <w:t>的液位，缓慢减少进</w:t>
      </w:r>
      <w:r>
        <w:rPr>
          <w:rFonts w:cs="宋体"/>
          <w:color w:val="000000"/>
          <w:sz w:val="28"/>
          <w:szCs w:val="28"/>
          <w:lang w:val="it-IT"/>
        </w:rPr>
        <w:t>T-401</w:t>
      </w:r>
      <w:r>
        <w:rPr>
          <w:rFonts w:cs="宋体" w:hint="eastAsia"/>
          <w:color w:val="000000"/>
          <w:sz w:val="28"/>
          <w:szCs w:val="28"/>
          <w:lang w:val="it-IT"/>
        </w:rPr>
        <w:t>的进料量，并及时控制好塔底温度</w:t>
      </w:r>
      <w:r>
        <w:rPr>
          <w:rFonts w:cs="宋体"/>
          <w:color w:val="000000"/>
          <w:sz w:val="28"/>
          <w:szCs w:val="28"/>
          <w:lang w:val="it-IT"/>
        </w:rPr>
        <w:t>T-401</w:t>
      </w:r>
      <w:r>
        <w:rPr>
          <w:rFonts w:cs="宋体" w:hint="eastAsia"/>
          <w:color w:val="000000"/>
          <w:sz w:val="28"/>
          <w:szCs w:val="28"/>
          <w:lang w:val="it-IT"/>
        </w:rPr>
        <w:t>平衡好塔底液位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在</w:t>
      </w:r>
      <w:r>
        <w:rPr>
          <w:rFonts w:cs="宋体" w:hint="eastAsia"/>
          <w:color w:val="000000"/>
          <w:sz w:val="28"/>
          <w:szCs w:val="28"/>
          <w:lang w:val="it-IT"/>
        </w:rPr>
        <w:t>（</w:t>
      </w:r>
      <w:r>
        <w:rPr>
          <w:rFonts w:cs="宋体"/>
          <w:color w:val="000000"/>
          <w:sz w:val="28"/>
          <w:szCs w:val="28"/>
          <w:lang w:val="it-IT"/>
        </w:rPr>
        <w:t>40</w:t>
      </w:r>
      <w:r>
        <w:rPr>
          <w:rFonts w:cs="宋体" w:hint="eastAsia"/>
          <w:color w:val="000000"/>
          <w:sz w:val="28"/>
          <w:szCs w:val="28"/>
          <w:lang w:val="it-IT"/>
        </w:rPr>
        <w:t>～</w:t>
      </w:r>
      <w:r>
        <w:rPr>
          <w:rFonts w:cs="宋体"/>
          <w:color w:val="000000"/>
          <w:sz w:val="28"/>
          <w:szCs w:val="28"/>
          <w:lang w:val="it-IT"/>
        </w:rPr>
        <w:t>50%</w:t>
      </w:r>
      <w:r>
        <w:rPr>
          <w:rFonts w:cs="宋体" w:hint="eastAsia"/>
          <w:color w:val="000000"/>
          <w:sz w:val="28"/>
          <w:szCs w:val="28"/>
          <w:lang w:val="it-IT"/>
        </w:rPr>
        <w:t>）；保证产品出装置合格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。</w:t>
      </w:r>
    </w:p>
    <w:p w14:paraId="0DDCD149">
      <w:pPr>
        <w:pStyle w:val="style0"/>
        <w:numPr>
          <w:ilvl w:val="0"/>
          <w:numId w:val="6"/>
        </w:numPr>
        <w:snapToGrid w:val="false"/>
        <w:spacing w:lineRule="exact" w:line="480"/>
        <w:ind w:left="0" w:firstLine="480"/>
        <w:rPr>
          <w:rFonts w:cs="宋体"/>
          <w:color w:val="000000"/>
          <w:sz w:val="28"/>
          <w:szCs w:val="28"/>
          <w:lang w:val="it-IT" w:eastAsia="it-IT"/>
        </w:rPr>
      </w:pPr>
      <w:r>
        <w:rPr>
          <w:rFonts w:cs="宋体"/>
          <w:color w:val="000000"/>
          <w:sz w:val="28"/>
          <w:szCs w:val="28"/>
          <w:lang w:val="it-IT"/>
        </w:rPr>
        <w:t>P-303</w:t>
      </w:r>
      <w:r>
        <w:rPr>
          <w:rFonts w:cs="宋体" w:hint="eastAsia"/>
          <w:color w:val="000000"/>
          <w:sz w:val="28"/>
          <w:szCs w:val="28"/>
          <w:lang w:val="it-IT"/>
        </w:rPr>
        <w:t>出口流量降</w:t>
      </w:r>
      <w:r>
        <w:rPr>
          <w:rFonts w:cs="宋体"/>
          <w:color w:val="000000"/>
          <w:sz w:val="28"/>
          <w:szCs w:val="28"/>
          <w:lang w:val="it-IT"/>
        </w:rPr>
        <w:t>2</w:t>
      </w:r>
      <w:r>
        <w:rPr>
          <w:rFonts w:cs="宋体" w:hint="eastAsia"/>
          <w:color w:val="000000"/>
          <w:sz w:val="28"/>
          <w:szCs w:val="28"/>
          <w:lang w:val="it-IT"/>
        </w:rPr>
        <w:t>～</w:t>
      </w:r>
      <w:r>
        <w:rPr>
          <w:rFonts w:cs="宋体"/>
          <w:color w:val="000000"/>
          <w:sz w:val="28"/>
          <w:szCs w:val="28"/>
          <w:lang w:val="it-IT"/>
        </w:rPr>
        <w:t>3</w:t>
      </w:r>
      <w:r>
        <w:rPr>
          <w:rFonts w:cs="宋体" w:hint="eastAsia"/>
          <w:color w:val="000000"/>
          <w:sz w:val="28"/>
          <w:szCs w:val="28"/>
          <w:lang w:val="it-IT"/>
        </w:rPr>
        <w:t>吨，</w:t>
      </w:r>
      <w:r>
        <w:rPr>
          <w:rFonts w:cs="宋体"/>
          <w:color w:val="000000"/>
          <w:sz w:val="28"/>
          <w:szCs w:val="28"/>
          <w:lang w:val="it-IT"/>
        </w:rPr>
        <w:t>V-303</w:t>
      </w:r>
      <w:r>
        <w:rPr>
          <w:rFonts w:cs="宋体" w:hint="eastAsia"/>
          <w:color w:val="000000"/>
          <w:sz w:val="28"/>
          <w:szCs w:val="28"/>
          <w:lang w:val="it-IT"/>
        </w:rPr>
        <w:t>的液位可适当提高至</w:t>
      </w:r>
      <w:r>
        <w:rPr>
          <w:rFonts w:cs="宋体"/>
          <w:color w:val="000000"/>
          <w:sz w:val="28"/>
          <w:szCs w:val="28"/>
          <w:lang w:val="it-IT"/>
        </w:rPr>
        <w:t>70%</w:t>
      </w:r>
      <w:r>
        <w:rPr>
          <w:rFonts w:cs="宋体" w:hint="eastAsia"/>
          <w:color w:val="000000"/>
          <w:sz w:val="28"/>
          <w:szCs w:val="28"/>
          <w:lang w:val="it-IT"/>
        </w:rPr>
        <w:t>，停压缩机使用（</w:t>
      </w:r>
      <w:r>
        <w:rPr>
          <w:rFonts w:cs="宋体" w:hint="eastAsia"/>
          <w:color w:val="000000"/>
          <w:sz w:val="28"/>
          <w:szCs w:val="28"/>
        </w:rPr>
        <w:t>压缩机防喘振淬冷使用</w:t>
      </w:r>
      <w:r>
        <w:rPr>
          <w:rFonts w:cs="宋体" w:hint="eastAsia"/>
          <w:color w:val="000000"/>
          <w:sz w:val="28"/>
          <w:szCs w:val="28"/>
          <w:lang w:val="it-IT"/>
        </w:rPr>
        <w:t>）；注意：</w:t>
      </w:r>
      <w:r>
        <w:rPr>
          <w:rFonts w:cs="宋体"/>
          <w:color w:val="000000"/>
          <w:sz w:val="28"/>
          <w:szCs w:val="28"/>
          <w:lang w:val="it-IT"/>
        </w:rPr>
        <w:t>P-303</w:t>
      </w:r>
      <w:r>
        <w:rPr>
          <w:rFonts w:cs="宋体" w:hint="eastAsia"/>
          <w:color w:val="000000"/>
          <w:sz w:val="28"/>
          <w:szCs w:val="28"/>
          <w:lang w:val="it-IT"/>
        </w:rPr>
        <w:t>低于最小流量时，要打开泵的副线，避免损坏机泵。</w:t>
      </w:r>
    </w:p>
    <w:p w14:paraId="7F96EA61">
      <w:pPr>
        <w:pStyle w:val="style0"/>
        <w:snapToGrid w:val="false"/>
        <w:spacing w:lineRule="exact" w:line="480"/>
        <w:rPr>
          <w:rFonts w:cs="宋体"/>
          <w:b/>
          <w:bCs/>
          <w:color w:val="000000"/>
          <w:sz w:val="30"/>
          <w:szCs w:val="30"/>
          <w:lang w:val="it-IT"/>
        </w:rPr>
      </w:pPr>
      <w:r>
        <w:rPr>
          <w:rFonts w:cs="宋体" w:hint="eastAsia"/>
          <w:b/>
          <w:bCs/>
          <w:color w:val="000000"/>
          <w:sz w:val="30"/>
          <w:szCs w:val="30"/>
        </w:rPr>
        <w:t>5.2</w:t>
      </w:r>
      <w:r>
        <w:rPr>
          <w:rFonts w:cs="宋体" w:hint="eastAsia"/>
          <w:b/>
          <w:bCs/>
          <w:color w:val="000000"/>
          <w:sz w:val="30"/>
          <w:szCs w:val="30"/>
          <w:lang w:val="it-IT" w:eastAsia="it-IT"/>
        </w:rPr>
        <w:t>第二步　</w:t>
      </w:r>
      <w:r>
        <w:rPr>
          <w:rFonts w:cs="宋体" w:hint="eastAsia"/>
          <w:b/>
          <w:bCs/>
          <w:color w:val="000000"/>
          <w:sz w:val="30"/>
          <w:szCs w:val="30"/>
          <w:lang w:val="it-IT"/>
        </w:rPr>
        <w:t>原料停止</w:t>
      </w:r>
      <w:r>
        <w:rPr>
          <w:rFonts w:cs="宋体" w:hint="eastAsia"/>
          <w:b/>
          <w:bCs/>
          <w:color w:val="000000"/>
          <w:sz w:val="30"/>
          <w:szCs w:val="30"/>
          <w:lang w:val="it-IT" w:eastAsia="it-IT"/>
        </w:rPr>
        <w:t>进料</w:t>
      </w:r>
      <w:r>
        <w:rPr>
          <w:rFonts w:cs="宋体" w:hint="eastAsia"/>
          <w:b/>
          <w:bCs/>
          <w:color w:val="000000"/>
          <w:sz w:val="30"/>
          <w:szCs w:val="30"/>
          <w:lang w:val="it-IT"/>
        </w:rPr>
        <w:t>（</w:t>
      </w:r>
      <w:r>
        <w:rPr>
          <w:rFonts w:cs="宋体"/>
          <w:b/>
          <w:bCs/>
          <w:color w:val="000000"/>
          <w:sz w:val="30"/>
          <w:szCs w:val="30"/>
          <w:lang w:val="it-IT"/>
        </w:rPr>
        <w:t>1</w:t>
      </w:r>
      <w:r>
        <w:rPr>
          <w:rFonts w:cs="宋体" w:hint="eastAsia"/>
          <w:b/>
          <w:bCs/>
          <w:color w:val="000000"/>
          <w:sz w:val="30"/>
          <w:szCs w:val="30"/>
          <w:lang w:val="it-IT"/>
        </w:rPr>
        <w:t>～</w:t>
      </w:r>
      <w:r>
        <w:rPr>
          <w:rFonts w:cs="宋体"/>
          <w:b/>
          <w:bCs/>
          <w:color w:val="000000"/>
          <w:sz w:val="30"/>
          <w:szCs w:val="30"/>
          <w:lang w:val="it-IT"/>
        </w:rPr>
        <w:t>2</w:t>
      </w:r>
      <w:r>
        <w:rPr>
          <w:rFonts w:cs="宋体" w:hint="eastAsia"/>
          <w:b/>
          <w:bCs/>
          <w:color w:val="000000"/>
          <w:sz w:val="30"/>
          <w:szCs w:val="30"/>
          <w:lang w:val="it-IT"/>
        </w:rPr>
        <w:t>小时完成此步骤）：</w:t>
      </w:r>
    </w:p>
    <w:p w14:paraId="5172E236">
      <w:pPr>
        <w:pStyle w:val="style0"/>
        <w:numPr>
          <w:ilvl w:val="0"/>
          <w:numId w:val="7"/>
        </w:numPr>
        <w:snapToGrid w:val="false"/>
        <w:spacing w:lineRule="exact" w:line="480"/>
        <w:ind w:left="0" w:firstLine="482"/>
        <w:rPr>
          <w:rFonts w:cs="宋体"/>
          <w:color w:val="000000"/>
          <w:sz w:val="28"/>
          <w:szCs w:val="28"/>
          <w:lang w:val="it-IT"/>
        </w:rPr>
      </w:pPr>
      <w:r>
        <w:rPr>
          <w:rFonts w:cs="宋体" w:hint="eastAsia"/>
          <w:color w:val="000000"/>
          <w:sz w:val="28"/>
          <w:szCs w:val="28"/>
        </w:rPr>
        <w:t>关闭FIC-20101阀门</w:t>
      </w:r>
      <w:r>
        <w:rPr>
          <w:rFonts w:cs="宋体" w:hint="eastAsia"/>
          <w:color w:val="000000"/>
          <w:sz w:val="28"/>
          <w:szCs w:val="28"/>
          <w:lang w:eastAsia="zh-CN"/>
        </w:rPr>
        <w:t>手阀，</w:t>
      </w:r>
      <w:r>
        <w:rPr>
          <w:rFonts w:cs="宋体" w:hint="eastAsia"/>
          <w:color w:val="000000"/>
          <w:sz w:val="28"/>
          <w:szCs w:val="28"/>
        </w:rPr>
        <w:t>XV-20101</w:t>
      </w:r>
      <w:r>
        <w:rPr>
          <w:rFonts w:cs="宋体" w:hint="eastAsia"/>
          <w:color w:val="000000"/>
          <w:sz w:val="28"/>
          <w:szCs w:val="28"/>
          <w:lang w:eastAsia="zh-CN"/>
        </w:rPr>
        <w:t>（不用关闭等压力降低后再关）</w:t>
      </w:r>
      <w:r>
        <w:rPr>
          <w:rFonts w:cs="宋体" w:hint="eastAsia"/>
          <w:color w:val="000000"/>
          <w:sz w:val="28"/>
          <w:szCs w:val="28"/>
        </w:rPr>
        <w:t>，停止烷基化反应器烯烃进料</w:t>
      </w:r>
      <w:r>
        <w:rPr>
          <w:rFonts w:cs="宋体" w:hint="eastAsia"/>
          <w:color w:val="000000"/>
          <w:sz w:val="28"/>
          <w:szCs w:val="28"/>
          <w:lang w:eastAsia="zh-CN"/>
        </w:rPr>
        <w:t>；</w:t>
      </w:r>
      <w:r>
        <w:rPr>
          <w:rFonts w:cs="宋体" w:hint="eastAsia"/>
          <w:color w:val="000000"/>
          <w:sz w:val="28"/>
          <w:szCs w:val="28"/>
          <w:lang w:val="it-IT"/>
        </w:rPr>
        <w:t>停R-101氢气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。</w:t>
      </w:r>
    </w:p>
    <w:p w14:paraId="111D9E2C">
      <w:pPr>
        <w:pStyle w:val="style0"/>
        <w:numPr>
          <w:ilvl w:val="0"/>
          <w:numId w:val="7"/>
        </w:numPr>
        <w:snapToGrid w:val="false"/>
        <w:spacing w:lineRule="exact" w:line="480"/>
        <w:ind w:left="0" w:firstLine="482"/>
        <w:rPr>
          <w:rFonts w:cs="宋体"/>
          <w:color w:val="000000"/>
          <w:sz w:val="28"/>
          <w:szCs w:val="28"/>
          <w:lang w:val="it-IT"/>
        </w:rPr>
      </w:pPr>
      <w:r>
        <w:rPr>
          <w:rFonts w:cs="宋体" w:hint="eastAsia"/>
          <w:color w:val="000000"/>
          <w:sz w:val="28"/>
          <w:szCs w:val="28"/>
        </w:rPr>
        <w:t>投用FV-10303调节阀，通过不合格碳四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线至</w:t>
      </w:r>
      <w:r>
        <w:rPr>
          <w:rFonts w:cs="宋体" w:hint="eastAsia"/>
          <w:color w:val="000000"/>
          <w:sz w:val="28"/>
          <w:szCs w:val="28"/>
        </w:rPr>
        <w:t>V-101流程建立T-101</w:t>
      </w:r>
      <w:r>
        <w:rPr>
          <w:rFonts w:ascii="Arial" w:cs="Arial" w:hAnsi="Arial"/>
          <w:color w:val="000000"/>
          <w:sz w:val="28"/>
          <w:szCs w:val="28"/>
        </w:rPr>
        <w:t>→</w:t>
      </w:r>
      <w:r>
        <w:rPr>
          <w:rFonts w:ascii="Arial" w:cs="Arial" w:hAnsi="Arial" w:hint="eastAsia"/>
          <w:color w:val="000000"/>
          <w:sz w:val="28"/>
          <w:szCs w:val="28"/>
        </w:rPr>
        <w:t>V-101循环。调节V-101、T-101液位保持液位平稳。</w:t>
      </w:r>
    </w:p>
    <w:p w14:paraId="4009BDB2">
      <w:pPr>
        <w:pStyle w:val="style0"/>
        <w:numPr>
          <w:ilvl w:val="0"/>
          <w:numId w:val="7"/>
        </w:numPr>
        <w:snapToGrid w:val="false"/>
        <w:spacing w:lineRule="exact" w:line="480"/>
        <w:ind w:left="0" w:firstLine="482"/>
        <w:rPr>
          <w:rFonts w:cs="宋体"/>
          <w:color w:val="000000"/>
          <w:sz w:val="28"/>
          <w:szCs w:val="28"/>
          <w:lang w:val="it-IT"/>
        </w:rPr>
      </w:pPr>
      <w:r>
        <w:rPr>
          <w:rFonts w:cs="宋体" w:hint="eastAsia"/>
          <w:color w:val="000000"/>
          <w:sz w:val="28"/>
          <w:szCs w:val="28"/>
          <w:lang w:val="it-IT" w:eastAsia="zh-CN"/>
        </w:rPr>
        <w:t>逐渐减少</w:t>
      </w:r>
      <w:r>
        <w:rPr>
          <w:rFonts w:cs="宋体"/>
          <w:color w:val="000000"/>
          <w:sz w:val="28"/>
          <w:szCs w:val="28"/>
          <w:lang w:val="it-IT"/>
        </w:rPr>
        <w:t>E-103</w:t>
      </w:r>
      <w:r>
        <w:rPr>
          <w:rFonts w:cs="宋体" w:hint="eastAsia"/>
          <w:color w:val="000000"/>
          <w:sz w:val="28"/>
          <w:szCs w:val="28"/>
          <w:lang w:val="it-IT"/>
        </w:rPr>
        <w:t>蒸汽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至停止</w:t>
      </w:r>
      <w:r>
        <w:rPr>
          <w:rFonts w:cs="宋体" w:hint="eastAsia"/>
          <w:color w:val="000000"/>
          <w:sz w:val="28"/>
          <w:szCs w:val="28"/>
          <w:lang w:val="it-IT"/>
        </w:rPr>
        <w:t>，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降低</w:t>
      </w:r>
      <w:r>
        <w:rPr>
          <w:rFonts w:cs="宋体"/>
          <w:color w:val="000000"/>
          <w:sz w:val="28"/>
          <w:szCs w:val="28"/>
          <w:lang w:val="it-IT"/>
        </w:rPr>
        <w:t>T-101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塔底温度控制塔底</w:t>
      </w:r>
      <w:r>
        <w:rPr>
          <w:rFonts w:cs="宋体" w:hint="eastAsia"/>
          <w:color w:val="000000"/>
          <w:sz w:val="28"/>
          <w:szCs w:val="28"/>
          <w:lang w:val="it-IT"/>
        </w:rPr>
        <w:t>液位</w:t>
      </w:r>
      <w:r>
        <w:rPr>
          <w:rFonts w:cs="宋体" w:hint="eastAsia"/>
          <w:color w:val="000000"/>
          <w:sz w:val="28"/>
          <w:szCs w:val="28"/>
          <w:highlight w:val="none"/>
          <w:lang w:val="it-IT"/>
        </w:rPr>
        <w:t>降</w:t>
      </w:r>
      <w:r>
        <w:rPr>
          <w:rFonts w:cs="宋体" w:hint="eastAsia"/>
          <w:b/>
          <w:bCs/>
          <w:color w:val="000000"/>
          <w:sz w:val="28"/>
          <w:szCs w:val="28"/>
          <w:highlight w:val="none"/>
          <w:lang w:val="it-IT"/>
        </w:rPr>
        <w:t>至</w:t>
      </w:r>
      <w:r>
        <w:rPr>
          <w:rFonts w:cs="宋体"/>
          <w:b/>
          <w:bCs/>
          <w:color w:val="000000"/>
          <w:sz w:val="28"/>
          <w:szCs w:val="28"/>
          <w:highlight w:val="none"/>
          <w:lang w:val="it-IT"/>
        </w:rPr>
        <w:t>40</w:t>
      </w:r>
      <w:r>
        <w:rPr>
          <w:rFonts w:cs="宋体" w:hint="eastAsia"/>
          <w:b/>
          <w:bCs/>
          <w:color w:val="000000"/>
          <w:sz w:val="28"/>
          <w:szCs w:val="28"/>
          <w:highlight w:val="none"/>
          <w:lang w:val="it-IT"/>
        </w:rPr>
        <w:t>～</w:t>
      </w:r>
      <w:r>
        <w:rPr>
          <w:rFonts w:cs="宋体"/>
          <w:b/>
          <w:bCs/>
          <w:color w:val="000000"/>
          <w:sz w:val="28"/>
          <w:szCs w:val="28"/>
          <w:highlight w:val="none"/>
          <w:lang w:val="it-IT"/>
        </w:rPr>
        <w:t>50%</w:t>
      </w:r>
      <w:r>
        <w:rPr>
          <w:rFonts w:cs="宋体" w:hint="eastAsia"/>
          <w:color w:val="000000"/>
          <w:sz w:val="28"/>
          <w:szCs w:val="28"/>
          <w:highlight w:val="none"/>
          <w:lang w:val="it-IT"/>
        </w:rPr>
        <w:t>时，用</w:t>
      </w:r>
      <w:r>
        <w:rPr>
          <w:rFonts w:cs="宋体"/>
          <w:color w:val="000000"/>
          <w:sz w:val="28"/>
          <w:szCs w:val="28"/>
          <w:highlight w:val="none"/>
          <w:lang w:val="it-IT"/>
        </w:rPr>
        <w:t>P-102</w:t>
      </w:r>
      <w:r>
        <w:rPr>
          <w:rFonts w:cs="宋体" w:hint="eastAsia"/>
          <w:color w:val="000000"/>
          <w:sz w:val="28"/>
          <w:szCs w:val="28"/>
          <w:highlight w:val="none"/>
          <w:lang w:val="it-IT"/>
        </w:rPr>
        <w:t>打回流将</w:t>
      </w:r>
      <w:r>
        <w:rPr>
          <w:rFonts w:cs="宋体"/>
          <w:color w:val="000000"/>
          <w:sz w:val="28"/>
          <w:szCs w:val="28"/>
          <w:highlight w:val="none"/>
          <w:lang w:val="it-IT"/>
        </w:rPr>
        <w:t>T-101</w:t>
      </w:r>
      <w:r>
        <w:rPr>
          <w:rFonts w:cs="宋体" w:hint="eastAsia"/>
          <w:color w:val="000000"/>
          <w:sz w:val="28"/>
          <w:szCs w:val="28"/>
          <w:highlight w:val="none"/>
          <w:lang w:val="it-IT"/>
        </w:rPr>
        <w:t>塔底</w:t>
      </w:r>
      <w:r>
        <w:rPr>
          <w:rFonts w:cs="宋体" w:hint="eastAsia"/>
          <w:b/>
          <w:bCs/>
          <w:color w:val="000000"/>
          <w:sz w:val="28"/>
          <w:szCs w:val="28"/>
          <w:highlight w:val="none"/>
          <w:lang w:val="it-IT"/>
        </w:rPr>
        <w:t>以（</w:t>
      </w:r>
      <w:r>
        <w:rPr>
          <w:rFonts w:cs="宋体"/>
          <w:b/>
          <w:bCs/>
          <w:color w:val="000000"/>
          <w:sz w:val="28"/>
          <w:szCs w:val="28"/>
          <w:highlight w:val="none"/>
          <w:lang w:val="it-IT"/>
        </w:rPr>
        <w:t>10</w:t>
      </w:r>
      <w:r>
        <w:rPr>
          <w:rFonts w:cs="宋体" w:hint="eastAsia"/>
          <w:b/>
          <w:bCs/>
          <w:color w:val="000000"/>
          <w:sz w:val="28"/>
          <w:szCs w:val="28"/>
          <w:highlight w:val="none"/>
          <w:lang w:val="it-IT"/>
        </w:rPr>
        <w:t>～</w:t>
      </w:r>
      <w:r>
        <w:rPr>
          <w:rFonts w:cs="宋体"/>
          <w:b/>
          <w:bCs/>
          <w:color w:val="000000"/>
          <w:sz w:val="28"/>
          <w:szCs w:val="28"/>
          <w:highlight w:val="none"/>
          <w:lang w:val="it-IT"/>
        </w:rPr>
        <w:t>20</w:t>
      </w:r>
      <w:r>
        <w:rPr>
          <w:rFonts w:cs="宋体" w:hint="eastAsia"/>
          <w:b/>
          <w:bCs/>
          <w:color w:val="000000"/>
          <w:sz w:val="28"/>
          <w:szCs w:val="28"/>
          <w:highlight w:val="none"/>
          <w:lang w:val="it-IT"/>
        </w:rPr>
        <w:t>℃</w:t>
      </w:r>
      <w:r>
        <w:rPr>
          <w:rFonts w:cs="宋体"/>
          <w:b/>
          <w:bCs/>
          <w:color w:val="000000"/>
          <w:sz w:val="28"/>
          <w:szCs w:val="28"/>
          <w:highlight w:val="none"/>
          <w:lang w:val="it-IT"/>
        </w:rPr>
        <w:t>/h</w:t>
      </w:r>
      <w:r>
        <w:rPr>
          <w:rFonts w:cs="宋体" w:hint="eastAsia"/>
          <w:b/>
          <w:bCs/>
          <w:color w:val="000000"/>
          <w:sz w:val="28"/>
          <w:szCs w:val="28"/>
          <w:highlight w:val="none"/>
          <w:lang w:val="it-IT"/>
        </w:rPr>
        <w:t>）</w:t>
      </w:r>
      <w:r>
        <w:rPr>
          <w:rFonts w:cs="宋体" w:hint="eastAsia"/>
          <w:color w:val="000000"/>
          <w:sz w:val="28"/>
          <w:szCs w:val="28"/>
          <w:highlight w:val="none"/>
          <w:lang w:val="it-IT"/>
        </w:rPr>
        <w:t>降温；塔底温度降</w:t>
      </w:r>
      <w:r>
        <w:rPr>
          <w:rFonts w:cs="宋体" w:hint="eastAsia"/>
          <w:b/>
          <w:bCs/>
          <w:color w:val="000000"/>
          <w:sz w:val="28"/>
          <w:szCs w:val="28"/>
          <w:highlight w:val="none"/>
          <w:lang w:val="it-IT"/>
        </w:rPr>
        <w:t>至</w:t>
      </w:r>
      <w:r>
        <w:rPr>
          <w:rFonts w:cs="宋体"/>
          <w:b/>
          <w:bCs/>
          <w:color w:val="000000"/>
          <w:sz w:val="28"/>
          <w:szCs w:val="28"/>
          <w:highlight w:val="none"/>
          <w:lang w:val="it-IT"/>
        </w:rPr>
        <w:t>70</w:t>
      </w:r>
      <w:r>
        <w:rPr>
          <w:rFonts w:cs="宋体" w:hint="eastAsia"/>
          <w:b/>
          <w:bCs/>
          <w:color w:val="000000"/>
          <w:sz w:val="28"/>
          <w:szCs w:val="28"/>
          <w:highlight w:val="none"/>
          <w:lang w:val="it-IT"/>
        </w:rPr>
        <w:t>℃</w:t>
      </w:r>
      <w:r>
        <w:rPr>
          <w:rFonts w:cs="宋体" w:hint="eastAsia"/>
          <w:color w:val="000000"/>
          <w:sz w:val="28"/>
          <w:szCs w:val="28"/>
          <w:highlight w:val="none"/>
          <w:lang w:val="it-IT"/>
        </w:rPr>
        <w:t>，</w:t>
      </w:r>
      <w:r>
        <w:rPr>
          <w:rFonts w:cs="宋体"/>
          <w:color w:val="000000"/>
          <w:sz w:val="28"/>
          <w:szCs w:val="28"/>
          <w:highlight w:val="none"/>
          <w:lang w:val="it-IT"/>
        </w:rPr>
        <w:t>V-10</w:t>
      </w:r>
      <w:r>
        <w:rPr>
          <w:rFonts w:cs="宋体"/>
          <w:color w:val="000000"/>
          <w:sz w:val="28"/>
          <w:szCs w:val="28"/>
          <w:lang w:val="it-IT"/>
        </w:rPr>
        <w:t>2</w:t>
      </w:r>
      <w:r>
        <w:rPr>
          <w:rFonts w:cs="宋体" w:hint="eastAsia"/>
          <w:color w:val="000000"/>
          <w:sz w:val="28"/>
          <w:szCs w:val="28"/>
          <w:lang w:val="it-IT"/>
        </w:rPr>
        <w:t>液位降至（</w:t>
      </w:r>
      <w:r>
        <w:rPr>
          <w:rFonts w:cs="宋体"/>
          <w:color w:val="000000"/>
          <w:sz w:val="28"/>
          <w:szCs w:val="28"/>
          <w:lang w:val="it-IT"/>
        </w:rPr>
        <w:t>40</w:t>
      </w:r>
      <w:r>
        <w:rPr>
          <w:rFonts w:cs="宋体" w:hint="eastAsia"/>
          <w:color w:val="000000"/>
          <w:sz w:val="28"/>
          <w:szCs w:val="28"/>
          <w:lang w:val="it-IT"/>
        </w:rPr>
        <w:t>～</w:t>
      </w:r>
      <w:r>
        <w:rPr>
          <w:rFonts w:cs="宋体"/>
          <w:color w:val="000000"/>
          <w:sz w:val="28"/>
          <w:szCs w:val="28"/>
          <w:lang w:val="it-IT"/>
        </w:rPr>
        <w:t>50%</w:t>
      </w:r>
      <w:r>
        <w:rPr>
          <w:rFonts w:cs="宋体" w:hint="eastAsia"/>
          <w:color w:val="000000"/>
          <w:sz w:val="28"/>
          <w:szCs w:val="28"/>
          <w:lang w:val="it-IT"/>
        </w:rPr>
        <w:t>）停</w:t>
      </w:r>
      <w:r>
        <w:rPr>
          <w:rFonts w:cs="宋体"/>
          <w:color w:val="000000"/>
          <w:sz w:val="28"/>
          <w:szCs w:val="28"/>
          <w:lang w:val="it-IT"/>
        </w:rPr>
        <w:t>P-102</w:t>
      </w:r>
      <w:r>
        <w:rPr>
          <w:rFonts w:cs="宋体" w:hint="eastAsia"/>
          <w:color w:val="000000"/>
          <w:sz w:val="28"/>
          <w:szCs w:val="28"/>
          <w:lang w:val="it-IT"/>
        </w:rPr>
        <w:t>，关闭</w:t>
      </w:r>
      <w:r>
        <w:rPr>
          <w:rFonts w:cs="宋体"/>
          <w:color w:val="000000"/>
          <w:sz w:val="28"/>
          <w:szCs w:val="28"/>
          <w:lang w:val="it-IT"/>
        </w:rPr>
        <w:t>FIC-10304</w:t>
      </w:r>
      <w:r>
        <w:rPr>
          <w:rFonts w:cs="宋体" w:hint="eastAsia"/>
          <w:color w:val="000000"/>
          <w:sz w:val="28"/>
          <w:szCs w:val="28"/>
          <w:lang w:val="it-IT"/>
        </w:rPr>
        <w:t>回流调节阀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，</w:t>
      </w:r>
      <w:r>
        <w:rPr>
          <w:rFonts w:cs="宋体"/>
          <w:color w:val="000000"/>
          <w:sz w:val="28"/>
          <w:szCs w:val="28"/>
          <w:lang w:val="it-IT"/>
        </w:rPr>
        <w:t>T-101</w:t>
      </w:r>
      <w:r>
        <w:rPr>
          <w:rFonts w:cs="宋体" w:hint="eastAsia"/>
          <w:color w:val="000000"/>
          <w:sz w:val="28"/>
          <w:szCs w:val="28"/>
          <w:lang w:val="it-IT"/>
        </w:rPr>
        <w:t>自然降温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。</w:t>
      </w:r>
    </w:p>
    <w:p w14:paraId="61EF4FD5">
      <w:pPr>
        <w:pStyle w:val="style0"/>
        <w:numPr>
          <w:ilvl w:val="0"/>
          <w:numId w:val="7"/>
        </w:numPr>
        <w:snapToGrid w:val="false"/>
        <w:spacing w:lineRule="exact" w:line="480"/>
        <w:ind w:left="0" w:firstLine="482"/>
        <w:rPr>
          <w:rFonts w:cs="宋体"/>
          <w:color w:val="000000"/>
          <w:sz w:val="28"/>
          <w:szCs w:val="28"/>
          <w:lang w:val="it-IT"/>
        </w:rPr>
      </w:pPr>
      <w:r>
        <w:rPr>
          <w:rFonts w:cs="宋体" w:hint="eastAsia"/>
          <w:color w:val="000000"/>
          <w:sz w:val="28"/>
          <w:szCs w:val="28"/>
          <w:lang w:val="it-IT"/>
        </w:rPr>
        <w:t>在停止进料的同时，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机组</w:t>
      </w:r>
      <w:r>
        <w:rPr>
          <w:rFonts w:cs="宋体" w:hint="eastAsia"/>
          <w:color w:val="000000"/>
          <w:sz w:val="28"/>
          <w:szCs w:val="28"/>
          <w:lang w:val="it-IT"/>
        </w:rPr>
        <w:t>内操调整好压缩机的操作，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控制好</w:t>
      </w:r>
      <w:r>
        <w:rPr>
          <w:rFonts w:cs="宋体" w:hint="eastAsia"/>
          <w:color w:val="000000"/>
          <w:sz w:val="28"/>
          <w:szCs w:val="28"/>
          <w:lang w:val="it-IT"/>
        </w:rPr>
        <w:t>防喘振阀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、淬冷阀开度。</w:t>
      </w:r>
    </w:p>
    <w:p w14:paraId="5922A2E6">
      <w:pPr>
        <w:pStyle w:val="style0"/>
        <w:numPr>
          <w:ilvl w:val="0"/>
          <w:numId w:val="7"/>
        </w:numPr>
        <w:snapToGrid w:val="false"/>
        <w:spacing w:lineRule="exact" w:line="480"/>
        <w:ind w:left="0" w:firstLine="482"/>
        <w:rPr>
          <w:rFonts w:cs="宋体"/>
          <w:color w:val="000000"/>
          <w:sz w:val="28"/>
          <w:szCs w:val="28"/>
          <w:lang w:val="it-IT"/>
        </w:rPr>
      </w:pPr>
      <w:r>
        <w:rPr>
          <w:rFonts w:cs="宋体" w:hint="eastAsia"/>
          <w:color w:val="000000"/>
          <w:sz w:val="28"/>
          <w:szCs w:val="28"/>
          <w:lang w:val="it-IT"/>
        </w:rPr>
        <w:t>分馏系统根据</w:t>
      </w:r>
      <w:r>
        <w:rPr>
          <w:rFonts w:cs="宋体"/>
          <w:color w:val="000000"/>
          <w:sz w:val="28"/>
          <w:szCs w:val="28"/>
          <w:lang w:val="it-IT"/>
        </w:rPr>
        <w:t>V</w:t>
      </w:r>
      <w:r>
        <w:rPr>
          <w:rFonts w:cs="宋体" w:hint="eastAsia"/>
          <w:color w:val="000000"/>
          <w:sz w:val="28"/>
          <w:szCs w:val="28"/>
        </w:rPr>
        <w:t>-</w:t>
      </w:r>
      <w:r>
        <w:rPr>
          <w:rFonts w:cs="宋体"/>
          <w:color w:val="000000"/>
          <w:sz w:val="28"/>
          <w:szCs w:val="28"/>
          <w:lang w:val="it-IT"/>
        </w:rPr>
        <w:t>302</w:t>
      </w:r>
      <w:r>
        <w:rPr>
          <w:rFonts w:cs="宋体" w:hint="eastAsia"/>
          <w:color w:val="000000"/>
          <w:sz w:val="28"/>
          <w:szCs w:val="28"/>
          <w:lang w:val="it-IT"/>
        </w:rPr>
        <w:t>液位，减少进料量和产品出装置量；如流量过小，则改走开工循环线返回</w:t>
      </w:r>
      <w:r>
        <w:rPr>
          <w:rFonts w:cs="宋体"/>
          <w:color w:val="000000"/>
          <w:sz w:val="28"/>
          <w:szCs w:val="28"/>
          <w:lang w:val="it-IT"/>
        </w:rPr>
        <w:t>V-302</w:t>
      </w:r>
      <w:r>
        <w:rPr>
          <w:rFonts w:cs="宋体" w:hint="eastAsia"/>
          <w:color w:val="000000"/>
          <w:sz w:val="28"/>
          <w:szCs w:val="28"/>
          <w:lang w:val="it-IT"/>
        </w:rPr>
        <w:t>，待反应系统烃洗、退完酸后，再处理</w:t>
      </w:r>
      <w:r>
        <w:rPr>
          <w:rFonts w:cs="宋体"/>
          <w:color w:val="000000"/>
          <w:sz w:val="28"/>
          <w:szCs w:val="28"/>
          <w:lang w:val="it-IT"/>
        </w:rPr>
        <w:t>R-201</w:t>
      </w:r>
      <w:r>
        <w:rPr>
          <w:rFonts w:cs="宋体" w:hint="eastAsia"/>
          <w:color w:val="000000"/>
          <w:sz w:val="28"/>
          <w:szCs w:val="28"/>
          <w:lang w:val="it-IT"/>
        </w:rPr>
        <w:t>、</w:t>
      </w:r>
      <w:r>
        <w:rPr>
          <w:rFonts w:cs="宋体"/>
          <w:color w:val="000000"/>
          <w:sz w:val="28"/>
          <w:szCs w:val="28"/>
          <w:lang w:val="it-IT"/>
        </w:rPr>
        <w:t>V-202</w:t>
      </w:r>
      <w:r>
        <w:rPr>
          <w:rFonts w:cs="宋体" w:hint="eastAsia"/>
          <w:color w:val="000000"/>
          <w:sz w:val="28"/>
          <w:szCs w:val="28"/>
          <w:lang w:val="it-IT"/>
        </w:rPr>
        <w:t>、</w:t>
      </w:r>
      <w:r>
        <w:rPr>
          <w:rFonts w:cs="宋体"/>
          <w:color w:val="000000"/>
          <w:sz w:val="28"/>
          <w:szCs w:val="28"/>
          <w:lang w:val="it-IT"/>
        </w:rPr>
        <w:t>V-203</w:t>
      </w:r>
      <w:r>
        <w:rPr>
          <w:rFonts w:cs="宋体" w:hint="eastAsia"/>
          <w:color w:val="000000"/>
          <w:sz w:val="28"/>
          <w:szCs w:val="28"/>
          <w:lang w:val="it-IT"/>
        </w:rPr>
        <w:t>退出的烃物料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。</w:t>
      </w:r>
    </w:p>
    <w:p w14:paraId="18F4478D">
      <w:pPr>
        <w:pStyle w:val="style0"/>
        <w:numPr>
          <w:ilvl w:val="0"/>
          <w:numId w:val="7"/>
        </w:numPr>
        <w:snapToGrid w:val="false"/>
        <w:spacing w:lineRule="exact" w:line="480"/>
        <w:ind w:left="0" w:firstLine="482"/>
        <w:rPr>
          <w:rFonts w:cs="宋体"/>
          <w:color w:val="000000"/>
          <w:sz w:val="28"/>
          <w:szCs w:val="28"/>
          <w:lang w:val="it-IT"/>
        </w:rPr>
      </w:pPr>
      <w:r>
        <w:rPr>
          <w:rFonts w:cs="宋体" w:hint="eastAsia"/>
          <w:color w:val="000000"/>
          <w:sz w:val="28"/>
          <w:szCs w:val="28"/>
          <w:lang w:val="it-IT"/>
        </w:rPr>
        <w:t>提前安排人员将</w:t>
      </w:r>
      <w:r>
        <w:rPr>
          <w:rFonts w:cs="宋体"/>
          <w:color w:val="000000"/>
          <w:sz w:val="28"/>
          <w:szCs w:val="28"/>
          <w:lang w:val="it-IT"/>
        </w:rPr>
        <w:t>V-202</w:t>
      </w:r>
      <w:r>
        <w:rPr>
          <w:rFonts w:cs="宋体" w:hint="eastAsia"/>
          <w:color w:val="000000"/>
          <w:sz w:val="28"/>
          <w:szCs w:val="28"/>
          <w:lang w:val="it-IT"/>
        </w:rPr>
        <w:t>、</w:t>
      </w:r>
      <w:r>
        <w:rPr>
          <w:rFonts w:cs="宋体"/>
          <w:color w:val="000000"/>
          <w:sz w:val="28"/>
          <w:szCs w:val="28"/>
          <w:lang w:val="it-IT"/>
        </w:rPr>
        <w:t>V-203</w:t>
      </w:r>
      <w:r>
        <w:rPr>
          <w:rFonts w:cs="宋体" w:hint="eastAsia"/>
          <w:color w:val="000000"/>
          <w:sz w:val="28"/>
          <w:szCs w:val="28"/>
          <w:lang w:val="it-IT"/>
        </w:rPr>
        <w:t>至</w:t>
      </w:r>
      <w:r>
        <w:rPr>
          <w:rFonts w:cs="宋体"/>
          <w:color w:val="000000"/>
          <w:sz w:val="28"/>
          <w:szCs w:val="28"/>
          <w:lang w:val="it-IT"/>
        </w:rPr>
        <w:t>P-204</w:t>
      </w:r>
      <w:r>
        <w:rPr>
          <w:rFonts w:cs="宋体" w:hint="eastAsia"/>
          <w:color w:val="000000"/>
          <w:sz w:val="28"/>
          <w:szCs w:val="28"/>
          <w:lang w:val="it-IT"/>
        </w:rPr>
        <w:t>的盲板调至通位。</w:t>
      </w:r>
    </w:p>
    <w:p w14:paraId="5FACA6C3">
      <w:pPr>
        <w:pStyle w:val="style0"/>
        <w:snapToGrid w:val="false"/>
        <w:spacing w:lineRule="exact" w:line="480"/>
        <w:rPr>
          <w:rFonts w:cs="宋体"/>
          <w:b/>
          <w:bCs/>
          <w:color w:val="000000"/>
          <w:sz w:val="30"/>
          <w:szCs w:val="30"/>
          <w:lang w:val="it-IT"/>
        </w:rPr>
      </w:pPr>
      <w:r>
        <w:rPr>
          <w:rFonts w:cs="宋体" w:hint="eastAsia"/>
          <w:b/>
          <w:bCs/>
          <w:color w:val="000000"/>
          <w:sz w:val="30"/>
          <w:szCs w:val="30"/>
        </w:rPr>
        <w:t>5.3</w:t>
      </w:r>
      <w:r>
        <w:rPr>
          <w:rFonts w:cs="宋体" w:hint="eastAsia"/>
          <w:b/>
          <w:bCs/>
          <w:color w:val="000000"/>
          <w:sz w:val="30"/>
          <w:szCs w:val="30"/>
          <w:lang w:val="it-IT" w:eastAsia="it-IT"/>
        </w:rPr>
        <w:t>第</w:t>
      </w:r>
      <w:r>
        <w:rPr>
          <w:rFonts w:cs="宋体" w:hint="eastAsia"/>
          <w:b/>
          <w:bCs/>
          <w:color w:val="000000"/>
          <w:sz w:val="30"/>
          <w:szCs w:val="30"/>
          <w:lang w:val="it-IT"/>
        </w:rPr>
        <w:t>三</w:t>
      </w:r>
      <w:r>
        <w:rPr>
          <w:rFonts w:cs="宋体" w:hint="eastAsia"/>
          <w:b/>
          <w:bCs/>
          <w:color w:val="000000"/>
          <w:sz w:val="30"/>
          <w:szCs w:val="30"/>
          <w:lang w:val="it-IT" w:eastAsia="it-IT"/>
        </w:rPr>
        <w:t>步　</w:t>
      </w:r>
      <w:r>
        <w:rPr>
          <w:rFonts w:cs="宋体" w:hint="eastAsia"/>
          <w:b/>
          <w:bCs/>
          <w:color w:val="000000"/>
          <w:sz w:val="30"/>
          <w:szCs w:val="30"/>
          <w:lang w:val="it-IT"/>
        </w:rPr>
        <w:t>反应系统</w:t>
      </w:r>
      <w:r>
        <w:rPr>
          <w:rFonts w:cs="宋体" w:hint="eastAsia"/>
          <w:b/>
          <w:bCs/>
          <w:color w:val="000000"/>
          <w:sz w:val="30"/>
          <w:szCs w:val="30"/>
          <w:lang w:val="en-US" w:eastAsia="zh-CN"/>
        </w:rPr>
        <w:t>停酸循环、</w:t>
      </w:r>
      <w:r>
        <w:rPr>
          <w:rFonts w:cs="宋体" w:hint="eastAsia"/>
          <w:b/>
          <w:bCs/>
          <w:color w:val="000000"/>
          <w:sz w:val="30"/>
          <w:szCs w:val="30"/>
          <w:lang w:val="it-IT"/>
        </w:rPr>
        <w:t>退酸及烃洗（约用</w:t>
      </w:r>
      <w:r>
        <w:rPr>
          <w:rFonts w:cs="宋体" w:hint="eastAsia"/>
          <w:b/>
          <w:bCs/>
          <w:color w:val="000000"/>
          <w:sz w:val="30"/>
          <w:szCs w:val="30"/>
          <w:lang w:val="en-US" w:eastAsia="zh-CN"/>
        </w:rPr>
        <w:t>48</w:t>
      </w:r>
      <w:r>
        <w:rPr>
          <w:rFonts w:cs="宋体" w:hint="eastAsia"/>
          <w:b/>
          <w:bCs/>
          <w:color w:val="000000"/>
          <w:sz w:val="30"/>
          <w:szCs w:val="30"/>
          <w:lang w:val="it-IT"/>
        </w:rPr>
        <w:t>小时）：</w:t>
      </w:r>
    </w:p>
    <w:p w14:paraId="405BD8BE">
      <w:pPr>
        <w:pStyle w:val="style0"/>
        <w:numPr>
          <w:ilvl w:val="0"/>
          <w:numId w:val="8"/>
        </w:numPr>
        <w:snapToGrid w:val="false"/>
        <w:spacing w:lineRule="exact" w:line="480"/>
        <w:ind w:left="0" w:firstLine="480"/>
        <w:rPr>
          <w:rFonts w:cs="宋体"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</w:rPr>
        <w:t>停止原料进料后，</w:t>
      </w:r>
      <w:r>
        <w:rPr>
          <w:rFonts w:cs="宋体" w:hint="eastAsia"/>
          <w:color w:val="000000"/>
          <w:sz w:val="28"/>
          <w:szCs w:val="28"/>
          <w:lang w:val="it-IT" w:eastAsia="it-IT"/>
        </w:rPr>
        <w:t>打开</w:t>
      </w:r>
      <w:r>
        <w:rPr>
          <w:rFonts w:cs="宋体" w:hint="eastAsia"/>
          <w:color w:val="000000"/>
          <w:sz w:val="28"/>
          <w:szCs w:val="28"/>
          <w:lang w:val="it-IT"/>
        </w:rPr>
        <w:t>一级和二级聚结器底部抽出阀至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滤</w:t>
      </w:r>
      <w:r>
        <w:rPr>
          <w:rFonts w:cs="宋体" w:hint="eastAsia"/>
          <w:color w:val="000000"/>
          <w:sz w:val="28"/>
          <w:szCs w:val="28"/>
          <w:lang w:val="it-IT"/>
        </w:rPr>
        <w:t>后酸循环泵</w:t>
      </w:r>
      <w:r>
        <w:rPr>
          <w:rFonts w:cs="宋体"/>
          <w:color w:val="000000"/>
          <w:sz w:val="28"/>
          <w:szCs w:val="28"/>
          <w:lang w:val="it-IT" w:eastAsia="it-IT"/>
        </w:rPr>
        <w:t>P</w:t>
      </w:r>
      <w:r>
        <w:rPr>
          <w:rFonts w:cs="宋体"/>
          <w:color w:val="000000"/>
          <w:sz w:val="28"/>
          <w:szCs w:val="28"/>
        </w:rPr>
        <w:t>-</w:t>
      </w:r>
      <w:r>
        <w:rPr>
          <w:rFonts w:cs="宋体"/>
          <w:color w:val="000000"/>
          <w:sz w:val="28"/>
          <w:szCs w:val="28"/>
          <w:lang w:val="it-IT" w:eastAsia="it-IT"/>
        </w:rPr>
        <w:t>202AB</w:t>
      </w:r>
      <w:r>
        <w:rPr>
          <w:rFonts w:cs="宋体" w:hint="eastAsia"/>
          <w:color w:val="000000"/>
          <w:sz w:val="28"/>
          <w:szCs w:val="28"/>
          <w:lang w:val="it-IT" w:eastAsia="it-IT"/>
        </w:rPr>
        <w:t>管线上的阀门</w:t>
      </w:r>
      <w:r>
        <w:rPr>
          <w:rFonts w:cs="宋体" w:hint="eastAsia"/>
          <w:color w:val="000000"/>
          <w:sz w:val="28"/>
          <w:szCs w:val="28"/>
        </w:rPr>
        <w:t>，将聚结器中剩余的所有酸抽送至废酸系统。</w:t>
      </w:r>
    </w:p>
    <w:p w14:paraId="4BAE6E60">
      <w:pPr>
        <w:pStyle w:val="style0"/>
        <w:numPr>
          <w:ilvl w:val="0"/>
          <w:numId w:val="8"/>
        </w:numPr>
        <w:snapToGrid w:val="false"/>
        <w:spacing w:lineRule="exact" w:line="480"/>
        <w:ind w:left="0" w:firstLine="480"/>
        <w:rPr>
          <w:rFonts w:cs="宋体"/>
          <w:color w:val="000000"/>
          <w:sz w:val="28"/>
          <w:szCs w:val="28"/>
        </w:rPr>
      </w:pPr>
      <w:r>
        <w:rPr>
          <w:rFonts w:cs="宋体"/>
          <w:color w:val="000000"/>
          <w:sz w:val="28"/>
          <w:szCs w:val="28"/>
          <w:lang w:val="it-IT"/>
        </w:rPr>
        <w:t>(</w:t>
      </w:r>
      <w:r>
        <w:rPr>
          <w:rFonts w:cs="宋体" w:hint="eastAsia"/>
          <w:color w:val="000000"/>
          <w:sz w:val="28"/>
          <w:szCs w:val="28"/>
          <w:lang w:val="it-IT"/>
        </w:rPr>
        <w:t>先停用酸泵流量</w:t>
      </w:r>
      <w:r>
        <w:rPr>
          <w:rFonts w:cs="宋体"/>
          <w:color w:val="000000"/>
          <w:sz w:val="28"/>
          <w:szCs w:val="28"/>
          <w:lang w:val="it-IT"/>
        </w:rPr>
        <w:t>SIS</w:t>
      </w:r>
      <w:r>
        <w:rPr>
          <w:rFonts w:cs="宋体" w:hint="eastAsia"/>
          <w:color w:val="000000"/>
          <w:sz w:val="28"/>
          <w:szCs w:val="28"/>
          <w:lang w:val="it-IT"/>
        </w:rPr>
        <w:t>联锁</w:t>
      </w:r>
      <w:r>
        <w:rPr>
          <w:rFonts w:cs="宋体"/>
          <w:color w:val="000000"/>
          <w:sz w:val="28"/>
          <w:szCs w:val="28"/>
          <w:lang w:val="it-IT"/>
        </w:rPr>
        <w:t>)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P-201机泵先停用一台，</w:t>
      </w:r>
      <w:r>
        <w:rPr>
          <w:rFonts w:cs="宋体" w:hint="eastAsia"/>
          <w:color w:val="000000"/>
          <w:sz w:val="28"/>
          <w:szCs w:val="28"/>
        </w:rPr>
        <w:t>用</w:t>
      </w:r>
      <w:r>
        <w:rPr>
          <w:rFonts w:cs="宋体"/>
          <w:color w:val="000000"/>
          <w:sz w:val="28"/>
          <w:szCs w:val="28"/>
        </w:rPr>
        <w:t>P-202</w:t>
      </w:r>
      <w:r>
        <w:rPr>
          <w:rFonts w:cs="宋体" w:hint="eastAsia"/>
          <w:color w:val="000000"/>
          <w:sz w:val="28"/>
          <w:szCs w:val="28"/>
        </w:rPr>
        <w:t>进行退酸，</w:t>
      </w:r>
      <w:r>
        <w:rPr>
          <w:rFonts w:cs="宋体" w:hint="eastAsia"/>
          <w:color w:val="000000"/>
          <w:sz w:val="28"/>
          <w:szCs w:val="28"/>
          <w:lang w:val="it-IT"/>
        </w:rPr>
        <w:t>关闭一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、</w:t>
      </w:r>
      <w:r>
        <w:rPr>
          <w:rFonts w:cs="宋体" w:hint="eastAsia"/>
          <w:color w:val="000000"/>
          <w:sz w:val="28"/>
          <w:szCs w:val="28"/>
          <w:lang w:val="it-IT"/>
        </w:rPr>
        <w:t>二级聚结器底部抽出阀至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滤</w:t>
      </w:r>
      <w:r>
        <w:rPr>
          <w:rFonts w:cs="宋体" w:hint="eastAsia"/>
          <w:color w:val="000000"/>
          <w:sz w:val="28"/>
          <w:szCs w:val="28"/>
          <w:lang w:val="it-IT"/>
        </w:rPr>
        <w:t>后酸循环泵</w:t>
      </w:r>
      <w:r>
        <w:rPr>
          <w:rFonts w:cs="宋体"/>
          <w:color w:val="000000"/>
          <w:sz w:val="28"/>
          <w:szCs w:val="28"/>
          <w:lang w:val="it-IT" w:eastAsia="it-IT"/>
        </w:rPr>
        <w:t>P</w:t>
      </w:r>
      <w:r>
        <w:rPr>
          <w:rFonts w:cs="宋体"/>
          <w:color w:val="000000"/>
          <w:sz w:val="28"/>
          <w:szCs w:val="28"/>
        </w:rPr>
        <w:t>-</w:t>
      </w:r>
      <w:r>
        <w:rPr>
          <w:rFonts w:cs="宋体"/>
          <w:color w:val="000000"/>
          <w:sz w:val="28"/>
          <w:szCs w:val="28"/>
          <w:lang w:val="it-IT" w:eastAsia="it-IT"/>
        </w:rPr>
        <w:t>202AB</w:t>
      </w:r>
      <w:r>
        <w:rPr>
          <w:rFonts w:cs="宋体" w:hint="eastAsia"/>
          <w:color w:val="000000"/>
          <w:sz w:val="28"/>
          <w:szCs w:val="28"/>
          <w:lang w:val="it-IT" w:eastAsia="it-IT"/>
        </w:rPr>
        <w:t>管线上的阀门</w:t>
      </w:r>
      <w:r>
        <w:rPr>
          <w:rFonts w:cs="宋体" w:hint="eastAsia"/>
          <w:color w:val="000000"/>
          <w:sz w:val="28"/>
          <w:szCs w:val="28"/>
          <w:lang w:val="it-IT"/>
        </w:rPr>
        <w:t>，</w:t>
      </w:r>
      <w:r>
        <w:rPr>
          <w:rFonts w:cs="宋体" w:hint="eastAsia"/>
          <w:color w:val="000000"/>
          <w:sz w:val="28"/>
          <w:szCs w:val="28"/>
        </w:rPr>
        <w:t>打开</w:t>
      </w:r>
      <w:r>
        <w:rPr>
          <w:rFonts w:cs="宋体"/>
          <w:color w:val="000000"/>
          <w:sz w:val="28"/>
          <w:szCs w:val="28"/>
        </w:rPr>
        <w:t>R-201</w:t>
      </w:r>
      <w:r>
        <w:rPr>
          <w:rFonts w:cs="宋体" w:hint="eastAsia"/>
          <w:color w:val="000000"/>
          <w:sz w:val="28"/>
          <w:szCs w:val="28"/>
        </w:rPr>
        <w:t>连接</w:t>
      </w:r>
      <w:r>
        <w:rPr>
          <w:rFonts w:cs="宋体"/>
          <w:color w:val="000000"/>
          <w:sz w:val="28"/>
          <w:szCs w:val="28"/>
        </w:rPr>
        <w:t>P-202</w:t>
      </w:r>
      <w:r>
        <w:rPr>
          <w:rFonts w:cs="宋体" w:hint="eastAsia"/>
          <w:color w:val="000000"/>
          <w:sz w:val="28"/>
          <w:szCs w:val="28"/>
        </w:rPr>
        <w:t>手阀，启动</w:t>
      </w:r>
      <w:r>
        <w:rPr>
          <w:rFonts w:cs="宋体"/>
          <w:color w:val="000000"/>
          <w:sz w:val="28"/>
          <w:szCs w:val="28"/>
        </w:rPr>
        <w:t>P-202A</w:t>
      </w:r>
      <w:r>
        <w:rPr>
          <w:rFonts w:cs="宋体" w:hint="eastAsia"/>
          <w:color w:val="000000"/>
          <w:sz w:val="28"/>
          <w:szCs w:val="28"/>
        </w:rPr>
        <w:t>，</w:t>
      </w:r>
      <w:r>
        <w:rPr>
          <w:rFonts w:cs="宋体" w:hint="eastAsia"/>
          <w:color w:val="000000"/>
          <w:sz w:val="28"/>
          <w:szCs w:val="28"/>
          <w:lang w:eastAsia="zh-CN"/>
        </w:rPr>
        <w:t>将废酸通过</w:t>
      </w:r>
      <w:r>
        <w:rPr>
          <w:rFonts w:cs="宋体"/>
          <w:color w:val="000000"/>
          <w:sz w:val="28"/>
          <w:szCs w:val="28"/>
        </w:rPr>
        <w:t>EH-501</w:t>
      </w:r>
      <w:r>
        <w:rPr>
          <w:rFonts w:cs="宋体" w:hint="eastAsia"/>
          <w:color w:val="000000"/>
          <w:sz w:val="28"/>
          <w:szCs w:val="28"/>
        </w:rPr>
        <w:t>，</w:t>
      </w:r>
      <w:r>
        <w:rPr>
          <w:rFonts w:cs="宋体" w:hint="eastAsia"/>
          <w:color w:val="000000"/>
          <w:sz w:val="28"/>
          <w:szCs w:val="28"/>
          <w:lang w:eastAsia="zh-CN"/>
        </w:rPr>
        <w:t>送至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V-501罐，</w:t>
      </w:r>
      <w:r>
        <w:rPr>
          <w:rFonts w:cs="宋体" w:hint="eastAsia"/>
          <w:color w:val="000000"/>
          <w:sz w:val="28"/>
          <w:szCs w:val="28"/>
        </w:rPr>
        <w:t>退酸量在</w:t>
      </w:r>
      <w:r>
        <w:rPr>
          <w:rFonts w:cs="宋体" w:hint="eastAsia"/>
          <w:color w:val="auto"/>
          <w:sz w:val="28"/>
          <w:szCs w:val="28"/>
          <w:highlight w:val="none"/>
          <w:lang w:val="en-US" w:eastAsia="zh-CN"/>
        </w:rPr>
        <w:t>10m</w:t>
      </w:r>
      <w:r>
        <w:rPr>
          <w:rFonts w:cs="宋体" w:hint="eastAsia"/>
          <w:color w:val="auto"/>
          <w:sz w:val="28"/>
          <w:szCs w:val="28"/>
          <w:highlight w:val="none"/>
          <w:vertAlign w:val="superscript"/>
          <w:lang w:val="en-US" w:eastAsia="zh-CN"/>
        </w:rPr>
        <w:t>3</w:t>
      </w:r>
      <w:r>
        <w:rPr>
          <w:rFonts w:cs="宋体" w:hint="eastAsia"/>
          <w:color w:val="auto"/>
          <w:sz w:val="28"/>
          <w:szCs w:val="28"/>
          <w:highlight w:val="none"/>
          <w:vertAlign w:val="baseline"/>
          <w:lang w:val="en-US" w:eastAsia="zh-CN"/>
        </w:rPr>
        <w:t>/h（退酸量过大废酸罐存在冒罐风险）</w:t>
      </w:r>
      <w:r>
        <w:rPr>
          <w:rFonts w:cs="宋体" w:hint="eastAsia"/>
          <w:color w:val="auto"/>
          <w:sz w:val="28"/>
          <w:szCs w:val="28"/>
          <w:highlight w:val="none"/>
        </w:rPr>
        <w:t>左右</w:t>
      </w:r>
      <w:r>
        <w:rPr>
          <w:rFonts w:cs="宋体" w:hint="eastAsia"/>
          <w:color w:val="000000"/>
          <w:sz w:val="28"/>
          <w:szCs w:val="28"/>
        </w:rPr>
        <w:t>。同时</w:t>
      </w:r>
      <w:r>
        <w:rPr>
          <w:rFonts w:cs="宋体" w:hint="eastAsia"/>
          <w:color w:val="000000"/>
          <w:sz w:val="28"/>
          <w:szCs w:val="28"/>
          <w:lang w:eastAsia="zh-CN"/>
        </w:rPr>
        <w:t>控制好</w:t>
      </w:r>
      <w:r>
        <w:rPr>
          <w:rFonts w:cs="宋体"/>
          <w:color w:val="000000"/>
          <w:sz w:val="28"/>
          <w:szCs w:val="28"/>
        </w:rPr>
        <w:t>EH-501</w:t>
      </w:r>
      <w:r>
        <w:rPr>
          <w:rFonts w:cs="宋体" w:hint="eastAsia"/>
          <w:color w:val="000000"/>
          <w:sz w:val="28"/>
          <w:szCs w:val="28"/>
          <w:lang w:eastAsia="zh-CN"/>
        </w:rPr>
        <w:t>出口</w:t>
      </w:r>
      <w:r>
        <w:rPr>
          <w:rFonts w:cs="宋体" w:hint="eastAsia"/>
          <w:color w:val="000000"/>
          <w:sz w:val="28"/>
          <w:szCs w:val="28"/>
        </w:rPr>
        <w:t>温度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36℃</w:t>
      </w:r>
      <w:r>
        <w:rPr>
          <w:rFonts w:cs="宋体" w:hint="eastAsia"/>
          <w:color w:val="000000"/>
          <w:sz w:val="28"/>
          <w:szCs w:val="28"/>
        </w:rPr>
        <w:t>，待反应器退酸液位低至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20</w:t>
      </w:r>
      <w:r>
        <w:rPr>
          <w:rFonts w:cs="宋体"/>
          <w:color w:val="000000"/>
          <w:sz w:val="28"/>
          <w:szCs w:val="28"/>
        </w:rPr>
        <w:t>%</w:t>
      </w:r>
      <w:r>
        <w:rPr>
          <w:rFonts w:cs="宋体" w:hint="eastAsia"/>
          <w:color w:val="000000"/>
          <w:sz w:val="28"/>
          <w:szCs w:val="28"/>
        </w:rPr>
        <w:t>时</w:t>
      </w:r>
      <w:r>
        <w:rPr>
          <w:rFonts w:cs="宋体" w:hint="eastAsia"/>
          <w:color w:val="000000"/>
          <w:sz w:val="28"/>
          <w:szCs w:val="28"/>
          <w:lang w:eastAsia="zh-CN"/>
        </w:rPr>
        <w:t>再停用第二台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P-201机泵同上步骤退废酸。</w:t>
      </w:r>
    </w:p>
    <w:p w14:paraId="209EF711">
      <w:pPr>
        <w:pStyle w:val="style0"/>
        <w:numPr>
          <w:ilvl w:val="0"/>
          <w:numId w:val="8"/>
        </w:numPr>
        <w:snapToGrid w:val="false"/>
        <w:spacing w:lineRule="exact" w:line="480"/>
        <w:ind w:left="0" w:firstLine="480"/>
        <w:rPr>
          <w:rFonts w:cs="宋体"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</w:rPr>
        <w:t>注意：</w:t>
      </w:r>
      <w:r>
        <w:rPr>
          <w:rFonts w:cs="宋体"/>
          <w:color w:val="000000"/>
          <w:sz w:val="28"/>
          <w:szCs w:val="28"/>
        </w:rPr>
        <w:t>P-501</w:t>
      </w:r>
      <w:r>
        <w:rPr>
          <w:rFonts w:cs="宋体" w:hint="eastAsia"/>
          <w:color w:val="000000"/>
          <w:sz w:val="28"/>
          <w:szCs w:val="28"/>
        </w:rPr>
        <w:t>控制好</w:t>
      </w:r>
      <w:r>
        <w:rPr>
          <w:rFonts w:cs="宋体"/>
          <w:color w:val="000000"/>
          <w:sz w:val="28"/>
          <w:szCs w:val="28"/>
        </w:rPr>
        <w:t>V-501</w:t>
      </w:r>
      <w:r>
        <w:rPr>
          <w:rFonts w:cs="宋体" w:hint="eastAsia"/>
          <w:color w:val="000000"/>
          <w:sz w:val="28"/>
          <w:szCs w:val="28"/>
        </w:rPr>
        <w:t>和</w:t>
      </w:r>
      <w:r>
        <w:rPr>
          <w:rFonts w:cs="宋体"/>
          <w:color w:val="000000"/>
          <w:sz w:val="28"/>
          <w:szCs w:val="28"/>
        </w:rPr>
        <w:t>V-502</w:t>
      </w:r>
      <w:r>
        <w:rPr>
          <w:rFonts w:cs="宋体" w:hint="eastAsia"/>
          <w:color w:val="000000"/>
          <w:sz w:val="28"/>
          <w:szCs w:val="28"/>
        </w:rPr>
        <w:t>的液位在</w:t>
      </w:r>
      <w:r>
        <w:rPr>
          <w:rFonts w:cs="宋体"/>
          <w:color w:val="000000"/>
          <w:sz w:val="28"/>
          <w:szCs w:val="28"/>
        </w:rPr>
        <w:t>40</w:t>
      </w:r>
      <w:r>
        <w:rPr>
          <w:rFonts w:cs="宋体" w:hint="eastAsia"/>
          <w:color w:val="000000"/>
          <w:sz w:val="28"/>
          <w:szCs w:val="28"/>
        </w:rPr>
        <w:t>～</w:t>
      </w:r>
      <w:r>
        <w:rPr>
          <w:rFonts w:cs="宋体"/>
          <w:color w:val="000000"/>
          <w:sz w:val="28"/>
          <w:szCs w:val="28"/>
        </w:rPr>
        <w:t>50%</w:t>
      </w:r>
      <w:r>
        <w:rPr>
          <w:rFonts w:cs="宋体" w:hint="eastAsia"/>
          <w:color w:val="000000"/>
          <w:sz w:val="28"/>
          <w:szCs w:val="28"/>
        </w:rPr>
        <w:t>，液位上升过快时，内操要通知外操关小</w:t>
      </w:r>
      <w:r>
        <w:rPr>
          <w:rFonts w:cs="宋体"/>
          <w:color w:val="000000"/>
          <w:sz w:val="28"/>
          <w:szCs w:val="28"/>
        </w:rPr>
        <w:t>P-202</w:t>
      </w:r>
      <w:r>
        <w:rPr>
          <w:rFonts w:cs="宋体" w:hint="eastAsia"/>
          <w:color w:val="000000"/>
          <w:sz w:val="28"/>
          <w:szCs w:val="28"/>
        </w:rPr>
        <w:t>退酸手阀；当液位下降过快时，可以适当开大</w:t>
      </w:r>
      <w:r>
        <w:rPr>
          <w:rFonts w:cs="宋体"/>
          <w:color w:val="000000"/>
          <w:sz w:val="28"/>
          <w:szCs w:val="28"/>
        </w:rPr>
        <w:t>P-202</w:t>
      </w:r>
      <w:r>
        <w:rPr>
          <w:rFonts w:cs="宋体" w:hint="eastAsia"/>
          <w:color w:val="000000"/>
          <w:sz w:val="28"/>
          <w:szCs w:val="28"/>
        </w:rPr>
        <w:t>退酸手阀。</w:t>
      </w:r>
    </w:p>
    <w:bookmarkStart w:id="2" w:name="OLE_LINK145"/>
    <w:bookmarkStart w:id="3" w:name="OLE_LINK144"/>
    <w:p w14:paraId="75F0365D">
      <w:pPr>
        <w:pStyle w:val="style0"/>
        <w:numPr>
          <w:ilvl w:val="0"/>
          <w:numId w:val="8"/>
        </w:numPr>
        <w:snapToGrid w:val="false"/>
        <w:spacing w:lineRule="exact" w:line="480"/>
        <w:ind w:left="0" w:firstLine="480"/>
        <w:rPr>
          <w:rFonts w:cs="宋体"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  <w:lang w:val="it-IT" w:eastAsia="it-IT"/>
        </w:rPr>
        <w:t>酸循环泵</w:t>
      </w:r>
      <w:bookmarkEnd w:id="2"/>
      <w:bookmarkEnd w:id="3"/>
      <w:r>
        <w:rPr>
          <w:rFonts w:cs="宋体"/>
          <w:color w:val="000000"/>
          <w:sz w:val="28"/>
          <w:szCs w:val="28"/>
          <w:lang w:val="it-IT" w:eastAsia="it-IT"/>
        </w:rPr>
        <w:t>P</w:t>
      </w:r>
      <w:r>
        <w:rPr>
          <w:rFonts w:cs="宋体"/>
          <w:color w:val="000000"/>
          <w:sz w:val="28"/>
          <w:szCs w:val="28"/>
        </w:rPr>
        <w:t>-</w:t>
      </w:r>
      <w:r>
        <w:rPr>
          <w:rFonts w:cs="宋体"/>
          <w:color w:val="000000"/>
          <w:sz w:val="28"/>
          <w:szCs w:val="28"/>
          <w:lang w:val="it-IT" w:eastAsia="it-IT"/>
        </w:rPr>
        <w:t>201AB</w:t>
      </w:r>
      <w:r>
        <w:rPr>
          <w:rFonts w:cs="宋体" w:hint="eastAsia"/>
          <w:color w:val="000000"/>
          <w:sz w:val="28"/>
          <w:szCs w:val="28"/>
          <w:lang w:val="it-IT" w:eastAsia="it-IT"/>
        </w:rPr>
        <w:t>停车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后</w:t>
      </w:r>
      <w:r>
        <w:rPr>
          <w:rFonts w:cs="宋体" w:hint="eastAsia"/>
          <w:color w:val="000000"/>
          <w:sz w:val="28"/>
          <w:szCs w:val="28"/>
          <w:lang w:val="it-IT"/>
        </w:rPr>
        <w:t>，</w:t>
      </w:r>
      <w:r>
        <w:rPr>
          <w:rFonts w:cs="宋体"/>
          <w:color w:val="000000"/>
          <w:sz w:val="28"/>
          <w:szCs w:val="28"/>
          <w:lang w:val="it-IT" w:eastAsia="it-IT"/>
        </w:rPr>
        <w:t>AlkyPak</w:t>
      </w:r>
      <w:r>
        <w:rPr>
          <w:rFonts w:cs="宋体" w:hint="eastAsia"/>
          <w:color w:val="000000"/>
          <w:sz w:val="28"/>
          <w:szCs w:val="28"/>
          <w:lang w:val="it-IT" w:eastAsia="it-IT"/>
        </w:rPr>
        <w:t>填料中存留的液体将落入反应器</w:t>
      </w:r>
      <w:r>
        <w:rPr>
          <w:rFonts w:cs="宋体" w:hint="eastAsia"/>
          <w:color w:val="000000"/>
          <w:sz w:val="28"/>
          <w:szCs w:val="28"/>
          <w:lang w:val="it-IT"/>
        </w:rPr>
        <w:t>底部</w:t>
      </w:r>
      <w:r>
        <w:rPr>
          <w:rFonts w:cs="宋体" w:hint="eastAsia"/>
          <w:color w:val="000000"/>
          <w:sz w:val="28"/>
          <w:szCs w:val="28"/>
          <w:lang w:val="it-IT" w:eastAsia="it-IT"/>
        </w:rPr>
        <w:t>，</w:t>
      </w:r>
      <w:r>
        <w:rPr>
          <w:rFonts w:cs="宋体"/>
          <w:color w:val="000000"/>
          <w:sz w:val="28"/>
          <w:szCs w:val="28"/>
          <w:lang w:val="it-IT"/>
        </w:rPr>
        <w:t>R-201</w:t>
      </w:r>
      <w:r>
        <w:rPr>
          <w:rFonts w:cs="宋体" w:hint="eastAsia"/>
          <w:color w:val="000000"/>
          <w:sz w:val="28"/>
          <w:szCs w:val="28"/>
          <w:lang w:val="it-IT"/>
        </w:rPr>
        <w:t>酸和烃液位会上升</w:t>
      </w:r>
      <w:r>
        <w:rPr>
          <w:rFonts w:cs="宋体" w:hint="eastAsia"/>
          <w:color w:val="000000"/>
          <w:sz w:val="28"/>
          <w:szCs w:val="28"/>
        </w:rPr>
        <w:t>，用</w:t>
      </w:r>
      <w:r>
        <w:rPr>
          <w:rFonts w:cs="宋体"/>
          <w:color w:val="000000"/>
          <w:sz w:val="28"/>
          <w:szCs w:val="28"/>
        </w:rPr>
        <w:t>P-202</w:t>
      </w:r>
      <w:r>
        <w:rPr>
          <w:rFonts w:cs="宋体" w:hint="eastAsia"/>
          <w:color w:val="000000"/>
          <w:sz w:val="28"/>
          <w:szCs w:val="28"/>
        </w:rPr>
        <w:t>将酸退出装置</w:t>
      </w:r>
      <w:r>
        <w:rPr>
          <w:rFonts w:cs="宋体" w:hint="eastAsia"/>
          <w:color w:val="000000"/>
          <w:sz w:val="28"/>
          <w:szCs w:val="28"/>
          <w:lang w:eastAsia="zh-CN"/>
        </w:rPr>
        <w:t>，</w:t>
      </w:r>
      <w:r>
        <w:rPr>
          <w:rFonts w:cs="宋体" w:hint="eastAsia"/>
          <w:color w:val="000000"/>
          <w:sz w:val="28"/>
          <w:szCs w:val="28"/>
        </w:rPr>
        <w:t>避免酸液位下降过快，</w:t>
      </w:r>
      <w:r>
        <w:rPr>
          <w:rFonts w:cs="宋体" w:hint="eastAsia"/>
          <w:color w:val="000000"/>
          <w:sz w:val="28"/>
          <w:szCs w:val="28"/>
          <w:lang w:eastAsia="zh-CN"/>
        </w:rPr>
        <w:t>控制</w:t>
      </w:r>
      <w:r>
        <w:rPr>
          <w:rFonts w:cs="宋体" w:hint="eastAsia"/>
          <w:color w:val="000000"/>
          <w:sz w:val="28"/>
          <w:szCs w:val="28"/>
        </w:rPr>
        <w:t>烃的液位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3000m左右</w:t>
      </w:r>
      <w:r>
        <w:rPr>
          <w:rFonts w:cs="宋体" w:hint="eastAsia"/>
          <w:color w:val="000000"/>
          <w:sz w:val="28"/>
          <w:szCs w:val="28"/>
        </w:rPr>
        <w:t>，</w:t>
      </w:r>
      <w:r>
        <w:rPr>
          <w:rFonts w:cs="宋体" w:hint="eastAsia"/>
          <w:color w:val="000000"/>
          <w:sz w:val="28"/>
          <w:szCs w:val="28"/>
          <w:lang w:eastAsia="zh-CN"/>
        </w:rPr>
        <w:t>保证</w:t>
      </w:r>
      <w:r>
        <w:rPr>
          <w:rFonts w:cs="宋体"/>
          <w:color w:val="000000"/>
          <w:sz w:val="28"/>
          <w:szCs w:val="28"/>
        </w:rPr>
        <w:t>P-203</w:t>
      </w:r>
      <w:r>
        <w:rPr>
          <w:rFonts w:cs="宋体" w:hint="eastAsia"/>
          <w:color w:val="000000"/>
          <w:sz w:val="28"/>
          <w:szCs w:val="28"/>
          <w:lang w:eastAsia="zh-CN"/>
        </w:rPr>
        <w:t>正常</w:t>
      </w:r>
      <w:r>
        <w:rPr>
          <w:rFonts w:cs="宋体" w:hint="eastAsia"/>
          <w:color w:val="000000"/>
          <w:sz w:val="28"/>
          <w:szCs w:val="28"/>
        </w:rPr>
        <w:t>循环</w:t>
      </w:r>
      <w:r>
        <w:rPr>
          <w:rFonts w:cs="宋体" w:hint="eastAsia"/>
          <w:color w:val="000000"/>
          <w:sz w:val="28"/>
          <w:szCs w:val="28"/>
          <w:lang w:eastAsia="zh-CN"/>
        </w:rPr>
        <w:t>对填料层进行</w:t>
      </w:r>
      <w:r>
        <w:rPr>
          <w:rFonts w:cs="宋体" w:hint="eastAsia"/>
          <w:color w:val="000000"/>
          <w:sz w:val="28"/>
          <w:szCs w:val="28"/>
        </w:rPr>
        <w:t>烃洗。</w:t>
      </w:r>
    </w:p>
    <w:p w14:paraId="36921166">
      <w:pPr>
        <w:pStyle w:val="style0"/>
        <w:numPr>
          <w:ilvl w:val="0"/>
          <w:numId w:val="8"/>
        </w:numPr>
        <w:snapToGrid w:val="false"/>
        <w:spacing w:lineRule="exact" w:line="480"/>
        <w:ind w:left="0" w:firstLine="480"/>
        <w:rPr>
          <w:rFonts w:cs="宋体"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  <w:lang w:eastAsia="zh-CN"/>
        </w:rPr>
        <w:t>再</w:t>
      </w:r>
      <w:r>
        <w:rPr>
          <w:rFonts w:cs="宋体" w:hint="eastAsia"/>
          <w:color w:val="000000"/>
          <w:sz w:val="28"/>
          <w:szCs w:val="28"/>
        </w:rPr>
        <w:t>反应器</w:t>
      </w:r>
      <w:r>
        <w:rPr>
          <w:rFonts w:cs="宋体" w:hint="eastAsia"/>
          <w:color w:val="000000"/>
          <w:sz w:val="28"/>
          <w:szCs w:val="28"/>
          <w:lang w:eastAsia="zh-CN"/>
        </w:rPr>
        <w:t>烃洗过程中反应器</w:t>
      </w:r>
      <w:r>
        <w:rPr>
          <w:rFonts w:cs="宋体" w:hint="eastAsia"/>
          <w:color w:val="000000"/>
          <w:sz w:val="28"/>
          <w:szCs w:val="28"/>
        </w:rPr>
        <w:t>顶部压力会从</w:t>
      </w:r>
      <w:r>
        <w:rPr>
          <w:rFonts w:cs="宋体"/>
          <w:color w:val="000000"/>
          <w:sz w:val="28"/>
          <w:szCs w:val="28"/>
        </w:rPr>
        <w:t>0.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5</w:t>
      </w:r>
      <w:r>
        <w:rPr>
          <w:rFonts w:cs="宋体" w:hint="eastAsia"/>
          <w:color w:val="000000"/>
          <w:sz w:val="28"/>
          <w:szCs w:val="28"/>
        </w:rPr>
        <w:t>降至</w:t>
      </w:r>
      <w:r>
        <w:rPr>
          <w:rFonts w:cs="宋体"/>
          <w:color w:val="000000"/>
          <w:sz w:val="28"/>
          <w:szCs w:val="28"/>
        </w:rPr>
        <w:t>0.1MPa</w:t>
      </w:r>
      <w:r>
        <w:rPr>
          <w:rFonts w:cs="宋体" w:hint="eastAsia"/>
          <w:color w:val="000000"/>
          <w:sz w:val="28"/>
          <w:szCs w:val="28"/>
        </w:rPr>
        <w:t>左右，内操要及时</w:t>
      </w:r>
      <w:r>
        <w:rPr>
          <w:rFonts w:cs="宋体" w:hint="eastAsia"/>
          <w:color w:val="000000"/>
          <w:sz w:val="28"/>
          <w:szCs w:val="28"/>
          <w:lang w:eastAsia="zh-CN"/>
        </w:rPr>
        <w:t>调整保证反应器正压。对</w:t>
      </w:r>
      <w:r>
        <w:rPr>
          <w:rFonts w:cs="宋体" w:hint="eastAsia"/>
          <w:color w:val="000000"/>
          <w:sz w:val="28"/>
          <w:szCs w:val="28"/>
        </w:rPr>
        <w:t>反应器填料中的硫酸进行烃洗，反应器顶部温度控</w:t>
      </w:r>
      <w:r>
        <w:rPr>
          <w:rFonts w:cs="宋体"/>
          <w:color w:val="000000"/>
          <w:sz w:val="28"/>
          <w:szCs w:val="28"/>
        </w:rPr>
        <w:t>3</w:t>
      </w:r>
      <w:r>
        <w:rPr>
          <w:rFonts w:cs="宋体" w:hint="eastAsia"/>
          <w:color w:val="000000"/>
          <w:sz w:val="28"/>
          <w:szCs w:val="28"/>
        </w:rPr>
        <w:t>℃；烃洗时间控制在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48</w:t>
      </w:r>
      <w:r>
        <w:rPr>
          <w:rFonts w:cs="宋体" w:hint="eastAsia"/>
          <w:color w:val="000000"/>
          <w:sz w:val="28"/>
          <w:szCs w:val="28"/>
        </w:rPr>
        <w:t>小时，停烃循环泵，完成烃洗工作。注意：烃洗停泵后，要求反应器顶部不能进酸和任何其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它</w:t>
      </w:r>
      <w:r>
        <w:rPr>
          <w:rFonts w:cs="宋体" w:hint="eastAsia"/>
          <w:color w:val="000000"/>
          <w:sz w:val="28"/>
          <w:szCs w:val="28"/>
        </w:rPr>
        <w:t>物料。</w:t>
      </w:r>
    </w:p>
    <w:p w14:paraId="02BA4193">
      <w:pPr>
        <w:pStyle w:val="style0"/>
        <w:numPr>
          <w:ilvl w:val="0"/>
          <w:numId w:val="8"/>
        </w:numPr>
        <w:snapToGrid w:val="false"/>
        <w:spacing w:lineRule="exact" w:line="480"/>
        <w:ind w:left="0" w:firstLine="480"/>
        <w:rPr>
          <w:rFonts w:cs="宋体"/>
          <w:b/>
          <w:bCs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  <w:lang w:eastAsia="zh-CN"/>
        </w:rPr>
        <w:t>待反应器退完酸后</w:t>
      </w:r>
      <w:r>
        <w:rPr>
          <w:rFonts w:cs="宋体" w:hint="eastAsia"/>
          <w:color w:val="000000"/>
          <w:sz w:val="28"/>
          <w:szCs w:val="28"/>
        </w:rPr>
        <w:t>用</w:t>
      </w:r>
      <w:r>
        <w:rPr>
          <w:rFonts w:cs="宋体"/>
          <w:color w:val="000000"/>
          <w:sz w:val="28"/>
          <w:szCs w:val="28"/>
        </w:rPr>
        <w:t>P-202</w:t>
      </w:r>
      <w:r>
        <w:rPr>
          <w:rFonts w:cs="宋体" w:hint="eastAsia"/>
          <w:color w:val="000000"/>
          <w:sz w:val="28"/>
          <w:szCs w:val="28"/>
        </w:rPr>
        <w:t>抽</w:t>
      </w:r>
      <w:r>
        <w:rPr>
          <w:rFonts w:cs="宋体"/>
          <w:color w:val="000000"/>
          <w:sz w:val="28"/>
          <w:szCs w:val="28"/>
        </w:rPr>
        <w:t>V-202</w:t>
      </w:r>
      <w:r>
        <w:rPr>
          <w:rFonts w:cs="宋体" w:hint="eastAsia"/>
          <w:color w:val="000000"/>
          <w:sz w:val="28"/>
          <w:szCs w:val="28"/>
        </w:rPr>
        <w:t>烃对</w:t>
      </w:r>
      <w:r>
        <w:rPr>
          <w:rFonts w:cs="宋体"/>
          <w:color w:val="000000"/>
          <w:sz w:val="28"/>
          <w:szCs w:val="28"/>
        </w:rPr>
        <w:t>P-201</w:t>
      </w:r>
      <w:r>
        <w:rPr>
          <w:rFonts w:cs="宋体" w:hint="eastAsia"/>
          <w:color w:val="000000"/>
          <w:sz w:val="28"/>
          <w:szCs w:val="28"/>
          <w:lang w:eastAsia="zh-CN"/>
        </w:rPr>
        <w:t>进</w:t>
      </w:r>
      <w:r>
        <w:rPr>
          <w:rFonts w:cs="宋体" w:hint="eastAsia"/>
          <w:color w:val="000000"/>
          <w:sz w:val="28"/>
          <w:szCs w:val="28"/>
        </w:rPr>
        <w:t>出口管线进行烃洗</w:t>
      </w:r>
      <w:r>
        <w:rPr>
          <w:rFonts w:cs="宋体" w:hint="eastAsia"/>
          <w:color w:val="000000"/>
          <w:sz w:val="28"/>
          <w:szCs w:val="28"/>
          <w:lang w:eastAsia="zh-CN"/>
        </w:rPr>
        <w:t>将酸冲洗至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R-201反应器。</w:t>
      </w:r>
      <w:r>
        <w:rPr>
          <w:rFonts w:cs="宋体" w:hint="eastAsia"/>
          <w:color w:val="000000"/>
          <w:sz w:val="28"/>
          <w:szCs w:val="28"/>
        </w:rPr>
        <w:t>再根据</w:t>
      </w:r>
      <w:r>
        <w:rPr>
          <w:rFonts w:cs="宋体"/>
          <w:color w:val="000000"/>
          <w:sz w:val="28"/>
          <w:szCs w:val="28"/>
        </w:rPr>
        <w:t>V-501</w:t>
      </w:r>
      <w:r>
        <w:rPr>
          <w:rFonts w:cs="宋体" w:hint="eastAsia"/>
          <w:color w:val="000000"/>
          <w:sz w:val="28"/>
          <w:szCs w:val="28"/>
        </w:rPr>
        <w:t>和</w:t>
      </w:r>
      <w:r>
        <w:rPr>
          <w:rFonts w:cs="宋体"/>
          <w:color w:val="000000"/>
          <w:sz w:val="28"/>
          <w:szCs w:val="28"/>
        </w:rPr>
        <w:t>V-502</w:t>
      </w:r>
      <w:r>
        <w:rPr>
          <w:rFonts w:cs="宋体" w:hint="eastAsia"/>
          <w:color w:val="000000"/>
          <w:sz w:val="28"/>
          <w:szCs w:val="28"/>
        </w:rPr>
        <w:t>液位控制情况，逐步将退酸量提至</w:t>
      </w:r>
      <w:r>
        <w:rPr>
          <w:rFonts w:cs="宋体" w:hint="eastAsia"/>
          <w:color w:val="auto"/>
          <w:sz w:val="28"/>
          <w:szCs w:val="28"/>
          <w:lang w:val="en-US" w:eastAsia="zh-CN"/>
        </w:rPr>
        <w:t>20m</w:t>
      </w:r>
      <w:r>
        <w:rPr>
          <w:rFonts w:cs="宋体" w:hint="eastAsia"/>
          <w:color w:val="auto"/>
          <w:sz w:val="28"/>
          <w:szCs w:val="28"/>
          <w:vertAlign w:val="superscript"/>
          <w:lang w:val="en-US" w:eastAsia="zh-CN"/>
        </w:rPr>
        <w:t>3</w:t>
      </w:r>
      <w:r>
        <w:rPr>
          <w:rFonts w:cs="宋体" w:hint="eastAsia"/>
          <w:color w:val="auto"/>
          <w:sz w:val="28"/>
          <w:szCs w:val="28"/>
          <w:vertAlign w:val="baseline"/>
          <w:lang w:val="en-US" w:eastAsia="zh-CN"/>
        </w:rPr>
        <w:t>/h</w:t>
      </w:r>
      <w:r>
        <w:rPr>
          <w:rFonts w:cs="宋体" w:hint="eastAsia"/>
          <w:color w:val="000000"/>
          <w:sz w:val="28"/>
          <w:szCs w:val="28"/>
        </w:rPr>
        <w:t>，在保证退酸温度及储罐液位的情况下，加快退酸速度。</w:t>
      </w:r>
      <w:r>
        <w:rPr>
          <w:rFonts w:cs="宋体" w:hint="eastAsia"/>
          <w:b/>
          <w:bCs/>
          <w:color w:val="000000"/>
          <w:sz w:val="28"/>
          <w:szCs w:val="28"/>
          <w:lang w:eastAsia="zh-CN"/>
        </w:rPr>
        <w:t>注意：当反应器低部沉积下酸后用</w:t>
      </w:r>
      <w:r>
        <w:rPr>
          <w:rFonts w:cs="宋体" w:hint="eastAsia"/>
          <w:b/>
          <w:bCs/>
          <w:color w:val="000000"/>
          <w:sz w:val="28"/>
          <w:szCs w:val="28"/>
          <w:lang w:val="en-US" w:eastAsia="zh-CN"/>
        </w:rPr>
        <w:t>P-202机泵</w:t>
      </w:r>
      <w:r>
        <w:rPr>
          <w:rFonts w:cs="宋体" w:hint="eastAsia"/>
          <w:b/>
          <w:bCs/>
          <w:color w:val="000000"/>
          <w:sz w:val="28"/>
          <w:szCs w:val="28"/>
          <w:lang w:eastAsia="zh-CN"/>
        </w:rPr>
        <w:t>反复抽几次酸至</w:t>
      </w:r>
      <w:r>
        <w:rPr>
          <w:rFonts w:cs="宋体" w:hint="eastAsia"/>
          <w:b/>
          <w:bCs/>
          <w:color w:val="000000"/>
          <w:sz w:val="28"/>
          <w:szCs w:val="28"/>
          <w:lang w:val="en-US" w:eastAsia="zh-CN"/>
        </w:rPr>
        <w:t>V-501。</w:t>
      </w:r>
    </w:p>
    <w:p w14:paraId="6D1A24F0">
      <w:pPr>
        <w:pStyle w:val="style0"/>
        <w:numPr>
          <w:ilvl w:val="0"/>
          <w:numId w:val="8"/>
        </w:numPr>
        <w:snapToGrid w:val="false"/>
        <w:spacing w:lineRule="exact" w:line="480"/>
        <w:ind w:left="0" w:firstLine="480"/>
        <w:rPr>
          <w:rFonts w:cs="宋体"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</w:rPr>
        <w:t>反应器完成退酸后，</w:t>
      </w:r>
      <w:r>
        <w:rPr>
          <w:rFonts w:cs="宋体"/>
          <w:color w:val="000000"/>
          <w:sz w:val="28"/>
          <w:szCs w:val="28"/>
        </w:rPr>
        <w:t>V-501</w:t>
      </w:r>
      <w:r>
        <w:rPr>
          <w:rFonts w:cs="宋体" w:hint="eastAsia"/>
          <w:color w:val="000000"/>
          <w:sz w:val="28"/>
          <w:szCs w:val="28"/>
        </w:rPr>
        <w:t>酸侧液位降至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0</w:t>
      </w:r>
      <w:r>
        <w:rPr>
          <w:rFonts w:cs="宋体"/>
          <w:color w:val="000000"/>
          <w:sz w:val="28"/>
          <w:szCs w:val="28"/>
        </w:rPr>
        <w:t>%</w:t>
      </w:r>
      <w:r>
        <w:rPr>
          <w:rFonts w:cs="宋体" w:hint="eastAsia"/>
          <w:color w:val="000000"/>
          <w:sz w:val="28"/>
          <w:szCs w:val="28"/>
        </w:rPr>
        <w:t>，关闭去</w:t>
      </w:r>
      <w:r>
        <w:rPr>
          <w:rFonts w:cs="宋体"/>
          <w:color w:val="000000"/>
          <w:sz w:val="28"/>
          <w:szCs w:val="28"/>
        </w:rPr>
        <w:t>V-502</w:t>
      </w:r>
      <w:r>
        <w:rPr>
          <w:rFonts w:cs="宋体" w:hint="eastAsia"/>
          <w:color w:val="000000"/>
          <w:sz w:val="28"/>
          <w:szCs w:val="28"/>
        </w:rPr>
        <w:t>调节阀</w:t>
      </w:r>
      <w:r>
        <w:rPr>
          <w:rFonts w:cs="宋体"/>
          <w:color w:val="000000"/>
          <w:sz w:val="28"/>
          <w:szCs w:val="28"/>
        </w:rPr>
        <w:t>LV-50101</w:t>
      </w:r>
      <w:r>
        <w:rPr>
          <w:rFonts w:cs="宋体" w:hint="eastAsia"/>
          <w:color w:val="000000"/>
          <w:sz w:val="28"/>
          <w:szCs w:val="28"/>
        </w:rPr>
        <w:t>；烃侧液位</w:t>
      </w:r>
      <w:r>
        <w:rPr>
          <w:rFonts w:cs="宋体" w:hint="eastAsia"/>
          <w:color w:val="000000"/>
          <w:sz w:val="28"/>
          <w:szCs w:val="28"/>
          <w:lang w:eastAsia="zh-CN"/>
        </w:rPr>
        <w:t>退至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R-201</w:t>
      </w:r>
      <w:r>
        <w:rPr>
          <w:rFonts w:cs="宋体" w:hint="eastAsia"/>
          <w:color w:val="000000"/>
          <w:sz w:val="28"/>
          <w:szCs w:val="28"/>
          <w:lang w:eastAsia="zh-CN"/>
        </w:rPr>
        <w:t>反应器</w:t>
      </w:r>
      <w:r>
        <w:rPr>
          <w:rFonts w:cs="宋体" w:hint="eastAsia"/>
          <w:color w:val="000000"/>
          <w:sz w:val="28"/>
          <w:szCs w:val="28"/>
        </w:rPr>
        <w:t>降至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0</w:t>
      </w:r>
      <w:r>
        <w:rPr>
          <w:rFonts w:cs="宋体"/>
          <w:color w:val="000000"/>
          <w:sz w:val="28"/>
          <w:szCs w:val="28"/>
        </w:rPr>
        <w:t>%</w:t>
      </w:r>
      <w:r>
        <w:rPr>
          <w:rFonts w:cs="宋体" w:hint="eastAsia"/>
          <w:color w:val="000000"/>
          <w:sz w:val="28"/>
          <w:szCs w:val="28"/>
          <w:lang w:eastAsia="zh-CN"/>
        </w:rPr>
        <w:t>（</w:t>
      </w:r>
      <w:r>
        <w:rPr>
          <w:rFonts w:cs="宋体" w:hint="eastAsia"/>
          <w:b/>
          <w:bCs/>
          <w:color w:val="000000"/>
          <w:sz w:val="28"/>
          <w:szCs w:val="28"/>
          <w:lang w:eastAsia="zh-CN"/>
        </w:rPr>
        <w:t>防止氮气压入反应器</w:t>
      </w:r>
      <w:r>
        <w:rPr>
          <w:rFonts w:cs="宋体" w:hint="eastAsia"/>
          <w:color w:val="000000"/>
          <w:sz w:val="28"/>
          <w:szCs w:val="28"/>
          <w:lang w:eastAsia="zh-CN"/>
        </w:rPr>
        <w:t>）</w:t>
      </w:r>
      <w:r>
        <w:rPr>
          <w:rFonts w:cs="宋体" w:hint="eastAsia"/>
          <w:color w:val="000000"/>
          <w:sz w:val="28"/>
          <w:szCs w:val="28"/>
        </w:rPr>
        <w:t>关闭烃相至反应器调节阀</w:t>
      </w:r>
      <w:r>
        <w:rPr>
          <w:rFonts w:cs="宋体"/>
          <w:color w:val="000000"/>
          <w:sz w:val="28"/>
          <w:szCs w:val="28"/>
        </w:rPr>
        <w:t>FIC-50101</w:t>
      </w:r>
      <w:r>
        <w:rPr>
          <w:rFonts w:cs="宋体" w:hint="eastAsia"/>
          <w:color w:val="000000"/>
          <w:sz w:val="28"/>
          <w:szCs w:val="28"/>
        </w:rPr>
        <w:t>和手阀</w:t>
      </w:r>
      <w:r>
        <w:rPr>
          <w:rFonts w:cs="宋体" w:hint="eastAsia"/>
          <w:color w:val="000000"/>
          <w:sz w:val="28"/>
          <w:szCs w:val="28"/>
          <w:lang w:eastAsia="zh-CN"/>
        </w:rPr>
        <w:t>。</w:t>
      </w:r>
    </w:p>
    <w:p w14:paraId="79F0FC49">
      <w:pPr>
        <w:pStyle w:val="style0"/>
        <w:numPr>
          <w:ilvl w:val="0"/>
          <w:numId w:val="8"/>
        </w:numPr>
        <w:snapToGrid w:val="false"/>
        <w:spacing w:lineRule="exact" w:line="480"/>
        <w:ind w:left="0" w:firstLine="480"/>
        <w:rPr>
          <w:rFonts w:cs="宋体"/>
          <w:color w:val="000000"/>
          <w:sz w:val="28"/>
          <w:szCs w:val="28"/>
        </w:rPr>
      </w:pPr>
      <w:r>
        <w:rPr>
          <w:rFonts w:cs="宋体"/>
          <w:color w:val="000000"/>
          <w:sz w:val="28"/>
          <w:szCs w:val="28"/>
        </w:rPr>
        <w:t>V-502</w:t>
      </w:r>
      <w:r>
        <w:rPr>
          <w:rFonts w:cs="宋体" w:hint="eastAsia"/>
          <w:color w:val="000000"/>
          <w:sz w:val="28"/>
          <w:szCs w:val="28"/>
        </w:rPr>
        <w:t>液位降至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0</w:t>
      </w:r>
      <w:r>
        <w:rPr>
          <w:rFonts w:cs="宋体"/>
          <w:color w:val="000000"/>
          <w:sz w:val="28"/>
          <w:szCs w:val="28"/>
        </w:rPr>
        <w:t>%</w:t>
      </w:r>
      <w:r>
        <w:rPr>
          <w:rFonts w:cs="宋体" w:hint="eastAsia"/>
          <w:color w:val="000000"/>
          <w:sz w:val="28"/>
          <w:szCs w:val="28"/>
        </w:rPr>
        <w:t>，关闭调节阀</w:t>
      </w:r>
      <w:r>
        <w:rPr>
          <w:rFonts w:cs="宋体"/>
          <w:color w:val="000000"/>
          <w:sz w:val="28"/>
          <w:szCs w:val="28"/>
        </w:rPr>
        <w:t>FIC-50201</w:t>
      </w:r>
      <w:r>
        <w:rPr>
          <w:rFonts w:cs="宋体" w:hint="eastAsia"/>
          <w:color w:val="000000"/>
          <w:sz w:val="28"/>
          <w:szCs w:val="28"/>
        </w:rPr>
        <w:t>；</w:t>
      </w:r>
      <w:r>
        <w:rPr>
          <w:rFonts w:cs="宋体" w:hint="eastAsia"/>
          <w:color w:val="000000"/>
          <w:sz w:val="28"/>
          <w:szCs w:val="28"/>
          <w:lang w:eastAsia="zh-CN"/>
        </w:rPr>
        <w:t>停用机泵</w:t>
      </w:r>
      <w:r>
        <w:rPr>
          <w:rFonts w:cs="宋体" w:hint="eastAsia"/>
          <w:color w:val="000000"/>
          <w:sz w:val="28"/>
          <w:szCs w:val="28"/>
        </w:rPr>
        <w:t>关闭</w:t>
      </w:r>
      <w:r>
        <w:rPr>
          <w:rFonts w:cs="宋体"/>
          <w:color w:val="000000"/>
          <w:sz w:val="28"/>
          <w:szCs w:val="28"/>
        </w:rPr>
        <w:t>P-501</w:t>
      </w:r>
      <w:r>
        <w:rPr>
          <w:rFonts w:cs="宋体" w:hint="eastAsia"/>
          <w:color w:val="000000"/>
          <w:sz w:val="28"/>
          <w:szCs w:val="28"/>
        </w:rPr>
        <w:t>出口手阀</w:t>
      </w:r>
      <w:r>
        <w:rPr>
          <w:rFonts w:cs="宋体" w:hint="eastAsia"/>
          <w:color w:val="000000"/>
          <w:sz w:val="28"/>
          <w:szCs w:val="28"/>
          <w:lang w:eastAsia="zh-CN"/>
        </w:rPr>
        <w:t>。</w:t>
      </w:r>
    </w:p>
    <w:p w14:paraId="56C4028A"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8"/>
        </w:numPr>
        <w:kinsoku/>
        <w:wordWrap/>
        <w:overflowPunct/>
        <w:topLinePunct w:val="false"/>
        <w:autoSpaceDE/>
        <w:autoSpaceDN/>
        <w:bidi w:val="false"/>
        <w:adjustRightInd/>
        <w:snapToGrid w:val="false"/>
        <w:spacing w:lineRule="exact" w:line="480"/>
        <w:ind w:left="0" w:firstLine="560" w:firstLineChars="200"/>
        <w:textAlignment w:val="auto"/>
        <w:rPr>
          <w:rFonts w:cs="宋体"/>
          <w:color w:val="000000"/>
          <w:sz w:val="28"/>
          <w:szCs w:val="28"/>
        </w:rPr>
      </w:pPr>
      <w:r>
        <w:rPr>
          <w:rFonts w:cs="宋体"/>
          <w:color w:val="000000"/>
          <w:sz w:val="28"/>
          <w:szCs w:val="28"/>
        </w:rPr>
        <w:t>V-502</w:t>
      </w:r>
      <w:r>
        <w:rPr>
          <w:rFonts w:cs="宋体" w:hint="eastAsia"/>
          <w:color w:val="000000"/>
          <w:sz w:val="28"/>
          <w:szCs w:val="28"/>
        </w:rPr>
        <w:t>停止抽气相，关闭</w:t>
      </w:r>
      <w:r>
        <w:rPr>
          <w:rFonts w:cs="宋体"/>
          <w:color w:val="000000"/>
          <w:sz w:val="28"/>
          <w:szCs w:val="28"/>
        </w:rPr>
        <w:t>J-501A/B</w:t>
      </w:r>
      <w:r>
        <w:rPr>
          <w:rFonts w:cs="宋体" w:hint="eastAsia"/>
          <w:color w:val="000000"/>
          <w:sz w:val="28"/>
          <w:szCs w:val="28"/>
        </w:rPr>
        <w:t>调节阀</w:t>
      </w:r>
      <w:r>
        <w:rPr>
          <w:rFonts w:cs="宋体"/>
          <w:color w:val="000000"/>
          <w:sz w:val="28"/>
          <w:szCs w:val="28"/>
        </w:rPr>
        <w:t>FIC-50303</w:t>
      </w:r>
      <w:r>
        <w:rPr>
          <w:rFonts w:cs="宋体" w:hint="eastAsia"/>
          <w:color w:val="000000"/>
          <w:sz w:val="28"/>
          <w:szCs w:val="28"/>
          <w:lang w:eastAsia="zh-CN"/>
        </w:rPr>
        <w:t>。</w:t>
      </w:r>
    </w:p>
    <w:p w14:paraId="4D7FDAC5"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 w:val="false"/>
        <w:spacing w:lineRule="exact" w:line="480"/>
        <w:ind w:firstLine="560" w:firstLineChars="200"/>
        <w:textAlignment w:val="auto"/>
        <w:rPr>
          <w:rFonts w:cs="宋体" w:hint="eastAsia"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  <w:lang w:val="en-US" w:eastAsia="zh-CN"/>
        </w:rPr>
        <w:t>10）</w:t>
      </w:r>
      <w:r>
        <w:rPr>
          <w:rFonts w:cs="宋体" w:hint="eastAsia"/>
          <w:color w:val="000000"/>
          <w:sz w:val="28"/>
          <w:szCs w:val="28"/>
        </w:rPr>
        <w:t>反应器填料和死角的酸，经过一段时间，会沉降在P-201（P-201是低点），安排专人负责：从P-201A/B进出口</w:t>
      </w:r>
      <w:r>
        <w:rPr>
          <w:rFonts w:cs="宋体" w:hint="eastAsia"/>
          <w:color w:val="000000"/>
          <w:sz w:val="28"/>
          <w:szCs w:val="28"/>
          <w:lang w:eastAsia="zh-CN"/>
        </w:rPr>
        <w:t>排放至中和池。</w:t>
      </w:r>
    </w:p>
    <w:p w14:paraId="27F827C8">
      <w:pPr>
        <w:pStyle w:val="style0"/>
        <w:snapToGrid w:val="false"/>
        <w:spacing w:lineRule="exact" w:line="480"/>
        <w:rPr>
          <w:rFonts w:cs="宋体" w:eastAsia="宋体" w:hint="eastAsia"/>
          <w:b/>
          <w:bCs/>
          <w:color w:val="000000"/>
          <w:sz w:val="30"/>
          <w:szCs w:val="30"/>
          <w:lang w:val="it-IT" w:eastAsia="zh-CN"/>
        </w:rPr>
      </w:pPr>
      <w:r>
        <w:rPr>
          <w:rFonts w:cs="宋体" w:hint="eastAsia"/>
          <w:b/>
          <w:bCs/>
          <w:color w:val="000000"/>
          <w:sz w:val="30"/>
          <w:szCs w:val="30"/>
        </w:rPr>
        <w:t>5.4</w:t>
      </w:r>
      <w:r>
        <w:rPr>
          <w:rFonts w:cs="宋体" w:hint="eastAsia"/>
          <w:b/>
          <w:bCs/>
          <w:color w:val="000000"/>
          <w:sz w:val="30"/>
          <w:szCs w:val="30"/>
          <w:lang w:val="it-IT" w:eastAsia="it-IT"/>
        </w:rPr>
        <w:t>第</w:t>
      </w:r>
      <w:r>
        <w:rPr>
          <w:rFonts w:cs="宋体" w:hint="eastAsia"/>
          <w:b/>
          <w:bCs/>
          <w:color w:val="000000"/>
          <w:sz w:val="30"/>
          <w:szCs w:val="30"/>
          <w:lang w:val="it-IT"/>
        </w:rPr>
        <w:t>四</w:t>
      </w:r>
      <w:r>
        <w:rPr>
          <w:rFonts w:cs="宋体" w:hint="eastAsia"/>
          <w:b/>
          <w:bCs/>
          <w:color w:val="000000"/>
          <w:sz w:val="30"/>
          <w:szCs w:val="30"/>
          <w:lang w:val="it-IT" w:eastAsia="it-IT"/>
        </w:rPr>
        <w:t>步　</w:t>
      </w:r>
      <w:r>
        <w:rPr>
          <w:rFonts w:cs="宋体" w:hint="eastAsia"/>
          <w:b/>
          <w:bCs/>
          <w:color w:val="000000"/>
          <w:sz w:val="30"/>
          <w:szCs w:val="30"/>
          <w:lang w:val="en-US" w:eastAsia="zh-CN"/>
        </w:rPr>
        <w:t>停烃循环和制冷</w:t>
      </w:r>
      <w:r>
        <w:rPr>
          <w:rFonts w:cs="宋体" w:hint="eastAsia"/>
          <w:b/>
          <w:bCs/>
          <w:color w:val="000000"/>
          <w:sz w:val="30"/>
          <w:szCs w:val="30"/>
          <w:lang w:val="it-IT"/>
        </w:rPr>
        <w:t>压缩机</w:t>
      </w:r>
      <w:r>
        <w:rPr>
          <w:rFonts w:cs="宋体" w:hint="eastAsia"/>
          <w:b/>
          <w:bCs/>
          <w:color w:val="000000"/>
          <w:sz w:val="30"/>
          <w:szCs w:val="30"/>
          <w:lang w:val="it-IT" w:eastAsia="zh-CN"/>
        </w:rPr>
        <w:t>：</w:t>
      </w:r>
    </w:p>
    <w:p w14:paraId="7564CF93">
      <w:pPr>
        <w:pStyle w:val="style0"/>
        <w:numPr>
          <w:ilvl w:val="0"/>
          <w:numId w:val="9"/>
        </w:numPr>
        <w:snapToGrid w:val="false"/>
        <w:spacing w:lineRule="exact" w:line="480"/>
        <w:ind w:left="0" w:firstLine="480"/>
        <w:rPr>
          <w:rFonts w:cs="宋体"/>
          <w:color w:val="000000"/>
          <w:sz w:val="28"/>
          <w:szCs w:val="28"/>
          <w:lang w:val="it-IT"/>
        </w:rPr>
      </w:pPr>
      <w:r>
        <w:rPr>
          <w:rFonts w:cs="宋体" w:hint="eastAsia"/>
          <w:color w:val="000000"/>
          <w:sz w:val="28"/>
          <w:szCs w:val="28"/>
          <w:lang w:eastAsia="zh-CN"/>
        </w:rPr>
        <w:t>烃洗结束后，停用机泵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P-203机泵。</w:t>
      </w:r>
    </w:p>
    <w:p w14:paraId="0CA8DC9E">
      <w:pPr>
        <w:pStyle w:val="style0"/>
        <w:numPr>
          <w:ilvl w:val="0"/>
          <w:numId w:val="9"/>
        </w:numPr>
        <w:snapToGrid w:val="false"/>
        <w:spacing w:lineRule="exact" w:line="480"/>
        <w:ind w:left="0" w:firstLine="480"/>
        <w:rPr>
          <w:rFonts w:cs="宋体"/>
          <w:color w:val="000000"/>
          <w:sz w:val="28"/>
          <w:szCs w:val="28"/>
          <w:lang w:val="it-IT"/>
        </w:rPr>
      </w:pPr>
      <w:r>
        <w:rPr>
          <w:rFonts w:cs="宋体" w:hint="eastAsia"/>
          <w:color w:val="000000"/>
          <w:sz w:val="28"/>
          <w:szCs w:val="28"/>
          <w:lang w:val="it-IT"/>
        </w:rPr>
        <w:t>内操将</w:t>
      </w:r>
      <w:r>
        <w:rPr>
          <w:rFonts w:cs="宋体"/>
          <w:color w:val="000000"/>
          <w:sz w:val="28"/>
          <w:szCs w:val="28"/>
          <w:lang w:val="it-IT"/>
        </w:rPr>
        <w:t>SIS</w:t>
      </w:r>
      <w:r>
        <w:rPr>
          <w:rFonts w:cs="宋体" w:hint="eastAsia"/>
          <w:color w:val="000000"/>
          <w:sz w:val="28"/>
          <w:szCs w:val="28"/>
          <w:lang w:val="it-IT"/>
        </w:rPr>
        <w:t>系统压缩机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联锁切除</w:t>
      </w:r>
      <w:r>
        <w:rPr>
          <w:rFonts w:cs="宋体" w:hint="eastAsia"/>
          <w:color w:val="000000"/>
          <w:sz w:val="28"/>
          <w:szCs w:val="28"/>
          <w:lang w:val="it-IT"/>
        </w:rPr>
        <w:t>，</w:t>
      </w:r>
      <w:r>
        <w:rPr>
          <w:rFonts w:cs="宋体" w:hint="eastAsia"/>
          <w:color w:val="000000"/>
          <w:sz w:val="28"/>
          <w:szCs w:val="28"/>
        </w:rPr>
        <w:t>压缩机停机</w:t>
      </w:r>
      <w:r>
        <w:rPr>
          <w:rFonts w:cs="宋体" w:hint="eastAsia"/>
          <w:color w:val="000000"/>
          <w:sz w:val="28"/>
          <w:szCs w:val="28"/>
          <w:lang w:eastAsia="zh-CN"/>
        </w:rPr>
        <w:t>；</w:t>
      </w:r>
      <w:r>
        <w:rPr>
          <w:rFonts w:cs="宋体" w:hint="eastAsia"/>
          <w:color w:val="000000"/>
          <w:sz w:val="28"/>
          <w:szCs w:val="28"/>
          <w:lang w:val="it-IT"/>
        </w:rPr>
        <w:t>压缩机完全停下来后，内操关闭淬冷线调节阀</w:t>
      </w:r>
      <w:r>
        <w:rPr>
          <w:rFonts w:cs="宋体"/>
          <w:color w:val="000000"/>
          <w:sz w:val="28"/>
          <w:szCs w:val="28"/>
          <w:lang w:val="it-IT"/>
        </w:rPr>
        <w:t>TV-30201</w:t>
      </w:r>
      <w:r>
        <w:rPr>
          <w:rFonts w:cs="宋体" w:hint="eastAsia"/>
          <w:color w:val="000000"/>
          <w:sz w:val="28"/>
          <w:szCs w:val="28"/>
          <w:lang w:val="it-IT"/>
        </w:rPr>
        <w:t>。</w:t>
      </w:r>
    </w:p>
    <w:p w14:paraId="0BA209BC">
      <w:pPr>
        <w:pStyle w:val="style0"/>
        <w:numPr>
          <w:ilvl w:val="0"/>
          <w:numId w:val="9"/>
        </w:numPr>
        <w:snapToGrid w:val="false"/>
        <w:spacing w:lineRule="exact" w:line="480"/>
        <w:ind w:left="0" w:firstLine="480"/>
        <w:rPr>
          <w:rFonts w:cs="宋体"/>
          <w:color w:val="000000"/>
          <w:sz w:val="28"/>
          <w:szCs w:val="28"/>
          <w:lang w:val="it-IT"/>
        </w:rPr>
      </w:pPr>
      <w:r>
        <w:rPr>
          <w:rFonts w:cs="宋体" w:hint="eastAsia"/>
          <w:color w:val="000000"/>
          <w:sz w:val="28"/>
          <w:szCs w:val="28"/>
          <w:lang w:val="it-IT"/>
        </w:rPr>
        <w:t>停</w:t>
      </w:r>
      <w:r>
        <w:rPr>
          <w:rFonts w:cs="宋体"/>
          <w:color w:val="000000"/>
          <w:sz w:val="28"/>
          <w:szCs w:val="28"/>
          <w:lang w:val="it-IT"/>
        </w:rPr>
        <w:t>P-303</w:t>
      </w:r>
      <w:r>
        <w:rPr>
          <w:rFonts w:cs="宋体" w:hint="eastAsia"/>
          <w:color w:val="000000"/>
          <w:sz w:val="28"/>
          <w:szCs w:val="28"/>
          <w:lang w:val="it-IT"/>
        </w:rPr>
        <w:t>，关闭出口；用</w:t>
      </w:r>
      <w:r>
        <w:rPr>
          <w:rFonts w:cs="宋体"/>
          <w:color w:val="000000"/>
          <w:sz w:val="28"/>
          <w:szCs w:val="28"/>
          <w:lang w:val="it-IT"/>
        </w:rPr>
        <w:t>P-304</w:t>
      </w:r>
      <w:r>
        <w:rPr>
          <w:rFonts w:cs="宋体" w:hint="eastAsia"/>
          <w:color w:val="000000"/>
          <w:sz w:val="28"/>
          <w:szCs w:val="28"/>
          <w:lang w:val="it-IT"/>
        </w:rPr>
        <w:t>将</w:t>
      </w:r>
      <w:r>
        <w:rPr>
          <w:rFonts w:cs="宋体"/>
          <w:color w:val="000000"/>
          <w:sz w:val="28"/>
          <w:szCs w:val="28"/>
          <w:lang w:val="it-IT"/>
        </w:rPr>
        <w:t>V-303</w:t>
      </w:r>
      <w:r>
        <w:rPr>
          <w:rFonts w:cs="宋体" w:hint="eastAsia"/>
          <w:color w:val="000000"/>
          <w:sz w:val="28"/>
          <w:szCs w:val="28"/>
          <w:lang w:val="it-IT"/>
        </w:rPr>
        <w:t>的烃，抽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至</w:t>
      </w:r>
      <w:r>
        <w:rPr>
          <w:rFonts w:cs="宋体" w:hint="eastAsia"/>
          <w:color w:val="000000"/>
          <w:sz w:val="28"/>
          <w:szCs w:val="28"/>
          <w:lang w:val="it-IT"/>
        </w:rPr>
        <w:t>罐区，抽空后，停</w:t>
      </w:r>
      <w:r>
        <w:rPr>
          <w:rFonts w:cs="宋体"/>
          <w:color w:val="000000"/>
          <w:sz w:val="28"/>
          <w:szCs w:val="28"/>
          <w:lang w:val="it-IT"/>
        </w:rPr>
        <w:t>P-304</w:t>
      </w:r>
      <w:r>
        <w:rPr>
          <w:rFonts w:cs="宋体" w:hint="eastAsia"/>
          <w:color w:val="000000"/>
          <w:sz w:val="28"/>
          <w:szCs w:val="28"/>
          <w:lang w:val="it-IT"/>
        </w:rPr>
        <w:t>。</w:t>
      </w:r>
    </w:p>
    <w:p w14:paraId="512D4A96">
      <w:pPr>
        <w:pStyle w:val="style0"/>
        <w:numPr>
          <w:ilvl w:val="0"/>
          <w:numId w:val="9"/>
        </w:numPr>
        <w:snapToGrid w:val="false"/>
        <w:spacing w:lineRule="exact" w:line="480"/>
        <w:ind w:left="0" w:firstLine="480"/>
        <w:rPr>
          <w:rFonts w:cs="宋体" w:hint="eastAsia"/>
          <w:color w:val="000000"/>
          <w:sz w:val="28"/>
          <w:szCs w:val="28"/>
          <w:lang w:val="it-IT"/>
        </w:rPr>
      </w:pPr>
      <w:r>
        <w:rPr>
          <w:rFonts w:cs="宋体" w:hint="eastAsia"/>
          <w:color w:val="000000"/>
          <w:sz w:val="28"/>
          <w:szCs w:val="28"/>
          <w:lang w:val="it-IT"/>
        </w:rPr>
        <w:t>内操将PIC-20201A/B、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PV-30102、</w:t>
      </w:r>
      <w:r>
        <w:rPr>
          <w:rFonts w:cs="宋体" w:hint="eastAsia"/>
          <w:color w:val="000000"/>
          <w:sz w:val="28"/>
          <w:szCs w:val="28"/>
          <w:lang w:val="it-IT"/>
        </w:rPr>
        <w:t>XV-30301、XV-30302关闭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。</w:t>
      </w:r>
    </w:p>
    <w:p w14:paraId="4F100E00">
      <w:pPr>
        <w:pStyle w:val="style0"/>
        <w:snapToGrid w:val="false"/>
        <w:spacing w:lineRule="exact" w:line="480"/>
        <w:rPr>
          <w:rFonts w:cs="宋体"/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30"/>
          <w:szCs w:val="30"/>
        </w:rPr>
        <w:t>5.5第五步</w:t>
      </w:r>
      <w:r>
        <w:rPr>
          <w:rFonts w:cs="宋体" w:hint="eastAsia"/>
          <w:b/>
          <w:bCs/>
          <w:color w:val="000000"/>
          <w:sz w:val="30"/>
          <w:szCs w:val="30"/>
          <w:lang w:val="en-US" w:eastAsia="zh-CN"/>
        </w:rPr>
        <w:t xml:space="preserve">  </w:t>
      </w:r>
      <w:r>
        <w:rPr>
          <w:rFonts w:cs="宋体" w:hint="eastAsia"/>
          <w:b/>
          <w:bCs/>
          <w:color w:val="000000"/>
          <w:sz w:val="30"/>
          <w:szCs w:val="30"/>
        </w:rPr>
        <w:t>反应系统退烃（约</w:t>
      </w:r>
      <w:r>
        <w:rPr>
          <w:rFonts w:cs="宋体" w:hint="eastAsia"/>
          <w:b/>
          <w:bCs/>
          <w:color w:val="000000"/>
          <w:sz w:val="30"/>
          <w:szCs w:val="30"/>
          <w:lang w:val="en-US" w:eastAsia="zh-CN"/>
        </w:rPr>
        <w:t>10</w:t>
      </w:r>
      <w:r>
        <w:rPr>
          <w:rFonts w:cs="宋体" w:hint="eastAsia"/>
          <w:b/>
          <w:bCs/>
          <w:color w:val="000000"/>
          <w:sz w:val="30"/>
          <w:szCs w:val="30"/>
        </w:rPr>
        <w:t>～</w:t>
      </w:r>
      <w:r>
        <w:rPr>
          <w:rFonts w:cs="宋体" w:hint="eastAsia"/>
          <w:b/>
          <w:bCs/>
          <w:color w:val="000000"/>
          <w:sz w:val="30"/>
          <w:szCs w:val="30"/>
          <w:lang w:val="en-US" w:eastAsia="zh-CN"/>
        </w:rPr>
        <w:t>12</w:t>
      </w:r>
      <w:r>
        <w:rPr>
          <w:rFonts w:cs="宋体" w:hint="eastAsia"/>
          <w:b/>
          <w:bCs/>
          <w:color w:val="000000"/>
          <w:sz w:val="30"/>
          <w:szCs w:val="30"/>
        </w:rPr>
        <w:t>小时）：</w:t>
      </w:r>
    </w:p>
    <w:p w14:paraId="24CA8DD1">
      <w:pPr>
        <w:pStyle w:val="style0"/>
        <w:numPr>
          <w:ilvl w:val="0"/>
          <w:numId w:val="10"/>
        </w:numPr>
        <w:snapToGrid w:val="false"/>
        <w:spacing w:lineRule="exact" w:line="480"/>
        <w:ind w:left="0" w:firstLine="480"/>
        <w:rPr>
          <w:rFonts w:cs="宋体"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  <w:lang w:eastAsia="zh-CN"/>
        </w:rPr>
        <w:t>烃洗结束后，停用机泵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P-203，通过调节P-204机泵出口流量降低R-201反应器烃液位至P-204机泵抽空后停泵。</w:t>
      </w:r>
    </w:p>
    <w:p w14:paraId="541D0CFF">
      <w:pPr>
        <w:pStyle w:val="style0"/>
        <w:numPr>
          <w:ilvl w:val="0"/>
          <w:numId w:val="10"/>
        </w:numPr>
        <w:snapToGrid w:val="false"/>
        <w:spacing w:lineRule="exact" w:line="480"/>
        <w:ind w:left="0" w:firstLine="480"/>
        <w:rPr>
          <w:rFonts w:cs="宋体"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</w:rPr>
        <w:t>检查系统：反应器底部抽出至虑后酸循环泵</w:t>
      </w:r>
      <w:r>
        <w:rPr>
          <w:rFonts w:cs="宋体"/>
          <w:color w:val="000000"/>
          <w:sz w:val="28"/>
          <w:szCs w:val="28"/>
        </w:rPr>
        <w:t>P-202A</w:t>
      </w:r>
      <w:r>
        <w:rPr>
          <w:rFonts w:cs="宋体" w:hint="eastAsia"/>
          <w:color w:val="000000"/>
          <w:sz w:val="28"/>
          <w:szCs w:val="28"/>
        </w:rPr>
        <w:t>/</w:t>
      </w:r>
      <w:r>
        <w:rPr>
          <w:rFonts w:cs="宋体"/>
          <w:color w:val="000000"/>
          <w:sz w:val="28"/>
          <w:szCs w:val="28"/>
        </w:rPr>
        <w:t>B</w:t>
      </w:r>
      <w:r>
        <w:rPr>
          <w:rFonts w:cs="宋体" w:hint="eastAsia"/>
          <w:color w:val="000000"/>
          <w:sz w:val="28"/>
          <w:szCs w:val="28"/>
        </w:rPr>
        <w:t>入口的手阀关闭，将</w:t>
      </w:r>
      <w:r>
        <w:rPr>
          <w:rFonts w:cs="宋体"/>
          <w:color w:val="000000"/>
          <w:sz w:val="28"/>
          <w:szCs w:val="28"/>
        </w:rPr>
        <w:t>V-202</w:t>
      </w:r>
      <w:r>
        <w:rPr>
          <w:rFonts w:cs="宋体" w:hint="eastAsia"/>
          <w:color w:val="000000"/>
          <w:sz w:val="28"/>
          <w:szCs w:val="28"/>
        </w:rPr>
        <w:t>、</w:t>
      </w:r>
      <w:r>
        <w:rPr>
          <w:rFonts w:cs="宋体"/>
          <w:color w:val="000000"/>
          <w:sz w:val="28"/>
          <w:szCs w:val="28"/>
        </w:rPr>
        <w:t>V-203</w:t>
      </w:r>
      <w:r>
        <w:rPr>
          <w:rFonts w:cs="宋体" w:hint="eastAsia"/>
          <w:color w:val="000000"/>
          <w:sz w:val="28"/>
          <w:szCs w:val="28"/>
        </w:rPr>
        <w:t>底部至</w:t>
      </w:r>
      <w:r>
        <w:rPr>
          <w:rFonts w:cs="宋体"/>
          <w:color w:val="000000"/>
          <w:sz w:val="28"/>
          <w:szCs w:val="28"/>
        </w:rPr>
        <w:t>P-204</w:t>
      </w:r>
      <w:r>
        <w:rPr>
          <w:rFonts w:cs="宋体" w:hint="eastAsia"/>
          <w:color w:val="000000"/>
          <w:sz w:val="28"/>
          <w:szCs w:val="28"/>
        </w:rPr>
        <w:t>的盲板改为通位。</w:t>
      </w:r>
    </w:p>
    <w:p w14:paraId="5506FDA1">
      <w:pPr>
        <w:pStyle w:val="style0"/>
        <w:numPr>
          <w:ilvl w:val="0"/>
          <w:numId w:val="10"/>
        </w:numPr>
        <w:snapToGrid w:val="false"/>
        <w:spacing w:lineRule="exact" w:line="480"/>
        <w:ind w:left="0" w:firstLine="480"/>
        <w:rPr>
          <w:rFonts w:cs="宋体"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</w:rPr>
        <w:t>打开一、二级聚结器底部抽出至烃输送泵</w:t>
      </w:r>
      <w:r>
        <w:rPr>
          <w:rFonts w:cs="宋体"/>
          <w:color w:val="000000"/>
          <w:sz w:val="28"/>
          <w:szCs w:val="28"/>
        </w:rPr>
        <w:t>P-204A</w:t>
      </w:r>
      <w:r>
        <w:rPr>
          <w:rFonts w:cs="宋体" w:hint="eastAsia"/>
          <w:color w:val="000000"/>
          <w:sz w:val="28"/>
          <w:szCs w:val="28"/>
        </w:rPr>
        <w:t>/</w:t>
      </w:r>
      <w:r>
        <w:rPr>
          <w:rFonts w:cs="宋体"/>
          <w:color w:val="000000"/>
          <w:sz w:val="28"/>
          <w:szCs w:val="28"/>
        </w:rPr>
        <w:t>B</w:t>
      </w:r>
      <w:r>
        <w:rPr>
          <w:rFonts w:cs="宋体" w:hint="eastAsia"/>
          <w:color w:val="000000"/>
          <w:sz w:val="28"/>
          <w:szCs w:val="28"/>
        </w:rPr>
        <w:t>入口停车管线的阀门，控制流量</w:t>
      </w:r>
      <w:r>
        <w:rPr>
          <w:rFonts w:cs="宋体"/>
          <w:color w:val="000000"/>
          <w:sz w:val="28"/>
          <w:szCs w:val="28"/>
        </w:rPr>
        <w:t>30</w:t>
      </w:r>
      <w:r>
        <w:rPr>
          <w:rFonts w:cs="宋体" w:hint="eastAsia"/>
          <w:color w:val="000000"/>
          <w:sz w:val="28"/>
          <w:szCs w:val="28"/>
        </w:rPr>
        <w:t>～</w:t>
      </w:r>
      <w:r>
        <w:rPr>
          <w:rFonts w:cs="宋体"/>
          <w:color w:val="000000"/>
          <w:sz w:val="28"/>
          <w:szCs w:val="28"/>
        </w:rPr>
        <w:t>40</w:t>
      </w:r>
      <w:r>
        <w:rPr>
          <w:rFonts w:cs="宋体" w:hint="eastAsia"/>
          <w:color w:val="000000"/>
          <w:sz w:val="28"/>
          <w:szCs w:val="28"/>
        </w:rPr>
        <w:t>吨</w:t>
      </w:r>
      <w:r>
        <w:rPr>
          <w:rFonts w:cs="宋体"/>
          <w:color w:val="000000"/>
          <w:sz w:val="28"/>
          <w:szCs w:val="28"/>
        </w:rPr>
        <w:t>/</w:t>
      </w:r>
      <w:r>
        <w:rPr>
          <w:rFonts w:cs="宋体" w:hint="eastAsia"/>
          <w:color w:val="000000"/>
          <w:sz w:val="28"/>
          <w:szCs w:val="28"/>
        </w:rPr>
        <w:t>时；将一、二级聚结器中的所有物料泵送至精制聚结器</w:t>
      </w:r>
      <w:r>
        <w:rPr>
          <w:rFonts w:cs="宋体"/>
          <w:color w:val="000000"/>
          <w:sz w:val="28"/>
          <w:szCs w:val="28"/>
        </w:rPr>
        <w:t>V-204</w:t>
      </w:r>
      <w:r>
        <w:rPr>
          <w:rFonts w:cs="宋体" w:hint="eastAsia"/>
          <w:color w:val="000000"/>
          <w:sz w:val="28"/>
          <w:szCs w:val="28"/>
        </w:rPr>
        <w:t>，再送至</w:t>
      </w:r>
      <w:r>
        <w:rPr>
          <w:rFonts w:cs="宋体"/>
          <w:color w:val="000000"/>
          <w:sz w:val="28"/>
          <w:szCs w:val="28"/>
        </w:rPr>
        <w:t>V-302</w:t>
      </w:r>
      <w:r>
        <w:rPr>
          <w:rFonts w:cs="宋体" w:hint="eastAsia"/>
          <w:color w:val="000000"/>
          <w:sz w:val="28"/>
          <w:szCs w:val="28"/>
        </w:rPr>
        <w:t>，最后去分馏系统</w:t>
      </w:r>
      <w:r>
        <w:rPr>
          <w:rFonts w:cs="宋体" w:hint="eastAsia"/>
          <w:color w:val="000000"/>
          <w:sz w:val="28"/>
          <w:szCs w:val="28"/>
          <w:lang w:eastAsia="zh-CN"/>
        </w:rPr>
        <w:t>，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在进行此操作时确认烷基化反应器酸已退完，</w:t>
      </w:r>
      <w:r>
        <w:rPr>
          <w:rFonts w:cs="宋体"/>
          <w:color w:val="000000"/>
          <w:sz w:val="28"/>
          <w:szCs w:val="28"/>
        </w:rPr>
        <w:t>V-202</w:t>
      </w:r>
      <w:r>
        <w:rPr>
          <w:rFonts w:cs="宋体" w:hint="eastAsia"/>
          <w:color w:val="000000"/>
          <w:sz w:val="28"/>
          <w:szCs w:val="28"/>
        </w:rPr>
        <w:t>、</w:t>
      </w:r>
      <w:r>
        <w:rPr>
          <w:rFonts w:cs="宋体"/>
          <w:color w:val="000000"/>
          <w:sz w:val="28"/>
          <w:szCs w:val="28"/>
        </w:rPr>
        <w:t>V-203</w:t>
      </w:r>
      <w:r>
        <w:rPr>
          <w:rFonts w:cs="宋体" w:hint="eastAsia"/>
          <w:color w:val="000000"/>
          <w:sz w:val="28"/>
          <w:szCs w:val="28"/>
        </w:rPr>
        <w:t>抽空后，关闭相应阀门。</w:t>
      </w:r>
    </w:p>
    <w:p w14:paraId="3A909BCE">
      <w:pPr>
        <w:pStyle w:val="style0"/>
        <w:numPr>
          <w:ilvl w:val="0"/>
          <w:numId w:val="10"/>
        </w:numPr>
        <w:snapToGrid w:val="false"/>
        <w:spacing w:lineRule="exact" w:line="480"/>
        <w:ind w:left="0" w:firstLine="480"/>
        <w:rPr>
          <w:rFonts w:cs="宋体"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</w:rPr>
        <w:t>注意：退烃过程中要密切关注以下问题：</w:t>
      </w:r>
    </w:p>
    <w:p w14:paraId="507A7D48">
      <w:pPr>
        <w:pStyle w:val="style0"/>
        <w:numPr>
          <w:ilvl w:val="0"/>
          <w:numId w:val="11"/>
        </w:numPr>
        <w:snapToGrid w:val="false"/>
        <w:spacing w:lineRule="exact" w:line="480"/>
        <w:ind w:left="0" w:firstLine="480"/>
        <w:rPr>
          <w:rFonts w:cs="宋体"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</w:rPr>
        <w:t>退烃前分馏系统要达到循环收料的准备，以确保产品质量的合格，退烃工作的平稳操作，分馏系统正常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将</w:t>
      </w:r>
      <w:r>
        <w:rPr>
          <w:rFonts w:cs="宋体" w:hint="eastAsia"/>
          <w:color w:val="000000"/>
          <w:sz w:val="28"/>
          <w:szCs w:val="28"/>
        </w:rPr>
        <w:t>烷基化油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送出</w:t>
      </w:r>
      <w:r>
        <w:rPr>
          <w:rFonts w:cs="宋体" w:hint="eastAsia"/>
          <w:color w:val="000000"/>
          <w:sz w:val="28"/>
          <w:szCs w:val="28"/>
        </w:rPr>
        <w:t>装置</w:t>
      </w:r>
      <w:r>
        <w:rPr>
          <w:rFonts w:cs="宋体" w:hint="eastAsia"/>
          <w:color w:val="000000"/>
          <w:sz w:val="28"/>
          <w:szCs w:val="28"/>
          <w:lang w:eastAsia="zh-CN"/>
        </w:rPr>
        <w:t>，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注意烷基化油</w:t>
      </w:r>
      <w:r>
        <w:rPr>
          <w:rFonts w:cs="宋体" w:hint="eastAsia"/>
          <w:color w:val="000000"/>
          <w:sz w:val="28"/>
          <w:szCs w:val="28"/>
        </w:rPr>
        <w:t>产品硫含量稍高</w:t>
      </w:r>
      <w:r>
        <w:rPr>
          <w:rFonts w:cs="宋体" w:hint="eastAsia"/>
          <w:color w:val="000000"/>
          <w:sz w:val="28"/>
          <w:szCs w:val="28"/>
          <w:lang w:eastAsia="zh-CN"/>
        </w:rPr>
        <w:t>。</w:t>
      </w:r>
    </w:p>
    <w:p w14:paraId="0302DC02">
      <w:pPr>
        <w:pStyle w:val="style0"/>
        <w:numPr>
          <w:ilvl w:val="0"/>
          <w:numId w:val="11"/>
        </w:numPr>
        <w:snapToGrid w:val="false"/>
        <w:spacing w:lineRule="exact" w:line="480"/>
        <w:ind w:left="0" w:firstLine="480"/>
        <w:rPr>
          <w:rFonts w:cs="宋体"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</w:rPr>
        <w:t>密切监视</w:t>
      </w:r>
      <w:r>
        <w:rPr>
          <w:rFonts w:cs="宋体"/>
          <w:color w:val="000000"/>
          <w:sz w:val="28"/>
          <w:szCs w:val="28"/>
        </w:rPr>
        <w:t>V-204 DCS</w:t>
      </w:r>
      <w:r>
        <w:rPr>
          <w:rFonts w:cs="宋体" w:hint="eastAsia"/>
          <w:color w:val="000000"/>
          <w:sz w:val="28"/>
          <w:szCs w:val="28"/>
        </w:rPr>
        <w:t>及现埸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酸界位</w:t>
      </w:r>
      <w:r>
        <w:rPr>
          <w:rFonts w:cs="宋体" w:hint="eastAsia"/>
          <w:color w:val="000000"/>
          <w:sz w:val="28"/>
          <w:szCs w:val="28"/>
        </w:rPr>
        <w:t>变化情况，烃夹带酸严重，界位上涨较快，做好酸烃的分离，如有必要可减少退烃量，以确保酸烃分离的效果。</w:t>
      </w:r>
    </w:p>
    <w:p w14:paraId="42EBB33F">
      <w:pPr>
        <w:pStyle w:val="style0"/>
        <w:numPr>
          <w:ilvl w:val="0"/>
          <w:numId w:val="11"/>
        </w:numPr>
        <w:snapToGrid w:val="false"/>
        <w:spacing w:lineRule="exact" w:line="480"/>
        <w:ind w:left="0" w:firstLine="480"/>
        <w:rPr>
          <w:rFonts w:cs="宋体"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</w:rPr>
        <w:t>退烃过程中，</w:t>
      </w:r>
      <w:r>
        <w:rPr>
          <w:rFonts w:cs="宋体"/>
          <w:color w:val="000000"/>
          <w:sz w:val="28"/>
          <w:szCs w:val="28"/>
        </w:rPr>
        <w:t>V-204</w:t>
      </w:r>
      <w:r>
        <w:rPr>
          <w:rFonts w:cs="宋体" w:hint="eastAsia"/>
          <w:color w:val="000000"/>
          <w:sz w:val="28"/>
          <w:szCs w:val="28"/>
        </w:rPr>
        <w:t>聚结器分离酸的效果，要密切关注烃物料硫含量和带酸量的变化，要求退烃期间每小时采样分析其微量酸和硫含量的分析，分析数据跟不上的话，要做好留样工作，要求退烃过程中要严防带酸至分馏系统，发现异常要停止退烃并立即汇报上级领导。</w:t>
      </w:r>
      <w:r>
        <w:rPr>
          <w:rFonts w:cs="宋体" w:hint="eastAsia"/>
          <w:color w:val="auto"/>
          <w:sz w:val="28"/>
          <w:szCs w:val="28"/>
          <w:lang w:eastAsia="zh-CN"/>
        </w:rPr>
        <w:t>（联系化验室确认样品分析时间）。</w:t>
      </w:r>
    </w:p>
    <w:p w14:paraId="44E68919">
      <w:pPr>
        <w:pStyle w:val="style0"/>
        <w:numPr>
          <w:ilvl w:val="0"/>
          <w:numId w:val="11"/>
        </w:numPr>
        <w:snapToGrid w:val="false"/>
        <w:spacing w:lineRule="exact" w:line="480"/>
        <w:ind w:left="0" w:firstLine="480"/>
        <w:rPr>
          <w:rFonts w:cs="宋体"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</w:rPr>
        <w:t>退烃过程中要密切注意反应系统压力变化，</w:t>
      </w:r>
      <w:r>
        <w:rPr>
          <w:rFonts w:cs="宋体" w:hint="eastAsia"/>
          <w:color w:val="000000"/>
          <w:sz w:val="28"/>
          <w:szCs w:val="28"/>
          <w:lang w:eastAsia="zh-CN"/>
        </w:rPr>
        <w:t>可微开氮气阀</w:t>
      </w:r>
      <w:r>
        <w:rPr>
          <w:rFonts w:cs="宋体" w:hint="eastAsia"/>
          <w:color w:val="000000"/>
          <w:sz w:val="28"/>
          <w:szCs w:val="28"/>
        </w:rPr>
        <w:t>始终保持系统为正压状态。</w:t>
      </w:r>
    </w:p>
    <w:p w14:paraId="5F706910">
      <w:pPr>
        <w:pStyle w:val="style0"/>
        <w:numPr>
          <w:ilvl w:val="0"/>
          <w:numId w:val="11"/>
        </w:numPr>
        <w:snapToGrid w:val="false"/>
        <w:spacing w:lineRule="exact" w:line="480"/>
        <w:ind w:left="0" w:firstLine="480"/>
        <w:rPr>
          <w:rFonts w:cs="宋体"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</w:rPr>
        <w:t>最终把好产品质量关，采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烷基化碳四、</w:t>
      </w:r>
      <w:r>
        <w:rPr>
          <w:rFonts w:cs="宋体" w:hint="eastAsia"/>
          <w:color w:val="000000"/>
          <w:sz w:val="28"/>
          <w:szCs w:val="28"/>
        </w:rPr>
        <w:t>正丁烷及烷基化油产品做硫含量分析，做好数据记录。</w:t>
      </w:r>
    </w:p>
    <w:p w14:paraId="0A7A813A">
      <w:pPr>
        <w:pStyle w:val="style0"/>
        <w:numPr>
          <w:ilvl w:val="0"/>
          <w:numId w:val="10"/>
        </w:numPr>
        <w:snapToGrid w:val="false"/>
        <w:spacing w:lineRule="exact" w:line="480"/>
        <w:ind w:left="0" w:firstLine="480"/>
        <w:rPr>
          <w:rFonts w:cs="宋体"/>
          <w:color w:val="000000"/>
          <w:sz w:val="28"/>
          <w:szCs w:val="28"/>
          <w:lang w:val="it-IT"/>
        </w:rPr>
      </w:pPr>
      <w:r>
        <w:rPr>
          <w:rFonts w:cs="宋体"/>
          <w:color w:val="000000"/>
          <w:sz w:val="28"/>
          <w:szCs w:val="28"/>
        </w:rPr>
        <w:t>V-202</w:t>
      </w:r>
      <w:r>
        <w:rPr>
          <w:rFonts w:cs="宋体" w:hint="eastAsia"/>
          <w:color w:val="000000"/>
          <w:sz w:val="28"/>
          <w:szCs w:val="28"/>
        </w:rPr>
        <w:t>、</w:t>
      </w:r>
      <w:r>
        <w:rPr>
          <w:rFonts w:cs="宋体"/>
          <w:color w:val="000000"/>
          <w:sz w:val="28"/>
          <w:szCs w:val="28"/>
        </w:rPr>
        <w:t>V-203</w:t>
      </w:r>
      <w:r>
        <w:rPr>
          <w:rFonts w:cs="宋体" w:hint="eastAsia"/>
          <w:color w:val="000000"/>
          <w:sz w:val="28"/>
          <w:szCs w:val="28"/>
        </w:rPr>
        <w:t>退完烃后，关闭来自一、二级聚结器底部抽出至烃输送泵</w:t>
      </w:r>
      <w:r>
        <w:rPr>
          <w:rFonts w:cs="宋体"/>
          <w:color w:val="000000"/>
          <w:sz w:val="28"/>
          <w:szCs w:val="28"/>
        </w:rPr>
        <w:t>P-204A</w:t>
      </w:r>
      <w:r>
        <w:rPr>
          <w:rFonts w:cs="宋体" w:hint="eastAsia"/>
          <w:color w:val="000000"/>
          <w:sz w:val="28"/>
          <w:szCs w:val="28"/>
        </w:rPr>
        <w:t>/</w:t>
      </w:r>
      <w:r>
        <w:rPr>
          <w:rFonts w:cs="宋体"/>
          <w:color w:val="000000"/>
          <w:sz w:val="28"/>
          <w:szCs w:val="28"/>
        </w:rPr>
        <w:t>B</w:t>
      </w:r>
      <w:r>
        <w:rPr>
          <w:rFonts w:cs="宋体" w:hint="eastAsia"/>
          <w:color w:val="000000"/>
          <w:sz w:val="28"/>
          <w:szCs w:val="28"/>
        </w:rPr>
        <w:t>入口管线的阀门，打开</w:t>
      </w:r>
      <w:r>
        <w:rPr>
          <w:rFonts w:cs="宋体"/>
          <w:color w:val="000000"/>
          <w:sz w:val="28"/>
          <w:szCs w:val="28"/>
        </w:rPr>
        <w:t>R-201</w:t>
      </w:r>
      <w:r>
        <w:rPr>
          <w:rFonts w:cs="宋体" w:hint="eastAsia"/>
          <w:color w:val="000000"/>
          <w:sz w:val="28"/>
          <w:szCs w:val="28"/>
        </w:rPr>
        <w:t>反应器底部抽出至聚结器相连通的手阀，持续将反应器内的物料退出，期间仍要加强物料中硫含量及微量酸的监测，同上。</w:t>
      </w:r>
    </w:p>
    <w:p w14:paraId="533F3CED">
      <w:pPr>
        <w:pStyle w:val="style0"/>
        <w:numPr>
          <w:ilvl w:val="0"/>
          <w:numId w:val="10"/>
        </w:numPr>
        <w:snapToGrid w:val="false"/>
        <w:spacing w:lineRule="exact" w:line="480"/>
        <w:ind w:left="0" w:firstLine="480"/>
        <w:rPr>
          <w:rFonts w:cs="宋体"/>
          <w:color w:val="000000"/>
          <w:sz w:val="28"/>
          <w:szCs w:val="28"/>
          <w:lang w:val="it-IT"/>
        </w:rPr>
      </w:pPr>
      <w:r>
        <w:rPr>
          <w:rFonts w:cs="宋体" w:hint="eastAsia"/>
          <w:color w:val="000000"/>
          <w:sz w:val="28"/>
          <w:szCs w:val="28"/>
          <w:lang w:eastAsia="zh-CN"/>
        </w:rPr>
        <w:t>关阀反应器至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P-204手阀，通过P-202机泵将V-204酸退至V-501罐后再打开V-204至P-202入口阀将烃退至V-604，期间控制好退烃量，防止V-604满罐溢流，抽空后停运机泵。</w:t>
      </w:r>
    </w:p>
    <w:p w14:paraId="198C678E">
      <w:pPr>
        <w:pStyle w:val="style0"/>
        <w:snapToGrid w:val="false"/>
        <w:spacing w:lineRule="exact" w:line="480"/>
        <w:rPr>
          <w:rFonts w:cs="宋体"/>
          <w:b/>
          <w:bCs/>
          <w:color w:val="000000"/>
          <w:sz w:val="30"/>
          <w:szCs w:val="30"/>
          <w:lang w:val="it-IT"/>
        </w:rPr>
      </w:pPr>
      <w:r>
        <w:rPr>
          <w:rFonts w:cs="宋体" w:hint="eastAsia"/>
          <w:b/>
          <w:bCs/>
          <w:color w:val="000000"/>
          <w:sz w:val="30"/>
          <w:szCs w:val="30"/>
        </w:rPr>
        <w:t>5.6</w:t>
      </w:r>
      <w:r>
        <w:rPr>
          <w:rFonts w:cs="宋体" w:hint="eastAsia"/>
          <w:b/>
          <w:bCs/>
          <w:color w:val="000000"/>
          <w:sz w:val="30"/>
          <w:szCs w:val="30"/>
          <w:lang w:val="it-IT" w:eastAsia="it-IT"/>
        </w:rPr>
        <w:t>第</w:t>
      </w:r>
      <w:r>
        <w:rPr>
          <w:rFonts w:cs="宋体" w:hint="eastAsia"/>
          <w:b/>
          <w:bCs/>
          <w:color w:val="000000"/>
          <w:sz w:val="30"/>
          <w:szCs w:val="30"/>
          <w:lang w:val="it-IT"/>
        </w:rPr>
        <w:t>六</w:t>
      </w:r>
      <w:r>
        <w:rPr>
          <w:rFonts w:cs="宋体" w:hint="eastAsia"/>
          <w:b/>
          <w:bCs/>
          <w:color w:val="000000"/>
          <w:sz w:val="30"/>
          <w:szCs w:val="30"/>
          <w:lang w:val="it-IT" w:eastAsia="it-IT"/>
        </w:rPr>
        <w:t>步　</w:t>
      </w:r>
      <w:r>
        <w:rPr>
          <w:rFonts w:cs="宋体" w:hint="eastAsia"/>
          <w:b/>
          <w:bCs/>
          <w:color w:val="000000"/>
          <w:sz w:val="30"/>
          <w:szCs w:val="30"/>
          <w:lang w:val="it-IT"/>
        </w:rPr>
        <w:t>停分馏系统（约用</w:t>
      </w:r>
      <w:r>
        <w:rPr>
          <w:rFonts w:cs="宋体"/>
          <w:b/>
          <w:bCs/>
          <w:color w:val="000000"/>
          <w:sz w:val="30"/>
          <w:szCs w:val="30"/>
          <w:lang w:val="it-IT"/>
        </w:rPr>
        <w:t>2</w:t>
      </w:r>
      <w:r>
        <w:rPr>
          <w:rFonts w:cs="宋体" w:hint="eastAsia"/>
          <w:b/>
          <w:bCs/>
          <w:color w:val="000000"/>
          <w:sz w:val="30"/>
          <w:szCs w:val="30"/>
          <w:lang w:val="it-IT"/>
        </w:rPr>
        <w:t>～</w:t>
      </w:r>
      <w:r>
        <w:rPr>
          <w:rFonts w:cs="宋体"/>
          <w:b/>
          <w:bCs/>
          <w:color w:val="000000"/>
          <w:sz w:val="30"/>
          <w:szCs w:val="30"/>
          <w:lang w:val="it-IT"/>
        </w:rPr>
        <w:t>3</w:t>
      </w:r>
      <w:r>
        <w:rPr>
          <w:rFonts w:cs="宋体" w:hint="eastAsia"/>
          <w:b/>
          <w:bCs/>
          <w:color w:val="000000"/>
          <w:sz w:val="30"/>
          <w:szCs w:val="30"/>
          <w:lang w:val="it-IT"/>
        </w:rPr>
        <w:t>小时）：</w:t>
      </w:r>
    </w:p>
    <w:p w14:paraId="4A59E621">
      <w:pPr>
        <w:pStyle w:val="style0"/>
        <w:numPr>
          <w:ilvl w:val="0"/>
          <w:numId w:val="12"/>
        </w:numPr>
        <w:snapToGrid w:val="false"/>
        <w:spacing w:lineRule="exact" w:line="480"/>
        <w:ind w:left="0" w:firstLine="480"/>
        <w:rPr>
          <w:rFonts w:cs="宋体"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</w:rPr>
        <w:t>反应系统</w:t>
      </w:r>
      <w:r>
        <w:rPr>
          <w:rFonts w:cs="宋体" w:hint="eastAsia"/>
          <w:b w:val="false"/>
          <w:bCs w:val="false"/>
          <w:color w:val="000000"/>
          <w:sz w:val="28"/>
          <w:szCs w:val="28"/>
        </w:rPr>
        <w:t>退烃完成</w:t>
      </w:r>
      <w:r>
        <w:rPr>
          <w:rFonts w:cs="宋体" w:hint="eastAsia"/>
          <w:b w:val="false"/>
          <w:bCs w:val="false"/>
          <w:color w:val="000000"/>
          <w:sz w:val="28"/>
          <w:szCs w:val="28"/>
          <w:lang w:eastAsia="zh-CN"/>
        </w:rPr>
        <w:t>后，</w:t>
      </w:r>
      <w:r>
        <w:rPr>
          <w:rFonts w:cs="宋体" w:hint="eastAsia"/>
          <w:color w:val="000000"/>
          <w:sz w:val="28"/>
          <w:szCs w:val="28"/>
        </w:rPr>
        <w:t>分馏系统</w:t>
      </w:r>
      <w:r>
        <w:rPr>
          <w:rFonts w:cs="宋体" w:hint="eastAsia"/>
          <w:color w:val="000000"/>
          <w:sz w:val="28"/>
          <w:szCs w:val="28"/>
          <w:lang w:eastAsia="zh-CN"/>
        </w:rPr>
        <w:t>开始</w:t>
      </w:r>
      <w:r>
        <w:rPr>
          <w:rFonts w:cs="宋体" w:hint="eastAsia"/>
          <w:color w:val="000000"/>
          <w:sz w:val="28"/>
          <w:szCs w:val="28"/>
        </w:rPr>
        <w:t>降温，</w:t>
      </w:r>
      <w:r>
        <w:rPr>
          <w:rFonts w:cs="宋体" w:hint="eastAsia"/>
          <w:color w:val="000000"/>
          <w:sz w:val="28"/>
          <w:szCs w:val="28"/>
          <w:lang w:eastAsia="zh-CN"/>
        </w:rPr>
        <w:t>通知调度烷基化油改次品罐。</w:t>
      </w:r>
    </w:p>
    <w:p w14:paraId="1A35A03A">
      <w:pPr>
        <w:pStyle w:val="style0"/>
        <w:numPr>
          <w:ilvl w:val="0"/>
          <w:numId w:val="12"/>
        </w:numPr>
        <w:snapToGrid w:val="false"/>
        <w:spacing w:lineRule="exact" w:line="480"/>
        <w:ind w:left="0" w:firstLine="480"/>
        <w:rPr>
          <w:rFonts w:cs="宋体"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  <w:lang w:eastAsia="zh-CN"/>
        </w:rPr>
        <w:t>关阀脱异丁烷塔正丁烷线器壁阀，将正丁烷全部送至罐区，当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P-403机泵抽空后停用机泵。</w:t>
      </w:r>
    </w:p>
    <w:p w14:paraId="17E390EF">
      <w:pPr>
        <w:pStyle w:val="style0"/>
        <w:numPr>
          <w:ilvl w:val="0"/>
          <w:numId w:val="12"/>
        </w:numPr>
        <w:snapToGrid w:val="false"/>
        <w:spacing w:lineRule="exact" w:line="480"/>
        <w:ind w:left="0" w:firstLine="480"/>
        <w:rPr>
          <w:rFonts w:cs="宋体"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</w:rPr>
        <w:t>分馏系统降温前，</w:t>
      </w:r>
      <w:r>
        <w:rPr>
          <w:rFonts w:cs="宋体" w:hint="eastAsia"/>
          <w:color w:val="000000"/>
          <w:sz w:val="28"/>
          <w:szCs w:val="28"/>
          <w:lang w:eastAsia="zh-CN"/>
        </w:rPr>
        <w:t>改通烷基化油，异丁烷至</w:t>
      </w:r>
      <w:r>
        <w:rPr>
          <w:rFonts w:cs="宋体"/>
          <w:color w:val="000000"/>
          <w:sz w:val="28"/>
          <w:szCs w:val="28"/>
        </w:rPr>
        <w:t>V-302</w:t>
      </w:r>
      <w:r>
        <w:rPr>
          <w:rFonts w:cs="宋体" w:hint="eastAsia"/>
          <w:color w:val="000000"/>
          <w:sz w:val="28"/>
          <w:szCs w:val="28"/>
          <w:lang w:eastAsia="zh-CN"/>
        </w:rPr>
        <w:t>流程，减少烷基化油外送量，</w:t>
      </w:r>
      <w:r>
        <w:rPr>
          <w:rFonts w:cs="宋体" w:hint="eastAsia"/>
          <w:color w:val="000000"/>
          <w:sz w:val="28"/>
          <w:szCs w:val="28"/>
        </w:rPr>
        <w:t>控制</w:t>
      </w:r>
      <w:r>
        <w:rPr>
          <w:rFonts w:cs="宋体" w:hint="eastAsia"/>
          <w:color w:val="000000"/>
          <w:sz w:val="28"/>
          <w:szCs w:val="28"/>
          <w:lang w:eastAsia="zh-CN"/>
        </w:rPr>
        <w:t>液位</w:t>
      </w:r>
      <w:r>
        <w:rPr>
          <w:rFonts w:cs="宋体"/>
          <w:color w:val="000000"/>
          <w:sz w:val="28"/>
          <w:szCs w:val="28"/>
        </w:rPr>
        <w:t>30%</w:t>
      </w:r>
      <w:r>
        <w:rPr>
          <w:rFonts w:cs="宋体" w:hint="eastAsia"/>
          <w:color w:val="000000"/>
          <w:sz w:val="28"/>
          <w:szCs w:val="28"/>
        </w:rPr>
        <w:t>；以</w:t>
      </w:r>
      <w:r>
        <w:rPr>
          <w:rFonts w:cs="宋体"/>
          <w:color w:val="000000"/>
          <w:sz w:val="28"/>
          <w:szCs w:val="28"/>
        </w:rPr>
        <w:t>30</w:t>
      </w:r>
      <w:r>
        <w:rPr>
          <w:rFonts w:cs="宋体" w:hint="eastAsia"/>
          <w:color w:val="000000"/>
          <w:sz w:val="28"/>
          <w:szCs w:val="28"/>
        </w:rPr>
        <w:t>～</w:t>
      </w:r>
      <w:r>
        <w:rPr>
          <w:rFonts w:cs="宋体"/>
          <w:color w:val="000000"/>
          <w:sz w:val="28"/>
          <w:szCs w:val="28"/>
        </w:rPr>
        <w:t>40</w:t>
      </w:r>
      <w:r>
        <w:rPr>
          <w:rFonts w:cs="宋体" w:hint="eastAsia"/>
          <w:color w:val="000000"/>
          <w:sz w:val="28"/>
          <w:szCs w:val="28"/>
        </w:rPr>
        <w:t>℃</w:t>
      </w:r>
      <w:r>
        <w:rPr>
          <w:rFonts w:cs="宋体"/>
          <w:color w:val="000000"/>
          <w:sz w:val="28"/>
          <w:szCs w:val="28"/>
        </w:rPr>
        <w:t>/h</w:t>
      </w:r>
      <w:r>
        <w:rPr>
          <w:rFonts w:cs="宋体" w:hint="eastAsia"/>
          <w:color w:val="000000"/>
          <w:sz w:val="28"/>
          <w:szCs w:val="28"/>
        </w:rPr>
        <w:t>进行降温，</w:t>
      </w:r>
      <w:r>
        <w:rPr>
          <w:rFonts w:cs="宋体" w:hint="eastAsia"/>
          <w:color w:val="000000"/>
          <w:sz w:val="28"/>
          <w:szCs w:val="28"/>
          <w:lang w:eastAsia="zh-CN"/>
        </w:rPr>
        <w:t>同时减小塔顶回流量，</w:t>
      </w:r>
      <w:r>
        <w:rPr>
          <w:rFonts w:cs="宋体"/>
          <w:color w:val="000000"/>
          <w:sz w:val="28"/>
          <w:szCs w:val="28"/>
        </w:rPr>
        <w:t>T-401</w:t>
      </w:r>
      <w:r>
        <w:rPr>
          <w:rFonts w:cs="宋体" w:hint="eastAsia"/>
          <w:color w:val="000000"/>
          <w:sz w:val="28"/>
          <w:szCs w:val="28"/>
        </w:rPr>
        <w:t>塔底温降至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110</w:t>
      </w:r>
      <w:r>
        <w:rPr>
          <w:rFonts w:cs="宋体" w:hint="eastAsia"/>
          <w:color w:val="000000"/>
          <w:sz w:val="28"/>
          <w:szCs w:val="28"/>
        </w:rPr>
        <w:t>℃，</w:t>
      </w:r>
      <w:r>
        <w:rPr>
          <w:rFonts w:cs="宋体" w:hint="eastAsia"/>
          <w:color w:val="000000"/>
          <w:sz w:val="28"/>
          <w:szCs w:val="28"/>
          <w:lang w:eastAsia="zh-CN"/>
        </w:rPr>
        <w:t>停塔底重沸器蒸汽；当</w:t>
      </w:r>
      <w:r>
        <w:rPr>
          <w:rFonts w:cs="宋体"/>
          <w:color w:val="000000"/>
          <w:sz w:val="28"/>
          <w:szCs w:val="28"/>
        </w:rPr>
        <w:t>T-401</w:t>
      </w:r>
      <w:r>
        <w:rPr>
          <w:rFonts w:cs="宋体" w:hint="eastAsia"/>
          <w:color w:val="000000"/>
          <w:sz w:val="28"/>
          <w:szCs w:val="28"/>
        </w:rPr>
        <w:t>塔底温降至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70</w:t>
      </w:r>
      <w:r>
        <w:rPr>
          <w:rFonts w:cs="宋体" w:hint="eastAsia"/>
          <w:color w:val="000000"/>
          <w:sz w:val="28"/>
          <w:szCs w:val="28"/>
        </w:rPr>
        <w:t>℃</w:t>
      </w:r>
      <w:r>
        <w:rPr>
          <w:rFonts w:cs="宋体" w:hint="eastAsia"/>
          <w:color w:val="000000"/>
          <w:sz w:val="28"/>
          <w:szCs w:val="28"/>
          <w:lang w:eastAsia="zh-CN"/>
        </w:rPr>
        <w:t>，</w:t>
      </w:r>
      <w:r>
        <w:rPr>
          <w:rFonts w:cs="宋体" w:hint="eastAsia"/>
          <w:color w:val="000000"/>
          <w:sz w:val="28"/>
          <w:szCs w:val="28"/>
        </w:rPr>
        <w:t>停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P-402烷基化油循环、</w:t>
      </w:r>
      <w:r>
        <w:rPr>
          <w:rFonts w:cs="宋体"/>
          <w:color w:val="000000"/>
          <w:sz w:val="28"/>
          <w:szCs w:val="28"/>
        </w:rPr>
        <w:t>P-401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冷</w:t>
      </w:r>
      <w:r>
        <w:rPr>
          <w:rFonts w:cs="宋体" w:hint="eastAsia"/>
          <w:color w:val="000000"/>
          <w:sz w:val="28"/>
          <w:szCs w:val="28"/>
        </w:rPr>
        <w:t>回流，</w:t>
      </w:r>
      <w:r>
        <w:rPr>
          <w:rFonts w:cs="宋体"/>
          <w:color w:val="000000"/>
          <w:sz w:val="28"/>
          <w:szCs w:val="28"/>
        </w:rPr>
        <w:t>T-401</w:t>
      </w:r>
      <w:r>
        <w:rPr>
          <w:rFonts w:cs="宋体" w:hint="eastAsia"/>
          <w:color w:val="000000"/>
          <w:sz w:val="28"/>
          <w:szCs w:val="28"/>
        </w:rPr>
        <w:t>塔自然冷却</w:t>
      </w:r>
      <w:r>
        <w:rPr>
          <w:rFonts w:cs="宋体" w:hint="eastAsia"/>
          <w:color w:val="000000"/>
          <w:sz w:val="28"/>
          <w:szCs w:val="28"/>
          <w:lang w:eastAsia="zh-CN"/>
        </w:rPr>
        <w:t>。</w:t>
      </w:r>
    </w:p>
    <w:p w14:paraId="5C11E004">
      <w:pPr>
        <w:pStyle w:val="style0"/>
        <w:snapToGrid w:val="false"/>
        <w:spacing w:lineRule="exact" w:line="480"/>
        <w:rPr>
          <w:rFonts w:cs="宋体" w:hint="eastAsia"/>
          <w:b/>
          <w:bCs/>
          <w:color w:val="000000"/>
          <w:sz w:val="30"/>
          <w:szCs w:val="30"/>
          <w:lang w:val="it-IT"/>
        </w:rPr>
      </w:pPr>
      <w:r>
        <w:rPr>
          <w:rFonts w:cs="宋体" w:hint="eastAsia"/>
          <w:b/>
          <w:bCs/>
          <w:color w:val="000000"/>
          <w:sz w:val="30"/>
          <w:szCs w:val="30"/>
          <w:lang w:val="en-US" w:eastAsia="zh-CN"/>
        </w:rPr>
        <w:t>5.7</w:t>
      </w:r>
      <w:r>
        <w:rPr>
          <w:rFonts w:cs="宋体" w:hint="eastAsia"/>
          <w:b/>
          <w:bCs/>
          <w:color w:val="000000"/>
          <w:sz w:val="30"/>
          <w:szCs w:val="30"/>
          <w:lang w:val="it-IT" w:eastAsia="it-IT"/>
        </w:rPr>
        <w:t>第</w:t>
      </w:r>
      <w:r>
        <w:rPr>
          <w:rFonts w:cs="宋体" w:hint="eastAsia"/>
          <w:b/>
          <w:bCs/>
          <w:color w:val="000000"/>
          <w:sz w:val="30"/>
          <w:szCs w:val="30"/>
          <w:lang w:val="it-IT"/>
        </w:rPr>
        <w:t>七</w:t>
      </w:r>
      <w:r>
        <w:rPr>
          <w:rFonts w:cs="宋体" w:hint="eastAsia"/>
          <w:b/>
          <w:bCs/>
          <w:color w:val="000000"/>
          <w:sz w:val="30"/>
          <w:szCs w:val="30"/>
          <w:lang w:val="it-IT" w:eastAsia="it-IT"/>
        </w:rPr>
        <w:t>步　</w:t>
      </w:r>
      <w:r>
        <w:rPr>
          <w:rFonts w:cs="宋体" w:hint="eastAsia"/>
          <w:b/>
          <w:bCs/>
          <w:color w:val="000000"/>
          <w:sz w:val="30"/>
          <w:szCs w:val="30"/>
          <w:lang w:val="en-US" w:eastAsia="zh-CN"/>
        </w:rPr>
        <w:t>停</w:t>
      </w:r>
      <w:r>
        <w:rPr>
          <w:rFonts w:cs="宋体" w:hint="eastAsia"/>
          <w:b/>
          <w:bCs/>
          <w:color w:val="000000"/>
          <w:sz w:val="30"/>
          <w:szCs w:val="30"/>
          <w:lang w:val="it-IT"/>
        </w:rPr>
        <w:t>化学处理：</w:t>
      </w:r>
    </w:p>
    <w:p w14:paraId="7E7BF9AF">
      <w:pPr>
        <w:pStyle w:val="style0"/>
        <w:numPr>
          <w:ilvl w:val="0"/>
          <w:numId w:val="13"/>
        </w:numPr>
        <w:snapToGrid w:val="false"/>
        <w:spacing w:lineRule="exact" w:line="480"/>
        <w:ind w:left="0" w:firstLine="480"/>
        <w:rPr>
          <w:rFonts w:cs="宋体"/>
          <w:color w:val="000000"/>
          <w:sz w:val="28"/>
          <w:szCs w:val="28"/>
          <w:lang w:val="it-IT"/>
        </w:rPr>
      </w:pPr>
      <w:r>
        <w:rPr>
          <w:rFonts w:cs="宋体"/>
          <w:color w:val="000000"/>
          <w:sz w:val="28"/>
          <w:szCs w:val="28"/>
          <w:lang w:val="it-IT"/>
        </w:rPr>
        <w:t>T-501</w:t>
      </w:r>
      <w:r>
        <w:rPr>
          <w:rFonts w:cs="宋体" w:hint="eastAsia"/>
          <w:color w:val="000000"/>
          <w:sz w:val="28"/>
          <w:szCs w:val="28"/>
          <w:lang w:val="it-IT"/>
        </w:rPr>
        <w:t>保持启动</w:t>
      </w:r>
      <w:r>
        <w:rPr>
          <w:rFonts w:cs="宋体"/>
          <w:color w:val="000000"/>
          <w:sz w:val="28"/>
          <w:szCs w:val="28"/>
          <w:lang w:val="it-IT"/>
        </w:rPr>
        <w:t>P-502</w:t>
      </w:r>
      <w:r>
        <w:rPr>
          <w:rFonts w:cs="宋体" w:hint="eastAsia"/>
          <w:color w:val="000000"/>
          <w:sz w:val="28"/>
          <w:szCs w:val="28"/>
          <w:lang w:val="it-IT"/>
        </w:rPr>
        <w:t>碱液循环；用</w:t>
      </w:r>
      <w:r>
        <w:rPr>
          <w:rFonts w:cs="宋体"/>
          <w:color w:val="000000"/>
          <w:sz w:val="28"/>
          <w:szCs w:val="28"/>
          <w:lang w:val="it-IT"/>
        </w:rPr>
        <w:t>FIC-50303</w:t>
      </w:r>
      <w:r>
        <w:rPr>
          <w:rFonts w:cs="宋体" w:hint="eastAsia"/>
          <w:color w:val="000000"/>
          <w:sz w:val="28"/>
          <w:szCs w:val="28"/>
          <w:lang w:val="it-IT"/>
        </w:rPr>
        <w:t>控制</w:t>
      </w:r>
      <w:r>
        <w:rPr>
          <w:rFonts w:cs="宋体"/>
          <w:color w:val="000000"/>
          <w:sz w:val="28"/>
          <w:szCs w:val="28"/>
          <w:lang w:val="it-IT"/>
        </w:rPr>
        <w:t>V-502</w:t>
      </w:r>
      <w:r>
        <w:rPr>
          <w:rFonts w:cs="宋体" w:hint="eastAsia"/>
          <w:color w:val="000000"/>
          <w:sz w:val="28"/>
          <w:szCs w:val="28"/>
          <w:lang w:val="it-IT"/>
        </w:rPr>
        <w:t>的压力在</w:t>
      </w:r>
      <w:r>
        <w:rPr>
          <w:rFonts w:cs="宋体"/>
          <w:color w:val="000000"/>
          <w:sz w:val="28"/>
          <w:szCs w:val="28"/>
          <w:lang w:val="it-IT"/>
        </w:rPr>
        <w:t>-10</w:t>
      </w:r>
      <w:r>
        <w:rPr>
          <w:rFonts w:cs="宋体" w:hint="eastAsia"/>
          <w:color w:val="000000"/>
          <w:sz w:val="28"/>
          <w:szCs w:val="28"/>
        </w:rPr>
        <w:t>k</w:t>
      </w:r>
      <w:r>
        <w:rPr>
          <w:rFonts w:cs="宋体"/>
          <w:color w:val="000000"/>
          <w:sz w:val="28"/>
          <w:szCs w:val="28"/>
          <w:lang w:val="it-IT"/>
        </w:rPr>
        <w:t>Pa</w:t>
      </w:r>
      <w:r>
        <w:rPr>
          <w:rFonts w:cs="宋体" w:hint="eastAsia"/>
          <w:color w:val="000000"/>
          <w:sz w:val="28"/>
          <w:szCs w:val="28"/>
          <w:lang w:val="it-IT"/>
        </w:rPr>
        <w:t>；待装置全部退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酸结束后关</w:t>
      </w:r>
      <w:r>
        <w:rPr>
          <w:rFonts w:cs="宋体"/>
          <w:color w:val="000000"/>
          <w:sz w:val="28"/>
          <w:szCs w:val="28"/>
          <w:lang w:val="it-IT"/>
        </w:rPr>
        <w:t>FIC-50303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调节阀及手阀，当装置</w:t>
      </w:r>
      <w:r>
        <w:rPr>
          <w:rFonts w:cs="宋体" w:hint="eastAsia"/>
          <w:color w:val="000000"/>
          <w:sz w:val="28"/>
          <w:szCs w:val="28"/>
          <w:lang w:val="it-IT"/>
        </w:rPr>
        <w:t>吹扫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全面</w:t>
      </w:r>
      <w:r>
        <w:rPr>
          <w:rFonts w:cs="宋体" w:hint="eastAsia"/>
          <w:color w:val="000000"/>
          <w:sz w:val="28"/>
          <w:szCs w:val="28"/>
          <w:lang w:val="it-IT"/>
        </w:rPr>
        <w:t>完成后，再停</w:t>
      </w:r>
      <w:r>
        <w:rPr>
          <w:rFonts w:cs="宋体"/>
          <w:color w:val="000000"/>
          <w:sz w:val="28"/>
          <w:szCs w:val="28"/>
          <w:lang w:val="it-IT"/>
        </w:rPr>
        <w:t>P-502</w:t>
      </w:r>
      <w:r>
        <w:rPr>
          <w:rFonts w:cs="宋体" w:hint="eastAsia"/>
          <w:color w:val="000000"/>
          <w:sz w:val="28"/>
          <w:szCs w:val="28"/>
          <w:lang w:val="it-IT"/>
        </w:rPr>
        <w:t>。</w:t>
      </w:r>
    </w:p>
    <w:p w14:paraId="5D4B96A7">
      <w:pPr>
        <w:pStyle w:val="style0"/>
        <w:numPr>
          <w:ilvl w:val="0"/>
          <w:numId w:val="13"/>
        </w:numPr>
        <w:snapToGrid w:val="false"/>
        <w:spacing w:lineRule="exact" w:line="480"/>
        <w:ind w:left="0" w:firstLine="480"/>
        <w:rPr>
          <w:rFonts w:cs="宋体"/>
          <w:color w:val="000000"/>
          <w:sz w:val="28"/>
          <w:szCs w:val="28"/>
          <w:lang w:val="it-IT"/>
        </w:rPr>
      </w:pPr>
      <w:r>
        <w:rPr>
          <w:rFonts w:cs="宋体"/>
          <w:color w:val="000000"/>
          <w:sz w:val="28"/>
          <w:szCs w:val="28"/>
          <w:lang w:val="it-IT"/>
        </w:rPr>
        <w:t>V-501</w:t>
      </w:r>
      <w:r>
        <w:rPr>
          <w:rFonts w:cs="宋体" w:hint="eastAsia"/>
          <w:color w:val="000000"/>
          <w:sz w:val="28"/>
          <w:szCs w:val="28"/>
          <w:lang w:val="it-IT"/>
        </w:rPr>
        <w:t>在</w:t>
      </w:r>
      <w:r>
        <w:rPr>
          <w:rFonts w:cs="宋体"/>
          <w:color w:val="000000"/>
          <w:sz w:val="28"/>
          <w:szCs w:val="28"/>
          <w:lang w:val="it-IT"/>
        </w:rPr>
        <w:t>PV-50101B</w:t>
      </w:r>
      <w:r>
        <w:rPr>
          <w:rFonts w:cs="宋体" w:hint="eastAsia"/>
          <w:color w:val="000000"/>
          <w:sz w:val="28"/>
          <w:szCs w:val="28"/>
          <w:lang w:val="it-IT"/>
        </w:rPr>
        <w:t>给氮气充压，控制酸烃的两侧液位。</w:t>
      </w:r>
    </w:p>
    <w:p w14:paraId="5018C95A">
      <w:pPr>
        <w:pStyle w:val="style0"/>
        <w:numPr>
          <w:ilvl w:val="0"/>
          <w:numId w:val="13"/>
        </w:numPr>
        <w:snapToGrid w:val="false"/>
        <w:spacing w:lineRule="exact" w:line="480"/>
        <w:ind w:left="0" w:firstLine="480"/>
        <w:rPr>
          <w:rFonts w:cs="宋体"/>
          <w:color w:val="000000"/>
          <w:sz w:val="28"/>
          <w:szCs w:val="28"/>
          <w:lang w:val="it-IT"/>
        </w:rPr>
      </w:pPr>
      <w:r>
        <w:rPr>
          <w:rFonts w:cs="宋体" w:hint="eastAsia"/>
          <w:color w:val="000000"/>
          <w:sz w:val="28"/>
          <w:szCs w:val="28"/>
          <w:lang w:val="it-IT"/>
        </w:rPr>
        <w:t>观察</w:t>
      </w:r>
      <w:r>
        <w:rPr>
          <w:rFonts w:cs="宋体"/>
          <w:color w:val="000000"/>
          <w:sz w:val="28"/>
          <w:szCs w:val="28"/>
          <w:lang w:val="it-IT"/>
        </w:rPr>
        <w:t>V-502</w:t>
      </w:r>
      <w:r>
        <w:rPr>
          <w:rFonts w:cs="宋体" w:hint="eastAsia"/>
          <w:color w:val="000000"/>
          <w:sz w:val="28"/>
          <w:szCs w:val="28"/>
          <w:lang w:val="it-IT"/>
        </w:rPr>
        <w:t>酸液位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变化情况，确认酸</w:t>
      </w:r>
      <w:r>
        <w:rPr>
          <w:rFonts w:cs="宋体" w:hint="eastAsia"/>
          <w:color w:val="000000"/>
          <w:sz w:val="28"/>
          <w:szCs w:val="28"/>
          <w:lang w:val="it-IT"/>
        </w:rPr>
        <w:t>含油情况，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在确保安全的情况下将</w:t>
      </w:r>
      <w:r>
        <w:rPr>
          <w:rFonts w:cs="宋体" w:hint="eastAsia"/>
          <w:color w:val="000000"/>
          <w:sz w:val="28"/>
          <w:szCs w:val="28"/>
          <w:lang w:val="it-IT"/>
        </w:rPr>
        <w:t>酸压至</w:t>
      </w:r>
      <w:r>
        <w:rPr>
          <w:rFonts w:cs="宋体"/>
          <w:color w:val="000000"/>
          <w:sz w:val="28"/>
          <w:szCs w:val="28"/>
          <w:lang w:val="it-IT"/>
        </w:rPr>
        <w:t>TK-703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。</w:t>
      </w:r>
    </w:p>
    <w:p w14:paraId="599581EB">
      <w:pPr>
        <w:pStyle w:val="style0"/>
        <w:numPr>
          <w:ilvl w:val="0"/>
          <w:numId w:val="13"/>
        </w:numPr>
        <w:snapToGrid w:val="false"/>
        <w:spacing w:lineRule="exact" w:line="480"/>
        <w:ind w:left="0" w:firstLine="480"/>
        <w:rPr>
          <w:rFonts w:cs="宋体"/>
          <w:color w:val="000000"/>
          <w:sz w:val="28"/>
          <w:szCs w:val="28"/>
          <w:lang w:val="it-IT"/>
        </w:rPr>
      </w:pPr>
      <w:r>
        <w:rPr>
          <w:rFonts w:cs="宋体"/>
          <w:color w:val="000000"/>
          <w:sz w:val="28"/>
          <w:szCs w:val="28"/>
          <w:lang w:val="it-IT"/>
        </w:rPr>
        <w:t>V-502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烃</w:t>
      </w:r>
      <w:r>
        <w:rPr>
          <w:rFonts w:cs="宋体" w:hint="eastAsia"/>
          <w:color w:val="000000"/>
          <w:sz w:val="28"/>
          <w:szCs w:val="28"/>
          <w:lang w:val="it-IT"/>
        </w:rPr>
        <w:t>回收流程：</w:t>
      </w:r>
      <w:r>
        <w:rPr>
          <w:rFonts w:cs="宋体"/>
          <w:color w:val="000000"/>
          <w:sz w:val="28"/>
          <w:szCs w:val="28"/>
          <w:lang w:val="it-IT"/>
        </w:rPr>
        <w:t>V-502</w:t>
      </w:r>
      <w:r>
        <w:rPr>
          <w:rFonts w:cs="宋体" w:hint="eastAsia"/>
          <w:color w:val="000000"/>
          <w:sz w:val="28"/>
          <w:szCs w:val="28"/>
          <w:lang w:val="it-IT"/>
        </w:rPr>
        <w:t>→</w:t>
      </w:r>
      <w:r>
        <w:rPr>
          <w:rFonts w:cs="宋体"/>
          <w:color w:val="000000"/>
          <w:sz w:val="28"/>
          <w:szCs w:val="28"/>
          <w:lang w:val="it-IT"/>
        </w:rPr>
        <w:t>P-501A/B</w:t>
      </w:r>
      <w:r>
        <w:rPr>
          <w:rFonts w:cs="宋体" w:hint="eastAsia"/>
          <w:color w:val="000000"/>
          <w:sz w:val="28"/>
          <w:szCs w:val="28"/>
          <w:lang w:val="it-IT"/>
        </w:rPr>
        <w:t>→关闭进</w:t>
      </w:r>
      <w:r>
        <w:rPr>
          <w:rFonts w:cs="宋体"/>
          <w:color w:val="000000"/>
          <w:sz w:val="28"/>
          <w:szCs w:val="28"/>
          <w:lang w:val="it-IT"/>
        </w:rPr>
        <w:t>TK-703</w:t>
      </w:r>
      <w:r>
        <w:rPr>
          <w:rFonts w:cs="宋体" w:hint="eastAsia"/>
          <w:color w:val="000000"/>
          <w:sz w:val="28"/>
          <w:szCs w:val="28"/>
          <w:lang w:val="it-IT"/>
        </w:rPr>
        <w:t>的手阀→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改通至</w:t>
      </w:r>
      <w:r>
        <w:rPr>
          <w:rFonts w:cs="宋体"/>
          <w:color w:val="000000"/>
          <w:sz w:val="28"/>
          <w:szCs w:val="28"/>
          <w:lang w:val="it-IT"/>
        </w:rPr>
        <w:t>V-601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流程</w:t>
      </w:r>
      <w:r>
        <w:rPr>
          <w:rFonts w:cs="宋体" w:hint="eastAsia"/>
          <w:color w:val="000000"/>
          <w:sz w:val="28"/>
          <w:szCs w:val="28"/>
          <w:lang w:val="it-IT"/>
        </w:rPr>
        <w:t>排完后关闭沉降</w:t>
      </w:r>
      <w:r>
        <w:rPr>
          <w:rFonts w:cs="宋体"/>
          <w:color w:val="000000"/>
          <w:sz w:val="28"/>
          <w:szCs w:val="28"/>
          <w:lang w:val="it-IT"/>
        </w:rPr>
        <w:t>30</w:t>
      </w:r>
      <w:r>
        <w:rPr>
          <w:rFonts w:cs="宋体" w:hint="eastAsia"/>
          <w:color w:val="000000"/>
          <w:sz w:val="28"/>
          <w:szCs w:val="28"/>
          <w:lang w:val="it-IT"/>
        </w:rPr>
        <w:t>分钟后→抽酸进</w:t>
      </w:r>
      <w:r>
        <w:rPr>
          <w:rFonts w:cs="宋体"/>
          <w:color w:val="000000"/>
          <w:sz w:val="28"/>
          <w:szCs w:val="28"/>
          <w:lang w:val="it-IT"/>
        </w:rPr>
        <w:t>V-501</w:t>
      </w:r>
      <w:r>
        <w:rPr>
          <w:rFonts w:cs="宋体" w:hint="eastAsia"/>
          <w:color w:val="000000"/>
          <w:sz w:val="28"/>
          <w:szCs w:val="28"/>
          <w:lang w:val="it-IT"/>
        </w:rPr>
        <w:t>→</w:t>
      </w:r>
      <w:r>
        <w:rPr>
          <w:rFonts w:cs="宋体"/>
          <w:color w:val="000000"/>
          <w:sz w:val="28"/>
          <w:szCs w:val="28"/>
          <w:lang w:val="it-IT"/>
        </w:rPr>
        <w:t>V-502</w:t>
      </w:r>
      <w:r>
        <w:rPr>
          <w:rFonts w:cs="宋体" w:hint="eastAsia"/>
          <w:color w:val="000000"/>
          <w:sz w:val="28"/>
          <w:szCs w:val="28"/>
          <w:lang w:val="it-IT"/>
        </w:rPr>
        <w:t>→</w:t>
      </w:r>
      <w:r>
        <w:rPr>
          <w:rFonts w:cs="宋体"/>
          <w:color w:val="000000"/>
          <w:sz w:val="28"/>
          <w:szCs w:val="28"/>
          <w:lang w:val="it-IT"/>
        </w:rPr>
        <w:t>TK-703</w:t>
      </w:r>
      <w:r>
        <w:rPr>
          <w:rFonts w:cs="宋体" w:hint="eastAsia"/>
          <w:color w:val="000000"/>
          <w:sz w:val="28"/>
          <w:szCs w:val="28"/>
          <w:lang w:val="it-IT"/>
        </w:rPr>
        <w:t>。</w:t>
      </w:r>
    </w:p>
    <w:p w14:paraId="0ABAD5EB">
      <w:pPr>
        <w:pStyle w:val="style0"/>
        <w:numPr>
          <w:ilvl w:val="0"/>
          <w:numId w:val="13"/>
        </w:numPr>
        <w:snapToGrid w:val="false"/>
        <w:spacing w:lineRule="exact" w:line="480"/>
        <w:ind w:left="0" w:firstLine="480"/>
        <w:rPr>
          <w:rFonts w:cs="宋体"/>
          <w:color w:val="000000"/>
          <w:sz w:val="28"/>
          <w:szCs w:val="28"/>
          <w:lang w:val="it-IT"/>
        </w:rPr>
      </w:pPr>
      <w:r>
        <w:rPr>
          <w:rFonts w:cs="宋体"/>
          <w:color w:val="000000"/>
          <w:sz w:val="28"/>
          <w:szCs w:val="28"/>
          <w:lang w:val="it-IT"/>
        </w:rPr>
        <w:t>V-703</w:t>
      </w:r>
      <w:r>
        <w:rPr>
          <w:rFonts w:cs="宋体" w:hint="eastAsia"/>
          <w:color w:val="000000"/>
          <w:sz w:val="28"/>
          <w:szCs w:val="28"/>
          <w:lang w:val="it-IT"/>
        </w:rPr>
        <w:t>、</w:t>
      </w:r>
      <w:r>
        <w:rPr>
          <w:rFonts w:cs="宋体"/>
          <w:color w:val="000000"/>
          <w:sz w:val="28"/>
          <w:szCs w:val="28"/>
          <w:lang w:val="it-IT"/>
        </w:rPr>
        <w:t>V-704</w:t>
      </w:r>
      <w:r>
        <w:rPr>
          <w:rFonts w:cs="宋体" w:hint="eastAsia"/>
          <w:color w:val="000000"/>
          <w:sz w:val="28"/>
          <w:szCs w:val="28"/>
          <w:lang w:val="it-IT"/>
        </w:rPr>
        <w:t>酸雾碱洗系统保持运行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，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等装置全面吹扫结束后，再停该系统。</w:t>
      </w:r>
    </w:p>
    <w:p w14:paraId="1BF440D8">
      <w:pPr>
        <w:pStyle w:val="style0"/>
        <w:numPr>
          <w:ilvl w:val="0"/>
          <w:numId w:val="13"/>
        </w:numPr>
        <w:snapToGrid w:val="false"/>
        <w:spacing w:lineRule="exact" w:line="480"/>
        <w:ind w:left="0" w:firstLine="480"/>
        <w:rPr>
          <w:rFonts w:cs="宋体"/>
          <w:b/>
          <w:bCs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  <w:lang w:val="it-IT"/>
        </w:rPr>
        <w:t>停工期间要做好中和池p</w:t>
      </w:r>
      <w:r>
        <w:rPr>
          <w:rFonts w:cs="宋体"/>
          <w:color w:val="000000"/>
          <w:sz w:val="28"/>
          <w:szCs w:val="28"/>
          <w:lang w:val="it-IT"/>
        </w:rPr>
        <w:t>H</w:t>
      </w:r>
      <w:r>
        <w:rPr>
          <w:rFonts w:cs="宋体" w:hint="eastAsia"/>
          <w:color w:val="000000"/>
          <w:sz w:val="28"/>
          <w:szCs w:val="28"/>
          <w:lang w:val="it-IT"/>
        </w:rPr>
        <w:t>值的监测，发现</w:t>
      </w:r>
      <w:r>
        <w:rPr>
          <w:rFonts w:cs="宋体" w:hint="eastAsia"/>
          <w:color w:val="000000"/>
          <w:sz w:val="28"/>
          <w:szCs w:val="28"/>
        </w:rPr>
        <w:t>p</w:t>
      </w:r>
      <w:r>
        <w:rPr>
          <w:rFonts w:cs="宋体"/>
          <w:color w:val="000000"/>
          <w:sz w:val="28"/>
          <w:szCs w:val="28"/>
        </w:rPr>
        <w:t>H</w:t>
      </w:r>
      <w:r>
        <w:rPr>
          <w:rFonts w:cs="宋体" w:hint="eastAsia"/>
          <w:color w:val="000000"/>
          <w:sz w:val="28"/>
          <w:szCs w:val="28"/>
        </w:rPr>
        <w:t>值和其它</w:t>
      </w:r>
      <w:r>
        <w:rPr>
          <w:rFonts w:cs="宋体" w:hint="eastAsia"/>
          <w:color w:val="000000"/>
          <w:sz w:val="28"/>
          <w:szCs w:val="28"/>
          <w:lang w:val="it-IT"/>
        </w:rPr>
        <w:t>异常要立即查找原因；停工期间中和池液位控制</w:t>
      </w:r>
      <w:r>
        <w:rPr>
          <w:rFonts w:cs="宋体"/>
          <w:color w:val="000000"/>
          <w:sz w:val="28"/>
          <w:szCs w:val="28"/>
          <w:lang w:val="it-IT"/>
        </w:rPr>
        <w:t>35</w:t>
      </w:r>
      <w:r>
        <w:rPr>
          <w:rFonts w:cs="宋体" w:hint="eastAsia"/>
          <w:color w:val="000000"/>
          <w:sz w:val="28"/>
          <w:szCs w:val="28"/>
          <w:lang w:val="it-IT"/>
        </w:rPr>
        <w:t>～</w:t>
      </w:r>
      <w:r>
        <w:rPr>
          <w:rFonts w:cs="宋体"/>
          <w:color w:val="000000"/>
          <w:sz w:val="28"/>
          <w:szCs w:val="28"/>
          <w:lang w:val="it-IT"/>
        </w:rPr>
        <w:t>60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%</w:t>
      </w:r>
      <w:r>
        <w:rPr>
          <w:rFonts w:cs="宋体" w:hint="eastAsia"/>
          <w:color w:val="000000"/>
          <w:sz w:val="28"/>
          <w:szCs w:val="28"/>
          <w:lang w:val="it-IT"/>
        </w:rPr>
        <w:t>之间，做好雨、污水系统的操作和管理。</w:t>
      </w:r>
    </w:p>
    <w:p w14:paraId="66FB307B">
      <w:pPr>
        <w:pStyle w:val="style0"/>
        <w:numPr>
          <w:ilvl w:val="0"/>
          <w:numId w:val="3"/>
        </w:numPr>
        <w:snapToGrid w:val="false"/>
        <w:spacing w:lineRule="exact" w:line="480"/>
        <w:rPr>
          <w:rFonts w:cs="宋体" w:hint="eastAsia"/>
          <w:b/>
          <w:bCs/>
          <w:color w:val="000000"/>
          <w:sz w:val="30"/>
          <w:szCs w:val="30"/>
          <w:lang w:val="it-IT" w:eastAsia="zh-CN"/>
        </w:rPr>
      </w:pPr>
      <w:r>
        <w:rPr>
          <w:rFonts w:cs="宋体" w:hint="eastAsia"/>
          <w:b/>
          <w:bCs/>
          <w:color w:val="000000"/>
          <w:sz w:val="30"/>
          <w:szCs w:val="30"/>
          <w:lang w:val="it-IT" w:eastAsia="zh-CN"/>
        </w:rPr>
        <w:t>装置退料</w:t>
      </w:r>
    </w:p>
    <w:p w14:paraId="6A4C3CA5">
      <w:pPr>
        <w:pStyle w:val="style0"/>
        <w:snapToGrid w:val="false"/>
        <w:spacing w:lineRule="exact" w:line="480"/>
        <w:rPr>
          <w:rFonts w:cs="宋体" w:hint="eastAsia"/>
          <w:b/>
          <w:bCs/>
          <w:color w:val="000000"/>
          <w:sz w:val="30"/>
          <w:szCs w:val="30"/>
          <w:lang w:val="en-US" w:eastAsia="zh-CN"/>
        </w:rPr>
      </w:pPr>
      <w:r>
        <w:rPr>
          <w:rFonts w:cs="宋体" w:hint="eastAsia"/>
          <w:b/>
          <w:bCs/>
          <w:color w:val="000000"/>
          <w:sz w:val="30"/>
          <w:szCs w:val="30"/>
          <w:lang w:val="en-US" w:eastAsia="zh-CN"/>
        </w:rPr>
        <w:t>6.1原料预处理退料。</w:t>
      </w:r>
    </w:p>
    <w:p w14:paraId="08A01413">
      <w:pPr>
        <w:pStyle w:val="style0"/>
        <w:numPr>
          <w:ilvl w:val="0"/>
          <w:numId w:val="14"/>
        </w:numPr>
        <w:spacing w:lineRule="exact" w:line="480"/>
        <w:ind w:firstLine="482"/>
        <w:rPr>
          <w:rFonts w:cs="宋体"/>
          <w:color w:val="000000"/>
          <w:sz w:val="28"/>
          <w:szCs w:val="28"/>
          <w:lang w:val="it-IT" w:eastAsia="it-IT"/>
        </w:rPr>
      </w:pPr>
      <w:r>
        <w:rPr>
          <w:rFonts w:cs="宋体" w:hint="eastAsia"/>
          <w:color w:val="000000"/>
          <w:sz w:val="28"/>
          <w:szCs w:val="28"/>
          <w:lang w:val="it-IT" w:eastAsia="zh-CN"/>
        </w:rPr>
        <w:t>先将</w:t>
      </w:r>
      <w:r>
        <w:rPr>
          <w:rFonts w:cs="宋体"/>
          <w:color w:val="000000"/>
          <w:sz w:val="28"/>
          <w:szCs w:val="28"/>
          <w:lang w:val="it-IT"/>
        </w:rPr>
        <w:t>V-101</w:t>
      </w:r>
      <w:r>
        <w:rPr>
          <w:rFonts w:cs="宋体" w:hint="eastAsia"/>
          <w:color w:val="000000"/>
          <w:sz w:val="28"/>
          <w:szCs w:val="28"/>
          <w:lang w:val="it-IT" w:eastAsia="it-IT"/>
        </w:rPr>
        <w:t>→</w:t>
      </w:r>
      <w:r>
        <w:rPr>
          <w:rFonts w:cs="宋体"/>
          <w:color w:val="000000"/>
          <w:sz w:val="28"/>
          <w:szCs w:val="28"/>
          <w:lang w:val="it-IT"/>
        </w:rPr>
        <w:t>P-101</w:t>
      </w:r>
      <w:r>
        <w:rPr>
          <w:rFonts w:cs="宋体" w:hint="eastAsia"/>
          <w:color w:val="000000"/>
          <w:sz w:val="28"/>
          <w:szCs w:val="28"/>
          <w:lang w:val="it-IT"/>
        </w:rPr>
        <w:t>经</w:t>
      </w:r>
      <w:r>
        <w:rPr>
          <w:rFonts w:cs="宋体"/>
          <w:color w:val="000000"/>
          <w:sz w:val="28"/>
          <w:szCs w:val="28"/>
          <w:lang w:val="it-IT"/>
        </w:rPr>
        <w:t>DN100</w:t>
      </w:r>
      <w:r>
        <w:rPr>
          <w:rFonts w:cs="宋体" w:hint="eastAsia"/>
          <w:color w:val="000000"/>
          <w:sz w:val="28"/>
          <w:szCs w:val="28"/>
          <w:lang w:val="it-IT"/>
        </w:rPr>
        <w:t>停工碳四出装线</w:t>
      </w:r>
      <w:r>
        <w:rPr>
          <w:rFonts w:cs="宋体" w:hint="eastAsia"/>
          <w:color w:val="000000"/>
          <w:sz w:val="28"/>
          <w:szCs w:val="28"/>
          <w:lang w:val="it-IT" w:eastAsia="it-IT"/>
        </w:rPr>
        <w:t>→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延化</w:t>
      </w:r>
      <w:r>
        <w:rPr>
          <w:rFonts w:cs="宋体" w:hint="eastAsia"/>
          <w:color w:val="000000"/>
          <w:sz w:val="28"/>
          <w:szCs w:val="28"/>
          <w:lang w:val="it-IT" w:eastAsia="it-IT"/>
        </w:rPr>
        <w:t>罐区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流程改通，关闭调节阀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FV-10103，调节外送量20</w:t>
      </w:r>
      <w:r>
        <w:rPr>
          <w:rFonts w:cs="宋体" w:hint="eastAsia"/>
          <w:color w:val="000000"/>
          <w:sz w:val="28"/>
          <w:szCs w:val="28"/>
          <w:lang w:val="it-IT"/>
        </w:rPr>
        <w:t>～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30t/h</w:t>
      </w:r>
      <w:r>
        <w:rPr>
          <w:rFonts w:cs="宋体" w:hint="eastAsia"/>
          <w:color w:val="000000"/>
          <w:sz w:val="28"/>
          <w:szCs w:val="28"/>
          <w:lang w:val="it-IT"/>
        </w:rPr>
        <w:t>。</w:t>
      </w:r>
    </w:p>
    <w:p w14:paraId="5DB706EF">
      <w:pPr>
        <w:pStyle w:val="style0"/>
        <w:numPr>
          <w:ilvl w:val="0"/>
          <w:numId w:val="14"/>
        </w:numPr>
        <w:spacing w:lineRule="exact" w:line="480"/>
        <w:ind w:firstLine="482"/>
        <w:rPr>
          <w:rFonts w:cs="宋体"/>
          <w:color w:val="000000"/>
          <w:sz w:val="28"/>
          <w:szCs w:val="28"/>
          <w:lang w:val="it-IT" w:eastAsia="it-IT"/>
        </w:rPr>
      </w:pPr>
      <w:r>
        <w:rPr>
          <w:rFonts w:cs="宋体" w:hint="eastAsia"/>
          <w:color w:val="000000"/>
          <w:sz w:val="28"/>
          <w:szCs w:val="28"/>
          <w:lang w:val="it-IT" w:eastAsia="zh-CN"/>
        </w:rPr>
        <w:t>投用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P-102出口</w:t>
      </w:r>
      <w:r>
        <w:rPr>
          <w:rFonts w:cs="宋体" w:hint="eastAsia"/>
          <w:color w:val="000000"/>
          <w:sz w:val="28"/>
          <w:szCs w:val="28"/>
          <w:lang w:val="it-IT" w:eastAsia="it-IT"/>
        </w:rPr>
        <w:t>→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停工退料线至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V-101。</w:t>
      </w:r>
    </w:p>
    <w:p w14:paraId="16EF06E9">
      <w:pPr>
        <w:pStyle w:val="style0"/>
        <w:numPr>
          <w:ilvl w:val="0"/>
          <w:numId w:val="14"/>
        </w:numPr>
        <w:spacing w:lineRule="exact" w:line="480"/>
        <w:ind w:firstLine="482"/>
        <w:rPr>
          <w:rFonts w:cs="宋体"/>
          <w:color w:val="000000"/>
          <w:sz w:val="28"/>
          <w:szCs w:val="28"/>
          <w:lang w:val="it-IT"/>
        </w:rPr>
      </w:pPr>
      <w:r>
        <w:rPr>
          <w:rFonts w:cs="宋体"/>
          <w:color w:val="000000"/>
          <w:sz w:val="28"/>
          <w:szCs w:val="28"/>
        </w:rPr>
        <w:t>T-101</w:t>
      </w:r>
      <w:r>
        <w:rPr>
          <w:rFonts w:cs="宋体" w:hint="eastAsia"/>
          <w:color w:val="000000"/>
          <w:sz w:val="28"/>
          <w:szCs w:val="28"/>
          <w:lang w:eastAsia="zh-CN"/>
        </w:rPr>
        <w:t>塔底</w:t>
      </w:r>
      <w:r>
        <w:rPr>
          <w:rFonts w:cs="宋体" w:hint="eastAsia"/>
          <w:color w:val="000000"/>
          <w:sz w:val="28"/>
          <w:szCs w:val="28"/>
        </w:rPr>
        <w:t>、</w:t>
      </w:r>
      <w:r>
        <w:rPr>
          <w:rFonts w:cs="宋体"/>
          <w:color w:val="000000"/>
          <w:sz w:val="28"/>
          <w:szCs w:val="28"/>
        </w:rPr>
        <w:t>V-102</w:t>
      </w:r>
      <w:r>
        <w:rPr>
          <w:rFonts w:cs="宋体" w:hint="eastAsia"/>
          <w:color w:val="000000"/>
          <w:sz w:val="28"/>
          <w:szCs w:val="28"/>
          <w:lang w:eastAsia="zh-CN"/>
        </w:rPr>
        <w:t>罐</w:t>
      </w:r>
      <w:r>
        <w:rPr>
          <w:rFonts w:cs="宋体" w:hint="eastAsia"/>
          <w:color w:val="000000"/>
          <w:sz w:val="28"/>
          <w:szCs w:val="28"/>
        </w:rPr>
        <w:t>退</w:t>
      </w:r>
      <w:r>
        <w:rPr>
          <w:rFonts w:cs="宋体" w:hint="eastAsia"/>
          <w:color w:val="000000"/>
          <w:sz w:val="28"/>
          <w:szCs w:val="28"/>
          <w:lang w:eastAsia="zh-CN"/>
        </w:rPr>
        <w:t>空后，停用机泵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P-102，关闭</w:t>
      </w:r>
      <w:r>
        <w:rPr>
          <w:rFonts w:cs="宋体" w:hint="eastAsia"/>
          <w:color w:val="000000"/>
          <w:sz w:val="28"/>
          <w:szCs w:val="28"/>
          <w:lang w:val="it-IT" w:eastAsia="zh-CN"/>
        </w:rPr>
        <w:t>调节阀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FV-10103手阀，开低压氮气手阀将管线内液化气吹扫至T-101、V-101，当T-101有液位后关闭FV-10303及手阀改通T-101至P-102流程后启动P-102泵将塔底残液送至V-101，机泵抽空后停泵。</w:t>
      </w:r>
    </w:p>
    <w:p w14:paraId="70852F45">
      <w:pPr>
        <w:pStyle w:val="style0"/>
        <w:numPr>
          <w:ilvl w:val="0"/>
          <w:numId w:val="14"/>
        </w:numPr>
        <w:spacing w:lineRule="exact" w:line="480"/>
        <w:ind w:firstLine="482"/>
        <w:rPr>
          <w:rFonts w:cs="宋体"/>
          <w:color w:val="000000"/>
          <w:sz w:val="28"/>
          <w:szCs w:val="28"/>
          <w:lang w:val="it-IT"/>
        </w:rPr>
      </w:pPr>
      <w:r>
        <w:rPr>
          <w:rFonts w:cs="宋体" w:hint="eastAsia"/>
          <w:color w:val="000000"/>
          <w:sz w:val="28"/>
          <w:szCs w:val="28"/>
          <w:lang w:val="en-US" w:eastAsia="zh-CN"/>
        </w:rPr>
        <w:t>关闭P-102机泵其它入口阀，改通R-101至P-102机泵入口，关闭PV10203及手阀，启动泵将残液送至V-101。</w:t>
      </w:r>
    </w:p>
    <w:p w14:paraId="2F9FF8A0">
      <w:pPr>
        <w:pStyle w:val="style0"/>
        <w:numPr>
          <w:ilvl w:val="0"/>
          <w:numId w:val="14"/>
        </w:numPr>
        <w:spacing w:lineRule="exact" w:line="480"/>
        <w:ind w:firstLine="482"/>
        <w:rPr>
          <w:rFonts w:cs="宋体"/>
          <w:color w:val="000000"/>
          <w:sz w:val="28"/>
          <w:szCs w:val="28"/>
          <w:lang w:val="it-IT"/>
        </w:rPr>
      </w:pPr>
      <w:r>
        <w:rPr>
          <w:rFonts w:cs="宋体" w:hint="eastAsia"/>
          <w:color w:val="000000"/>
          <w:sz w:val="28"/>
          <w:szCs w:val="28"/>
          <w:lang w:val="it-IT" w:eastAsia="zh-CN"/>
        </w:rPr>
        <w:t>当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V-101液位空后，P-101机泵抽空后停泵。</w:t>
      </w:r>
    </w:p>
    <w:p w14:paraId="02708DF3">
      <w:pPr>
        <w:pStyle w:val="style0"/>
        <w:numPr>
          <w:ilvl w:val="0"/>
          <w:numId w:val="14"/>
        </w:numPr>
        <w:spacing w:lineRule="exact" w:line="480"/>
        <w:ind w:firstLine="482"/>
        <w:rPr>
          <w:rFonts w:cs="宋体"/>
          <w:color w:val="000000"/>
          <w:sz w:val="28"/>
          <w:szCs w:val="28"/>
          <w:lang w:val="it-IT"/>
        </w:rPr>
      </w:pPr>
      <w:r>
        <w:rPr>
          <w:rFonts w:cs="宋体" w:hint="eastAsia"/>
          <w:color w:val="000000"/>
          <w:sz w:val="28"/>
          <w:szCs w:val="28"/>
          <w:lang w:val="en-US" w:eastAsia="zh-CN"/>
        </w:rPr>
        <w:t>给氮气将设备管线里的残液赶至V-101后再启动P-101机泵送一次。</w:t>
      </w:r>
    </w:p>
    <w:p w14:paraId="13349448">
      <w:pPr>
        <w:pStyle w:val="style0"/>
        <w:snapToGrid w:val="false"/>
        <w:spacing w:lineRule="exact" w:line="480"/>
        <w:rPr>
          <w:rFonts w:cs="宋体" w:hint="eastAsia"/>
          <w:b/>
          <w:bCs/>
          <w:color w:val="000000"/>
          <w:sz w:val="30"/>
          <w:szCs w:val="30"/>
          <w:lang w:val="en-US" w:eastAsia="zh-CN"/>
        </w:rPr>
      </w:pPr>
      <w:r>
        <w:rPr>
          <w:rFonts w:cs="宋体" w:hint="eastAsia"/>
          <w:b/>
          <w:bCs/>
          <w:color w:val="000000"/>
          <w:sz w:val="30"/>
          <w:szCs w:val="30"/>
          <w:lang w:val="en-US" w:eastAsia="zh-CN"/>
        </w:rPr>
        <w:t>6.2反应部分退料</w:t>
      </w:r>
    </w:p>
    <w:p w14:paraId="1983E36D">
      <w:pPr>
        <w:pStyle w:val="style0"/>
        <w:numPr>
          <w:ilvl w:val="0"/>
          <w:numId w:val="15"/>
        </w:numPr>
        <w:spacing w:lineRule="exact" w:line="480"/>
        <w:ind w:firstLine="480"/>
        <w:rPr>
          <w:rFonts w:cs="宋体"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</w:rPr>
        <w:t>确认酸已</w:t>
      </w:r>
      <w:r>
        <w:rPr>
          <w:rFonts w:cs="宋体" w:hint="eastAsia"/>
          <w:color w:val="000000"/>
          <w:sz w:val="28"/>
          <w:szCs w:val="28"/>
          <w:lang w:eastAsia="zh-CN"/>
        </w:rPr>
        <w:t>退净</w:t>
      </w:r>
      <w:r>
        <w:rPr>
          <w:rFonts w:cs="宋体" w:hint="eastAsia"/>
          <w:color w:val="000000"/>
          <w:sz w:val="28"/>
          <w:szCs w:val="28"/>
        </w:rPr>
        <w:t>。</w:t>
      </w:r>
    </w:p>
    <w:p w14:paraId="7FD330E9">
      <w:pPr>
        <w:pStyle w:val="style0"/>
        <w:numPr>
          <w:ilvl w:val="0"/>
          <w:numId w:val="15"/>
        </w:numPr>
        <w:spacing w:lineRule="exact" w:line="480"/>
        <w:ind w:firstLine="480"/>
        <w:rPr>
          <w:rFonts w:cs="宋体"/>
          <w:color w:val="000000"/>
          <w:sz w:val="28"/>
          <w:szCs w:val="28"/>
        </w:rPr>
      </w:pPr>
      <w:r>
        <w:rPr>
          <w:rFonts w:cs="宋体"/>
          <w:color w:val="000000"/>
          <w:sz w:val="28"/>
          <w:szCs w:val="28"/>
        </w:rPr>
        <w:t>R-201</w:t>
      </w:r>
      <w:r>
        <w:rPr>
          <w:rFonts w:cs="宋体" w:hint="eastAsia"/>
          <w:color w:val="000000"/>
          <w:sz w:val="28"/>
          <w:szCs w:val="28"/>
        </w:rPr>
        <w:t>、</w:t>
      </w:r>
      <w:r>
        <w:rPr>
          <w:rFonts w:cs="宋体"/>
          <w:color w:val="000000"/>
          <w:sz w:val="28"/>
          <w:szCs w:val="28"/>
        </w:rPr>
        <w:t>V-202</w:t>
      </w:r>
      <w:r>
        <w:rPr>
          <w:rFonts w:cs="宋体" w:hint="eastAsia"/>
          <w:color w:val="000000"/>
          <w:sz w:val="28"/>
          <w:szCs w:val="28"/>
        </w:rPr>
        <w:t>、</w:t>
      </w:r>
      <w:r>
        <w:rPr>
          <w:rFonts w:cs="宋体"/>
          <w:color w:val="000000"/>
          <w:sz w:val="28"/>
          <w:szCs w:val="28"/>
        </w:rPr>
        <w:t>V-203</w:t>
      </w:r>
      <w:r>
        <w:rPr>
          <w:rFonts w:cs="宋体" w:hint="eastAsia"/>
          <w:color w:val="000000"/>
          <w:sz w:val="28"/>
          <w:szCs w:val="28"/>
          <w:lang w:eastAsia="zh-CN"/>
        </w:rPr>
        <w:t>、</w:t>
      </w:r>
      <w:r>
        <w:rPr>
          <w:rFonts w:cs="宋体" w:hint="eastAsia"/>
          <w:color w:val="000000"/>
          <w:sz w:val="28"/>
          <w:szCs w:val="28"/>
        </w:rPr>
        <w:t>用</w:t>
      </w:r>
      <w:r>
        <w:rPr>
          <w:rFonts w:cs="宋体"/>
          <w:color w:val="000000"/>
          <w:sz w:val="28"/>
          <w:szCs w:val="28"/>
        </w:rPr>
        <w:t>P-204A/B</w:t>
      </w:r>
      <w:r>
        <w:rPr>
          <w:rFonts w:cs="宋体" w:hint="eastAsia"/>
          <w:color w:val="000000"/>
          <w:sz w:val="28"/>
          <w:szCs w:val="28"/>
        </w:rPr>
        <w:t>经分馏系统退至罐区。</w:t>
      </w:r>
    </w:p>
    <w:p w14:paraId="2281675E">
      <w:pPr>
        <w:pStyle w:val="style0"/>
        <w:numPr>
          <w:ilvl w:val="0"/>
          <w:numId w:val="15"/>
        </w:numPr>
        <w:spacing w:lineRule="exact" w:line="480"/>
        <w:ind w:firstLine="480"/>
        <w:rPr>
          <w:rFonts w:cs="宋体"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  <w:lang w:val="en-US" w:eastAsia="zh-CN"/>
        </w:rPr>
        <w:t>V-204用P-202机泵退至V-604。</w:t>
      </w:r>
    </w:p>
    <w:p w14:paraId="091ED47E">
      <w:pPr>
        <w:pStyle w:val="style0"/>
        <w:numPr>
          <w:ilvl w:val="0"/>
          <w:numId w:val="15"/>
        </w:numPr>
        <w:spacing w:lineRule="exact" w:line="480"/>
        <w:ind w:firstLine="480"/>
        <w:rPr>
          <w:rFonts w:cs="宋体"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</w:rPr>
        <w:t>在出口给氮气吹扫</w:t>
      </w:r>
      <w:r>
        <w:rPr>
          <w:rFonts w:cs="宋体"/>
          <w:color w:val="000000"/>
          <w:sz w:val="28"/>
          <w:szCs w:val="28"/>
        </w:rPr>
        <w:t>E-301A/B</w:t>
      </w:r>
      <w:r>
        <w:rPr>
          <w:rFonts w:cs="宋体" w:hint="eastAsia"/>
          <w:color w:val="000000"/>
          <w:sz w:val="28"/>
          <w:szCs w:val="28"/>
        </w:rPr>
        <w:t>（管）和</w:t>
      </w:r>
      <w:r>
        <w:rPr>
          <w:rFonts w:cs="宋体"/>
          <w:color w:val="000000"/>
          <w:sz w:val="28"/>
          <w:szCs w:val="28"/>
        </w:rPr>
        <w:t>E-201A/B</w:t>
      </w:r>
      <w:r>
        <w:rPr>
          <w:rFonts w:cs="宋体" w:hint="eastAsia"/>
          <w:color w:val="000000"/>
          <w:sz w:val="28"/>
          <w:szCs w:val="28"/>
        </w:rPr>
        <w:t>（管）内的物料到</w:t>
      </w:r>
      <w:r>
        <w:rPr>
          <w:rFonts w:cs="宋体"/>
          <w:color w:val="000000"/>
          <w:sz w:val="28"/>
          <w:szCs w:val="28"/>
        </w:rPr>
        <w:t>V-302</w:t>
      </w:r>
      <w:r>
        <w:rPr>
          <w:rFonts w:cs="宋体" w:hint="eastAsia"/>
          <w:color w:val="000000"/>
          <w:sz w:val="28"/>
          <w:szCs w:val="28"/>
        </w:rPr>
        <w:t>。</w:t>
      </w:r>
    </w:p>
    <w:p w14:paraId="7E16EFEF">
      <w:pPr>
        <w:pStyle w:val="style0"/>
        <w:snapToGrid w:val="false"/>
        <w:spacing w:lineRule="exact" w:line="480"/>
        <w:rPr>
          <w:rFonts w:cs="宋体" w:hint="eastAsia"/>
          <w:b/>
          <w:bCs/>
          <w:color w:val="000000"/>
          <w:sz w:val="30"/>
          <w:szCs w:val="30"/>
          <w:lang w:val="en-US" w:eastAsia="zh-CN"/>
        </w:rPr>
      </w:pPr>
      <w:r>
        <w:rPr>
          <w:rFonts w:cs="宋体" w:hint="eastAsia"/>
          <w:b/>
          <w:bCs/>
          <w:color w:val="000000"/>
          <w:sz w:val="30"/>
          <w:szCs w:val="30"/>
          <w:lang w:val="en-US" w:eastAsia="zh-CN"/>
        </w:rPr>
        <w:t>6.3压缩机部分退料</w:t>
      </w:r>
    </w:p>
    <w:p w14:paraId="2D1A5875">
      <w:pPr>
        <w:pStyle w:val="style0"/>
        <w:numPr>
          <w:ilvl w:val="0"/>
          <w:numId w:val="16"/>
        </w:numPr>
        <w:spacing w:lineRule="exact" w:line="480"/>
        <w:ind w:firstLine="480"/>
        <w:rPr>
          <w:rFonts w:cs="宋体"/>
          <w:color w:val="000000"/>
          <w:sz w:val="28"/>
          <w:szCs w:val="28"/>
        </w:rPr>
      </w:pPr>
      <w:r>
        <w:rPr>
          <w:rFonts w:cs="宋体"/>
          <w:color w:val="000000"/>
          <w:sz w:val="28"/>
          <w:szCs w:val="28"/>
        </w:rPr>
        <w:t>V-301</w:t>
      </w:r>
      <w:r>
        <w:rPr>
          <w:rFonts w:cs="宋体" w:hint="eastAsia"/>
          <w:color w:val="000000"/>
          <w:sz w:val="28"/>
          <w:szCs w:val="28"/>
          <w:lang w:eastAsia="zh-CN"/>
        </w:rPr>
        <w:t>经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P-302机泵</w:t>
      </w:r>
      <w:r>
        <w:rPr>
          <w:rFonts w:cs="宋体" w:hint="eastAsia"/>
          <w:color w:val="000000"/>
          <w:sz w:val="28"/>
          <w:szCs w:val="28"/>
        </w:rPr>
        <w:t>至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R-201</w:t>
      </w:r>
      <w:r>
        <w:rPr>
          <w:rFonts w:cs="宋体" w:hint="eastAsia"/>
          <w:color w:val="000000"/>
          <w:sz w:val="28"/>
          <w:szCs w:val="28"/>
        </w:rPr>
        <w:t>。</w:t>
      </w:r>
    </w:p>
    <w:p w14:paraId="42E9FF0F">
      <w:pPr>
        <w:pStyle w:val="style0"/>
        <w:numPr>
          <w:ilvl w:val="0"/>
          <w:numId w:val="16"/>
        </w:numPr>
        <w:spacing w:lineRule="exact" w:line="480"/>
        <w:ind w:firstLine="480"/>
        <w:rPr>
          <w:rFonts w:cs="宋体"/>
          <w:color w:val="000000"/>
          <w:sz w:val="28"/>
          <w:szCs w:val="28"/>
        </w:rPr>
      </w:pPr>
      <w:r>
        <w:rPr>
          <w:rFonts w:cs="宋体"/>
          <w:color w:val="000000"/>
          <w:sz w:val="28"/>
          <w:szCs w:val="28"/>
        </w:rPr>
        <w:t>V-303</w:t>
      </w:r>
      <w:r>
        <w:rPr>
          <w:rFonts w:cs="宋体" w:hint="eastAsia"/>
          <w:color w:val="000000"/>
          <w:sz w:val="28"/>
          <w:szCs w:val="28"/>
        </w:rPr>
        <w:t>用</w:t>
      </w:r>
      <w:r>
        <w:rPr>
          <w:rFonts w:cs="宋体"/>
          <w:color w:val="000000"/>
          <w:sz w:val="28"/>
          <w:szCs w:val="28"/>
        </w:rPr>
        <w:t>P-304A/B</w:t>
      </w:r>
      <w:r>
        <w:rPr>
          <w:rFonts w:cs="宋体" w:hint="eastAsia"/>
          <w:color w:val="000000"/>
          <w:sz w:val="28"/>
          <w:szCs w:val="28"/>
        </w:rPr>
        <w:t>退至罐区。</w:t>
      </w:r>
    </w:p>
    <w:p w14:paraId="64749D91">
      <w:pPr>
        <w:pStyle w:val="style0"/>
        <w:numPr>
          <w:ilvl w:val="0"/>
          <w:numId w:val="16"/>
        </w:numPr>
        <w:spacing w:lineRule="exact" w:line="480"/>
        <w:ind w:firstLine="480"/>
        <w:rPr>
          <w:rFonts w:cs="宋体"/>
          <w:color w:val="000000"/>
          <w:sz w:val="28"/>
          <w:szCs w:val="28"/>
        </w:rPr>
      </w:pPr>
      <w:r>
        <w:rPr>
          <w:rFonts w:cs="宋体"/>
          <w:color w:val="000000"/>
          <w:sz w:val="28"/>
          <w:szCs w:val="28"/>
        </w:rPr>
        <w:t>V-30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2</w:t>
      </w:r>
      <w:r>
        <w:rPr>
          <w:rFonts w:cs="宋体" w:hint="eastAsia"/>
          <w:color w:val="000000"/>
          <w:sz w:val="28"/>
          <w:szCs w:val="28"/>
        </w:rPr>
        <w:t>→</w:t>
      </w:r>
      <w:r>
        <w:rPr>
          <w:rFonts w:cs="宋体"/>
          <w:color w:val="000000"/>
          <w:sz w:val="28"/>
          <w:szCs w:val="28"/>
        </w:rPr>
        <w:t>P-301A/B</w:t>
      </w:r>
      <w:r>
        <w:rPr>
          <w:rFonts w:cs="宋体" w:hint="eastAsia"/>
          <w:color w:val="000000"/>
          <w:sz w:val="28"/>
          <w:szCs w:val="28"/>
        </w:rPr>
        <w:t>→</w:t>
      </w:r>
      <w:r>
        <w:rPr>
          <w:rFonts w:cs="宋体"/>
          <w:color w:val="000000"/>
          <w:sz w:val="28"/>
          <w:szCs w:val="28"/>
        </w:rPr>
        <w:t>T-401</w:t>
      </w:r>
      <w:r>
        <w:rPr>
          <w:rFonts w:cs="宋体" w:hint="eastAsia"/>
          <w:color w:val="000000"/>
          <w:sz w:val="28"/>
          <w:szCs w:val="28"/>
          <w:lang w:eastAsia="zh-CN"/>
        </w:rPr>
        <w:t>。</w:t>
      </w:r>
    </w:p>
    <w:p w14:paraId="0B6B5C74">
      <w:pPr>
        <w:pStyle w:val="style0"/>
        <w:snapToGrid w:val="false"/>
        <w:spacing w:lineRule="exact" w:line="480"/>
        <w:rPr>
          <w:rFonts w:cs="宋体" w:hint="eastAsia"/>
          <w:b/>
          <w:bCs/>
          <w:color w:val="000000"/>
          <w:sz w:val="30"/>
          <w:szCs w:val="30"/>
          <w:lang w:val="en-US" w:eastAsia="zh-CN"/>
        </w:rPr>
      </w:pPr>
      <w:r>
        <w:rPr>
          <w:rFonts w:cs="宋体" w:hint="eastAsia"/>
          <w:b/>
          <w:bCs/>
          <w:color w:val="000000"/>
          <w:sz w:val="30"/>
          <w:szCs w:val="30"/>
          <w:lang w:val="en-US" w:eastAsia="zh-CN"/>
        </w:rPr>
        <w:t>6.4精馏系统退料</w:t>
      </w:r>
    </w:p>
    <w:p w14:paraId="61CD79AD">
      <w:pPr>
        <w:pStyle w:val="style0"/>
        <w:numPr>
          <w:ilvl w:val="0"/>
          <w:numId w:val="17"/>
        </w:numPr>
        <w:spacing w:lineRule="exact" w:line="480"/>
        <w:ind w:firstLine="480"/>
        <w:rPr>
          <w:rFonts w:cs="宋体"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</w:rPr>
        <w:t>确认</w:t>
      </w:r>
      <w:r>
        <w:rPr>
          <w:rFonts w:cs="宋体"/>
          <w:color w:val="000000"/>
          <w:sz w:val="28"/>
          <w:szCs w:val="28"/>
        </w:rPr>
        <w:t>P-301A/B</w:t>
      </w:r>
      <w:r>
        <w:rPr>
          <w:rFonts w:cs="宋体" w:hint="eastAsia"/>
          <w:color w:val="000000"/>
          <w:sz w:val="28"/>
          <w:szCs w:val="28"/>
        </w:rPr>
        <w:t>抽空</w:t>
      </w:r>
      <w:r>
        <w:rPr>
          <w:rFonts w:cs="宋体"/>
          <w:color w:val="000000"/>
          <w:sz w:val="28"/>
          <w:szCs w:val="28"/>
        </w:rPr>
        <w:t>V-302</w:t>
      </w:r>
      <w:r>
        <w:rPr>
          <w:rFonts w:cs="宋体" w:hint="eastAsia"/>
          <w:color w:val="000000"/>
          <w:sz w:val="28"/>
          <w:szCs w:val="28"/>
        </w:rPr>
        <w:t>液位至</w:t>
      </w:r>
      <w:r>
        <w:rPr>
          <w:rFonts w:cs="宋体"/>
          <w:color w:val="000000"/>
          <w:sz w:val="28"/>
          <w:szCs w:val="28"/>
        </w:rPr>
        <w:t>T-401</w:t>
      </w:r>
      <w:r>
        <w:rPr>
          <w:rFonts w:cs="宋体" w:hint="eastAsia"/>
          <w:color w:val="000000"/>
          <w:sz w:val="28"/>
          <w:szCs w:val="28"/>
        </w:rPr>
        <w:t>处理。</w:t>
      </w:r>
    </w:p>
    <w:p w14:paraId="1581F649">
      <w:pPr>
        <w:pStyle w:val="style0"/>
        <w:numPr>
          <w:ilvl w:val="0"/>
          <w:numId w:val="17"/>
        </w:numPr>
        <w:spacing w:lineRule="exact" w:line="480"/>
        <w:ind w:firstLine="480"/>
        <w:rPr>
          <w:rFonts w:cs="宋体"/>
          <w:color w:val="000000"/>
          <w:sz w:val="28"/>
          <w:szCs w:val="28"/>
        </w:rPr>
      </w:pPr>
      <w:r>
        <w:rPr>
          <w:rFonts w:cs="宋体"/>
          <w:color w:val="000000"/>
          <w:sz w:val="28"/>
          <w:szCs w:val="28"/>
        </w:rPr>
        <w:t>T-401</w:t>
      </w:r>
      <w:r>
        <w:rPr>
          <w:rFonts w:cs="宋体" w:hint="eastAsia"/>
          <w:color w:val="000000"/>
          <w:sz w:val="28"/>
          <w:szCs w:val="28"/>
        </w:rPr>
        <w:t>用</w:t>
      </w:r>
      <w:r>
        <w:rPr>
          <w:rFonts w:cs="宋体"/>
          <w:color w:val="000000"/>
          <w:sz w:val="28"/>
          <w:szCs w:val="28"/>
        </w:rPr>
        <w:t>P-402A/B</w:t>
      </w:r>
      <w:r>
        <w:rPr>
          <w:rFonts w:cs="宋体" w:hint="eastAsia"/>
          <w:color w:val="000000"/>
          <w:sz w:val="28"/>
          <w:szCs w:val="28"/>
        </w:rPr>
        <w:t>退料至</w:t>
      </w:r>
      <w:r>
        <w:rPr>
          <w:rFonts w:cs="宋体" w:hint="eastAsia"/>
          <w:color w:val="000000"/>
          <w:sz w:val="28"/>
          <w:szCs w:val="28"/>
          <w:lang w:eastAsia="zh-CN"/>
        </w:rPr>
        <w:t>罐区，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当机泵</w:t>
      </w:r>
      <w:r>
        <w:rPr>
          <w:rFonts w:cs="宋体" w:hint="eastAsia"/>
          <w:color w:val="000000"/>
          <w:sz w:val="28"/>
          <w:szCs w:val="28"/>
        </w:rPr>
        <w:t>抽空</w:t>
      </w:r>
      <w:r>
        <w:rPr>
          <w:rFonts w:cs="宋体" w:hint="eastAsia"/>
          <w:color w:val="000000"/>
          <w:sz w:val="28"/>
          <w:szCs w:val="28"/>
          <w:lang w:eastAsia="zh-CN"/>
        </w:rPr>
        <w:t>后停泵</w:t>
      </w:r>
      <w:r>
        <w:rPr>
          <w:rFonts w:cs="宋体" w:hint="eastAsia"/>
          <w:color w:val="000000"/>
          <w:sz w:val="28"/>
          <w:szCs w:val="28"/>
        </w:rPr>
        <w:t>。</w:t>
      </w:r>
    </w:p>
    <w:p w14:paraId="6BF2ACBE">
      <w:pPr>
        <w:pStyle w:val="style0"/>
        <w:numPr>
          <w:ilvl w:val="0"/>
          <w:numId w:val="17"/>
        </w:numPr>
        <w:spacing w:lineRule="exact" w:line="480"/>
        <w:ind w:firstLine="480"/>
        <w:rPr>
          <w:rFonts w:cs="宋体"/>
          <w:color w:val="000000"/>
          <w:sz w:val="28"/>
          <w:szCs w:val="28"/>
        </w:rPr>
      </w:pPr>
      <w:r>
        <w:rPr>
          <w:rFonts w:cs="宋体" w:hint="eastAsia"/>
          <w:color w:val="000000"/>
          <w:sz w:val="28"/>
          <w:szCs w:val="28"/>
          <w:lang w:val="en-US" w:eastAsia="zh-CN"/>
        </w:rPr>
        <w:t>V-401</w:t>
      </w:r>
      <w:r>
        <w:rPr>
          <w:rFonts w:cs="宋体" w:hint="eastAsia"/>
          <w:color w:val="000000"/>
          <w:sz w:val="28"/>
          <w:szCs w:val="28"/>
        </w:rPr>
        <w:t>→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FV-40205</w:t>
      </w:r>
      <w:r>
        <w:rPr>
          <w:rFonts w:cs="宋体" w:hint="eastAsia"/>
          <w:color w:val="000000"/>
          <w:sz w:val="28"/>
          <w:szCs w:val="28"/>
        </w:rPr>
        <w:t>→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P-304</w:t>
      </w:r>
      <w:r>
        <w:rPr>
          <w:rFonts w:cs="宋体" w:hint="eastAsia"/>
          <w:color w:val="000000"/>
          <w:sz w:val="28"/>
          <w:szCs w:val="28"/>
        </w:rPr>
        <w:t>→</w:t>
      </w:r>
      <w:r>
        <w:rPr>
          <w:rFonts w:cs="宋体" w:hint="eastAsia"/>
          <w:color w:val="000000"/>
          <w:sz w:val="28"/>
          <w:szCs w:val="28"/>
          <w:lang w:eastAsia="zh-CN"/>
        </w:rPr>
        <w:t>延练罐区。</w:t>
      </w:r>
    </w:p>
    <w:p w14:paraId="1F293E27">
      <w:pPr>
        <w:pStyle w:val="style0"/>
        <w:snapToGrid w:val="false"/>
        <w:spacing w:lineRule="exact" w:line="480"/>
        <w:rPr>
          <w:rFonts w:cs="宋体" w:hint="default"/>
          <w:color w:val="000000"/>
          <w:sz w:val="28"/>
          <w:szCs w:val="28"/>
          <w:lang w:val="en-US" w:eastAsia="zh-CN"/>
        </w:rPr>
      </w:pPr>
      <w:r>
        <w:rPr>
          <w:rFonts w:cs="宋体" w:hint="eastAsia"/>
          <w:b/>
          <w:bCs/>
          <w:color w:val="000000"/>
          <w:sz w:val="30"/>
          <w:szCs w:val="30"/>
          <w:lang w:val="en-US" w:eastAsia="zh-CN"/>
        </w:rPr>
        <w:t>6.7化学处理系统</w:t>
      </w:r>
    </w:p>
    <w:p w14:paraId="6ABEBEC2">
      <w:pPr>
        <w:pStyle w:val="style0"/>
        <w:numPr>
          <w:ilvl w:val="0"/>
          <w:numId w:val="18"/>
        </w:numPr>
        <w:spacing w:lineRule="exact" w:line="480"/>
        <w:ind w:firstLine="480"/>
        <w:rPr>
          <w:rFonts w:cs="宋体" w:hint="default"/>
          <w:color w:val="000000"/>
          <w:sz w:val="28"/>
          <w:szCs w:val="28"/>
          <w:lang w:val="en-US" w:eastAsia="zh-CN"/>
        </w:rPr>
      </w:pPr>
      <w:r>
        <w:rPr>
          <w:rFonts w:cs="宋体" w:hint="eastAsia"/>
          <w:color w:val="000000"/>
          <w:sz w:val="28"/>
          <w:szCs w:val="28"/>
          <w:lang w:val="en-US" w:eastAsia="zh-CN"/>
        </w:rPr>
        <w:t>V-501烃侧排至V－604。</w:t>
      </w:r>
    </w:p>
    <w:p w14:paraId="09479C54">
      <w:pPr>
        <w:pStyle w:val="style0"/>
        <w:numPr>
          <w:ilvl w:val="0"/>
          <w:numId w:val="18"/>
        </w:numPr>
        <w:spacing w:lineRule="exact" w:line="480"/>
        <w:ind w:firstLine="480"/>
        <w:rPr>
          <w:rFonts w:cs="宋体" w:hint="default"/>
          <w:color w:val="000000"/>
          <w:sz w:val="28"/>
          <w:szCs w:val="28"/>
          <w:lang w:val="en-US" w:eastAsia="zh-CN"/>
        </w:rPr>
      </w:pPr>
      <w:r>
        <w:rPr>
          <w:rFonts w:cs="宋体" w:hint="eastAsia"/>
          <w:color w:val="000000"/>
          <w:sz w:val="28"/>
          <w:szCs w:val="28"/>
          <w:lang w:val="en-US" w:eastAsia="zh-CN"/>
        </w:rPr>
        <w:t>V-604酸侧</w:t>
      </w:r>
      <w:r>
        <w:rPr>
          <w:rFonts w:cs="宋体" w:hint="eastAsia"/>
          <w:color w:val="000000"/>
          <w:sz w:val="28"/>
          <w:szCs w:val="28"/>
        </w:rPr>
        <w:t>→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P-606</w:t>
      </w:r>
      <w:r>
        <w:rPr>
          <w:rFonts w:cs="宋体" w:hint="eastAsia"/>
          <w:color w:val="000000"/>
          <w:sz w:val="28"/>
          <w:szCs w:val="28"/>
        </w:rPr>
        <w:t>→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V-601。</w:t>
      </w:r>
    </w:p>
    <w:p w14:paraId="6C20C408">
      <w:pPr>
        <w:pStyle w:val="style0"/>
        <w:numPr>
          <w:ilvl w:val="0"/>
          <w:numId w:val="18"/>
        </w:numPr>
        <w:spacing w:lineRule="exact" w:line="480"/>
        <w:ind w:firstLine="480"/>
        <w:rPr>
          <w:rFonts w:cs="宋体" w:hint="default"/>
          <w:color w:val="000000"/>
          <w:sz w:val="28"/>
          <w:szCs w:val="28"/>
          <w:lang w:val="en-US" w:eastAsia="zh-CN"/>
        </w:rPr>
      </w:pPr>
      <w:r>
        <w:rPr>
          <w:rFonts w:cs="宋体" w:hint="eastAsia"/>
          <w:color w:val="000000"/>
          <w:sz w:val="28"/>
          <w:szCs w:val="28"/>
          <w:lang w:val="en-US" w:eastAsia="zh-CN"/>
        </w:rPr>
        <w:t>V-601烃侧</w:t>
      </w:r>
      <w:r>
        <w:rPr>
          <w:rFonts w:cs="宋体" w:hint="eastAsia"/>
          <w:color w:val="000000"/>
          <w:sz w:val="28"/>
          <w:szCs w:val="28"/>
        </w:rPr>
        <w:t>→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V-604；V-601酸侧</w:t>
      </w:r>
      <w:r>
        <w:rPr>
          <w:rFonts w:cs="宋体" w:hint="eastAsia"/>
          <w:color w:val="000000"/>
          <w:sz w:val="28"/>
          <w:szCs w:val="28"/>
        </w:rPr>
        <w:t>→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P-601</w:t>
      </w:r>
      <w:r>
        <w:rPr>
          <w:rFonts w:cs="宋体" w:hint="eastAsia"/>
          <w:color w:val="000000"/>
          <w:sz w:val="28"/>
          <w:szCs w:val="28"/>
        </w:rPr>
        <w:t>→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V-501</w:t>
      </w:r>
      <w:r>
        <w:rPr>
          <w:rFonts w:cs="宋体" w:hint="eastAsia"/>
          <w:color w:val="000000"/>
          <w:sz w:val="28"/>
          <w:szCs w:val="28"/>
        </w:rPr>
        <w:t>→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V-502</w:t>
      </w:r>
      <w:r>
        <w:rPr>
          <w:rFonts w:cs="宋体" w:hint="eastAsia"/>
          <w:color w:val="000000"/>
          <w:sz w:val="28"/>
          <w:szCs w:val="28"/>
        </w:rPr>
        <w:t>→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TK-703。</w:t>
      </w:r>
    </w:p>
    <w:p w14:paraId="669F105A">
      <w:pPr>
        <w:pStyle w:val="style0"/>
        <w:numPr>
          <w:ilvl w:val="0"/>
          <w:numId w:val="18"/>
        </w:numPr>
        <w:spacing w:lineRule="exact" w:line="480"/>
        <w:ind w:firstLine="480"/>
        <w:rPr>
          <w:rFonts w:cs="宋体" w:hint="default"/>
          <w:color w:val="000000"/>
          <w:sz w:val="28"/>
          <w:szCs w:val="28"/>
          <w:lang w:val="en-US" w:eastAsia="zh-CN"/>
        </w:rPr>
      </w:pPr>
      <w:r>
        <w:rPr>
          <w:rFonts w:cs="宋体" w:hint="eastAsia"/>
          <w:color w:val="000000"/>
          <w:sz w:val="28"/>
          <w:szCs w:val="28"/>
          <w:lang w:val="en-US" w:eastAsia="zh-CN"/>
        </w:rPr>
        <w:t>V-604烃侧</w:t>
      </w:r>
      <w:r>
        <w:rPr>
          <w:rFonts w:cs="宋体" w:hint="eastAsia"/>
          <w:color w:val="000000"/>
          <w:sz w:val="28"/>
          <w:szCs w:val="28"/>
        </w:rPr>
        <w:t>→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P-604送至罐区。</w:t>
      </w:r>
    </w:p>
    <w:p w14:paraId="2ED77A86">
      <w:pPr>
        <w:pStyle w:val="style0"/>
        <w:numPr>
          <w:ilvl w:val="0"/>
          <w:numId w:val="18"/>
        </w:numPr>
        <w:spacing w:lineRule="exact" w:line="480"/>
        <w:ind w:firstLine="480"/>
        <w:rPr>
          <w:rFonts w:cs="宋体" w:hint="default"/>
          <w:color w:val="000000"/>
          <w:sz w:val="28"/>
          <w:szCs w:val="28"/>
          <w:lang w:val="en-US" w:eastAsia="zh-CN"/>
        </w:rPr>
      </w:pPr>
      <w:r>
        <w:rPr>
          <w:rFonts w:cs="宋体" w:hint="eastAsia"/>
          <w:color w:val="000000"/>
          <w:sz w:val="28"/>
          <w:szCs w:val="28"/>
          <w:lang w:val="en-US" w:eastAsia="zh-CN"/>
        </w:rPr>
        <w:t>V-501酸侧排至中和池；V-502酸排至中和池。</w:t>
      </w:r>
    </w:p>
    <w:p w14:paraId="009BA302">
      <w:pPr>
        <w:pStyle w:val="style0"/>
        <w:numPr>
          <w:ilvl w:val="0"/>
          <w:numId w:val="18"/>
        </w:numPr>
        <w:spacing w:lineRule="exact" w:line="480"/>
        <w:ind w:firstLine="480"/>
        <w:rPr>
          <w:rFonts w:cs="宋体" w:hint="default"/>
          <w:color w:val="000000"/>
          <w:sz w:val="28"/>
          <w:szCs w:val="28"/>
          <w:lang w:val="en-US" w:eastAsia="zh-CN"/>
        </w:rPr>
      </w:pPr>
      <w:r>
        <w:rPr>
          <w:rFonts w:cs="宋体" w:hint="eastAsia"/>
          <w:color w:val="000000"/>
          <w:sz w:val="28"/>
          <w:szCs w:val="28"/>
          <w:lang w:val="en-US" w:eastAsia="zh-CN"/>
        </w:rPr>
        <w:t>T-501碱液排至中和池。</w:t>
      </w:r>
    </w:p>
    <w:p w14:paraId="5E48D320">
      <w:pPr>
        <w:pStyle w:val="style0"/>
        <w:numPr>
          <w:ilvl w:val="0"/>
          <w:numId w:val="18"/>
        </w:numPr>
        <w:spacing w:lineRule="exact" w:line="480"/>
        <w:ind w:firstLine="480"/>
        <w:rPr>
          <w:rFonts w:cs="宋体" w:hint="default"/>
          <w:color w:val="000000"/>
          <w:sz w:val="28"/>
          <w:szCs w:val="28"/>
          <w:lang w:val="en-US" w:eastAsia="zh-CN"/>
        </w:rPr>
      </w:pPr>
      <w:r>
        <w:rPr>
          <w:rFonts w:cs="宋体" w:hint="eastAsia"/>
          <w:color w:val="000000"/>
          <w:sz w:val="28"/>
          <w:szCs w:val="28"/>
          <w:lang w:val="en-US" w:eastAsia="zh-CN"/>
        </w:rPr>
        <w:t>V-603</w:t>
      </w:r>
      <w:r>
        <w:rPr>
          <w:rFonts w:cs="宋体" w:hint="eastAsia"/>
          <w:color w:val="000000"/>
          <w:sz w:val="28"/>
          <w:szCs w:val="28"/>
        </w:rPr>
        <w:t>→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P-603送至污水。</w:t>
      </w:r>
    </w:p>
    <w:p w14:paraId="1EBE9F0D">
      <w:pPr>
        <w:pStyle w:val="style0"/>
        <w:numPr>
          <w:ilvl w:val="0"/>
          <w:numId w:val="18"/>
        </w:numPr>
        <w:spacing w:lineRule="exact" w:line="480"/>
        <w:ind w:firstLine="480"/>
        <w:rPr>
          <w:rFonts w:cs="宋体" w:hint="default"/>
          <w:color w:val="000000"/>
          <w:sz w:val="28"/>
          <w:szCs w:val="28"/>
          <w:lang w:val="en-US" w:eastAsia="zh-CN"/>
        </w:rPr>
      </w:pPr>
      <w:r>
        <w:rPr>
          <w:rFonts w:cs="宋体" w:hint="eastAsia"/>
          <w:color w:val="000000"/>
          <w:sz w:val="28"/>
          <w:szCs w:val="28"/>
          <w:lang w:val="en-US" w:eastAsia="zh-CN"/>
        </w:rPr>
        <w:t>V-602</w:t>
      </w:r>
      <w:r>
        <w:rPr>
          <w:rFonts w:cs="宋体" w:hint="eastAsia"/>
          <w:color w:val="000000"/>
          <w:sz w:val="28"/>
          <w:szCs w:val="28"/>
        </w:rPr>
        <w:t>→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P-602</w:t>
      </w:r>
      <w:r>
        <w:rPr>
          <w:rFonts w:cs="宋体" w:hint="eastAsia"/>
          <w:color w:val="000000"/>
          <w:sz w:val="28"/>
          <w:szCs w:val="28"/>
        </w:rPr>
        <w:t>→</w:t>
      </w:r>
      <w:r>
        <w:rPr>
          <w:rFonts w:cs="宋体" w:hint="eastAsia"/>
          <w:color w:val="000000"/>
          <w:sz w:val="28"/>
          <w:szCs w:val="28"/>
          <w:lang w:val="en-US" w:eastAsia="zh-CN"/>
        </w:rPr>
        <w:t>送至污水。</w:t>
      </w:r>
    </w:p>
    <w:p w14:paraId="00085DD0">
      <w:pPr>
        <w:pStyle w:val="style0"/>
        <w:snapToGrid w:val="false"/>
        <w:spacing w:lineRule="exact" w:line="480"/>
        <w:rPr>
          <w:rFonts w:cs="宋体"/>
          <w:color w:val="000000"/>
          <w:sz w:val="28"/>
          <w:szCs w:val="28"/>
          <w:lang w:val="it-IT"/>
        </w:rPr>
        <w:sectPr>
          <w:footerReference w:type="default" r:id="rId3"/>
          <w:pgSz w:w="11906" w:h="16838" w:orient="portrait"/>
          <w:pgMar w:top="1440" w:right="1800" w:bottom="1440" w:left="1800" w:header="851" w:footer="992" w:gutter="0"/>
          <w:pgBorders w:zOrder="front" w:display="allPages" w:offsetFrom="text"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pgBorders>
          <w:cols w:space="425" w:num="1"/>
          <w:titlePg/>
          <w:docGrid w:type="lines" w:linePitch="326" w:charSpace="0"/>
        </w:sectPr>
      </w:pPr>
    </w:p>
    <w:p w14:paraId="234707AE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80"/>
        <w:jc w:val="center"/>
        <w:textAlignment w:val="auto"/>
        <w:rPr>
          <w:rFonts w:cs="Times New Roman" w:eastAsia="宋体" w:hAnsi="Times New Roman" w:hint="default"/>
          <w:b/>
          <w:bCs/>
          <w:sz w:val="36"/>
          <w:szCs w:val="36"/>
          <w:lang w:val="en-US" w:eastAsia="zh-CN"/>
        </w:rPr>
      </w:pPr>
      <w:r>
        <w:rPr>
          <w:rFonts w:cs="Times New Roman" w:hint="eastAsia"/>
          <w:b/>
          <w:bCs/>
          <w:sz w:val="36"/>
          <w:szCs w:val="36"/>
          <w:lang w:val="en-US" w:eastAsia="zh-CN"/>
        </w:rPr>
        <w:t>2万吨/年废酸再生单元</w:t>
      </w:r>
      <w:r>
        <w:rPr>
          <w:rFonts w:cs="Times New Roman" w:eastAsia="宋体" w:hAnsi="Times New Roman" w:hint="default"/>
          <w:b/>
          <w:bCs/>
          <w:sz w:val="36"/>
          <w:szCs w:val="36"/>
          <w:lang w:val="en-US" w:eastAsia="zh-CN"/>
        </w:rPr>
        <w:t>停工</w:t>
      </w:r>
      <w:r>
        <w:rPr>
          <w:rFonts w:cs="Times New Roman" w:hint="eastAsia"/>
          <w:b/>
          <w:bCs/>
          <w:sz w:val="36"/>
          <w:szCs w:val="36"/>
          <w:lang w:val="en-US" w:eastAsia="zh-CN"/>
        </w:rPr>
        <w:t>方案</w:t>
      </w:r>
    </w:p>
    <w:p w14:paraId="59A6BC08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/>
        <w:jc w:val="both"/>
        <w:rPr>
          <w:rFonts w:ascii="宋体" w:hAnsi="宋体" w:hint="default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</w:pPr>
      <w:r>
        <w:rPr>
          <w:rFonts w:ascii="宋体" w:hAnsi="宋体" w:hint="eastAsia"/>
          <w:b/>
          <w:bCs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1.组织机构</w:t>
      </w:r>
    </w:p>
    <w:p w14:paraId="76E5042A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/>
        <w:jc w:val="both"/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</w:pPr>
      <w:r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组  长：王  煜</w:t>
      </w:r>
    </w:p>
    <w:p w14:paraId="07E2DBE6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/>
        <w:jc w:val="both"/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</w:pPr>
      <w:r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 xml:space="preserve">副组长：朱文君   李  松   吴龙辉   加  勇      </w:t>
      </w:r>
    </w:p>
    <w:p w14:paraId="16B24C94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/>
        <w:jc w:val="both"/>
        <w:rPr>
          <w:rFonts w:ascii="宋体" w:hAnsi="宋体" w:hint="default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</w:pPr>
      <w:r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成  员：常  剑   封  杰   马  骏   柯  品   党渊博   张  帆</w:t>
      </w:r>
    </w:p>
    <w:p w14:paraId="42DA5C7E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/>
        <w:jc w:val="both"/>
        <w:rPr>
          <w:rFonts w:ascii="宋体" w:hAnsi="宋体" w:hint="default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</w:pPr>
      <w:r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 xml:space="preserve">           杨  东   侯赛赛   王东普及各班组岗位员工</w:t>
      </w:r>
    </w:p>
    <w:p w14:paraId="677633BD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/>
        <w:jc w:val="both"/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</w:pPr>
      <w:r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 xml:space="preserve">1.1组长全面负责停工期间的组织协调，对外联系工作。 </w:t>
      </w:r>
    </w:p>
    <w:p w14:paraId="7A12149A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/>
        <w:jc w:val="both"/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</w:pPr>
      <w:r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1.2</w:t>
      </w:r>
      <w:r>
        <w:rPr>
          <w:rFonts w:ascii="宋体" w:hAnsi="宋体" w:hint="default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副组长具体负责</w:t>
      </w:r>
      <w:r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停工</w:t>
      </w:r>
      <w:r>
        <w:rPr>
          <w:rFonts w:ascii="宋体" w:hAnsi="宋体" w:hint="default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 xml:space="preserve">期间实施过程控制及安全管理工作。 </w:t>
      </w:r>
    </w:p>
    <w:p w14:paraId="60D84D36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/>
        <w:jc w:val="both"/>
        <w:rPr>
          <w:rFonts w:ascii="Arial" w:cs="Times New Roman" w:hAnsi="Arial" w:hint="default"/>
          <w:b w:val="false"/>
          <w:bCs/>
          <w:sz w:val="28"/>
          <w:szCs w:val="28"/>
          <w:lang w:val="en-US" w:bidi="ar-SA" w:eastAsia="zh-CN"/>
        </w:rPr>
      </w:pPr>
      <w:r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1.3</w:t>
      </w:r>
      <w:r>
        <w:rPr>
          <w:rFonts w:ascii="宋体" w:hAnsi="宋体" w:hint="default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各专业分别负责</w:t>
      </w:r>
      <w:r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停工</w:t>
      </w:r>
      <w:r>
        <w:rPr>
          <w:rFonts w:ascii="宋体" w:hAnsi="宋体" w:hint="default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期间本专业的安全、产品质量、进度。</w:t>
      </w:r>
    </w:p>
    <w:p w14:paraId="079982EB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/>
        <w:jc w:val="both"/>
        <w:rPr>
          <w:rFonts w:ascii="Arial" w:cs="Times New Roman" w:eastAsia="宋体" w:hAnsi="Arial" w:hint="default"/>
          <w:b/>
          <w:bCs w:val="false"/>
          <w:sz w:val="28"/>
          <w:szCs w:val="28"/>
          <w:lang w:val="en-US" w:bidi="ar-SA" w:eastAsia="zh-CN"/>
        </w:rPr>
      </w:pPr>
      <w:r>
        <w:rPr>
          <w:rFonts w:ascii="Arial" w:cs="Times New Roman" w:hAnsi="Arial" w:hint="eastAsia"/>
          <w:b/>
          <w:bCs w:val="false"/>
          <w:sz w:val="28"/>
          <w:szCs w:val="28"/>
          <w:lang w:val="en-US" w:bidi="ar-SA" w:eastAsia="zh-CN"/>
        </w:rPr>
        <w:t>2</w:t>
      </w:r>
      <w:r>
        <w:rPr>
          <w:rFonts w:ascii="Arial" w:cs="Times New Roman" w:eastAsia="宋体" w:hAnsi="Arial" w:hint="eastAsia"/>
          <w:b/>
          <w:bCs w:val="false"/>
          <w:sz w:val="28"/>
          <w:szCs w:val="28"/>
          <w:lang w:val="en-US" w:bidi="ar-SA" w:eastAsia="zh-CN"/>
        </w:rPr>
        <w:t>.停工前准备工作</w:t>
      </w:r>
    </w:p>
    <w:p w14:paraId="446A37CC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/>
        <w:jc w:val="both"/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</w:pPr>
      <w:r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2.1完成2万吨/年废酸再生单元开停工方案的编写、审批工作。</w:t>
      </w:r>
    </w:p>
    <w:p w14:paraId="03E82E56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/>
        <w:jc w:val="both"/>
        <w:rPr>
          <w:rFonts w:ascii="宋体" w:hAnsi="宋体" w:hint="default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</w:pPr>
      <w:r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2.2对岗位职工进行2万吨/年废酸再生单元开停工方案的培训。</w:t>
      </w:r>
    </w:p>
    <w:p w14:paraId="46A42FAB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/>
        <w:jc w:val="both"/>
        <w:rPr>
          <w:rFonts w:ascii="宋体" w:hAnsi="宋体" w:hint="default"/>
          <w:b/>
          <w:bCs/>
          <w:smallCaps w:val="false"/>
          <w:color w:val="auto"/>
          <w:spacing w:val="0"/>
          <w:position w:val="0"/>
          <w:sz w:val="28"/>
          <w:szCs w:val="28"/>
          <w:lang w:val="en-US" w:eastAsia="zh-CN"/>
        </w:rPr>
      </w:pPr>
      <w:r>
        <w:rPr>
          <w:rFonts w:ascii="宋体" w:hAnsi="宋体" w:hint="eastAsia"/>
          <w:b/>
          <w:bCs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3.停工</w:t>
      </w:r>
    </w:p>
    <w:p w14:paraId="7ADD0B6E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 w:firstLine="560" w:firstLineChars="200"/>
        <w:jc w:val="both"/>
        <w:rPr>
          <w:rFonts w:ascii="Arial" w:cs="Times New Roman" w:eastAsia="宋体" w:hAnsi="Arial" w:hint="eastAsia"/>
          <w:b/>
          <w:bCs w:val="false"/>
          <w:sz w:val="28"/>
          <w:szCs w:val="28"/>
          <w:lang w:val="en-US" w:bidi="ar-SA" w:eastAsia="zh-CN"/>
        </w:rPr>
      </w:pPr>
      <w:r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停工具备条件，向生产计划部提出申请废酸再生单元的停工，待同意后，装置进入停工阶段。</w:t>
      </w:r>
    </w:p>
    <w:p w14:paraId="078BB46D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/>
        <w:jc w:val="both"/>
        <w:rPr>
          <w:rFonts w:ascii="宋体" w:eastAsia="宋体" w:hAnsi="宋体" w:hint="default"/>
          <w:b/>
          <w:bCs w:val="false"/>
          <w:smallCaps w:val="false"/>
          <w:color w:val="auto"/>
          <w:spacing w:val="0"/>
          <w:position w:val="0"/>
          <w:sz w:val="28"/>
          <w:szCs w:val="28"/>
        </w:rPr>
      </w:pPr>
      <w:r>
        <w:rPr>
          <w:rFonts w:ascii="Arial" w:cs="Times New Roman" w:hAnsi="Arial" w:hint="eastAsia"/>
          <w:b/>
          <w:bCs w:val="false"/>
          <w:sz w:val="28"/>
          <w:szCs w:val="28"/>
          <w:lang w:val="en-US" w:bidi="ar-SA" w:eastAsia="zh-CN"/>
        </w:rPr>
        <w:t>4</w:t>
      </w:r>
      <w:r>
        <w:rPr>
          <w:rFonts w:ascii="Arial" w:cs="Times New Roman" w:eastAsia="宋体" w:hAnsi="Arial" w:hint="eastAsia"/>
          <w:b/>
          <w:bCs w:val="false"/>
          <w:sz w:val="28"/>
          <w:szCs w:val="28"/>
          <w:lang w:val="en-US" w:bidi="ar-SA" w:eastAsia="zh-CN"/>
        </w:rPr>
        <w:t>.</w:t>
      </w:r>
      <w:r>
        <w:rPr>
          <w:rFonts w:ascii="Arial" w:cs="Times New Roman" w:eastAsia="宋体" w:hAnsi="Arial" w:hint="default"/>
          <w:b/>
          <w:bCs w:val="false"/>
          <w:sz w:val="28"/>
          <w:szCs w:val="28"/>
          <w:lang w:val="en-US" w:bidi="ar-SA" w:eastAsia="zh-CN"/>
        </w:rPr>
        <w:t>停车程序</w:t>
      </w:r>
    </w:p>
    <w:p w14:paraId="0681837A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/>
        <w:jc w:val="both"/>
        <w:rPr>
          <w:rFonts w:ascii="宋体" w:eastAsia="宋体" w:hAnsi="宋体" w:hint="default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</w:pPr>
      <w:r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4.1切酸，</w:t>
      </w:r>
      <w:r>
        <w:rPr>
          <w:rFonts w:ascii="宋体" w:eastAsia="宋体" w:hAnsi="宋体" w:hint="default"/>
          <w:b w:val="false"/>
          <w:smallCaps w:val="false"/>
          <w:color w:val="auto"/>
          <w:spacing w:val="0"/>
          <w:position w:val="0"/>
          <w:sz w:val="28"/>
          <w:szCs w:val="28"/>
        </w:rPr>
        <w:t>切换到</w:t>
      </w:r>
      <w:r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新风模式运行</w:t>
      </w:r>
      <w:r>
        <w:rPr>
          <w:rFonts w:ascii="宋体" w:eastAsia="宋体" w:hAnsi="宋体" w:hint="default"/>
          <w:b w:val="false"/>
          <w:smallCaps w:val="false"/>
          <w:color w:val="auto"/>
          <w:spacing w:val="0"/>
          <w:position w:val="0"/>
          <w:sz w:val="28"/>
          <w:szCs w:val="28"/>
        </w:rPr>
        <w:t>，</w:t>
      </w:r>
      <w:r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系统新风置换。关闭酸阀XV-81202、FV81203、XV-81212、FV81213。</w:t>
      </w:r>
    </w:p>
    <w:p w14:paraId="17C8087D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/>
        <w:jc w:val="both"/>
        <w:rPr>
          <w:rFonts w:ascii="宋体" w:eastAsia="宋体" w:hAnsi="宋体" w:hint="default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</w:pPr>
      <w:r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4</w:t>
      </w:r>
      <w:r>
        <w:rPr>
          <w:rFonts w:ascii="宋体" w:eastAsia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.2系统高温置换，新风模式运行。</w:t>
      </w:r>
    </w:p>
    <w:p w14:paraId="65ED3C85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/>
        <w:jc w:val="both"/>
        <w:rPr>
          <w:rFonts w:ascii="宋体" w:eastAsia="宋体" w:hAnsi="宋体" w:hint="default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</w:pPr>
      <w:r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4</w:t>
      </w:r>
      <w:r>
        <w:rPr>
          <w:rFonts w:ascii="宋体" w:eastAsia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.3停燃料气系统。当系统温度降至一定后，分别依次关闭焚烧炉主火嘴和长明灯燃料气</w:t>
      </w:r>
      <w:r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阀门，加盲板隔离</w:t>
      </w:r>
      <w:r>
        <w:rPr>
          <w:rFonts w:ascii="宋体" w:eastAsia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系统。</w:t>
      </w:r>
    </w:p>
    <w:p w14:paraId="75A5ED8F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/>
        <w:jc w:val="both"/>
        <w:rPr>
          <w:rFonts w:ascii="宋体" w:eastAsia="宋体" w:hAnsi="宋体" w:hint="default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</w:pPr>
      <w:r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4</w:t>
      </w:r>
      <w:r>
        <w:rPr>
          <w:rFonts w:ascii="宋体" w:eastAsia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.4停静电除雾器。观察</w:t>
      </w:r>
      <w:r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一、</w:t>
      </w:r>
      <w:r>
        <w:rPr>
          <w:rFonts w:ascii="宋体" w:eastAsia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二冷底部再无酸产出，停运</w:t>
      </w:r>
      <w:r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一、</w:t>
      </w:r>
      <w:r>
        <w:rPr>
          <w:rFonts w:ascii="宋体" w:eastAsia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二级静电除雾器F-8</w:t>
      </w:r>
      <w:r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3</w:t>
      </w:r>
      <w:r>
        <w:rPr>
          <w:rFonts w:ascii="宋体" w:eastAsia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0</w:t>
      </w:r>
      <w:r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、</w:t>
      </w:r>
      <w:r>
        <w:rPr>
          <w:rFonts w:ascii="宋体" w:eastAsia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F-850，并关闭端子电伴热，联系电仪车间F-8</w:t>
      </w:r>
      <w:r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3</w:t>
      </w:r>
      <w:r>
        <w:rPr>
          <w:rFonts w:ascii="宋体" w:eastAsia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0</w:t>
      </w:r>
      <w:r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、</w:t>
      </w:r>
      <w:r>
        <w:rPr>
          <w:rFonts w:ascii="宋体" w:eastAsia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F-850断电。</w:t>
      </w:r>
      <w:r>
        <w:rPr>
          <w:rFonts w:ascii="宋体" w:hAnsi="宋体" w:hint="eastAsia"/>
          <w:b/>
          <w:bCs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特别注意：降温过程中，静电除雾器如果出现非正常跳停的状况，内操严禁私自强行启动设备，必须联系设备、电器等专业部门，查清原因、排除隐患后，方可再次启动静电除雾器。</w:t>
      </w:r>
    </w:p>
    <w:p w14:paraId="6A56B7F1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/>
        <w:jc w:val="both"/>
        <w:rPr>
          <w:rFonts w:ascii="宋体" w:eastAsia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</w:pPr>
      <w:r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4</w:t>
      </w:r>
      <w:r>
        <w:rPr>
          <w:rFonts w:ascii="宋体" w:eastAsia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.5</w:t>
      </w:r>
      <w:r>
        <w:rPr>
          <w:rFonts w:ascii="宋体" w:eastAsia="宋体" w:hAnsi="宋体" w:hint="default"/>
          <w:b w:val="false"/>
          <w:smallCaps w:val="false"/>
          <w:color w:val="auto"/>
          <w:spacing w:val="0"/>
          <w:position w:val="0"/>
          <w:sz w:val="28"/>
          <w:szCs w:val="28"/>
        </w:rPr>
        <w:t>停止熔盐系统</w:t>
      </w:r>
      <w:r>
        <w:rPr>
          <w:rFonts w:ascii="宋体" w:eastAsia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eastAsia="zh-CN"/>
        </w:rPr>
        <w:t>。</w:t>
      </w:r>
      <w:r>
        <w:rPr>
          <w:rFonts w:ascii="宋体" w:eastAsia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当一反</w:t>
      </w:r>
      <w:r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顶</w:t>
      </w:r>
      <w:r>
        <w:rPr>
          <w:rFonts w:ascii="宋体" w:eastAsia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部温度</w:t>
      </w:r>
      <w:r>
        <w:rPr>
          <w:rFonts w:ascii="宋体" w:cs="宋体" w:eastAsia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＜</w:t>
      </w:r>
      <w:r>
        <w:rPr>
          <w:rFonts w:ascii="宋体" w:eastAsia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300</w:t>
      </w:r>
      <w:r>
        <w:rPr>
          <w:rFonts w:ascii="宋体" w:cs="宋体" w:eastAsia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℃，</w:t>
      </w:r>
      <w:r>
        <w:rPr>
          <w:rFonts w:ascii="宋体" w:cs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新风模式运行过程中，一反底部温度无论如何</w:t>
      </w:r>
      <w:r>
        <w:rPr>
          <w:rFonts w:ascii="宋体" w:cs="宋体" w:eastAsia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≯</w:t>
      </w:r>
      <w:r>
        <w:rPr>
          <w:rFonts w:ascii="宋体" w:eastAsia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300</w:t>
      </w:r>
      <w:r>
        <w:rPr>
          <w:rFonts w:ascii="宋体" w:cs="宋体" w:eastAsia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℃</w:t>
      </w:r>
      <w:r>
        <w:rPr>
          <w:rFonts w:ascii="宋体" w:cs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，</w:t>
      </w:r>
      <w:r>
        <w:rPr>
          <w:rFonts w:ascii="宋体" w:cs="宋体" w:eastAsia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停运熔盐泵P-860，一反内部、焚烧炉内部蒸汽发生器和过热器各路盐阀全开，熔盐退至熔盐罐V-860</w:t>
      </w:r>
      <w:r>
        <w:rPr>
          <w:rFonts w:ascii="宋体" w:cs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。</w:t>
      </w:r>
    </w:p>
    <w:p w14:paraId="79281573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/>
        <w:jc w:val="both"/>
        <w:rPr>
          <w:rFonts w:ascii="宋体" w:eastAsia="宋体" w:hAnsi="宋体" w:hint="default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</w:pPr>
      <w:r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4</w:t>
      </w:r>
      <w:r>
        <w:rPr>
          <w:rFonts w:ascii="宋体" w:eastAsia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.6</w:t>
      </w:r>
      <w:r>
        <w:rPr>
          <w:rFonts w:ascii="宋体" w:eastAsia="宋体" w:hAnsi="宋体" w:hint="default"/>
          <w:b w:val="false"/>
          <w:smallCaps w:val="false"/>
          <w:color w:val="auto"/>
          <w:spacing w:val="0"/>
          <w:position w:val="0"/>
          <w:sz w:val="28"/>
          <w:szCs w:val="28"/>
        </w:rPr>
        <w:t>停止蒸汽系统</w:t>
      </w:r>
      <w:r>
        <w:rPr>
          <w:rFonts w:ascii="宋体" w:eastAsia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eastAsia="zh-CN"/>
        </w:rPr>
        <w:t>。</w:t>
      </w:r>
      <w:r>
        <w:rPr>
          <w:rFonts w:ascii="宋体" w:eastAsia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联系生产调度，停用除氧水。</w:t>
      </w:r>
    </w:p>
    <w:p w14:paraId="60D182C1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/>
        <w:jc w:val="both"/>
        <w:rPr>
          <w:rFonts w:ascii="宋体" w:eastAsia="宋体" w:hAnsi="宋体" w:hint="default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</w:pPr>
      <w:r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4</w:t>
      </w:r>
      <w:r>
        <w:rPr>
          <w:rFonts w:ascii="宋体" w:eastAsia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.7停高温除尘器电伴热。根据系统降温的情况，可选择合适的时间停运高温除尘器F-814/815/816/817电伴热。</w:t>
      </w:r>
    </w:p>
    <w:p w14:paraId="6D5059FE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/>
        <w:jc w:val="both"/>
        <w:rPr>
          <w:rFonts w:ascii="宋体" w:eastAsia="宋体" w:hAnsi="宋体" w:hint="default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</w:pPr>
      <w:r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4</w:t>
      </w:r>
      <w:r>
        <w:rPr>
          <w:rFonts w:ascii="宋体" w:eastAsia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.8</w:t>
      </w:r>
      <w:r>
        <w:rPr>
          <w:rFonts w:ascii="宋体" w:eastAsia="宋体" w:hAnsi="宋体" w:hint="default"/>
          <w:b w:val="false"/>
          <w:smallCaps w:val="false"/>
          <w:color w:val="auto"/>
          <w:spacing w:val="0"/>
          <w:position w:val="0"/>
          <w:sz w:val="28"/>
          <w:szCs w:val="28"/>
        </w:rPr>
        <w:t>停止硫酸系统</w:t>
      </w:r>
      <w:r>
        <w:rPr>
          <w:rFonts w:ascii="宋体" w:eastAsia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eastAsia="zh-CN"/>
        </w:rPr>
        <w:t>。</w:t>
      </w:r>
      <w:r>
        <w:rPr>
          <w:rFonts w:ascii="宋体" w:eastAsia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系统不再产酸，停运酸泵P-871和P-870，关闭酸循环线阀门。</w:t>
      </w:r>
    </w:p>
    <w:p w14:paraId="75E5687B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/>
        <w:jc w:val="both"/>
        <w:rPr>
          <w:rFonts w:ascii="宋体" w:eastAsia="宋体" w:hAnsi="宋体" w:hint="default"/>
          <w:b w:val="false"/>
          <w:smallCaps w:val="false"/>
          <w:color w:val="auto"/>
          <w:spacing w:val="0"/>
          <w:position w:val="0"/>
          <w:sz w:val="28"/>
          <w:szCs w:val="28"/>
          <w:lang w:val="en-US"/>
        </w:rPr>
      </w:pPr>
      <w:r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4</w:t>
      </w:r>
      <w:r>
        <w:rPr>
          <w:rFonts w:ascii="宋体" w:eastAsia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.9</w:t>
      </w:r>
      <w:r>
        <w:rPr>
          <w:rFonts w:ascii="宋体" w:eastAsia="宋体" w:hAnsi="宋体" w:hint="default"/>
          <w:b w:val="false"/>
          <w:smallCaps w:val="false"/>
          <w:color w:val="auto"/>
          <w:spacing w:val="0"/>
          <w:position w:val="0"/>
          <w:sz w:val="28"/>
          <w:szCs w:val="28"/>
        </w:rPr>
        <w:t>停止</w:t>
      </w:r>
      <w:r>
        <w:rPr>
          <w:rFonts w:ascii="宋体" w:eastAsia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系统风机。当焚烧炉内部温度降至一定后，可停运系统风机</w:t>
      </w:r>
      <w:r>
        <w:rPr>
          <w:rFonts w:ascii="宋体" w:hAnsi="宋体" w:hint="eastAsia"/>
          <w:b w:val="false"/>
          <w:bCs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C-853、C-820、C-830、C-850。</w:t>
      </w:r>
    </w:p>
    <w:p w14:paraId="74A1E3FA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/>
        <w:jc w:val="both"/>
        <w:rPr>
          <w:rFonts w:ascii="Arial" w:cs="Times New Roman" w:eastAsia="宋体" w:hAnsi="Arial" w:hint="default"/>
          <w:b/>
          <w:sz w:val="28"/>
          <w:szCs w:val="28"/>
          <w:lang w:val="en-US" w:bidi="ar-SA" w:eastAsia="zh-CN"/>
        </w:rPr>
      </w:pPr>
      <w:r>
        <w:rPr>
          <w:rFonts w:ascii="Arial" w:cs="Times New Roman" w:hAnsi="Arial" w:hint="eastAsia"/>
          <w:b/>
          <w:sz w:val="28"/>
          <w:szCs w:val="28"/>
          <w:lang w:val="en-US" w:bidi="ar-SA" w:eastAsia="zh-CN"/>
        </w:rPr>
        <w:t>5</w:t>
      </w:r>
      <w:r>
        <w:rPr>
          <w:rFonts w:ascii="Arial" w:cs="Times New Roman" w:eastAsia="宋体" w:hAnsi="Arial" w:hint="eastAsia"/>
          <w:b/>
          <w:sz w:val="28"/>
          <w:szCs w:val="28"/>
          <w:lang w:val="en-US" w:bidi="ar-SA" w:eastAsia="zh-CN"/>
        </w:rPr>
        <w:t>.</w:t>
      </w:r>
      <w:r>
        <w:rPr>
          <w:rFonts w:ascii="Arial" w:cs="Times New Roman" w:hAnsi="Arial" w:hint="eastAsia"/>
          <w:b/>
          <w:sz w:val="28"/>
          <w:szCs w:val="28"/>
          <w:lang w:val="en-US" w:bidi="ar-SA" w:eastAsia="zh-CN"/>
        </w:rPr>
        <w:t>降温</w:t>
      </w:r>
    </w:p>
    <w:p w14:paraId="071AAD82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 w:firstLine="560" w:firstLineChars="200"/>
        <w:jc w:val="both"/>
        <w:rPr>
          <w:rFonts w:ascii="宋体" w:eastAsia="宋体" w:hAnsi="宋体" w:hint="default"/>
          <w:b w:val="false"/>
          <w:smallCaps w:val="false"/>
          <w:color w:val="auto"/>
          <w:spacing w:val="0"/>
          <w:position w:val="0"/>
          <w:sz w:val="28"/>
          <w:szCs w:val="28"/>
        </w:rPr>
      </w:pPr>
      <w:r>
        <w:rPr>
          <w:rFonts w:ascii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装置高温新风模式运行，V-830、V-850不再产出硫酸，焚烧炉（H-810）开始降温，降温速度</w:t>
      </w:r>
      <w:r>
        <w:rPr>
          <w:rFonts w:ascii="宋体" w:cs="宋体" w:eastAsia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</w:rPr>
        <w:t>≯</w:t>
      </w:r>
      <w:r>
        <w:rPr>
          <w:rFonts w:ascii="宋体" w:eastAsia="宋体" w:hAnsi="宋体" w:hint="default"/>
          <w:b w:val="false"/>
          <w:smallCaps w:val="false"/>
          <w:color w:val="auto"/>
          <w:spacing w:val="0"/>
          <w:position w:val="0"/>
          <w:sz w:val="28"/>
          <w:szCs w:val="28"/>
        </w:rPr>
        <w:t>50℃/h</w:t>
      </w:r>
      <w:r>
        <w:rPr>
          <w:rFonts w:ascii="宋体" w:cs="宋体" w:hAnsi="宋体" w:hint="eastAsia"/>
          <w:b w:val="false"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。</w:t>
      </w:r>
    </w:p>
    <w:p w14:paraId="03826834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/>
        <w:jc w:val="both"/>
        <w:rPr>
          <w:rFonts w:ascii="Arial" w:cs="Times New Roman" w:eastAsia="宋体" w:hAnsi="Arial" w:hint="eastAsia"/>
          <w:b/>
          <w:sz w:val="28"/>
          <w:szCs w:val="28"/>
          <w:lang w:val="en-US" w:bidi="ar-SA" w:eastAsia="zh-CN"/>
        </w:rPr>
      </w:pPr>
      <w:r>
        <w:rPr>
          <w:rFonts w:ascii="Arial" w:cs="Times New Roman" w:hAnsi="Arial" w:hint="eastAsia"/>
          <w:b/>
          <w:sz w:val="28"/>
          <w:szCs w:val="28"/>
          <w:lang w:val="en-US" w:bidi="ar-SA" w:eastAsia="zh-CN"/>
        </w:rPr>
        <w:t>6</w:t>
      </w:r>
      <w:r>
        <w:rPr>
          <w:rFonts w:ascii="Arial" w:cs="Times New Roman" w:eastAsia="宋体" w:hAnsi="Arial" w:hint="eastAsia"/>
          <w:b/>
          <w:sz w:val="28"/>
          <w:szCs w:val="28"/>
          <w:lang w:val="en-US" w:bidi="ar-SA" w:eastAsia="zh-CN"/>
        </w:rPr>
        <w:t>.退酸</w:t>
      </w:r>
    </w:p>
    <w:p w14:paraId="4F64AE8F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 w:firstLine="0"/>
        <w:jc w:val="both"/>
        <w:rPr>
          <w:rFonts w:ascii="宋体" w:hAnsi="宋体" w:hint="default"/>
          <w:b w:val="false"/>
          <w:bCs/>
          <w:smallCaps w:val="false"/>
          <w:color w:val="auto"/>
          <w:spacing w:val="0"/>
          <w:position w:val="0"/>
          <w:sz w:val="28"/>
          <w:szCs w:val="28"/>
          <w:lang w:val="en-US" w:eastAsia="zh-CN"/>
        </w:rPr>
      </w:pPr>
      <w:r>
        <w:rPr>
          <w:rFonts w:ascii="宋体" w:hAnsi="宋体" w:hint="eastAsia"/>
          <w:b w:val="false"/>
          <w:bCs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6.1退V-870、P-870、P-871及E-870酸</w:t>
      </w:r>
    </w:p>
    <w:p w14:paraId="1BA8967F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 w:firstLine="0"/>
        <w:jc w:val="both"/>
        <w:rPr>
          <w:rFonts w:ascii="宋体" w:hAnsi="宋体" w:hint="default"/>
          <w:b w:val="false"/>
          <w:bCs/>
          <w:smallCaps w:val="false"/>
          <w:color w:val="auto"/>
          <w:spacing w:val="0"/>
          <w:position w:val="0"/>
          <w:sz w:val="28"/>
          <w:szCs w:val="28"/>
          <w:lang w:val="en-US" w:eastAsia="zh-CN"/>
        </w:rPr>
      </w:pPr>
      <w:r>
        <w:rPr>
          <w:rFonts w:ascii="宋体" w:hAnsi="宋体" w:hint="eastAsia"/>
          <w:b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 xml:space="preserve">    </w:t>
      </w:r>
      <w:r>
        <w:rPr>
          <w:rFonts w:ascii="宋体" w:hAnsi="宋体" w:hint="eastAsia"/>
          <w:b w:val="false"/>
          <w:bCs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酸泵P-870抽空后，其进口导淋阀接氮气吹扫线，将泵、换热器及管道内积存的酸液吹扫至烷基化PK-701内。</w:t>
      </w:r>
    </w:p>
    <w:p w14:paraId="0FE2EE81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 w:firstLine="0"/>
        <w:jc w:val="both"/>
        <w:rPr>
          <w:rFonts w:ascii="宋体" w:hAnsi="宋体" w:hint="eastAsia"/>
          <w:b w:val="false"/>
          <w:bCs/>
          <w:smallCaps w:val="false"/>
          <w:color w:val="auto"/>
          <w:spacing w:val="0"/>
          <w:position w:val="0"/>
          <w:sz w:val="28"/>
          <w:szCs w:val="28"/>
          <w:lang w:val="en-US" w:eastAsia="zh-CN"/>
        </w:rPr>
      </w:pPr>
      <w:r>
        <w:rPr>
          <w:rFonts w:ascii="宋体" w:hAnsi="宋体" w:hint="eastAsia"/>
          <w:b w:val="false"/>
          <w:bCs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6.2退V-850集酸管酸</w:t>
      </w:r>
    </w:p>
    <w:p w14:paraId="6F751B86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 w:firstLine="560" w:firstLineChars="200"/>
        <w:jc w:val="both"/>
        <w:rPr>
          <w:rFonts w:ascii="宋体" w:hAnsi="宋体" w:hint="eastAsia"/>
          <w:b w:val="false"/>
          <w:bCs/>
          <w:smallCaps w:val="false"/>
          <w:color w:val="auto"/>
          <w:spacing w:val="0"/>
          <w:position w:val="0"/>
          <w:sz w:val="28"/>
          <w:szCs w:val="28"/>
          <w:lang w:val="en-US" w:eastAsia="zh-CN"/>
        </w:rPr>
      </w:pPr>
      <w:r>
        <w:rPr>
          <w:rFonts w:ascii="宋体" w:hAnsi="宋体" w:hint="eastAsia"/>
          <w:b w:val="false"/>
          <w:bCs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在V-850集酸管导淋阀接内衬金属软管，将酸液接至特定桶内移至硫酸放置指定点。</w:t>
      </w:r>
    </w:p>
    <w:p w14:paraId="0ED3CCF1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 w:firstLine="0"/>
        <w:jc w:val="both"/>
        <w:rPr>
          <w:rFonts w:ascii="宋体" w:hAnsi="宋体" w:hint="eastAsia"/>
          <w:b w:val="false"/>
          <w:bCs/>
          <w:smallCaps w:val="false"/>
          <w:color w:val="auto"/>
          <w:spacing w:val="0"/>
          <w:position w:val="0"/>
          <w:sz w:val="28"/>
          <w:szCs w:val="28"/>
          <w:lang w:val="en-US" w:eastAsia="zh-CN"/>
        </w:rPr>
      </w:pPr>
      <w:r>
        <w:rPr>
          <w:rFonts w:ascii="宋体" w:hAnsi="宋体" w:hint="eastAsia"/>
          <w:b w:val="false"/>
          <w:bCs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6.3退V-855酸</w:t>
      </w:r>
    </w:p>
    <w:p w14:paraId="20D7B11C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 w:firstLine="560" w:firstLineChars="200"/>
        <w:jc w:val="both"/>
        <w:rPr>
          <w:rFonts w:ascii="宋体" w:hAnsi="宋体" w:hint="default"/>
          <w:b w:val="false"/>
          <w:bCs/>
          <w:smallCaps w:val="false"/>
          <w:color w:val="auto"/>
          <w:spacing w:val="0"/>
          <w:position w:val="0"/>
          <w:sz w:val="28"/>
          <w:szCs w:val="28"/>
          <w:lang w:val="en-US" w:eastAsia="zh-CN"/>
        </w:rPr>
      </w:pPr>
      <w:r>
        <w:rPr>
          <w:rFonts w:ascii="宋体" w:hAnsi="宋体" w:hint="eastAsia"/>
          <w:b w:val="false"/>
          <w:bCs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打开V-855密闭排污阀，将积存酸液排至酸碱中和池。</w:t>
      </w:r>
    </w:p>
    <w:p w14:paraId="6E833759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/>
        <w:jc w:val="both"/>
        <w:rPr>
          <w:rFonts w:ascii="Arial" w:cs="Times New Roman" w:eastAsia="宋体" w:hAnsi="Arial" w:hint="default"/>
          <w:b/>
          <w:sz w:val="28"/>
          <w:szCs w:val="28"/>
          <w:lang w:val="en-US" w:bidi="ar-SA" w:eastAsia="zh-CN"/>
        </w:rPr>
      </w:pPr>
      <w:r>
        <w:rPr>
          <w:rFonts w:ascii="Arial" w:cs="Times New Roman" w:hAnsi="Arial" w:hint="eastAsia"/>
          <w:b/>
          <w:sz w:val="28"/>
          <w:szCs w:val="28"/>
          <w:lang w:val="en-US" w:bidi="ar-SA" w:eastAsia="zh-CN"/>
        </w:rPr>
        <w:t>7</w:t>
      </w:r>
      <w:r>
        <w:rPr>
          <w:rFonts w:ascii="Arial" w:cs="Times New Roman" w:eastAsia="宋体" w:hAnsi="Arial" w:hint="eastAsia"/>
          <w:b/>
          <w:sz w:val="28"/>
          <w:szCs w:val="28"/>
          <w:lang w:val="en-US" w:bidi="ar-SA" w:eastAsia="zh-CN"/>
        </w:rPr>
        <w:t>.停运风机</w:t>
      </w:r>
    </w:p>
    <w:p w14:paraId="1F65630E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 w:firstLine="0"/>
        <w:jc w:val="both"/>
        <w:rPr>
          <w:rFonts w:ascii="宋体" w:hAnsi="宋体" w:hint="eastAsia"/>
          <w:b w:val="false"/>
          <w:bCs/>
          <w:smallCaps w:val="false"/>
          <w:color w:val="auto"/>
          <w:spacing w:val="0"/>
          <w:position w:val="0"/>
          <w:sz w:val="28"/>
          <w:szCs w:val="28"/>
          <w:lang w:val="en-US" w:eastAsia="zh-CN"/>
        </w:rPr>
      </w:pPr>
      <w:r>
        <w:rPr>
          <w:rFonts w:ascii="宋体" w:hAnsi="宋体" w:hint="eastAsia"/>
          <w:b w:val="false"/>
          <w:bCs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7.1停运系统风机</w:t>
      </w:r>
    </w:p>
    <w:p w14:paraId="7E6BACDE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/>
        <w:jc w:val="both"/>
        <w:rPr>
          <w:rFonts w:ascii="宋体" w:hAnsi="宋体" w:hint="default"/>
          <w:b w:val="false"/>
          <w:bCs/>
          <w:smallCaps w:val="false"/>
          <w:color w:val="auto"/>
          <w:spacing w:val="0"/>
          <w:position w:val="0"/>
          <w:sz w:val="28"/>
          <w:szCs w:val="28"/>
          <w:lang w:val="en-US" w:eastAsia="zh-CN"/>
        </w:rPr>
      </w:pPr>
      <w:r>
        <w:rPr>
          <w:rFonts w:ascii="宋体" w:hAnsi="宋体" w:hint="eastAsia"/>
          <w:b w:val="false"/>
          <w:bCs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按照系统保持负压的原则，首先停风机C-853，再停风机C-820，其次停风机C-830，最后停风机C-850。</w:t>
      </w:r>
    </w:p>
    <w:p w14:paraId="03752EAD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 w:firstLine="0"/>
        <w:jc w:val="both"/>
        <w:rPr>
          <w:rFonts w:ascii="宋体" w:hAnsi="宋体" w:hint="default"/>
          <w:b w:val="false"/>
          <w:bCs/>
          <w:smallCaps w:val="false"/>
          <w:color w:val="auto"/>
          <w:spacing w:val="0"/>
          <w:position w:val="0"/>
          <w:sz w:val="28"/>
          <w:szCs w:val="28"/>
          <w:lang w:val="en-US" w:eastAsia="zh-CN"/>
        </w:rPr>
      </w:pPr>
      <w:r>
        <w:rPr>
          <w:rFonts w:ascii="宋体" w:hAnsi="宋体" w:hint="eastAsia"/>
          <w:b w:val="false"/>
          <w:bCs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7.2停冷却风机</w:t>
      </w:r>
    </w:p>
    <w:p w14:paraId="655F481C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 w:firstLine="0"/>
        <w:jc w:val="both"/>
        <w:rPr>
          <w:rFonts w:ascii="宋体" w:hAnsi="宋体" w:hint="eastAsia"/>
          <w:b w:val="false"/>
          <w:bCs/>
          <w:smallCaps w:val="false"/>
          <w:color w:val="auto"/>
          <w:spacing w:val="0"/>
          <w:position w:val="0"/>
          <w:sz w:val="28"/>
          <w:szCs w:val="28"/>
          <w:lang w:val="en-US" w:eastAsia="zh-CN"/>
        </w:rPr>
      </w:pPr>
      <w:r>
        <w:rPr>
          <w:rFonts w:ascii="宋体" w:hAnsi="宋体" w:hint="eastAsia"/>
          <w:b w:val="false"/>
          <w:bCs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停运一级冷凝器冷却风机C-831、C-832。</w:t>
      </w:r>
    </w:p>
    <w:p w14:paraId="183EC897">
      <w:pPr>
        <w:pStyle w:val="style0"/>
        <w:rPr>
          <w:rFonts w:ascii="宋体" w:hAnsi="宋体" w:hint="eastAsia"/>
          <w:b w:val="false"/>
          <w:bCs/>
          <w:smallCaps w:val="false"/>
          <w:color w:val="auto"/>
          <w:spacing w:val="0"/>
          <w:position w:val="0"/>
          <w:sz w:val="28"/>
          <w:szCs w:val="28"/>
          <w:lang w:val="en-US" w:eastAsia="zh-CN"/>
        </w:rPr>
      </w:pPr>
      <w:r>
        <w:rPr>
          <w:rFonts w:ascii="宋体" w:hAnsi="宋体" w:hint="eastAsia"/>
          <w:b w:val="false"/>
          <w:bCs/>
          <w:smallCaps w:val="false"/>
          <w:color w:val="auto"/>
          <w:spacing w:val="0"/>
          <w:position w:val="0"/>
          <w:sz w:val="28"/>
          <w:szCs w:val="28"/>
          <w:lang w:val="en-US" w:eastAsia="zh-CN"/>
        </w:rPr>
        <w:t>停运二级冷凝器冷却风机C-851、C-852。</w:t>
      </w:r>
    </w:p>
    <w:p w14:paraId="5985DCE4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/>
        <w:jc w:val="both"/>
        <w:rPr>
          <w:rFonts w:ascii="Arial" w:cs="Times New Roman" w:hAnsi="Arial" w:hint="eastAsia"/>
          <w:b/>
          <w:sz w:val="28"/>
          <w:szCs w:val="28"/>
          <w:lang w:val="en-US" w:bidi="ar-SA" w:eastAsia="zh-CN"/>
        </w:rPr>
      </w:pPr>
    </w:p>
    <w:p w14:paraId="5A625848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/>
        <w:jc w:val="both"/>
        <w:rPr>
          <w:rFonts w:ascii="Arial" w:cs="Times New Roman" w:hAnsi="Arial" w:hint="eastAsia"/>
          <w:b/>
          <w:sz w:val="28"/>
          <w:szCs w:val="28"/>
          <w:lang w:val="en-US" w:bidi="ar-SA" w:eastAsia="zh-CN"/>
        </w:rPr>
      </w:pPr>
    </w:p>
    <w:p w14:paraId="5A9DC283">
      <w:pPr>
        <w:pStyle w:val="style0"/>
        <w:numPr>
          <w:ilvl w:val="0"/>
          <w:numId w:val="0"/>
        </w:numPr>
        <w:autoSpaceDE/>
        <w:autoSpaceDN/>
        <w:spacing w:before="0" w:after="0" w:lineRule="exact" w:line="480"/>
        <w:ind w:right="0"/>
        <w:jc w:val="both"/>
        <w:rPr>
          <w:rFonts w:ascii="Arial" w:cs="Times New Roman" w:eastAsia="宋体" w:hAnsi="Arial" w:hint="default"/>
          <w:b/>
          <w:sz w:val="28"/>
          <w:szCs w:val="28"/>
          <w:lang w:val="en-US" w:bidi="ar-SA" w:eastAsia="zh-CN"/>
        </w:rPr>
      </w:pPr>
      <w:r>
        <w:rPr>
          <w:rFonts w:ascii="Arial" w:cs="Times New Roman" w:hAnsi="Arial" w:hint="eastAsia"/>
          <w:b/>
          <w:sz w:val="28"/>
          <w:szCs w:val="28"/>
          <w:lang w:val="en-US" w:bidi="ar-SA" w:eastAsia="zh-CN"/>
        </w:rPr>
        <w:t>8</w:t>
      </w:r>
      <w:r>
        <w:rPr>
          <w:rFonts w:ascii="Arial" w:cs="Times New Roman" w:eastAsia="宋体" w:hAnsi="Arial" w:hint="eastAsia"/>
          <w:b/>
          <w:sz w:val="28"/>
          <w:szCs w:val="28"/>
          <w:lang w:val="en-US" w:bidi="ar-SA" w:eastAsia="zh-CN"/>
        </w:rPr>
        <w:t>.</w:t>
      </w:r>
      <w:r>
        <w:rPr>
          <w:rFonts w:ascii="Arial" w:cs="Times New Roman" w:hAnsi="Arial" w:hint="eastAsia"/>
          <w:b/>
          <w:sz w:val="28"/>
          <w:szCs w:val="28"/>
          <w:lang w:val="en-US" w:bidi="ar-SA" w:eastAsia="zh-CN"/>
        </w:rPr>
        <w:t>盲板隔离台账</w:t>
      </w:r>
    </w:p>
    <w:tbl>
      <w:tblPr>
        <w:tblStyle w:val="style105"/>
        <w:tblW w:w="8309" w:type="dxa"/>
        <w:tblInd w:w="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017"/>
        <w:gridCol w:w="3116"/>
      </w:tblGrid>
      <w:tr w14:paraId="1FEEBAF6">
        <w:trPr>
          <w:trHeight w:val="315" w:hRule="atLeast"/>
        </w:trPr>
        <w:tc>
          <w:tcPr>
            <w:tcW w:w="11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B0A55F">
            <w:pPr>
              <w:pStyle w:val="style0"/>
              <w:keepNext w:val="false"/>
              <w:keepLines w:val="false"/>
              <w:pageBreakBefore w:val="false"/>
              <w:widowControl/>
              <w:suppressLineNumbers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400"/>
              <w:jc w:val="center"/>
              <w:textAlignment w:val="center"/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序号</w:t>
            </w:r>
          </w:p>
        </w:tc>
        <w:tc>
          <w:tcPr>
            <w:tcW w:w="40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6006D5">
            <w:pPr>
              <w:pStyle w:val="style0"/>
              <w:keepNext w:val="false"/>
              <w:keepLines w:val="false"/>
              <w:pageBreakBefore w:val="false"/>
              <w:widowControl/>
              <w:suppressLineNumbers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400"/>
              <w:jc w:val="center"/>
              <w:textAlignment w:val="center"/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设备管道名称</w:t>
            </w:r>
          </w:p>
        </w:tc>
        <w:tc>
          <w:tcPr>
            <w:tcW w:w="31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77E0D8">
            <w:pPr>
              <w:pStyle w:val="style0"/>
              <w:keepNext w:val="false"/>
              <w:keepLines w:val="false"/>
              <w:pageBreakBefore w:val="false"/>
              <w:widowControl/>
              <w:suppressLineNumbers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400"/>
              <w:jc w:val="center"/>
              <w:textAlignment w:val="center"/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b/>
                <w:bCs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规格</w:t>
            </w:r>
          </w:p>
        </w:tc>
      </w:tr>
      <w:tr w14:paraId="13FC4A4C">
        <w:tblPrEx/>
        <w:trPr>
          <w:trHeight w:val="312" w:hRule="atLeast"/>
        </w:trPr>
        <w:tc>
          <w:tcPr>
            <w:tcW w:w="117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C2F35F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9E4882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11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23BAAE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</w:tr>
      <w:tr w14:paraId="12145018">
        <w:tblPrEx/>
        <w:trPr>
          <w:trHeight w:val="312" w:hRule="atLeast"/>
        </w:trPr>
        <w:tc>
          <w:tcPr>
            <w:tcW w:w="117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5E5909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4D2F84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11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F30C72">
            <w:pPr>
              <w:pStyle w:val="style0"/>
              <w:jc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</w:p>
        </w:tc>
      </w:tr>
      <w:tr w14:paraId="48DAB4F2">
        <w:tblPrEx/>
        <w:trPr>
          <w:trHeight w:val="480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F73BB5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B8A1EA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default"/>
                <w:i w:val="false"/>
                <w:iCs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除氧水进装置界区阀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E854CD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</w:t>
            </w:r>
            <w:r>
              <w:rPr>
                <w:rStyle w:val="style4463"/>
                <w:rFonts w:eastAsia="宋体"/>
                <w:lang w:val="en-US" w:eastAsia="zh-CN"/>
              </w:rPr>
              <w:t>ʺ</w:t>
            </w:r>
            <w:r>
              <w:rPr>
                <w:rStyle w:val="style4461"/>
                <w:rFonts w:eastAsia="宋体"/>
                <w:lang w:val="en-US" w:eastAsia="zh-CN"/>
              </w:rPr>
              <w:t xml:space="preserve"> 600LB</w:t>
            </w:r>
          </w:p>
        </w:tc>
      </w:tr>
      <w:tr w14:paraId="7E247A1E">
        <w:tblPrEx/>
        <w:trPr>
          <w:trHeight w:val="315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A74B30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56DDD5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丙烷进装置界区阀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9C5D29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</w:t>
            </w:r>
            <w:r>
              <w:rPr>
                <w:rStyle w:val="style4463"/>
                <w:rFonts w:eastAsia="宋体"/>
                <w:lang w:val="en-US" w:eastAsia="zh-CN"/>
              </w:rPr>
              <w:t>ʺ</w:t>
            </w:r>
            <w:r>
              <w:rPr>
                <w:rStyle w:val="style4461"/>
                <w:rFonts w:eastAsia="宋体"/>
                <w:lang w:val="en-US" w:eastAsia="zh-CN"/>
              </w:rPr>
              <w:t xml:space="preserve"> 150LB</w:t>
            </w:r>
          </w:p>
        </w:tc>
      </w:tr>
      <w:tr w14:paraId="45F07747">
        <w:tblPrEx/>
        <w:trPr>
          <w:trHeight w:val="315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A0B9B6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3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3EA4A6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燃料气进装置界区阀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5BA3D6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Calibri" w:cs="Calibri" w:eastAsia="宋体" w:hAnsi="Calibri" w:hint="default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cs="Calibri" w:eastAsia="宋体" w:hAnsi="Calibri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3ʺ</w:t>
            </w:r>
            <w:r>
              <w:rPr>
                <w:rStyle w:val="style4461"/>
                <w:rFonts w:eastAsia="宋体"/>
                <w:lang w:val="en-US" w:eastAsia="zh-CN"/>
              </w:rPr>
              <w:t xml:space="preserve"> 150LB</w:t>
            </w:r>
          </w:p>
        </w:tc>
      </w:tr>
      <w:tr w14:paraId="6AFDA3FD">
        <w:tblPrEx/>
        <w:trPr>
          <w:trHeight w:val="380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DAA3FA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4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79569B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H-810主火嘴燃料气线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2E25ED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Calibri" w:cs="Calibri" w:eastAsia="宋体" w:hAnsi="Calibri" w:hint="default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cs="Calibri" w:eastAsia="宋体" w:hAnsi="Calibri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3ʺ</w:t>
            </w:r>
            <w:r>
              <w:rPr>
                <w:rStyle w:val="style4461"/>
                <w:rFonts w:eastAsia="宋体"/>
                <w:lang w:val="en-US" w:eastAsia="zh-CN"/>
              </w:rPr>
              <w:t xml:space="preserve"> 300LB</w:t>
            </w:r>
          </w:p>
        </w:tc>
      </w:tr>
      <w:tr w14:paraId="3C8BFCC8">
        <w:tblPrEx/>
        <w:trPr>
          <w:trHeight w:val="315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CC5897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5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2CFCEF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H-810长明灯燃料气线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ACC865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Calibri" w:cs="Calibri" w:eastAsia="宋体" w:hAnsi="Calibri" w:hint="default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cs="Calibri" w:eastAsia="宋体" w:hAnsi="Calibri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1ʺ</w:t>
            </w:r>
            <w:r>
              <w:rPr>
                <w:rStyle w:val="style4461"/>
                <w:rFonts w:eastAsia="宋体"/>
                <w:lang w:val="en-US" w:eastAsia="zh-CN"/>
              </w:rPr>
              <w:t xml:space="preserve"> 300LB</w:t>
            </w:r>
          </w:p>
        </w:tc>
      </w:tr>
      <w:tr w14:paraId="2155D1E8">
        <w:tblPrEx/>
        <w:trPr>
          <w:trHeight w:val="315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2E0564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6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D66726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P-855A进口密闭排污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091B59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1ʺ 150LB</w:t>
            </w:r>
          </w:p>
        </w:tc>
      </w:tr>
      <w:tr w14:paraId="4A9E6837">
        <w:tblPrEx/>
        <w:trPr>
          <w:trHeight w:val="315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A661FB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7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3E3274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P-855A出口密闭排污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26B757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1ʺ 150LB</w:t>
            </w:r>
          </w:p>
        </w:tc>
      </w:tr>
      <w:tr w14:paraId="477FC962">
        <w:tblPrEx/>
        <w:trPr>
          <w:trHeight w:val="315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4E37E8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25F41E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P-855A泵体密闭排污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FE57C7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1ʺ 150LB</w:t>
            </w:r>
          </w:p>
        </w:tc>
      </w:tr>
      <w:tr w14:paraId="722876E8">
        <w:tblPrEx/>
        <w:trPr>
          <w:trHeight w:val="315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4FC9FA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9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16FBBE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P-855B进口密闭排污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E307EA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1ʺ 150LB</w:t>
            </w:r>
          </w:p>
        </w:tc>
      </w:tr>
      <w:tr w14:paraId="52B63029">
        <w:tblPrEx/>
        <w:trPr>
          <w:trHeight w:val="315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08DE25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10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60E204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P-855B出口密闭排污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73EB32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1ʺ 150LB</w:t>
            </w:r>
          </w:p>
        </w:tc>
      </w:tr>
      <w:tr w14:paraId="5E77B373">
        <w:tblPrEx/>
        <w:trPr>
          <w:trHeight w:val="315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01795F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11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21A8C5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P-855B泵体密闭排污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082A69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1ʺ 150LB</w:t>
            </w:r>
          </w:p>
        </w:tc>
      </w:tr>
      <w:tr w14:paraId="79923195">
        <w:tblPrEx/>
        <w:trPr>
          <w:trHeight w:val="315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D06D50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12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28BBC1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P-870A进口密闭排污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73E24A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1ʺ 150LB</w:t>
            </w:r>
          </w:p>
        </w:tc>
      </w:tr>
      <w:tr w14:paraId="088F44F1">
        <w:tblPrEx/>
        <w:trPr>
          <w:trHeight w:val="315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E6C69F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13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4610F7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P-870A出口密闭排污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CC254D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1ʺ 150LB</w:t>
            </w:r>
          </w:p>
        </w:tc>
      </w:tr>
      <w:tr w14:paraId="2FEDA2A6">
        <w:tblPrEx/>
        <w:trPr>
          <w:trHeight w:val="315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7739FB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14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9114F6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P-870A泵体密闭排污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ACDD72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¾ʺ 150LB</w:t>
            </w:r>
          </w:p>
        </w:tc>
      </w:tr>
      <w:tr w14:paraId="70046D52">
        <w:tblPrEx/>
        <w:trPr>
          <w:trHeight w:val="315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7296AB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15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54E85C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P-870B进口密闭排污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DA1E25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1ʺ 150LB</w:t>
            </w:r>
          </w:p>
        </w:tc>
      </w:tr>
      <w:tr w14:paraId="177FE68B">
        <w:tblPrEx/>
        <w:trPr>
          <w:trHeight w:val="315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3D56B5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16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639718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P-870B出口密闭排污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B27E2C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1ʺ 150LB</w:t>
            </w:r>
          </w:p>
        </w:tc>
      </w:tr>
      <w:tr w14:paraId="1FD6A76C">
        <w:tblPrEx/>
        <w:trPr>
          <w:trHeight w:val="315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D4D0EB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17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2521A6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P-870B泵体密闭排污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C0C892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¾ʺ 150LB</w:t>
            </w:r>
          </w:p>
        </w:tc>
      </w:tr>
      <w:tr w14:paraId="16ACCA7A">
        <w:tblPrEx/>
        <w:trPr>
          <w:trHeight w:val="315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47A721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18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A2E1FB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P-871A进口密闭排污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2BA764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1ʺ 150LB</w:t>
            </w:r>
          </w:p>
        </w:tc>
      </w:tr>
      <w:tr w14:paraId="17A2193D">
        <w:tblPrEx/>
        <w:trPr>
          <w:trHeight w:val="315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CA2F09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19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5939D0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P-871A出口密闭排污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9A852F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¾ʺ 150LB</w:t>
            </w:r>
          </w:p>
        </w:tc>
      </w:tr>
      <w:tr w14:paraId="23717123">
        <w:tblPrEx/>
        <w:trPr>
          <w:trHeight w:val="315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9714A5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20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95E7CB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P-871A泵体密闭排污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2A7F67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½ʺ 150LB</w:t>
            </w:r>
          </w:p>
        </w:tc>
      </w:tr>
      <w:tr w14:paraId="3D3CFBB0">
        <w:tblPrEx/>
        <w:trPr>
          <w:trHeight w:val="315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3BFE68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21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5AD5EE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P-871B进口密闭排污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378714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1ʺ 150LB</w:t>
            </w:r>
          </w:p>
        </w:tc>
      </w:tr>
      <w:tr w14:paraId="1573FB7B">
        <w:tblPrEx/>
        <w:trPr>
          <w:trHeight w:val="315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4621F7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22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6D82F8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P-871B出口密闭排污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5EC0E2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¾ʺ 150LB</w:t>
            </w:r>
          </w:p>
        </w:tc>
      </w:tr>
      <w:tr w14:paraId="739483B4">
        <w:tblPrEx/>
        <w:trPr>
          <w:trHeight w:val="315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B3ECBA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23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0CFDE4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P-871B泵体密闭排污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58F460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½ʺ 150LB</w:t>
            </w:r>
          </w:p>
        </w:tc>
      </w:tr>
      <w:tr w14:paraId="7DFC20E6">
        <w:tblPrEx/>
        <w:trPr>
          <w:trHeight w:val="315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8194EC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24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43A63D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V-855密闭排污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A04225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1ʺ 150LB</w:t>
            </w:r>
          </w:p>
        </w:tc>
      </w:tr>
      <w:tr w14:paraId="7DA05205">
        <w:tblPrEx/>
        <w:trPr>
          <w:trHeight w:val="315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BEC591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25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2878A5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V-855液位计密闭排污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F7A0DE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¾ʺ 150LB</w:t>
            </w:r>
          </w:p>
        </w:tc>
      </w:tr>
      <w:tr w14:paraId="67608B1D">
        <w:tblPrEx/>
        <w:trPr>
          <w:trHeight w:val="315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CDF9CF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26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6973AB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V-901密闭排污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27876A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1½ʺ 150LB</w:t>
            </w:r>
          </w:p>
        </w:tc>
      </w:tr>
      <w:tr w14:paraId="36C15ACF">
        <w:tblPrEx/>
        <w:trPr>
          <w:trHeight w:val="315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6852A1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27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C190E3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V-901放火炬线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516B8F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1½ʺ 150LB</w:t>
            </w:r>
          </w:p>
        </w:tc>
      </w:tr>
      <w:tr w14:paraId="195E45DA">
        <w:tblPrEx/>
        <w:trPr>
          <w:trHeight w:val="315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9AA3F6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28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D399E8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E-870A介质密闭排污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7C39C0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1ʺ 150LB</w:t>
            </w:r>
          </w:p>
        </w:tc>
      </w:tr>
      <w:tr w14:paraId="052B2D48">
        <w:tblPrEx/>
        <w:trPr>
          <w:trHeight w:val="315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FB1D5A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29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AF2889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E-870B介质密闭排污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CF0AEF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1ʺ 150LB</w:t>
            </w:r>
          </w:p>
        </w:tc>
      </w:tr>
      <w:tr w14:paraId="7EBF5927">
        <w:tblPrEx/>
        <w:trPr>
          <w:trHeight w:val="315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103886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30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C7C8D8">
            <w:pPr>
              <w:pStyle w:val="style0"/>
              <w:keepNext w:val="false"/>
              <w:keepLines w:val="false"/>
              <w:widowControl/>
              <w:suppressLineNumbers w:val="false"/>
              <w:jc w:val="both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V-850返回酸密闭排污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1E3A09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ascii="宋体" w:cs="宋体" w:eastAsia="宋体" w:hAnsi="宋体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¾ʺ</w:t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 xml:space="preserve"> 150LB</w:t>
            </w:r>
          </w:p>
        </w:tc>
      </w:tr>
      <w:tr w14:paraId="26CF00CF">
        <w:tblPrEx/>
        <w:trPr>
          <w:trHeight w:val="315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5567F3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31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22084C">
            <w:pPr>
              <w:pStyle w:val="style0"/>
              <w:keepNext w:val="false"/>
              <w:keepLines w:val="false"/>
              <w:widowControl/>
              <w:suppressLineNumbers w:val="false"/>
              <w:jc w:val="both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V-830返回酸密闭排污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BF3A30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ascii="宋体" w:cs="宋体" w:eastAsia="宋体" w:hAnsi="宋体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¾ʺ</w:t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 xml:space="preserve"> 150LB</w:t>
            </w:r>
          </w:p>
        </w:tc>
      </w:tr>
      <w:tr w14:paraId="28BF984B">
        <w:tblPrEx/>
        <w:trPr>
          <w:trHeight w:val="315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7B7E9F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32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1F0811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C-820废液密闭排污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990363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1ʺ 300LB</w:t>
            </w:r>
          </w:p>
        </w:tc>
      </w:tr>
      <w:tr w14:paraId="71C7D8BA">
        <w:tblPrEx/>
        <w:trPr>
          <w:trHeight w:val="315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E4F852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33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C23463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H-810废酸进料1密闭排污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E2E745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¾ʺ 150LB</w:t>
            </w:r>
          </w:p>
        </w:tc>
      </w:tr>
      <w:tr w14:paraId="748E245F">
        <w:tblPrEx/>
        <w:trPr>
          <w:trHeight w:val="315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6EC265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34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C61FBF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H-810废酸进料2密闭排污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EB2218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¾ʺ 150LB</w:t>
            </w:r>
          </w:p>
        </w:tc>
      </w:tr>
      <w:tr w14:paraId="0DEFAF86">
        <w:tblPrEx/>
        <w:trPr>
          <w:trHeight w:val="237" w:hRule="atLeast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625C91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35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EEB173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H-810废酸进料过滤器密闭排污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0C9F37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宋体" w:hAnsi="Times New Roman" w:hint="default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¾ʺ 150LB</w:t>
            </w:r>
          </w:p>
        </w:tc>
      </w:tr>
    </w:tbl>
    <w:p w14:paraId="1BA6D263">
      <w:pPr>
        <w:pStyle w:val="style0"/>
        <w:snapToGrid w:val="false"/>
        <w:spacing w:lineRule="auto" w:line="240"/>
        <w:rPr>
          <w:rFonts w:cs="宋体"/>
          <w:color w:val="000000"/>
          <w:sz w:val="28"/>
          <w:szCs w:val="28"/>
          <w:lang w:val="it-IT"/>
        </w:rPr>
      </w:pPr>
    </w:p>
    <w:sectPr>
      <w:pgSz w:w="16838" w:h="11906" w:orient="landscape"/>
      <w:pgMar w:top="1800" w:right="1440" w:bottom="1800" w:left="1440" w:header="851" w:footer="992" w:gutter="0"/>
      <w:pgBorders w:zOrder="front" w:display="allPages" w:offsetFrom="text"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gBorders>
      <w:cols w:space="425" w:num="1"/>
      <w:titlePg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88"/>
    <w:family w:val="auto"/>
    <w:pitch w:val="default"/>
    <w:sig w:usb0="E0002EFF" w:usb1="C000785B" w:usb2="00000009" w:usb3="00000000" w:csb0="400001FF" w:csb1="FFFF0000"/>
  </w:font>
  <w:font w:name="宋体">
    <w:altName w:val="宋体"/>
    <w:panose1 w:val="02010600030001010101"/>
    <w:charset w:val="7a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楷体">
    <w:altName w:val="楷体"/>
    <w:panose1 w:val="02010609060001010101"/>
    <w:charset w:val="86"/>
    <w:family w:val="modern"/>
    <w:pitch w:val="default"/>
    <w:sig w:usb0="800002BF" w:usb1="38CF7CFA" w:usb2="00000016" w:usb3="00000000" w:csb0="00040001" w:csb1="00000000"/>
  </w:font>
  <w:font w:name="Cambria">
    <w:altName w:val="Cambria"/>
    <w:panose1 w:val="02040503050004030204"/>
    <w:charset w:val="00"/>
    <w:family w:val="roman"/>
    <w:pitch w:val="default"/>
    <w:sig w:usb0="E00006FF" w:usb1="420024FF" w:usb2="02000000" w:usb3="00000000" w:csb0="2000019F" w:csb1="00000000"/>
  </w:font>
  <w:font w:name="等线 Light">
    <w:altName w:val="等线 Light"/>
    <w:panose1 w:val="02010600030001010101"/>
    <w:charset w:val="86"/>
    <w:family w:val="auto"/>
    <w:pitch w:val="default"/>
    <w:sig w:usb0="A00002BF" w:usb1="38CF7CFA" w:usb2="00000016" w:usb3="00000000" w:csb0="0004000F" w:csb1="00000000"/>
  </w:font>
  <w:font w:name="Plotter">
    <w:altName w:val="Lucida Console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Lucida Console">
    <w:altName w:val="Lucida Console"/>
    <w:panose1 w:val="020b0609040005020204"/>
    <w:charset w:val="00"/>
    <w:family w:val="auto"/>
    <w:pitch w:val="default"/>
    <w:sig w:usb0="8000028F" w:usb1="00001800" w:usb2="00000000" w:usb3="00000000" w:csb0="0000001F" w:csb1="D7D70000"/>
  </w:font>
  <w:font w:name="等线">
    <w:altName w:val="等线"/>
    <w:panose1 w:val="020106000300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Arial Unicode MS"/>
    <w:panose1 w:val="020b0604020002020204"/>
    <w:charset w:val="86"/>
    <w:family w:val="swiss"/>
    <w:pitch w:val="default"/>
    <w:sig w:usb0="FFFFFFFF" w:usb1="E9FFFFFF" w:usb2="0000003F" w:usb3="00000000" w:csb0="603F01FF" w:csb1="FFFF0000"/>
  </w:font>
  <w:font w:name="Verdana">
    <w:altName w:val="Verdana"/>
    <w:panose1 w:val="020b0604030005040204"/>
    <w:charset w:val="00"/>
    <w:family w:val="swiss"/>
    <w:pitch w:val="default"/>
    <w:sig w:usb0="A00006FF" w:usb1="4000205B" w:usb2="00000010" w:usb3="00000000" w:csb0="2000019F" w:csb1="00000000"/>
  </w:font>
  <w:font w:name="Univers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仿宋体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Helv">
    <w:altName w:val="Segoe Print"/>
    <w:panose1 w:val="020b0604020002030204"/>
    <w:charset w:val="00"/>
    <w:family w:val="swiss"/>
    <w:pitch w:val="default"/>
    <w:sig w:usb0="00000000" w:usb1="00000000" w:usb2="00000000" w:usb3="00000000" w:csb0="00000001" w:csb1="00000000"/>
  </w:font>
  <w:font w:name="Segoe Print">
    <w:altName w:val="Segoe Print"/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ms Rmn">
    <w:altName w:val="Segoe Print"/>
    <w:panose1 w:val="02020603040005020304"/>
    <w:charset w:val="00"/>
    <w:family w:val="roman"/>
    <w:pitch w:val="default"/>
    <w:sig w:usb0="00000000" w:usb1="00000000" w:usb2="00000000" w:usb3="00000000" w:csb0="00000001" w:csb1="00000000"/>
  </w:font>
  <w:font w:name="Arial Bold">
    <w:altName w:val="Arial"/>
    <w:panose1 w:val="020b0704020002020204"/>
    <w:charset w:val="00"/>
    <w:family w:val="roman"/>
    <w:pitch w:val="default"/>
    <w:sig w:usb0="00000000" w:usb1="00000000" w:usb2="00000000" w:usb3="00000000" w:csb0="00000001" w:csb1="00000000"/>
  </w:font>
  <w:font w:name="MingLiU">
    <w:altName w:val="PMingLiU-ExtB"/>
    <w:panose1 w:val="02010609000001010101"/>
    <w:charset w:val="88"/>
    <w:family w:val="modern"/>
    <w:pitch w:val="default"/>
    <w:sig w:usb0="00000000" w:usb1="00000000" w:usb2="00000010" w:usb3="00000000" w:csb0="00100000" w:csb1="00000000"/>
  </w:font>
  <w:font w:name="PMingLiU-ExtB">
    <w:altName w:val="PMingLiU-ExtB"/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Dotum">
    <w:altName w:val="Malgun Gothic"/>
    <w:panose1 w:val="020b0600000001010101"/>
    <w:charset w:val="81"/>
    <w:family w:val="modern"/>
    <w:pitch w:val="default"/>
    <w:sig w:usb0="00000000" w:usb1="00000000" w:usb2="00000010" w:usb3="00000000" w:csb0="00080000" w:csb1="00000000"/>
  </w:font>
  <w:font w:name="Malgun Gothic">
    <w:altName w:val="Malgun Gothic"/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华文细黑">
    <w:altName w:val="华文细黑"/>
    <w:panose1 w:val="020106000400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0BB90196">
    <w:pPr>
      <w:pStyle w:val="style32"/>
      <w:tabs>
        <w:tab w:val="clear" w:pos="4153"/>
        <w:tab w:val="clear" w:pos="8306"/>
      </w:tabs>
      <w:jc w:val="both"/>
      <w:rPr/>
    </w:pPr>
    <w:r>
      <w:tab/>
    </w:r>
  </w:p>
  <w:p w14:paraId="2F233B75">
    <w:pPr>
      <w:pStyle w:val="style32"/>
      <w:tabs>
        <w:tab w:val="clear" w:pos="4153"/>
      </w:tabs>
      <w:spacing w:before="72" w:after="72"/>
      <w:ind w:firstLine="360"/>
      <w:jc w:val="both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95322D88"/>
    <w:lvl w:ilvl="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singleLevel"/>
    <w:tmpl w:val="FFFFFF82"/>
    <w:lvl w:ilvl="0">
      <w:start w:val="1"/>
      <w:numFmt w:val="bullet"/>
      <w:pStyle w:val="style55"/>
      <w:lvlText w:val=""/>
      <w:lvlJc w:val="left"/>
      <w:pPr>
        <w:tabs>
          <w:tab w:val="left" w:leader="none" w:pos="1061"/>
        </w:tabs>
        <w:ind w:left="1061" w:hanging="360"/>
      </w:pPr>
      <w:rPr>
        <w:rFonts w:ascii="Wingdings" w:cs="Wingdings" w:hAnsi="Wingdings" w:hint="default"/>
      </w:rPr>
    </w:lvl>
  </w:abstractNum>
  <w:abstractNum w:abstractNumId="2">
    <w:nsid w:val="00000002"/>
    <w:multiLevelType w:val="singleLevel"/>
    <w:tmpl w:val="FFFFFF83"/>
    <w:lvl w:ilvl="0">
      <w:start w:val="1"/>
      <w:numFmt w:val="bullet"/>
      <w:pStyle w:val="style54"/>
      <w:lvlText w:val=""/>
      <w:lvlJc w:val="left"/>
      <w:pPr>
        <w:tabs>
          <w:tab w:val="left" w:leader="none" w:pos="780"/>
        </w:tabs>
        <w:ind w:left="780" w:hanging="360"/>
      </w:pPr>
      <w:rPr>
        <w:rFonts w:ascii="Wingdings" w:cs="Wingdings" w:hAnsi="Wingdings" w:hint="default"/>
      </w:rPr>
    </w:lvl>
  </w:abstractNum>
  <w:abstractNum w:abstractNumId="3">
    <w:nsid w:val="00000003"/>
    <w:multiLevelType w:val="singleLevel"/>
    <w:tmpl w:val="015776BA"/>
    <w:lvl w:ilvl="0">
      <w:start w:val="1"/>
      <w:numFmt w:val="chineseCounting"/>
      <w:suff w:val="nothing"/>
      <w:lvlText w:val="%1、"/>
      <w:lvlJc w:val="left"/>
      <w:pPr/>
      <w:rPr>
        <w:rFonts w:hint="eastAsia"/>
      </w:rPr>
    </w:lvl>
  </w:abstractNum>
  <w:abstractNum w:abstractNumId="4">
    <w:nsid w:val="00000004"/>
    <w:multiLevelType w:val="singleLevel"/>
    <w:tmpl w:val="04AC0953"/>
    <w:lvl w:ilvl="0">
      <w:start w:val="1"/>
      <w:numFmt w:val="decimal"/>
      <w:suff w:val="nothing"/>
      <w:lvlText w:val="%1）"/>
      <w:lvlJc w:val="left"/>
      <w:pPr/>
    </w:lvl>
  </w:abstractNum>
  <w:abstractNum w:abstractNumId="5">
    <w:nsid w:val="00000005"/>
    <w:multiLevelType w:val="multilevel"/>
    <w:tmpl w:val="11E655F5"/>
    <w:lvl w:ilvl="0">
      <w:start w:val="1"/>
      <w:numFmt w:val="lowerLetter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0000006"/>
    <w:multiLevelType w:val="multilevel"/>
    <w:tmpl w:val="222353F4"/>
    <w:lvl w:ilvl="0">
      <w:start w:val="1"/>
      <w:numFmt w:val="decimal"/>
      <w:lvlText w:val="%1)"/>
      <w:lvlJc w:val="left"/>
      <w:pPr>
        <w:ind w:left="340" w:hanging="3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7">
    <w:nsid w:val="00000007"/>
    <w:multiLevelType w:val="multilevel"/>
    <w:tmpl w:val="279F4771"/>
    <w:lvl w:ilvl="0">
      <w:start w:val="1"/>
      <w:numFmt w:val="decimal"/>
      <w:lvlText w:val="%1)"/>
      <w:lvlJc w:val="left"/>
      <w:pPr>
        <w:ind w:left="12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432" w:hanging="420"/>
      </w:pPr>
    </w:lvl>
    <w:lvl w:ilvl="2">
      <w:start w:val="1"/>
      <w:numFmt w:val="lowerRoman"/>
      <w:lvlText w:val="%3."/>
      <w:lvlJc w:val="right"/>
      <w:pPr>
        <w:ind w:left="852" w:hanging="420"/>
      </w:pPr>
    </w:lvl>
    <w:lvl w:ilvl="3">
      <w:start w:val="1"/>
      <w:numFmt w:val="decimal"/>
      <w:lvlText w:val="%4."/>
      <w:lvlJc w:val="left"/>
      <w:pPr>
        <w:ind w:left="1272" w:hanging="420"/>
      </w:pPr>
    </w:lvl>
    <w:lvl w:ilvl="4">
      <w:start w:val="1"/>
      <w:numFmt w:val="lowerLetter"/>
      <w:lvlText w:val="%5)"/>
      <w:lvlJc w:val="left"/>
      <w:pPr>
        <w:ind w:left="1692" w:hanging="420"/>
      </w:pPr>
    </w:lvl>
    <w:lvl w:ilvl="5">
      <w:start w:val="1"/>
      <w:numFmt w:val="lowerRoman"/>
      <w:lvlText w:val="%6."/>
      <w:lvlJc w:val="right"/>
      <w:pPr>
        <w:ind w:left="2112" w:hanging="420"/>
      </w:pPr>
    </w:lvl>
    <w:lvl w:ilvl="6">
      <w:start w:val="1"/>
      <w:numFmt w:val="decimal"/>
      <w:lvlText w:val="%7."/>
      <w:lvlJc w:val="left"/>
      <w:pPr>
        <w:ind w:left="2532" w:hanging="420"/>
      </w:pPr>
    </w:lvl>
    <w:lvl w:ilvl="7">
      <w:start w:val="1"/>
      <w:numFmt w:val="lowerLetter"/>
      <w:lvlText w:val="%8)"/>
      <w:lvlJc w:val="left"/>
      <w:pPr>
        <w:ind w:left="2952" w:hanging="420"/>
      </w:pPr>
    </w:lvl>
    <w:lvl w:ilvl="8">
      <w:start w:val="1"/>
      <w:numFmt w:val="lowerRoman"/>
      <w:lvlText w:val="%9."/>
      <w:lvlJc w:val="right"/>
      <w:pPr>
        <w:ind w:left="3372" w:hanging="420"/>
      </w:pPr>
    </w:lvl>
  </w:abstractNum>
  <w:abstractNum w:abstractNumId="8">
    <w:nsid w:val="00000008"/>
    <w:multiLevelType w:val="multilevel"/>
    <w:tmpl w:val="2CF15405"/>
    <w:lvl w:ilvl="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0000009"/>
    <w:multiLevelType w:val="multilevel"/>
    <w:tmpl w:val="376B5498"/>
    <w:lvl w:ilvl="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0000000A"/>
    <w:multiLevelType w:val="multilevel"/>
    <w:tmpl w:val="4257353E"/>
    <w:lvl w:ilvl="0">
      <w:start w:val="1"/>
      <w:numFmt w:val="decimal"/>
      <w:lvlText w:val="%1)"/>
      <w:lvlJc w:val="left"/>
      <w:pPr>
        <w:ind w:left="679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7219" w:hanging="420"/>
      </w:pPr>
    </w:lvl>
    <w:lvl w:ilvl="2">
      <w:start w:val="1"/>
      <w:numFmt w:val="lowerRoman"/>
      <w:lvlText w:val="%3."/>
      <w:lvlJc w:val="right"/>
      <w:pPr>
        <w:ind w:left="7639" w:hanging="420"/>
      </w:pPr>
    </w:lvl>
    <w:lvl w:ilvl="3">
      <w:start w:val="1"/>
      <w:numFmt w:val="decimal"/>
      <w:lvlText w:val="%4."/>
      <w:lvlJc w:val="left"/>
      <w:pPr>
        <w:ind w:left="8059" w:hanging="420"/>
      </w:pPr>
    </w:lvl>
    <w:lvl w:ilvl="4">
      <w:start w:val="1"/>
      <w:numFmt w:val="lowerLetter"/>
      <w:lvlText w:val="%5)"/>
      <w:lvlJc w:val="left"/>
      <w:pPr>
        <w:ind w:left="8479" w:hanging="420"/>
      </w:pPr>
    </w:lvl>
    <w:lvl w:ilvl="5">
      <w:start w:val="1"/>
      <w:numFmt w:val="lowerRoman"/>
      <w:lvlText w:val="%6."/>
      <w:lvlJc w:val="right"/>
      <w:pPr>
        <w:ind w:left="8899" w:hanging="420"/>
      </w:pPr>
    </w:lvl>
    <w:lvl w:ilvl="6">
      <w:start w:val="1"/>
      <w:numFmt w:val="decimal"/>
      <w:lvlText w:val="%7."/>
      <w:lvlJc w:val="left"/>
      <w:pPr>
        <w:ind w:left="9319" w:hanging="420"/>
      </w:pPr>
    </w:lvl>
    <w:lvl w:ilvl="7">
      <w:start w:val="1"/>
      <w:numFmt w:val="lowerLetter"/>
      <w:lvlText w:val="%8)"/>
      <w:lvlJc w:val="left"/>
      <w:pPr>
        <w:ind w:left="9739" w:hanging="420"/>
      </w:pPr>
    </w:lvl>
    <w:lvl w:ilvl="8">
      <w:start w:val="1"/>
      <w:numFmt w:val="lowerRoman"/>
      <w:lvlText w:val="%9."/>
      <w:lvlJc w:val="right"/>
      <w:pPr>
        <w:ind w:left="10159" w:hanging="420"/>
      </w:pPr>
    </w:lvl>
  </w:abstractNum>
  <w:abstractNum w:abstractNumId="11">
    <w:nsid w:val="0000000B"/>
    <w:multiLevelType w:val="singleLevel"/>
    <w:tmpl w:val="52560F92"/>
    <w:lvl w:ilvl="0">
      <w:start w:val="1"/>
      <w:numFmt w:val="decimal"/>
      <w:suff w:val="nothing"/>
      <w:lvlText w:val="%1）"/>
      <w:lvlJc w:val="left"/>
      <w:pPr/>
    </w:lvl>
  </w:abstractNum>
  <w:abstractNum w:abstractNumId="12">
    <w:nsid w:val="0000000C"/>
    <w:multiLevelType w:val="singleLevel"/>
    <w:tmpl w:val="5256141A"/>
    <w:lvl w:ilvl="0">
      <w:start w:val="1"/>
      <w:numFmt w:val="decimal"/>
      <w:suff w:val="nothing"/>
      <w:lvlText w:val="%1）"/>
      <w:lvlJc w:val="left"/>
      <w:pPr/>
    </w:lvl>
  </w:abstractNum>
  <w:abstractNum w:abstractNumId="13">
    <w:nsid w:val="0000000D"/>
    <w:multiLevelType w:val="singleLevel"/>
    <w:tmpl w:val="52561B30"/>
    <w:lvl w:ilvl="0">
      <w:start w:val="1"/>
      <w:numFmt w:val="decimal"/>
      <w:suff w:val="nothing"/>
      <w:lvlText w:val="%1）"/>
      <w:lvlJc w:val="left"/>
      <w:pPr/>
    </w:lvl>
  </w:abstractNum>
  <w:abstractNum w:abstractNumId="14">
    <w:nsid w:val="0000000E"/>
    <w:multiLevelType w:val="singleLevel"/>
    <w:tmpl w:val="525654C1"/>
    <w:lvl w:ilvl="0">
      <w:start w:val="1"/>
      <w:numFmt w:val="decimal"/>
      <w:suff w:val="nothing"/>
      <w:lvlText w:val="%1）"/>
      <w:lvlJc w:val="left"/>
      <w:pPr/>
    </w:lvl>
  </w:abstractNum>
  <w:abstractNum w:abstractNumId="15">
    <w:nsid w:val="0000000F"/>
    <w:multiLevelType w:val="multilevel"/>
    <w:tmpl w:val="55770198"/>
    <w:lvl w:ilvl="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00000010"/>
    <w:multiLevelType w:val="multilevel"/>
    <w:tmpl w:val="6B526735"/>
    <w:lvl w:ilvl="0">
      <w:start w:val="1"/>
      <w:numFmt w:val="decimal"/>
      <w:lvlText w:val="%1)"/>
      <w:lvlJc w:val="left"/>
      <w:pPr>
        <w:ind w:left="987" w:hanging="420"/>
      </w:pPr>
    </w:lvl>
    <w:lvl w:ilvl="1">
      <w:start w:val="1"/>
      <w:numFmt w:val="lowerLetter"/>
      <w:lvlText w:val="%2)"/>
      <w:lvlJc w:val="left"/>
      <w:pPr>
        <w:ind w:left="1407" w:hanging="420"/>
      </w:pPr>
    </w:lvl>
    <w:lvl w:ilvl="2">
      <w:start w:val="1"/>
      <w:numFmt w:val="lowerRoman"/>
      <w:lvlText w:val="%3."/>
      <w:lvlJc w:val="right"/>
      <w:pPr>
        <w:ind w:left="1827" w:hanging="420"/>
      </w:pPr>
    </w:lvl>
    <w:lvl w:ilvl="3">
      <w:start w:val="1"/>
      <w:numFmt w:val="decimal"/>
      <w:lvlText w:val="%4."/>
      <w:lvlJc w:val="left"/>
      <w:pPr>
        <w:ind w:left="2247" w:hanging="420"/>
      </w:pPr>
    </w:lvl>
    <w:lvl w:ilvl="4">
      <w:start w:val="1"/>
      <w:numFmt w:val="lowerLetter"/>
      <w:lvlText w:val="%5)"/>
      <w:lvlJc w:val="left"/>
      <w:pPr>
        <w:ind w:left="2667" w:hanging="420"/>
      </w:pPr>
    </w:lvl>
    <w:lvl w:ilvl="5">
      <w:start w:val="1"/>
      <w:numFmt w:val="lowerRoman"/>
      <w:lvlText w:val="%6."/>
      <w:lvlJc w:val="right"/>
      <w:pPr>
        <w:ind w:left="3087" w:hanging="420"/>
      </w:pPr>
    </w:lvl>
    <w:lvl w:ilvl="6">
      <w:start w:val="1"/>
      <w:numFmt w:val="decimal"/>
      <w:lvlText w:val="%7."/>
      <w:lvlJc w:val="left"/>
      <w:pPr>
        <w:ind w:left="3507" w:hanging="420"/>
      </w:pPr>
    </w:lvl>
    <w:lvl w:ilvl="7">
      <w:start w:val="1"/>
      <w:numFmt w:val="lowerLetter"/>
      <w:lvlText w:val="%8)"/>
      <w:lvlJc w:val="left"/>
      <w:pPr>
        <w:ind w:left="3927" w:hanging="420"/>
      </w:pPr>
    </w:lvl>
    <w:lvl w:ilvl="8">
      <w:start w:val="1"/>
      <w:numFmt w:val="lowerRoman"/>
      <w:lvlText w:val="%9."/>
      <w:lvlJc w:val="right"/>
      <w:pPr>
        <w:ind w:left="4347" w:hanging="420"/>
      </w:pPr>
    </w:lvl>
  </w:abstractNum>
  <w:abstractNum w:abstractNumId="17">
    <w:nsid w:val="00000011"/>
    <w:multiLevelType w:val="multilevel"/>
    <w:tmpl w:val="75CD0DAF"/>
    <w:lvl w:ilvl="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7"/>
  </w:num>
  <w:num w:numId="5">
    <w:abstractNumId w:val="16"/>
  </w:num>
  <w:num w:numId="6">
    <w:abstractNumId w:val="10"/>
  </w:num>
  <w:num w:numId="7">
    <w:abstractNumId w:val="0"/>
  </w:num>
  <w:num w:numId="8">
    <w:abstractNumId w:val="8"/>
  </w:num>
  <w:num w:numId="9">
    <w:abstractNumId w:val="6"/>
  </w:num>
  <w:num w:numId="10">
    <w:abstractNumId w:val="15"/>
  </w:num>
  <w:num w:numId="11">
    <w:abstractNumId w:val="5"/>
  </w:num>
  <w:num w:numId="12">
    <w:abstractNumId w:val="9"/>
  </w:num>
  <w:num w:numId="13">
    <w:abstractNumId w:val="7"/>
  </w:num>
  <w:num w:numId="14">
    <w:abstractNumId w:val="11"/>
  </w:num>
  <w:num w:numId="15">
    <w:abstractNumId w:val="13"/>
  </w:num>
  <w:num w:numId="16">
    <w:abstractNumId w:val="14"/>
  </w:num>
  <w:num w:numId="17">
    <w:abstractNumId w:val="12"/>
  </w:num>
  <w:num w:numId="18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HorizontalSpacing w:val="120"/>
  <w:drawingGridVerticalSpacing w:val="163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78"/>
    <w:qFormat/>
    <w:uiPriority w:val="0"/>
    <w:pPr>
      <w:widowControl w:val="false"/>
      <w:spacing w:lineRule="auto" w:line="312"/>
    </w:pPr>
    <w:rPr>
      <w:rFonts w:ascii="Times New Roman" w:cs="Times New Roman" w:eastAsia="宋体" w:hAnsi="Times New Roman"/>
      <w:kern w:val="2"/>
      <w:sz w:val="24"/>
      <w:szCs w:val="24"/>
      <w:lang w:val="en-US" w:bidi="ar-SA" w:eastAsia="zh-CN"/>
    </w:rPr>
  </w:style>
  <w:style w:type="paragraph" w:styleId="style1">
    <w:name w:val="heading 1"/>
    <w:basedOn w:val="style0"/>
    <w:next w:val="style0"/>
    <w:link w:val="style4100"/>
    <w:qFormat/>
    <w:uiPriority w:val="99"/>
    <w:pPr>
      <w:spacing w:lineRule="auto" w:line="578"/>
      <w:ind w:left="240" w:leftChars="100" w:right="100" w:rightChars="100"/>
      <w:outlineLvl w:val="0"/>
    </w:pPr>
    <w:rPr>
      <w:kern w:val="44"/>
      <w:sz w:val="36"/>
      <w:szCs w:val="32"/>
    </w:rPr>
  </w:style>
  <w:style w:type="paragraph" w:styleId="style2">
    <w:name w:val="heading 2"/>
    <w:basedOn w:val="style0"/>
    <w:next w:val="style0"/>
    <w:link w:val="style4101"/>
    <w:qFormat/>
    <w:uiPriority w:val="99"/>
    <w:pPr>
      <w:keepNext/>
      <w:keepLines/>
      <w:spacing w:before="120" w:after="120"/>
      <w:jc w:val="center"/>
      <w:outlineLvl w:val="1"/>
    </w:pPr>
    <w:rPr>
      <w:rFonts w:ascii="Arial" w:cs="Arial" w:hAnsi="Arial"/>
      <w:b/>
      <w:bCs/>
      <w:sz w:val="30"/>
      <w:szCs w:val="30"/>
    </w:rPr>
  </w:style>
  <w:style w:type="paragraph" w:styleId="style3">
    <w:name w:val="heading 3"/>
    <w:basedOn w:val="style0"/>
    <w:next w:val="style28"/>
    <w:link w:val="style4102"/>
    <w:qFormat/>
    <w:uiPriority w:val="99"/>
    <w:pPr>
      <w:keepNext/>
      <w:keepLines/>
      <w:outlineLvl w:val="2"/>
    </w:pPr>
    <w:rPr>
      <w:b/>
      <w:bCs/>
      <w:sz w:val="28"/>
      <w:szCs w:val="28"/>
    </w:rPr>
  </w:style>
  <w:style w:type="paragraph" w:styleId="style4">
    <w:name w:val="heading 4"/>
    <w:basedOn w:val="style0"/>
    <w:next w:val="style0"/>
    <w:link w:val="style4103"/>
    <w:qFormat/>
    <w:uiPriority w:val="99"/>
    <w:pPr>
      <w:keepNext/>
      <w:keepLines/>
      <w:outlineLvl w:val="3"/>
    </w:pPr>
    <w:rPr>
      <w:rFonts w:ascii="Arial" w:cs="Arial" w:hAnsi="Arial"/>
      <w:b/>
      <w:bCs/>
    </w:rPr>
  </w:style>
  <w:style w:type="paragraph" w:styleId="style5">
    <w:name w:val="heading 5"/>
    <w:basedOn w:val="style0"/>
    <w:next w:val="style0"/>
    <w:link w:val="style4104"/>
    <w:qFormat/>
    <w:uiPriority w:val="99"/>
    <w:pPr>
      <w:keepNext/>
      <w:keepLines/>
      <w:widowControl/>
      <w:autoSpaceDE w:val="false"/>
      <w:autoSpaceDN w:val="false"/>
      <w:adjustRightInd w:val="false"/>
      <w:spacing w:before="280" w:after="290" w:lineRule="atLeast" w:line="376"/>
      <w:textAlignment w:val="bottom"/>
      <w:outlineLvl w:val="4"/>
    </w:pPr>
    <w:rPr>
      <w:rFonts w:ascii="楷体" w:cs="楷体" w:eastAsia="Times New Roman"/>
      <w:b/>
      <w:bCs/>
      <w:spacing w:val="16"/>
      <w:kern w:val="0"/>
    </w:rPr>
  </w:style>
  <w:style w:type="paragraph" w:styleId="style6">
    <w:name w:val="heading 6"/>
    <w:basedOn w:val="style0"/>
    <w:next w:val="style0"/>
    <w:link w:val="style4105"/>
    <w:qFormat/>
    <w:uiPriority w:val="99"/>
    <w:pPr>
      <w:keepNext/>
      <w:keepLines/>
      <w:widowControl/>
      <w:autoSpaceDE w:val="false"/>
      <w:autoSpaceDN w:val="false"/>
      <w:adjustRightInd w:val="false"/>
      <w:spacing w:before="240" w:after="64" w:lineRule="atLeast" w:line="320"/>
      <w:textAlignment w:val="bottom"/>
      <w:outlineLvl w:val="5"/>
    </w:pPr>
    <w:rPr>
      <w:rFonts w:ascii="Arial" w:cs="Arial" w:eastAsia="黑体" w:hAnsi="Arial"/>
      <w:b/>
      <w:bCs/>
      <w:spacing w:val="16"/>
      <w:kern w:val="0"/>
    </w:rPr>
  </w:style>
  <w:style w:type="paragraph" w:styleId="style7">
    <w:name w:val="heading 7"/>
    <w:basedOn w:val="style0"/>
    <w:next w:val="style0"/>
    <w:link w:val="style4106"/>
    <w:qFormat/>
    <w:uiPriority w:val="99"/>
    <w:pPr>
      <w:keepNext/>
      <w:keepLines/>
      <w:widowControl/>
      <w:autoSpaceDE w:val="false"/>
      <w:autoSpaceDN w:val="false"/>
      <w:adjustRightInd w:val="false"/>
      <w:spacing w:before="240" w:after="64" w:lineRule="atLeast" w:line="320"/>
      <w:textAlignment w:val="bottom"/>
      <w:outlineLvl w:val="6"/>
    </w:pPr>
    <w:rPr>
      <w:rFonts w:ascii="楷体" w:cs="楷体" w:eastAsia="Times New Roman"/>
      <w:b/>
      <w:bCs/>
      <w:spacing w:val="16"/>
      <w:kern w:val="0"/>
    </w:rPr>
  </w:style>
  <w:style w:type="paragraph" w:styleId="style8">
    <w:name w:val="heading 8"/>
    <w:basedOn w:val="style0"/>
    <w:next w:val="style0"/>
    <w:link w:val="style4107"/>
    <w:qFormat/>
    <w:uiPriority w:val="99"/>
    <w:pPr>
      <w:keepNext/>
      <w:keepLines/>
      <w:widowControl/>
      <w:autoSpaceDE w:val="false"/>
      <w:autoSpaceDN w:val="false"/>
      <w:adjustRightInd w:val="false"/>
      <w:spacing w:before="240" w:after="64" w:lineRule="atLeast" w:line="320"/>
      <w:textAlignment w:val="bottom"/>
      <w:outlineLvl w:val="7"/>
    </w:pPr>
    <w:rPr>
      <w:rFonts w:ascii="Arial" w:cs="Arial" w:eastAsia="黑体" w:hAnsi="Arial"/>
      <w:spacing w:val="16"/>
      <w:kern w:val="0"/>
    </w:rPr>
  </w:style>
  <w:style w:type="paragraph" w:styleId="style9">
    <w:name w:val="heading 9"/>
    <w:basedOn w:val="style0"/>
    <w:next w:val="style0"/>
    <w:link w:val="style4108"/>
    <w:qFormat/>
    <w:uiPriority w:val="99"/>
    <w:pPr>
      <w:keepNext/>
      <w:keepLines/>
      <w:widowControl/>
      <w:autoSpaceDE w:val="false"/>
      <w:autoSpaceDN w:val="false"/>
      <w:adjustRightInd w:val="false"/>
      <w:spacing w:before="240" w:after="64" w:lineRule="atLeast" w:line="320"/>
      <w:textAlignment w:val="bottom"/>
      <w:outlineLvl w:val="8"/>
    </w:pPr>
    <w:rPr>
      <w:rFonts w:ascii="Arial" w:cs="Arial" w:eastAsia="黑体" w:hAnsi="Arial"/>
      <w:spacing w:val="16"/>
      <w:kern w:val="0"/>
      <w:sz w:val="30"/>
      <w:szCs w:val="30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78">
    <w:name w:val="Body Text First Indent 2"/>
    <w:basedOn w:val="style67"/>
    <w:next w:val="style0"/>
    <w:link w:val="style4141"/>
    <w:qFormat/>
    <w:uiPriority w:val="0"/>
    <w:pPr>
      <w:ind w:firstLine="420"/>
    </w:pPr>
    <w:rPr>
      <w:kern w:val="0"/>
    </w:rPr>
  </w:style>
  <w:style w:type="paragraph" w:styleId="style67">
    <w:name w:val="Body Text Indent"/>
    <w:basedOn w:val="style0"/>
    <w:next w:val="style0"/>
    <w:link w:val="style4135"/>
    <w:qFormat/>
    <w:uiPriority w:val="99"/>
    <w:pPr>
      <w:spacing w:after="120"/>
      <w:ind w:left="420" w:leftChars="200"/>
    </w:pPr>
    <w:rPr/>
  </w:style>
  <w:style w:type="paragraph" w:styleId="style28">
    <w:name w:val="Normal Indent"/>
    <w:basedOn w:val="style0"/>
    <w:next w:val="style28"/>
    <w:qFormat/>
    <w:uiPriority w:val="99"/>
    <w:pPr>
      <w:ind w:firstLine="420"/>
    </w:pPr>
    <w:rPr/>
  </w:style>
  <w:style w:type="paragraph" w:styleId="style51">
    <w:name w:val="List 3"/>
    <w:basedOn w:val="style0"/>
    <w:next w:val="style51"/>
    <w:qFormat/>
    <w:uiPriority w:val="99"/>
    <w:pPr>
      <w:adjustRightInd w:val="false"/>
      <w:spacing w:lineRule="atLeast" w:line="312"/>
      <w:ind w:left="1260" w:hanging="420"/>
      <w:textAlignment w:val="baseline"/>
    </w:pPr>
    <w:rPr>
      <w:kern w:val="0"/>
    </w:rPr>
  </w:style>
  <w:style w:type="paragraph" w:styleId="style25">
    <w:name w:val="toc 7"/>
    <w:basedOn w:val="style0"/>
    <w:next w:val="style0"/>
    <w:qFormat/>
    <w:uiPriority w:val="39"/>
    <w:pPr>
      <w:ind w:left="2520" w:leftChars="1200"/>
    </w:pPr>
    <w:rPr/>
  </w:style>
  <w:style w:type="paragraph" w:styleId="style34">
    <w:name w:val="caption"/>
    <w:basedOn w:val="style0"/>
    <w:next w:val="style0"/>
    <w:link w:val="style4148"/>
    <w:qFormat/>
    <w:uiPriority w:val="0"/>
    <w:pPr>
      <w:keepNext/>
      <w:autoSpaceDE w:val="false"/>
      <w:autoSpaceDN w:val="false"/>
      <w:adjustRightInd w:val="false"/>
      <w:snapToGrid w:val="false"/>
      <w:jc w:val="center"/>
      <w:textAlignment w:val="bottom"/>
    </w:pPr>
    <w:rPr>
      <w:rFonts w:ascii="Arial" w:hAnsi="Arial"/>
      <w:color w:val="000000"/>
      <w:kern w:val="0"/>
    </w:rPr>
  </w:style>
  <w:style w:type="paragraph" w:styleId="style48">
    <w:name w:val="List Bullet"/>
    <w:basedOn w:val="style0"/>
    <w:next w:val="style48"/>
    <w:qFormat/>
    <w:uiPriority w:val="0"/>
    <w:pPr>
      <w:widowControl/>
      <w:spacing w:before="120" w:after="120" w:lineRule="auto" w:line="300"/>
    </w:pPr>
    <w:rPr>
      <w:rFonts w:ascii="Arial" w:cs="Arial" w:hAnsi="Arial"/>
      <w:kern w:val="0"/>
      <w:lang w:eastAsia="en-US"/>
    </w:rPr>
  </w:style>
  <w:style w:type="paragraph" w:styleId="style89">
    <w:name w:val="Document Map"/>
    <w:basedOn w:val="style0"/>
    <w:next w:val="style89"/>
    <w:link w:val="style4131"/>
    <w:qFormat/>
    <w:uiPriority w:val="99"/>
    <w:pPr>
      <w:shd w:val="clear" w:color="auto" w:fill="000080"/>
    </w:pPr>
    <w:rPr>
      <w:rFonts w:ascii="Calibri" w:cs="Calibri" w:hAnsi="Calibri"/>
      <w:sz w:val="28"/>
      <w:szCs w:val="28"/>
      <w:vertAlign w:val="subscript"/>
    </w:rPr>
  </w:style>
  <w:style w:type="paragraph" w:styleId="style30">
    <w:name w:val="annotation text"/>
    <w:basedOn w:val="style0"/>
    <w:next w:val="style30"/>
    <w:link w:val="style4132"/>
    <w:qFormat/>
    <w:uiPriority w:val="0"/>
    <w:pPr/>
    <w:rPr>
      <w:rFonts w:ascii="Calibri" w:cs="Calibri" w:hAnsi="Calibri"/>
      <w:sz w:val="21"/>
      <w:szCs w:val="21"/>
    </w:rPr>
  </w:style>
  <w:style w:type="paragraph" w:styleId="style75">
    <w:name w:val="Salutation"/>
    <w:basedOn w:val="style0"/>
    <w:next w:val="style0"/>
    <w:link w:val="style4133"/>
    <w:qFormat/>
    <w:uiPriority w:val="0"/>
    <w:pPr/>
    <w:rPr>
      <w:rFonts w:ascii="Calibri" w:cs="Calibri" w:hAnsi="Calibri"/>
      <w:sz w:val="21"/>
      <w:szCs w:val="21"/>
    </w:rPr>
  </w:style>
  <w:style w:type="paragraph" w:styleId="style81">
    <w:name w:val="Body Text 3"/>
    <w:basedOn w:val="style0"/>
    <w:next w:val="style81"/>
    <w:link w:val="style4134"/>
    <w:qFormat/>
    <w:uiPriority w:val="0"/>
    <w:pPr>
      <w:jc w:val="center"/>
    </w:pPr>
    <w:rPr>
      <w:rFonts w:ascii="Calibri" w:cs="Calibri" w:hAnsi="Calibri"/>
      <w:b/>
      <w:bCs/>
      <w:color w:val="000000"/>
      <w:sz w:val="21"/>
      <w:szCs w:val="21"/>
    </w:rPr>
  </w:style>
  <w:style w:type="paragraph" w:styleId="style55">
    <w:name w:val="List Bullet 3"/>
    <w:basedOn w:val="style0"/>
    <w:next w:val="style55"/>
    <w:qFormat/>
    <w:uiPriority w:val="0"/>
    <w:pPr>
      <w:numPr>
        <w:ilvl w:val="0"/>
        <w:numId w:val="1"/>
      </w:numPr>
      <w:spacing w:lineRule="auto" w:line="240"/>
      <w:ind w:left="400" w:leftChars="400" w:hanging="200" w:hangingChars="200"/>
    </w:pPr>
    <w:rPr>
      <w:sz w:val="21"/>
      <w:szCs w:val="21"/>
    </w:rPr>
  </w:style>
  <w:style w:type="paragraph" w:styleId="style66">
    <w:name w:val="Body Text"/>
    <w:basedOn w:val="style0"/>
    <w:next w:val="style66"/>
    <w:link w:val="style4109"/>
    <w:qFormat/>
    <w:uiPriority w:val="99"/>
    <w:pPr>
      <w:spacing w:after="120"/>
    </w:pPr>
    <w:rPr/>
  </w:style>
  <w:style w:type="paragraph" w:styleId="style50">
    <w:name w:val="List 2"/>
    <w:basedOn w:val="style0"/>
    <w:next w:val="style50"/>
    <w:qFormat/>
    <w:uiPriority w:val="0"/>
    <w:pPr>
      <w:ind w:left="840" w:hanging="420"/>
    </w:pPr>
    <w:rPr>
      <w:sz w:val="21"/>
      <w:szCs w:val="21"/>
      <w:vertAlign w:val="subscript"/>
    </w:rPr>
  </w:style>
  <w:style w:type="paragraph" w:styleId="style68">
    <w:name w:val="List Continue"/>
    <w:basedOn w:val="style0"/>
    <w:next w:val="style68"/>
    <w:qFormat/>
    <w:uiPriority w:val="0"/>
    <w:pPr>
      <w:spacing w:after="120"/>
      <w:ind w:left="420" w:leftChars="200"/>
    </w:pPr>
    <w:rPr/>
  </w:style>
  <w:style w:type="paragraph" w:styleId="style84">
    <w:name w:val="Block Text"/>
    <w:basedOn w:val="style0"/>
    <w:next w:val="style84"/>
    <w:qFormat/>
    <w:uiPriority w:val="99"/>
    <w:pPr>
      <w:adjustRightInd w:val="false"/>
      <w:spacing w:lineRule="exact" w:line="460"/>
      <w:ind w:left="240" w:right="268" w:firstLine="564"/>
      <w:textAlignment w:val="baseline"/>
    </w:pPr>
    <w:rPr>
      <w:kern w:val="0"/>
      <w:sz w:val="28"/>
      <w:szCs w:val="28"/>
    </w:rPr>
  </w:style>
  <w:style w:type="paragraph" w:styleId="style54">
    <w:name w:val="List Bullet 2"/>
    <w:basedOn w:val="style0"/>
    <w:next w:val="style54"/>
    <w:qFormat/>
    <w:uiPriority w:val="0"/>
    <w:pPr>
      <w:numPr>
        <w:ilvl w:val="0"/>
        <w:numId w:val="2"/>
      </w:numPr>
      <w:spacing w:lineRule="auto" w:line="240"/>
      <w:ind w:left="200" w:leftChars="200" w:hanging="200" w:hangingChars="200"/>
    </w:pPr>
    <w:rPr>
      <w:sz w:val="21"/>
      <w:szCs w:val="21"/>
    </w:rPr>
  </w:style>
  <w:style w:type="paragraph" w:styleId="style96">
    <w:name w:val="HTML Address"/>
    <w:basedOn w:val="style0"/>
    <w:next w:val="style96"/>
    <w:link w:val="style4136"/>
    <w:qFormat/>
    <w:uiPriority w:val="0"/>
    <w:pPr/>
    <w:rPr>
      <w:rFonts w:ascii="Calibri" w:cs="Calibri" w:hAnsi="Calibri"/>
      <w:i/>
      <w:iCs/>
      <w:sz w:val="21"/>
      <w:szCs w:val="21"/>
    </w:rPr>
  </w:style>
  <w:style w:type="paragraph" w:styleId="style23">
    <w:name w:val="toc 5"/>
    <w:basedOn w:val="style0"/>
    <w:next w:val="style0"/>
    <w:qFormat/>
    <w:uiPriority w:val="39"/>
    <w:pPr>
      <w:ind w:left="1680" w:leftChars="800"/>
    </w:pPr>
    <w:rPr/>
  </w:style>
  <w:style w:type="paragraph" w:styleId="style21">
    <w:name w:val="toc 3"/>
    <w:basedOn w:val="style0"/>
    <w:next w:val="style0"/>
    <w:qFormat/>
    <w:uiPriority w:val="39"/>
    <w:pPr>
      <w:ind w:left="840" w:leftChars="400"/>
    </w:pPr>
    <w:rPr/>
  </w:style>
  <w:style w:type="paragraph" w:styleId="style90">
    <w:name w:val="Plain Text"/>
    <w:basedOn w:val="style0"/>
    <w:next w:val="style90"/>
    <w:link w:val="style4195"/>
    <w:qFormat/>
    <w:uiPriority w:val="99"/>
    <w:pPr>
      <w:adjustRightInd w:val="false"/>
      <w:spacing w:before="60"/>
      <w:jc w:val="center"/>
      <w:textAlignment w:val="baseline"/>
    </w:pPr>
    <w:rPr>
      <w:rFonts w:ascii="Calibri" w:cs="Calibri" w:hAnsi="Calibri"/>
    </w:rPr>
  </w:style>
  <w:style w:type="paragraph" w:styleId="style26">
    <w:name w:val="toc 8"/>
    <w:basedOn w:val="style0"/>
    <w:next w:val="style0"/>
    <w:qFormat/>
    <w:uiPriority w:val="39"/>
    <w:pPr>
      <w:ind w:left="2940" w:leftChars="1400"/>
    </w:pPr>
    <w:rPr/>
  </w:style>
  <w:style w:type="paragraph" w:styleId="style76">
    <w:name w:val="Date"/>
    <w:basedOn w:val="style0"/>
    <w:next w:val="style0"/>
    <w:link w:val="style4138"/>
    <w:qFormat/>
    <w:uiPriority w:val="99"/>
    <w:pPr>
      <w:ind w:left="100" w:leftChars="2500"/>
    </w:pPr>
    <w:rPr>
      <w:rFonts w:ascii="Calibri" w:cs="Calibri" w:hAnsi="Calibri"/>
    </w:rPr>
  </w:style>
  <w:style w:type="paragraph" w:styleId="style82">
    <w:name w:val="Body Text Indent 2"/>
    <w:basedOn w:val="style0"/>
    <w:next w:val="style82"/>
    <w:link w:val="style4139"/>
    <w:qFormat/>
    <w:uiPriority w:val="99"/>
    <w:pPr>
      <w:ind w:left="360" w:firstLine="360"/>
    </w:pPr>
    <w:rPr>
      <w:rFonts w:ascii="Calibri" w:cs="Calibri" w:hAnsi="Calibri"/>
      <w:sz w:val="21"/>
      <w:szCs w:val="21"/>
    </w:rPr>
  </w:style>
  <w:style w:type="paragraph" w:styleId="style43">
    <w:name w:val="endnote text"/>
    <w:basedOn w:val="style0"/>
    <w:next w:val="style43"/>
    <w:link w:val="style4120"/>
    <w:qFormat/>
    <w:uiPriority w:val="99"/>
    <w:pPr>
      <w:snapToGrid w:val="false"/>
    </w:pPr>
    <w:rPr/>
  </w:style>
  <w:style w:type="paragraph" w:styleId="style153">
    <w:name w:val="Balloon Text"/>
    <w:basedOn w:val="style0"/>
    <w:next w:val="style153"/>
    <w:link w:val="style4140"/>
    <w:qFormat/>
    <w:uiPriority w:val="99"/>
    <w:pPr/>
    <w:rPr>
      <w:rFonts w:ascii="Calibri" w:cs="Calibri" w:hAnsi="Calibri"/>
      <w:sz w:val="18"/>
      <w:szCs w:val="18"/>
      <w:vertAlign w:val="subscript"/>
    </w:rPr>
  </w:style>
  <w:style w:type="paragraph" w:styleId="style32">
    <w:name w:val="footer"/>
    <w:basedOn w:val="style0"/>
    <w:next w:val="style32"/>
    <w:link w:val="style4099"/>
    <w:qFormat/>
    <w:uiPriority w:val="99"/>
    <w:pPr>
      <w:tabs>
        <w:tab w:val="center" w:leader="none" w:pos="4153"/>
        <w:tab w:val="right" w:leader="none" w:pos="8306"/>
      </w:tabs>
      <w:snapToGrid w:val="false"/>
    </w:pPr>
    <w:rPr>
      <w:sz w:val="18"/>
      <w:szCs w:val="18"/>
    </w:rPr>
  </w:style>
  <w:style w:type="paragraph" w:styleId="style31">
    <w:name w:val="header"/>
    <w:basedOn w:val="style0"/>
    <w:next w:val="style31"/>
    <w:link w:val="style4098"/>
    <w:qFormat/>
    <w:uiPriority w:val="99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paragraph" w:styleId="style19">
    <w:name w:val="toc 1"/>
    <w:basedOn w:val="style0"/>
    <w:next w:val="style0"/>
    <w:qFormat/>
    <w:uiPriority w:val="39"/>
    <w:pPr/>
  </w:style>
  <w:style w:type="paragraph" w:styleId="style22">
    <w:name w:val="toc 4"/>
    <w:basedOn w:val="style0"/>
    <w:next w:val="style0"/>
    <w:qFormat/>
    <w:uiPriority w:val="39"/>
    <w:pPr>
      <w:ind w:left="1260" w:leftChars="600"/>
    </w:pPr>
    <w:rPr/>
  </w:style>
  <w:style w:type="paragraph" w:styleId="style74">
    <w:name w:val="Subtitle"/>
    <w:basedOn w:val="style0"/>
    <w:next w:val="style0"/>
    <w:link w:val="style4123"/>
    <w:qFormat/>
    <w:uiPriority w:val="0"/>
    <w:pPr>
      <w:spacing w:before="240" w:after="60"/>
      <w:outlineLvl w:val="1"/>
    </w:pPr>
    <w:rPr>
      <w:rFonts w:ascii="Cambria" w:cs="Cambria" w:hAnsi="Cambria"/>
      <w:b/>
      <w:bCs/>
      <w:kern w:val="28"/>
    </w:rPr>
  </w:style>
  <w:style w:type="paragraph" w:styleId="style47">
    <w:name w:val="List"/>
    <w:basedOn w:val="style0"/>
    <w:next w:val="style47"/>
    <w:qFormat/>
    <w:uiPriority w:val="99"/>
    <w:pPr>
      <w:ind w:left="420" w:hanging="420"/>
    </w:pPr>
    <w:rPr/>
  </w:style>
  <w:style w:type="paragraph" w:styleId="style29">
    <w:name w:val="footnote text"/>
    <w:basedOn w:val="style0"/>
    <w:next w:val="style29"/>
    <w:link w:val="style4142"/>
    <w:qFormat/>
    <w:uiPriority w:val="0"/>
    <w:pPr>
      <w:snapToGrid w:val="false"/>
    </w:pPr>
    <w:rPr>
      <w:rFonts w:ascii="Calibri" w:cs="Calibri" w:hAnsi="Calibri"/>
      <w:sz w:val="18"/>
      <w:szCs w:val="18"/>
    </w:rPr>
  </w:style>
  <w:style w:type="paragraph" w:styleId="style24">
    <w:name w:val="toc 6"/>
    <w:basedOn w:val="style0"/>
    <w:next w:val="style0"/>
    <w:qFormat/>
    <w:uiPriority w:val="39"/>
    <w:pPr>
      <w:ind w:left="2100" w:leftChars="1000"/>
    </w:pPr>
    <w:rPr/>
  </w:style>
  <w:style w:type="paragraph" w:styleId="style53">
    <w:name w:val="List 5"/>
    <w:basedOn w:val="style0"/>
    <w:next w:val="style53"/>
    <w:qFormat/>
    <w:uiPriority w:val="0"/>
    <w:pPr>
      <w:spacing w:lineRule="auto" w:line="240"/>
      <w:ind w:left="100" w:leftChars="800" w:hanging="200" w:hangingChars="200"/>
    </w:pPr>
    <w:rPr>
      <w:sz w:val="21"/>
      <w:szCs w:val="21"/>
    </w:rPr>
  </w:style>
  <w:style w:type="paragraph" w:styleId="style83">
    <w:name w:val="Body Text Indent 3"/>
    <w:basedOn w:val="style0"/>
    <w:next w:val="style83"/>
    <w:link w:val="style4143"/>
    <w:qFormat/>
    <w:uiPriority w:val="99"/>
    <w:pPr>
      <w:ind w:firstLine="360"/>
    </w:pPr>
    <w:rPr>
      <w:rFonts w:ascii="Calibri" w:cs="Calibri" w:hAnsi="Calibri"/>
      <w:sz w:val="21"/>
      <w:szCs w:val="21"/>
    </w:rPr>
  </w:style>
  <w:style w:type="paragraph" w:styleId="style20">
    <w:name w:val="toc 2"/>
    <w:basedOn w:val="style0"/>
    <w:next w:val="style0"/>
    <w:qFormat/>
    <w:uiPriority w:val="39"/>
    <w:pPr>
      <w:ind w:left="420" w:leftChars="200"/>
    </w:pPr>
    <w:rPr/>
  </w:style>
  <w:style w:type="paragraph" w:styleId="style27">
    <w:name w:val="toc 9"/>
    <w:basedOn w:val="style0"/>
    <w:next w:val="style0"/>
    <w:qFormat/>
    <w:uiPriority w:val="39"/>
    <w:pPr>
      <w:ind w:left="3360" w:leftChars="1600"/>
    </w:pPr>
    <w:rPr/>
  </w:style>
  <w:style w:type="paragraph" w:styleId="style80">
    <w:name w:val="Body Text 2"/>
    <w:basedOn w:val="style0"/>
    <w:next w:val="style80"/>
    <w:link w:val="style4144"/>
    <w:qFormat/>
    <w:uiPriority w:val="0"/>
    <w:pPr>
      <w:spacing w:after="120" w:lineRule="auto" w:line="480"/>
    </w:pPr>
    <w:rPr>
      <w:rFonts w:ascii="Calibri" w:cs="Calibri" w:hAnsi="Calibri"/>
    </w:rPr>
  </w:style>
  <w:style w:type="paragraph" w:styleId="style52">
    <w:name w:val="List 4"/>
    <w:basedOn w:val="style0"/>
    <w:next w:val="style52"/>
    <w:qFormat/>
    <w:uiPriority w:val="0"/>
    <w:pPr>
      <w:spacing w:lineRule="auto" w:line="240"/>
      <w:ind w:left="100" w:leftChars="600" w:hanging="200" w:hangingChars="200"/>
    </w:pPr>
    <w:rPr>
      <w:sz w:val="21"/>
      <w:szCs w:val="21"/>
    </w:rPr>
  </w:style>
  <w:style w:type="paragraph" w:styleId="style69">
    <w:name w:val="List Continue 2"/>
    <w:basedOn w:val="style0"/>
    <w:next w:val="style69"/>
    <w:qFormat/>
    <w:uiPriority w:val="0"/>
    <w:pPr>
      <w:spacing w:after="120" w:lineRule="auto" w:line="240"/>
      <w:ind w:left="840" w:leftChars="400"/>
    </w:pPr>
    <w:rPr>
      <w:sz w:val="21"/>
      <w:szCs w:val="21"/>
    </w:rPr>
  </w:style>
  <w:style w:type="paragraph" w:styleId="style101">
    <w:name w:val="HTML Preformatted"/>
    <w:basedOn w:val="style0"/>
    <w:next w:val="style101"/>
    <w:link w:val="style4145"/>
    <w:qFormat/>
    <w:uiPriority w:val="0"/>
    <w:pPr/>
    <w:rPr>
      <w:rFonts w:ascii="Courier New" w:cs="Courier New" w:hAnsi="Courier New"/>
      <w:sz w:val="21"/>
      <w:szCs w:val="21"/>
    </w:rPr>
  </w:style>
  <w:style w:type="paragraph" w:styleId="style94">
    <w:name w:val="Normal (Web)"/>
    <w:basedOn w:val="style0"/>
    <w:next w:val="style94"/>
    <w:qFormat/>
    <w:uiPriority w:val="99"/>
    <w:pPr>
      <w:widowControl/>
      <w:spacing w:before="100" w:beforeAutospacing="true" w:after="100" w:afterAutospacing="true"/>
    </w:pPr>
    <w:rPr>
      <w:rFonts w:ascii="宋体" w:cs="宋体" w:hAnsi="宋体"/>
      <w:kern w:val="0"/>
    </w:rPr>
  </w:style>
  <w:style w:type="paragraph" w:styleId="style10">
    <w:name w:val="index 1"/>
    <w:basedOn w:val="style0"/>
    <w:next w:val="style0"/>
    <w:qFormat/>
    <w:uiPriority w:val="0"/>
    <w:pPr/>
    <w:rPr>
      <w:sz w:val="21"/>
      <w:szCs w:val="21"/>
    </w:rPr>
  </w:style>
  <w:style w:type="paragraph" w:styleId="style62">
    <w:name w:val="Title"/>
    <w:basedOn w:val="style4097"/>
    <w:next w:val="style0"/>
    <w:link w:val="style4146"/>
    <w:qFormat/>
    <w:uiPriority w:val="0"/>
    <w:pPr>
      <w:spacing w:before="0" w:lineRule="auto" w:line="240"/>
      <w:outlineLvl w:val="0"/>
    </w:pPr>
    <w:rPr>
      <w:color w:val="000000"/>
      <w:kern w:val="2"/>
    </w:rPr>
  </w:style>
  <w:style w:type="paragraph" w:customStyle="1" w:styleId="style4097">
    <w:name w:val="TOC 标题1"/>
    <w:basedOn w:val="style1"/>
    <w:next w:val="style0"/>
    <w:qFormat/>
    <w:uiPriority w:val="39"/>
    <w:pPr>
      <w:widowControl/>
      <w:spacing w:before="480" w:lineRule="auto" w:line="276"/>
      <w:outlineLvl w:val="9"/>
    </w:pPr>
    <w:rPr>
      <w:rFonts w:ascii="Cambria" w:cs="Cambria" w:hAnsi="Cambria"/>
      <w:color w:val="365f91"/>
      <w:kern w:val="0"/>
    </w:rPr>
  </w:style>
  <w:style w:type="paragraph" w:styleId="style77">
    <w:name w:val="Body Text First Indent"/>
    <w:basedOn w:val="style66"/>
    <w:next w:val="style77"/>
    <w:link w:val="style4130"/>
    <w:qFormat/>
    <w:uiPriority w:val="99"/>
    <w:pPr>
      <w:ind w:firstLine="420" w:firstLineChars="100"/>
    </w:pPr>
    <w:rPr>
      <w:rFonts w:ascii="Calibri" w:cs="Calibri" w:hAnsi="Calibri"/>
      <w:sz w:val="21"/>
      <w:szCs w:val="21"/>
      <w:vertAlign w:val="subscript"/>
    </w:rPr>
  </w:style>
  <w:style w:type="table" w:styleId="style154">
    <w:name w:val="Table Grid"/>
    <w:basedOn w:val="style105"/>
    <w:next w:val="style154"/>
    <w:qFormat/>
    <w:uiPriority w:val="59"/>
    <w:pPr/>
    <w:rPr>
      <w:rFonts w:ascii="Calibri" w:cs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styleId="style87">
    <w:name w:val="Strong"/>
    <w:next w:val="style87"/>
    <w:qFormat/>
    <w:uiPriority w:val="99"/>
    <w:rPr>
      <w:b/>
      <w:bCs/>
    </w:rPr>
  </w:style>
  <w:style w:type="character" w:styleId="style42">
    <w:name w:val="endnote reference"/>
    <w:next w:val="style42"/>
    <w:qFormat/>
    <w:uiPriority w:val="99"/>
    <w:rPr>
      <w:vertAlign w:val="superscript"/>
    </w:rPr>
  </w:style>
  <w:style w:type="character" w:styleId="style41">
    <w:name w:val="page number"/>
    <w:basedOn w:val="style65"/>
    <w:next w:val="style41"/>
    <w:qFormat/>
    <w:uiPriority w:val="99"/>
  </w:style>
  <w:style w:type="character" w:styleId="style86">
    <w:name w:val="FollowedHyperlink"/>
    <w:next w:val="style86"/>
    <w:qFormat/>
    <w:uiPriority w:val="99"/>
    <w:rPr>
      <w:color w:val="800080"/>
      <w:u w:val="single"/>
    </w:rPr>
  </w:style>
  <w:style w:type="character" w:styleId="style88">
    <w:name w:val="Emphasis"/>
    <w:next w:val="style88"/>
    <w:qFormat/>
    <w:uiPriority w:val="0"/>
    <w:rPr>
      <w:i/>
      <w:iCs/>
    </w:rPr>
  </w:style>
  <w:style w:type="character" w:styleId="style99">
    <w:name w:val="HTML Definition"/>
    <w:next w:val="style99"/>
    <w:qFormat/>
    <w:uiPriority w:val="0"/>
    <w:rPr>
      <w:i/>
      <w:iCs/>
    </w:rPr>
  </w:style>
  <w:style w:type="character" w:styleId="style103">
    <w:name w:val="HTML Typewriter"/>
    <w:next w:val="style103"/>
    <w:qFormat/>
    <w:uiPriority w:val="0"/>
    <w:rPr>
      <w:rFonts w:ascii="Courier New" w:cs="Courier New" w:hAnsi="Courier New"/>
      <w:sz w:val="20"/>
      <w:szCs w:val="20"/>
    </w:rPr>
  </w:style>
  <w:style w:type="character" w:styleId="style95">
    <w:name w:val="HTML Acronym"/>
    <w:basedOn w:val="style65"/>
    <w:next w:val="style95"/>
    <w:qFormat/>
    <w:uiPriority w:val="0"/>
  </w:style>
  <w:style w:type="character" w:styleId="style104">
    <w:name w:val="HTML Variable"/>
    <w:next w:val="style104"/>
    <w:qFormat/>
    <w:uiPriority w:val="0"/>
    <w:rPr>
      <w:i/>
      <w:iCs/>
    </w:rPr>
  </w:style>
  <w:style w:type="character" w:styleId="style85">
    <w:name w:val="Hyperlink"/>
    <w:next w:val="style85"/>
    <w:qFormat/>
    <w:uiPriority w:val="99"/>
    <w:rPr>
      <w:color w:val="0000ff"/>
      <w:u w:val="single"/>
    </w:rPr>
  </w:style>
  <w:style w:type="character" w:styleId="style98">
    <w:name w:val="HTML Code"/>
    <w:next w:val="style98"/>
    <w:qFormat/>
    <w:uiPriority w:val="0"/>
    <w:rPr>
      <w:rFonts w:ascii="Courier New" w:cs="Courier New" w:hAnsi="Courier New"/>
      <w:sz w:val="20"/>
      <w:szCs w:val="20"/>
    </w:rPr>
  </w:style>
  <w:style w:type="character" w:styleId="style97">
    <w:name w:val="HTML Cite"/>
    <w:next w:val="style97"/>
    <w:qFormat/>
    <w:uiPriority w:val="0"/>
    <w:rPr>
      <w:i/>
      <w:iCs/>
    </w:rPr>
  </w:style>
  <w:style w:type="character" w:styleId="style100">
    <w:name w:val="HTML Keyboard"/>
    <w:next w:val="style100"/>
    <w:qFormat/>
    <w:uiPriority w:val="0"/>
    <w:rPr>
      <w:rFonts w:ascii="Courier New" w:cs="Courier New" w:hAnsi="Courier New"/>
      <w:sz w:val="20"/>
      <w:szCs w:val="20"/>
    </w:rPr>
  </w:style>
  <w:style w:type="character" w:styleId="style102">
    <w:name w:val="HTML Sample"/>
    <w:next w:val="style102"/>
    <w:qFormat/>
    <w:uiPriority w:val="0"/>
    <w:rPr>
      <w:rFonts w:ascii="Courier New" w:cs="Courier New" w:hAnsi="Courier New"/>
    </w:rPr>
  </w:style>
  <w:style w:type="character" w:customStyle="1" w:styleId="style4098">
    <w:name w:val="页眉 Char"/>
    <w:basedOn w:val="style65"/>
    <w:next w:val="style4098"/>
    <w:link w:val="style31"/>
    <w:qFormat/>
    <w:uiPriority w:val="99"/>
    <w:rPr>
      <w:sz w:val="18"/>
      <w:szCs w:val="18"/>
    </w:rPr>
  </w:style>
  <w:style w:type="character" w:customStyle="1" w:styleId="style4099">
    <w:name w:val="页脚 Char"/>
    <w:basedOn w:val="style65"/>
    <w:next w:val="style4099"/>
    <w:link w:val="style32"/>
    <w:qFormat/>
    <w:uiPriority w:val="99"/>
    <w:rPr>
      <w:sz w:val="18"/>
      <w:szCs w:val="18"/>
    </w:rPr>
  </w:style>
  <w:style w:type="character" w:customStyle="1" w:styleId="style4100">
    <w:name w:val="标题 1 Char"/>
    <w:basedOn w:val="style65"/>
    <w:next w:val="style4100"/>
    <w:link w:val="style1"/>
    <w:qFormat/>
    <w:uiPriority w:val="99"/>
    <w:rPr>
      <w:rFonts w:ascii="Times New Roman" w:cs="Times New Roman" w:eastAsia="宋体" w:hAnsi="Times New Roman"/>
      <w:kern w:val="44"/>
      <w:sz w:val="36"/>
      <w:szCs w:val="32"/>
    </w:rPr>
  </w:style>
  <w:style w:type="character" w:customStyle="1" w:styleId="style4101">
    <w:name w:val="标题 2 Char"/>
    <w:basedOn w:val="style65"/>
    <w:next w:val="style4101"/>
    <w:link w:val="style2"/>
    <w:qFormat/>
    <w:uiPriority w:val="99"/>
    <w:rPr>
      <w:rFonts w:ascii="Arial" w:cs="Arial" w:eastAsia="宋体" w:hAnsi="Arial"/>
      <w:b/>
      <w:bCs/>
      <w:sz w:val="30"/>
      <w:szCs w:val="30"/>
    </w:rPr>
  </w:style>
  <w:style w:type="character" w:customStyle="1" w:styleId="style4102">
    <w:name w:val="标题 3 Char"/>
    <w:basedOn w:val="style65"/>
    <w:next w:val="style4102"/>
    <w:link w:val="style3"/>
    <w:qFormat/>
    <w:uiPriority w:val="99"/>
    <w:rPr>
      <w:rFonts w:ascii="Times New Roman" w:cs="Times New Roman" w:eastAsia="宋体" w:hAnsi="Times New Roman"/>
      <w:b/>
      <w:bCs/>
      <w:sz w:val="28"/>
      <w:szCs w:val="28"/>
    </w:rPr>
  </w:style>
  <w:style w:type="character" w:customStyle="1" w:styleId="style4103">
    <w:name w:val="标题 4 Char"/>
    <w:basedOn w:val="style65"/>
    <w:next w:val="style4103"/>
    <w:link w:val="style4"/>
    <w:qFormat/>
    <w:uiPriority w:val="99"/>
    <w:rPr>
      <w:rFonts w:ascii="Arial" w:cs="Arial" w:eastAsia="宋体" w:hAnsi="Arial"/>
      <w:b/>
      <w:bCs/>
      <w:sz w:val="24"/>
      <w:szCs w:val="24"/>
    </w:rPr>
  </w:style>
  <w:style w:type="character" w:customStyle="1" w:styleId="style4104">
    <w:name w:val="标题 5 Char"/>
    <w:basedOn w:val="style65"/>
    <w:next w:val="style4104"/>
    <w:link w:val="style5"/>
    <w:qFormat/>
    <w:uiPriority w:val="99"/>
    <w:rPr>
      <w:rFonts w:ascii="楷体" w:cs="楷体" w:eastAsia="Times New Roman" w:hAnsi="Times New Roman"/>
      <w:b/>
      <w:bCs/>
      <w:spacing w:val="16"/>
      <w:kern w:val="0"/>
      <w:sz w:val="24"/>
      <w:szCs w:val="24"/>
    </w:rPr>
  </w:style>
  <w:style w:type="character" w:customStyle="1" w:styleId="style4105">
    <w:name w:val="标题 6 Char"/>
    <w:basedOn w:val="style65"/>
    <w:next w:val="style4105"/>
    <w:link w:val="style6"/>
    <w:qFormat/>
    <w:uiPriority w:val="99"/>
    <w:rPr>
      <w:rFonts w:ascii="Arial" w:cs="Arial" w:eastAsia="黑体" w:hAnsi="Arial"/>
      <w:b/>
      <w:bCs/>
      <w:spacing w:val="16"/>
      <w:kern w:val="0"/>
      <w:sz w:val="24"/>
      <w:szCs w:val="24"/>
    </w:rPr>
  </w:style>
  <w:style w:type="character" w:customStyle="1" w:styleId="style4106">
    <w:name w:val="标题 7 Char"/>
    <w:basedOn w:val="style65"/>
    <w:next w:val="style4106"/>
    <w:link w:val="style7"/>
    <w:qFormat/>
    <w:uiPriority w:val="99"/>
    <w:rPr>
      <w:rFonts w:ascii="楷体" w:cs="楷体" w:eastAsia="Times New Roman" w:hAnsi="Times New Roman"/>
      <w:b/>
      <w:bCs/>
      <w:spacing w:val="16"/>
      <w:kern w:val="0"/>
      <w:sz w:val="24"/>
      <w:szCs w:val="24"/>
    </w:rPr>
  </w:style>
  <w:style w:type="character" w:customStyle="1" w:styleId="style4107">
    <w:name w:val="标题 8 Char"/>
    <w:basedOn w:val="style65"/>
    <w:next w:val="style4107"/>
    <w:link w:val="style8"/>
    <w:qFormat/>
    <w:uiPriority w:val="99"/>
    <w:rPr>
      <w:rFonts w:ascii="Arial" w:cs="Arial" w:eastAsia="黑体" w:hAnsi="Arial"/>
      <w:spacing w:val="16"/>
      <w:kern w:val="0"/>
      <w:sz w:val="24"/>
      <w:szCs w:val="24"/>
    </w:rPr>
  </w:style>
  <w:style w:type="character" w:customStyle="1" w:styleId="style4108">
    <w:name w:val="标题 9 Char"/>
    <w:basedOn w:val="style65"/>
    <w:next w:val="style4108"/>
    <w:link w:val="style9"/>
    <w:qFormat/>
    <w:uiPriority w:val="99"/>
    <w:rPr>
      <w:rFonts w:ascii="Arial" w:cs="Arial" w:eastAsia="黑体" w:hAnsi="Arial"/>
      <w:spacing w:val="16"/>
      <w:kern w:val="0"/>
      <w:sz w:val="30"/>
      <w:szCs w:val="30"/>
    </w:rPr>
  </w:style>
  <w:style w:type="character" w:customStyle="1" w:styleId="style4109">
    <w:name w:val="正文文本 Char"/>
    <w:basedOn w:val="style65"/>
    <w:next w:val="style4109"/>
    <w:link w:val="style66"/>
    <w:qFormat/>
    <w:uiPriority w:val="99"/>
    <w:rPr>
      <w:rFonts w:ascii="Times New Roman" w:cs="Times New Roman" w:eastAsia="宋体" w:hAnsi="Times New Roman"/>
      <w:sz w:val="24"/>
      <w:szCs w:val="24"/>
    </w:rPr>
  </w:style>
  <w:style w:type="character" w:customStyle="1" w:styleId="style4110">
    <w:name w:val="正文首行缩进 Char"/>
    <w:basedOn w:val="style4109"/>
    <w:next w:val="style4110"/>
    <w:link w:val="style77"/>
    <w:qFormat/>
    <w:uiPriority w:val="99"/>
  </w:style>
  <w:style w:type="character" w:customStyle="1" w:styleId="style4111">
    <w:name w:val="文档结构图 Char"/>
    <w:basedOn w:val="style65"/>
    <w:next w:val="style4111"/>
    <w:link w:val="style89"/>
    <w:qFormat/>
    <w:uiPriority w:val="99"/>
    <w:rPr>
      <w:rFonts w:ascii="宋体" w:cs="Times New Roman" w:eastAsia="宋体" w:hAnsi="Times New Roman"/>
      <w:sz w:val="18"/>
      <w:szCs w:val="18"/>
    </w:rPr>
  </w:style>
  <w:style w:type="character" w:customStyle="1" w:styleId="style4112">
    <w:name w:val="批注文字 Char"/>
    <w:basedOn w:val="style65"/>
    <w:next w:val="style4112"/>
    <w:link w:val="style30"/>
    <w:qFormat/>
    <w:uiPriority w:val="0"/>
    <w:rPr>
      <w:rFonts w:ascii="Times New Roman" w:cs="Times New Roman" w:eastAsia="宋体" w:hAnsi="Times New Roman"/>
      <w:sz w:val="24"/>
      <w:szCs w:val="24"/>
    </w:rPr>
  </w:style>
  <w:style w:type="character" w:customStyle="1" w:styleId="style4113">
    <w:name w:val="称呼 Char"/>
    <w:basedOn w:val="style65"/>
    <w:next w:val="style4113"/>
    <w:link w:val="style75"/>
    <w:qFormat/>
    <w:uiPriority w:val="0"/>
    <w:rPr>
      <w:rFonts w:ascii="Times New Roman" w:cs="Times New Roman" w:eastAsia="宋体" w:hAnsi="Times New Roman"/>
      <w:sz w:val="24"/>
      <w:szCs w:val="24"/>
    </w:rPr>
  </w:style>
  <w:style w:type="character" w:customStyle="1" w:styleId="style4114">
    <w:name w:val="正文文本 3 Char"/>
    <w:basedOn w:val="style65"/>
    <w:next w:val="style4114"/>
    <w:link w:val="style81"/>
    <w:qFormat/>
    <w:uiPriority w:val="0"/>
    <w:rPr>
      <w:rFonts w:ascii="Times New Roman" w:cs="Times New Roman" w:eastAsia="宋体" w:hAnsi="Times New Roman"/>
      <w:sz w:val="16"/>
      <w:szCs w:val="16"/>
    </w:rPr>
  </w:style>
  <w:style w:type="character" w:customStyle="1" w:styleId="style4115">
    <w:name w:val="正文文本缩进 Char"/>
    <w:basedOn w:val="style65"/>
    <w:next w:val="style4115"/>
    <w:link w:val="style67"/>
    <w:qFormat/>
    <w:uiPriority w:val="99"/>
    <w:rPr>
      <w:rFonts w:ascii="Times New Roman" w:cs="Times New Roman" w:eastAsia="宋体" w:hAnsi="Times New Roman"/>
      <w:sz w:val="24"/>
      <w:szCs w:val="24"/>
    </w:rPr>
  </w:style>
  <w:style w:type="character" w:customStyle="1" w:styleId="style4116">
    <w:name w:val="HTML 地址 Char"/>
    <w:basedOn w:val="style65"/>
    <w:next w:val="style4116"/>
    <w:link w:val="style96"/>
    <w:qFormat/>
    <w:uiPriority w:val="0"/>
    <w:rPr>
      <w:rFonts w:ascii="Times New Roman" w:cs="Times New Roman" w:eastAsia="宋体" w:hAnsi="Times New Roman"/>
      <w:i/>
      <w:iCs/>
      <w:sz w:val="24"/>
      <w:szCs w:val="24"/>
    </w:rPr>
  </w:style>
  <w:style w:type="character" w:customStyle="1" w:styleId="style4117">
    <w:name w:val="纯文本 Char"/>
    <w:basedOn w:val="style65"/>
    <w:next w:val="style4117"/>
    <w:link w:val="style90"/>
    <w:qFormat/>
    <w:uiPriority w:val="99"/>
    <w:rPr>
      <w:rFonts w:ascii="宋体" w:cs="Courier New" w:eastAsia="宋体" w:hAnsi="Courier New"/>
      <w:szCs w:val="21"/>
    </w:rPr>
  </w:style>
  <w:style w:type="character" w:customStyle="1" w:styleId="style4118">
    <w:name w:val="日期 Char"/>
    <w:basedOn w:val="style65"/>
    <w:next w:val="style4118"/>
    <w:link w:val="style76"/>
    <w:qFormat/>
    <w:uiPriority w:val="99"/>
    <w:rPr>
      <w:rFonts w:ascii="Times New Roman" w:cs="Times New Roman" w:eastAsia="宋体" w:hAnsi="Times New Roman"/>
      <w:sz w:val="24"/>
      <w:szCs w:val="24"/>
    </w:rPr>
  </w:style>
  <w:style w:type="character" w:customStyle="1" w:styleId="style4119">
    <w:name w:val="正文文本缩进 2 Char"/>
    <w:basedOn w:val="style65"/>
    <w:next w:val="style4119"/>
    <w:link w:val="style82"/>
    <w:qFormat/>
    <w:uiPriority w:val="99"/>
    <w:rPr>
      <w:rFonts w:ascii="Times New Roman" w:cs="Times New Roman" w:eastAsia="宋体" w:hAnsi="Times New Roman"/>
      <w:sz w:val="24"/>
      <w:szCs w:val="24"/>
    </w:rPr>
  </w:style>
  <w:style w:type="character" w:customStyle="1" w:styleId="style4120">
    <w:name w:val="尾注文本 Char"/>
    <w:basedOn w:val="style65"/>
    <w:next w:val="style4120"/>
    <w:link w:val="style43"/>
    <w:qFormat/>
    <w:uiPriority w:val="99"/>
    <w:rPr>
      <w:rFonts w:ascii="Times New Roman" w:cs="Times New Roman" w:eastAsia="宋体" w:hAnsi="Times New Roman"/>
      <w:sz w:val="24"/>
      <w:szCs w:val="24"/>
    </w:rPr>
  </w:style>
  <w:style w:type="character" w:customStyle="1" w:styleId="style4121">
    <w:name w:val="批注框文本 Char"/>
    <w:basedOn w:val="style65"/>
    <w:next w:val="style4121"/>
    <w:link w:val="style153"/>
    <w:qFormat/>
    <w:uiPriority w:val="99"/>
    <w:rPr>
      <w:rFonts w:ascii="Times New Roman" w:cs="Times New Roman" w:eastAsia="宋体" w:hAnsi="Times New Roman"/>
      <w:sz w:val="18"/>
      <w:szCs w:val="18"/>
    </w:rPr>
  </w:style>
  <w:style w:type="character" w:customStyle="1" w:styleId="style4122">
    <w:name w:val="正文首行缩进 2 Char"/>
    <w:basedOn w:val="style4115"/>
    <w:next w:val="style4122"/>
    <w:link w:val="style78"/>
    <w:qFormat/>
    <w:uiPriority w:val="0"/>
  </w:style>
  <w:style w:type="character" w:customStyle="1" w:styleId="style4123">
    <w:name w:val="副标题 Char"/>
    <w:basedOn w:val="style65"/>
    <w:next w:val="style4123"/>
    <w:link w:val="style74"/>
    <w:qFormat/>
    <w:uiPriority w:val="0"/>
    <w:rPr>
      <w:rFonts w:ascii="Cambria" w:cs="Cambria" w:eastAsia="宋体" w:hAnsi="Cambria"/>
      <w:b/>
      <w:bCs/>
      <w:kern w:val="28"/>
      <w:sz w:val="24"/>
      <w:szCs w:val="24"/>
    </w:rPr>
  </w:style>
  <w:style w:type="character" w:customStyle="1" w:styleId="style4124">
    <w:name w:val="脚注文本 Char"/>
    <w:basedOn w:val="style65"/>
    <w:next w:val="style4124"/>
    <w:link w:val="style29"/>
    <w:qFormat/>
    <w:uiPriority w:val="0"/>
    <w:rPr>
      <w:rFonts w:ascii="Times New Roman" w:cs="Times New Roman" w:eastAsia="宋体" w:hAnsi="Times New Roman"/>
      <w:sz w:val="18"/>
      <w:szCs w:val="18"/>
    </w:rPr>
  </w:style>
  <w:style w:type="character" w:customStyle="1" w:styleId="style4125">
    <w:name w:val="正文文本缩进 3 Char"/>
    <w:basedOn w:val="style65"/>
    <w:next w:val="style4125"/>
    <w:link w:val="style83"/>
    <w:qFormat/>
    <w:uiPriority w:val="99"/>
    <w:rPr>
      <w:rFonts w:ascii="Times New Roman" w:cs="Times New Roman" w:eastAsia="宋体" w:hAnsi="Times New Roman"/>
      <w:sz w:val="16"/>
      <w:szCs w:val="16"/>
    </w:rPr>
  </w:style>
  <w:style w:type="character" w:customStyle="1" w:styleId="style4126">
    <w:name w:val="正文文本 2 Char"/>
    <w:basedOn w:val="style65"/>
    <w:next w:val="style4126"/>
    <w:link w:val="style80"/>
    <w:qFormat/>
    <w:uiPriority w:val="0"/>
    <w:rPr>
      <w:rFonts w:ascii="Times New Roman" w:cs="Times New Roman" w:eastAsia="宋体" w:hAnsi="Times New Roman"/>
      <w:sz w:val="24"/>
      <w:szCs w:val="24"/>
    </w:rPr>
  </w:style>
  <w:style w:type="character" w:customStyle="1" w:styleId="style4127">
    <w:name w:val="HTML 预设格式 Char"/>
    <w:basedOn w:val="style65"/>
    <w:next w:val="style4127"/>
    <w:link w:val="style101"/>
    <w:qFormat/>
    <w:uiPriority w:val="0"/>
    <w:rPr>
      <w:rFonts w:ascii="Courier New" w:cs="Courier New" w:eastAsia="宋体" w:hAnsi="Courier New"/>
      <w:sz w:val="20"/>
      <w:szCs w:val="20"/>
    </w:rPr>
  </w:style>
  <w:style w:type="character" w:customStyle="1" w:styleId="style4128">
    <w:name w:val="标题 Char"/>
    <w:basedOn w:val="style65"/>
    <w:next w:val="style4128"/>
    <w:link w:val="style62"/>
    <w:qFormat/>
    <w:uiPriority w:val="0"/>
    <w:rPr>
      <w:rFonts w:ascii="等线 Light" w:cs="宋体" w:eastAsia="宋体" w:hAnsi="等线 Light"/>
      <w:b/>
      <w:bCs/>
      <w:sz w:val="32"/>
      <w:szCs w:val="32"/>
    </w:rPr>
  </w:style>
  <w:style w:type="character" w:customStyle="1" w:styleId="style4129">
    <w:name w:val="正文文本 Char1"/>
    <w:next w:val="style4129"/>
    <w:qFormat/>
    <w:uiPriority w:val="99"/>
    <w:rPr>
      <w:rFonts w:ascii="Times New Roman" w:cs="Times New Roman" w:eastAsia="宋体" w:hAnsi="Times New Roman"/>
      <w:sz w:val="20"/>
      <w:szCs w:val="20"/>
    </w:rPr>
  </w:style>
  <w:style w:type="character" w:customStyle="1" w:styleId="style4130">
    <w:name w:val="正文首行缩进 Char1"/>
    <w:next w:val="style4130"/>
    <w:link w:val="style77"/>
    <w:qFormat/>
    <w:uiPriority w:val="99"/>
    <w:rPr>
      <w:rFonts w:ascii="Calibri" w:cs="Calibri" w:eastAsia="宋体" w:hAnsi="Calibri"/>
      <w:szCs w:val="21"/>
      <w:vertAlign w:val="subscript"/>
    </w:rPr>
  </w:style>
  <w:style w:type="character" w:customStyle="1" w:styleId="style4131">
    <w:name w:val="文档结构图 Char1"/>
    <w:next w:val="style4131"/>
    <w:link w:val="style89"/>
    <w:qFormat/>
    <w:uiPriority w:val="99"/>
    <w:rPr>
      <w:rFonts w:ascii="Calibri" w:cs="Calibri" w:eastAsia="宋体" w:hAnsi="Calibri"/>
      <w:sz w:val="28"/>
      <w:szCs w:val="28"/>
      <w:shd w:val="clear" w:color="auto" w:fill="000080"/>
      <w:vertAlign w:val="subscript"/>
    </w:rPr>
  </w:style>
  <w:style w:type="character" w:customStyle="1" w:styleId="style4132">
    <w:name w:val="批注文字 Char1"/>
    <w:next w:val="style4132"/>
    <w:link w:val="style30"/>
    <w:qFormat/>
    <w:uiPriority w:val="0"/>
    <w:rPr>
      <w:rFonts w:ascii="Calibri" w:cs="Calibri" w:eastAsia="宋体" w:hAnsi="Calibri"/>
      <w:szCs w:val="21"/>
    </w:rPr>
  </w:style>
  <w:style w:type="character" w:customStyle="1" w:styleId="style4133">
    <w:name w:val="称呼 Char1"/>
    <w:next w:val="style4133"/>
    <w:link w:val="style75"/>
    <w:qFormat/>
    <w:uiPriority w:val="0"/>
    <w:rPr>
      <w:rFonts w:ascii="Calibri" w:cs="Calibri" w:eastAsia="宋体" w:hAnsi="Calibri"/>
      <w:szCs w:val="21"/>
    </w:rPr>
  </w:style>
  <w:style w:type="character" w:customStyle="1" w:styleId="style4134">
    <w:name w:val="正文文本 3 Char1"/>
    <w:next w:val="style4134"/>
    <w:link w:val="style81"/>
    <w:qFormat/>
    <w:uiPriority w:val="0"/>
    <w:rPr>
      <w:rFonts w:ascii="Calibri" w:cs="Calibri" w:eastAsia="宋体" w:hAnsi="Calibri"/>
      <w:b/>
      <w:bCs/>
      <w:color w:val="000000"/>
      <w:szCs w:val="21"/>
    </w:rPr>
  </w:style>
  <w:style w:type="character" w:customStyle="1" w:styleId="style4135">
    <w:name w:val="正文文本缩进 Char1"/>
    <w:next w:val="style4135"/>
    <w:link w:val="style67"/>
    <w:qFormat/>
    <w:uiPriority w:val="99"/>
    <w:rPr>
      <w:rFonts w:ascii="Times New Roman" w:cs="Times New Roman" w:eastAsia="宋体" w:hAnsi="Times New Roman"/>
      <w:sz w:val="24"/>
      <w:szCs w:val="24"/>
    </w:rPr>
  </w:style>
  <w:style w:type="character" w:customStyle="1" w:styleId="style4136">
    <w:name w:val="HTML 地址 Char1"/>
    <w:next w:val="style4136"/>
    <w:link w:val="style96"/>
    <w:qFormat/>
    <w:uiPriority w:val="0"/>
    <w:rPr>
      <w:rFonts w:ascii="Calibri" w:cs="Calibri" w:eastAsia="宋体" w:hAnsi="Calibri"/>
      <w:i/>
      <w:iCs/>
      <w:szCs w:val="21"/>
    </w:rPr>
  </w:style>
  <w:style w:type="character" w:customStyle="1" w:styleId="style4137">
    <w:name w:val="Plain Text Char"/>
    <w:next w:val="style4137"/>
    <w:qFormat/>
    <w:uiPriority w:val="0"/>
    <w:rPr>
      <w:rFonts w:ascii="宋体" w:cs="宋体" w:eastAsia="宋体" w:hAnsi="Plotter"/>
      <w:sz w:val="20"/>
      <w:szCs w:val="20"/>
    </w:rPr>
  </w:style>
  <w:style w:type="character" w:customStyle="1" w:styleId="style4138">
    <w:name w:val="日期 Char1"/>
    <w:next w:val="style4138"/>
    <w:link w:val="style76"/>
    <w:qFormat/>
    <w:uiPriority w:val="99"/>
    <w:rPr>
      <w:rFonts w:ascii="Calibri" w:cs="Calibri" w:eastAsia="宋体" w:hAnsi="Calibri"/>
      <w:sz w:val="24"/>
      <w:szCs w:val="24"/>
    </w:rPr>
  </w:style>
  <w:style w:type="character" w:customStyle="1" w:styleId="style4139">
    <w:name w:val="正文文本缩进 2 Char1"/>
    <w:next w:val="style4139"/>
    <w:link w:val="style82"/>
    <w:qFormat/>
    <w:uiPriority w:val="99"/>
    <w:rPr>
      <w:rFonts w:ascii="Calibri" w:cs="Calibri" w:eastAsia="宋体" w:hAnsi="Calibri"/>
      <w:szCs w:val="21"/>
    </w:rPr>
  </w:style>
  <w:style w:type="character" w:customStyle="1" w:styleId="style4140">
    <w:name w:val="批注框文本 Char1"/>
    <w:next w:val="style4140"/>
    <w:link w:val="style153"/>
    <w:qFormat/>
    <w:uiPriority w:val="99"/>
    <w:rPr>
      <w:rFonts w:ascii="Calibri" w:cs="Calibri" w:eastAsia="宋体" w:hAnsi="Calibri"/>
      <w:sz w:val="18"/>
      <w:szCs w:val="18"/>
      <w:vertAlign w:val="subscript"/>
    </w:rPr>
  </w:style>
  <w:style w:type="character" w:customStyle="1" w:styleId="style4141">
    <w:name w:val="正文首行缩进 2 Char1"/>
    <w:next w:val="style4141"/>
    <w:link w:val="style78"/>
    <w:qFormat/>
    <w:uiPriority w:val="0"/>
    <w:rPr>
      <w:rFonts w:ascii="Times New Roman" w:cs="Times New Roman" w:eastAsia="宋体" w:hAnsi="Times New Roman"/>
      <w:kern w:val="0"/>
      <w:sz w:val="24"/>
      <w:szCs w:val="24"/>
    </w:rPr>
  </w:style>
  <w:style w:type="character" w:customStyle="1" w:styleId="style4142">
    <w:name w:val="脚注文本 Char1"/>
    <w:next w:val="style4142"/>
    <w:link w:val="style29"/>
    <w:qFormat/>
    <w:uiPriority w:val="0"/>
    <w:rPr>
      <w:rFonts w:ascii="Calibri" w:cs="Calibri" w:eastAsia="宋体" w:hAnsi="Calibri"/>
      <w:sz w:val="18"/>
      <w:szCs w:val="18"/>
    </w:rPr>
  </w:style>
  <w:style w:type="character" w:customStyle="1" w:styleId="style4143">
    <w:name w:val="正文文本缩进 3 Char1"/>
    <w:next w:val="style4143"/>
    <w:link w:val="style83"/>
    <w:qFormat/>
    <w:uiPriority w:val="99"/>
    <w:rPr>
      <w:rFonts w:ascii="Calibri" w:cs="Calibri" w:eastAsia="宋体" w:hAnsi="Calibri"/>
      <w:szCs w:val="21"/>
    </w:rPr>
  </w:style>
  <w:style w:type="character" w:customStyle="1" w:styleId="style4144">
    <w:name w:val="正文文本 2 Char1"/>
    <w:next w:val="style4144"/>
    <w:link w:val="style80"/>
    <w:qFormat/>
    <w:uiPriority w:val="0"/>
    <w:rPr>
      <w:rFonts w:ascii="Calibri" w:cs="Calibri" w:eastAsia="宋体" w:hAnsi="Calibri"/>
      <w:sz w:val="24"/>
      <w:szCs w:val="24"/>
    </w:rPr>
  </w:style>
  <w:style w:type="character" w:customStyle="1" w:styleId="style4145">
    <w:name w:val="HTML 预设格式 Char1"/>
    <w:next w:val="style4145"/>
    <w:link w:val="style101"/>
    <w:qFormat/>
    <w:uiPriority w:val="0"/>
    <w:rPr>
      <w:rFonts w:ascii="Courier New" w:cs="Courier New" w:eastAsia="宋体" w:hAnsi="Courier New"/>
      <w:szCs w:val="21"/>
    </w:rPr>
  </w:style>
  <w:style w:type="character" w:customStyle="1" w:styleId="style4146">
    <w:name w:val="标题 Char1"/>
    <w:next w:val="style4146"/>
    <w:link w:val="style62"/>
    <w:qFormat/>
    <w:uiPriority w:val="0"/>
    <w:rPr>
      <w:rFonts w:ascii="Cambria" w:cs="Cambria" w:eastAsia="宋体" w:hAnsi="Cambria"/>
      <w:color w:val="000000"/>
      <w:sz w:val="36"/>
      <w:szCs w:val="32"/>
    </w:rPr>
  </w:style>
  <w:style w:type="character" w:customStyle="1" w:styleId="style4147">
    <w:name w:val="二级条标题 Char Char Char"/>
    <w:next w:val="style4147"/>
    <w:qFormat/>
    <w:uiPriority w:val="0"/>
    <w:rPr>
      <w:rFonts w:ascii="黑体" w:cs="黑体" w:eastAsia="黑体"/>
      <w:sz w:val="21"/>
      <w:szCs w:val="21"/>
      <w:lang w:val="en-US" w:eastAsia="zh-CN"/>
    </w:rPr>
  </w:style>
  <w:style w:type="character" w:customStyle="1" w:styleId="style4148">
    <w:name w:val="题注 Char"/>
    <w:next w:val="style4148"/>
    <w:link w:val="style34"/>
    <w:qFormat/>
    <w:uiPriority w:val="0"/>
    <w:rPr>
      <w:rFonts w:ascii="Arial" w:cs="Times New Roman" w:eastAsia="宋体" w:hAnsi="Arial"/>
      <w:color w:val="000000"/>
      <w:kern w:val="0"/>
      <w:sz w:val="24"/>
      <w:szCs w:val="24"/>
    </w:rPr>
  </w:style>
  <w:style w:type="character" w:customStyle="1" w:styleId="style4149">
    <w:name w:val="正文文本缩进 Char Char"/>
    <w:next w:val="style4149"/>
    <w:qFormat/>
    <w:uiPriority w:val="0"/>
    <w:rPr>
      <w:rFonts w:ascii="Times New Roman" w:cs="Times New Roman" w:eastAsia="宋体" w:hAnsi="Times New Roman"/>
      <w:kern w:val="0"/>
      <w:sz w:val="20"/>
      <w:szCs w:val="20"/>
    </w:rPr>
  </w:style>
  <w:style w:type="character" w:customStyle="1" w:styleId="style4150">
    <w:name w:val="段 Char Char"/>
    <w:next w:val="style4150"/>
    <w:link w:val="style4151"/>
    <w:qFormat/>
    <w:uiPriority w:val="99"/>
    <w:rPr>
      <w:rFonts w:ascii="宋体" w:cs="宋体"/>
      <w:szCs w:val="21"/>
    </w:rPr>
  </w:style>
  <w:style w:type="paragraph" w:customStyle="1" w:styleId="style4151">
    <w:name w:val="段"/>
    <w:next w:val="style4151"/>
    <w:link w:val="style4150"/>
    <w:qFormat/>
    <w:uiPriority w:val="99"/>
    <w:pPr>
      <w:autoSpaceDE w:val="false"/>
      <w:autoSpaceDN w:val="false"/>
      <w:spacing w:lineRule="auto" w:line="312"/>
    </w:pPr>
    <w:rPr>
      <w:rFonts w:ascii="宋体" w:cs="宋体" w:eastAsia="等线" w:hAnsi="等线"/>
      <w:kern w:val="2"/>
      <w:sz w:val="21"/>
      <w:szCs w:val="21"/>
      <w:lang w:val="en-US" w:bidi="ar-SA" w:eastAsia="zh-CN"/>
    </w:rPr>
  </w:style>
  <w:style w:type="character" w:customStyle="1" w:styleId="style4152">
    <w:name w:val="样式 黑色"/>
    <w:next w:val="style4152"/>
    <w:qFormat/>
    <w:uiPriority w:val="99"/>
    <w:rPr>
      <w:color w:val="000000"/>
    </w:rPr>
  </w:style>
  <w:style w:type="character" w:customStyle="1" w:styleId="style4153">
    <w:name w:val="纯文本 Char Char"/>
    <w:next w:val="style4153"/>
    <w:qFormat/>
    <w:uiPriority w:val="0"/>
    <w:rPr>
      <w:rFonts w:ascii="宋体" w:cs="宋体" w:hAnsi="Courier New"/>
      <w:kern w:val="2"/>
      <w:sz w:val="21"/>
      <w:szCs w:val="21"/>
    </w:rPr>
  </w:style>
  <w:style w:type="character" w:customStyle="1" w:styleId="style4154">
    <w:name w:val="五级条标题 Char Char"/>
    <w:next w:val="style4154"/>
    <w:link w:val="style4155"/>
    <w:qFormat/>
    <w:uiPriority w:val="99"/>
    <w:rPr>
      <w:rFonts w:ascii="黑体" w:cs="黑体" w:eastAsia="黑体"/>
      <w:szCs w:val="21"/>
    </w:rPr>
  </w:style>
  <w:style w:type="paragraph" w:customStyle="1" w:styleId="style4155">
    <w:name w:val="五级条标题"/>
    <w:basedOn w:val="style4156"/>
    <w:next w:val="style4151"/>
    <w:link w:val="style4154"/>
    <w:qFormat/>
    <w:uiPriority w:val="99"/>
    <w:pPr>
      <w:outlineLvl w:val="6"/>
    </w:pPr>
    <w:rPr>
      <w:rFonts w:cs="黑体" w:hAnsi="等线"/>
      <w:kern w:val="2"/>
    </w:rPr>
  </w:style>
  <w:style w:type="paragraph" w:customStyle="1" w:styleId="style4156">
    <w:name w:val="四级条标题"/>
    <w:basedOn w:val="style0"/>
    <w:next w:val="style4151"/>
    <w:link w:val="style4157"/>
    <w:qFormat/>
    <w:uiPriority w:val="99"/>
    <w:pPr>
      <w:widowControl/>
      <w:spacing w:beforeLines="50" w:afterLines="50"/>
      <w:outlineLvl w:val="5"/>
    </w:pPr>
    <w:rPr>
      <w:rFonts w:ascii="黑体" w:eastAsia="黑体" w:hAnsi="Calibri"/>
      <w:kern w:val="0"/>
      <w:sz w:val="21"/>
      <w:szCs w:val="21"/>
    </w:rPr>
  </w:style>
  <w:style w:type="character" w:customStyle="1" w:styleId="style4157">
    <w:name w:val="四级条标题 Char Char"/>
    <w:next w:val="style4157"/>
    <w:link w:val="style4156"/>
    <w:qFormat/>
    <w:uiPriority w:val="99"/>
    <w:rPr>
      <w:rFonts w:ascii="黑体" w:cs="Times New Roman" w:eastAsia="黑体" w:hAnsi="Calibri"/>
      <w:kern w:val="0"/>
      <w:szCs w:val="21"/>
    </w:rPr>
  </w:style>
  <w:style w:type="character" w:customStyle="1" w:styleId="style4158">
    <w:name w:val="二级条标题 Char Char"/>
    <w:next w:val="style4158"/>
    <w:qFormat/>
    <w:uiPriority w:val="0"/>
    <w:rPr>
      <w:rFonts w:ascii="黑体" w:cs="黑体" w:eastAsia="黑体"/>
      <w:sz w:val="21"/>
      <w:szCs w:val="21"/>
      <w:lang w:val="en-US" w:eastAsia="zh-CN"/>
    </w:rPr>
  </w:style>
  <w:style w:type="character" w:customStyle="1" w:styleId="style4159">
    <w:name w:val="书籍标题1"/>
    <w:next w:val="style4159"/>
    <w:qFormat/>
    <w:uiPriority w:val="33"/>
    <w:rPr>
      <w:b/>
      <w:bCs/>
      <w:smallCaps/>
      <w:spacing w:val="5"/>
    </w:rPr>
  </w:style>
  <w:style w:type="character" w:customStyle="1" w:styleId="style4160">
    <w:name w:val="tpccontent1"/>
    <w:basedOn w:val="style65"/>
    <w:next w:val="style4160"/>
    <w:qFormat/>
    <w:uiPriority w:val="0"/>
  </w:style>
  <w:style w:type="character" w:customStyle="1" w:styleId="style4161">
    <w:name w:val="一级条标题 Char Char"/>
    <w:next w:val="style4161"/>
    <w:link w:val="style4162"/>
    <w:qFormat/>
    <w:uiPriority w:val="99"/>
    <w:rPr>
      <w:rFonts w:cs="Calibri" w:eastAsia="黑体"/>
      <w:szCs w:val="21"/>
    </w:rPr>
  </w:style>
  <w:style w:type="paragraph" w:customStyle="1" w:styleId="style4162">
    <w:name w:val="一级条标题"/>
    <w:next w:val="style4151"/>
    <w:link w:val="style4161"/>
    <w:qFormat/>
    <w:uiPriority w:val="99"/>
    <w:pPr>
      <w:spacing w:lineRule="auto" w:line="312"/>
      <w:outlineLvl w:val="2"/>
    </w:pPr>
    <w:rPr>
      <w:rFonts w:ascii="等线" w:cs="Calibri" w:eastAsia="黑体" w:hAnsi="等线"/>
      <w:kern w:val="2"/>
      <w:sz w:val="21"/>
      <w:szCs w:val="21"/>
      <w:lang w:val="en-US" w:bidi="ar-SA" w:eastAsia="zh-CN"/>
    </w:rPr>
  </w:style>
  <w:style w:type="character" w:customStyle="1" w:styleId="style4163">
    <w:name w:val="三级条标题 Char Char"/>
    <w:next w:val="style4163"/>
    <w:qFormat/>
    <w:uiPriority w:val="0"/>
    <w:rPr>
      <w:rFonts w:ascii="黑体" w:cs="黑体" w:eastAsia="黑体"/>
      <w:sz w:val="21"/>
      <w:szCs w:val="21"/>
      <w:lang w:val="en-US" w:eastAsia="zh-CN"/>
    </w:rPr>
  </w:style>
  <w:style w:type="paragraph" w:customStyle="1" w:styleId="style4164">
    <w:name w:val="样式 标题 1章 + 四号 段前: 6 磅 段后: 6 磅 行距: 单倍行距"/>
    <w:basedOn w:val="style1"/>
    <w:next w:val="style4164"/>
    <w:qFormat/>
    <w:uiPriority w:val="0"/>
    <w:pPr>
      <w:tabs>
        <w:tab w:val="left" w:leader="none" w:pos="0"/>
      </w:tabs>
      <w:spacing w:after="120" w:lineRule="auto" w:line="240"/>
      <w:jc w:val="both"/>
    </w:pPr>
    <w:rPr>
      <w:rFonts w:ascii="宋体" w:cs="宋体" w:hAnsi="宋体"/>
    </w:rPr>
  </w:style>
  <w:style w:type="paragraph" w:customStyle="1" w:styleId="style4165">
    <w:name w:val="xl26"/>
    <w:basedOn w:val="style0"/>
    <w:next w:val="style4165"/>
    <w:qFormat/>
    <w:uiPriority w:val="99"/>
    <w:pPr>
      <w:widowControl/>
      <w:pBdr>
        <w:left w:val="single" w:sz="4" w:space="0" w:color="auto"/>
        <w:right w:val="single" w:sz="4" w:space="0" w:color="auto"/>
        <w:bottom w:val="single" w:sz="4" w:space="0" w:color="auto"/>
      </w:pBdr>
      <w:spacing w:before="100" w:beforeAutospacing="true" w:after="100" w:afterAutospacing="true"/>
      <w:jc w:val="center"/>
    </w:pPr>
    <w:rPr>
      <w:rFonts w:ascii="宋体" w:cs="宋体" w:hAnsi="宋体"/>
      <w:kern w:val="0"/>
    </w:rPr>
  </w:style>
  <w:style w:type="paragraph" w:customStyle="1" w:styleId="style4166">
    <w:name w:val="Char"/>
    <w:basedOn w:val="style0"/>
    <w:next w:val="style4166"/>
    <w:qFormat/>
    <w:uiPriority w:val="99"/>
    <w:pPr/>
  </w:style>
  <w:style w:type="paragraph" w:customStyle="1" w:styleId="style4167">
    <w:name w:val="列出段落1"/>
    <w:basedOn w:val="style0"/>
    <w:next w:val="style4167"/>
    <w:qFormat/>
    <w:uiPriority w:val="34"/>
    <w:pPr>
      <w:ind w:firstLine="420"/>
    </w:pPr>
    <w:rPr/>
  </w:style>
  <w:style w:type="paragraph" w:customStyle="1" w:styleId="style4168">
    <w:name w:val="封面标准代替信息"/>
    <w:basedOn w:val="style4169"/>
    <w:next w:val="style4168"/>
    <w:qFormat/>
    <w:uiPriority w:val="0"/>
    <w:pPr>
      <w:spacing w:before="57"/>
    </w:pPr>
    <w:rPr>
      <w:rFonts w:ascii="宋体" w:cs="宋体"/>
      <w:sz w:val="21"/>
      <w:szCs w:val="21"/>
    </w:rPr>
  </w:style>
  <w:style w:type="paragraph" w:customStyle="1" w:styleId="style4169">
    <w:name w:val="封面标准号2"/>
    <w:basedOn w:val="style4170"/>
    <w:next w:val="style4169"/>
    <w:qFormat/>
    <w:uiPriority w:val="0"/>
    <w:pPr>
      <w:adjustRightInd w:val="false"/>
      <w:spacing w:before="357" w:lineRule="exact" w:line="280"/>
    </w:pPr>
    <w:rPr/>
  </w:style>
  <w:style w:type="paragraph" w:customStyle="1" w:styleId="style4170">
    <w:name w:val="封面标准号1"/>
    <w:next w:val="style4170"/>
    <w:qFormat/>
    <w:uiPriority w:val="0"/>
    <w:pPr>
      <w:widowControl w:val="false"/>
      <w:kinsoku w:val="false"/>
      <w:overflowPunct w:val="false"/>
      <w:autoSpaceDE w:val="false"/>
      <w:autoSpaceDN w:val="false"/>
      <w:spacing w:before="308" w:lineRule="auto" w:line="312"/>
      <w:jc w:val="right"/>
      <w:textAlignment w:val="center"/>
    </w:pPr>
    <w:rPr>
      <w:rFonts w:ascii="Times New Roman" w:cs="Times New Roman" w:eastAsia="宋体" w:hAnsi="Times New Roman"/>
      <w:sz w:val="28"/>
      <w:szCs w:val="28"/>
      <w:lang w:val="en-US" w:bidi="ar-SA" w:eastAsia="zh-CN"/>
    </w:rPr>
  </w:style>
  <w:style w:type="paragraph" w:customStyle="1" w:styleId="style4171">
    <w:name w:val="样式2"/>
    <w:basedOn w:val="style0"/>
    <w:next w:val="style4171"/>
    <w:link w:val="style4451"/>
    <w:qFormat/>
    <w:uiPriority w:val="99"/>
    <w:pPr/>
  </w:style>
  <w:style w:type="paragraph" w:customStyle="1" w:styleId="style4172">
    <w:name w:val="三级条"/>
    <w:basedOn w:val="style4173"/>
    <w:next w:val="style4172"/>
    <w:qFormat/>
    <w:uiPriority w:val="0"/>
    <w:pPr>
      <w:tabs>
        <w:tab w:val="left" w:leader="none" w:pos="420"/>
      </w:tabs>
      <w:ind w:left="0" w:firstLine="0"/>
    </w:pPr>
    <w:rPr/>
  </w:style>
  <w:style w:type="paragraph" w:customStyle="1" w:styleId="style4173">
    <w:name w:val="二级条"/>
    <w:next w:val="style4"/>
    <w:qFormat/>
    <w:uiPriority w:val="0"/>
    <w:pPr>
      <w:tabs>
        <w:tab w:val="left" w:leader="none" w:pos="420"/>
      </w:tabs>
      <w:spacing w:lineRule="exact" w:line="440"/>
      <w:ind w:left="420" w:hanging="420"/>
    </w:pPr>
    <w:rPr>
      <w:rFonts w:ascii="宋体" w:cs="宋体" w:eastAsia="宋体" w:hAnsi="Times New Roman"/>
      <w:sz w:val="24"/>
      <w:szCs w:val="24"/>
      <w:lang w:val="en-US" w:bidi="ar-SA" w:eastAsia="zh-CN"/>
    </w:rPr>
  </w:style>
  <w:style w:type="paragraph" w:customStyle="1" w:styleId="style4174">
    <w:name w:val="xl58"/>
    <w:basedOn w:val="style0"/>
    <w:next w:val="style4174"/>
    <w:qFormat/>
    <w:uiPriority w:val="99"/>
    <w:pPr>
      <w:widowControl/>
      <w:pBdr>
        <w:left w:val="single" w:sz="4" w:space="0" w:color="auto"/>
        <w:righ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</w:pPr>
    <w:rPr>
      <w:rFonts w:ascii="Arial Unicode MS" w:cs="Arial Unicode MS" w:hAnsi="Arial Unicode MS"/>
      <w:kern w:val="0"/>
    </w:rPr>
  </w:style>
  <w:style w:type="paragraph" w:customStyle="1" w:styleId="style4175">
    <w:name w:val="标准书眉_奇数页"/>
    <w:next w:val="style0"/>
    <w:qFormat/>
    <w:uiPriority w:val="0"/>
    <w:pPr>
      <w:tabs>
        <w:tab w:val="center" w:leader="none" w:pos="4154"/>
        <w:tab w:val="right" w:leader="none" w:pos="8306"/>
      </w:tabs>
      <w:spacing w:after="120" w:lineRule="auto" w:line="312"/>
      <w:jc w:val="right"/>
    </w:pPr>
    <w:rPr>
      <w:rFonts w:ascii="Times New Roman" w:cs="Times New Roman" w:eastAsia="宋体" w:hAnsi="Times New Roman"/>
      <w:sz w:val="21"/>
      <w:szCs w:val="21"/>
      <w:lang w:val="en-US" w:bidi="ar-SA" w:eastAsia="zh-CN"/>
    </w:rPr>
  </w:style>
  <w:style w:type="paragraph" w:customStyle="1" w:styleId="style4176">
    <w:name w:val="xl120"/>
    <w:basedOn w:val="style0"/>
    <w:next w:val="style4176"/>
    <w:qFormat/>
    <w:uiPriority w:val="0"/>
    <w:pPr>
      <w:widowControl/>
      <w:pBdr>
        <w:right w:val="single" w:sz="4" w:space="0" w:color="auto"/>
      </w:pBdr>
      <w:spacing w:before="100" w:beforeAutospacing="true" w:after="100" w:afterAutospacing="true"/>
      <w:jc w:val="center"/>
      <w:textAlignment w:val="center"/>
    </w:pPr>
    <w:rPr>
      <w:rFonts w:ascii="宋体" w:cs="宋体" w:hAnsi="宋体"/>
      <w:kern w:val="0"/>
    </w:rPr>
  </w:style>
  <w:style w:type="paragraph" w:customStyle="1" w:styleId="style4177">
    <w:name w:val="xl103"/>
    <w:basedOn w:val="style0"/>
    <w:next w:val="style4177"/>
    <w:qFormat/>
    <w:uiPriority w:val="0"/>
    <w:pPr>
      <w:widowControl/>
      <w:pBdr>
        <w:left w:val="single" w:sz="4" w:space="0" w:color="auto"/>
        <w:right w:val="single" w:sz="4" w:space="0" w:color="auto"/>
        <w:top w:val="single" w:sz="4" w:space="0" w:color="auto"/>
      </w:pBdr>
      <w:spacing w:before="100" w:beforeAutospacing="true" w:after="100" w:afterAutospacing="true"/>
      <w:jc w:val="center"/>
      <w:textAlignment w:val="center"/>
    </w:pPr>
    <w:rPr>
      <w:rFonts w:ascii="宋体" w:cs="宋体" w:hAnsi="宋体"/>
      <w:kern w:val="0"/>
    </w:rPr>
  </w:style>
  <w:style w:type="paragraph" w:customStyle="1" w:styleId="style4178">
    <w:name w:val="目次"/>
    <w:next w:val="style4178"/>
    <w:qFormat/>
    <w:uiPriority w:val="0"/>
    <w:pPr>
      <w:tabs>
        <w:tab w:val="left" w:leader="none" w:pos="3780"/>
      </w:tabs>
      <w:spacing w:beforeLines="200" w:afterLines="100" w:lineRule="exact" w:line="440"/>
      <w:jc w:val="center"/>
    </w:pPr>
    <w:rPr>
      <w:rFonts w:ascii="黑体" w:cs="黑体" w:eastAsia="黑体" w:hAnsi="Times New Roman"/>
      <w:sz w:val="24"/>
      <w:szCs w:val="24"/>
      <w:lang w:val="en-US" w:bidi="ar-SA" w:eastAsia="zh-CN"/>
    </w:rPr>
  </w:style>
  <w:style w:type="paragraph" w:customStyle="1" w:styleId="style4179">
    <w:name w:val="列项●（二级）"/>
    <w:next w:val="style4179"/>
    <w:qFormat/>
    <w:uiPriority w:val="0"/>
    <w:pPr>
      <w:tabs>
        <w:tab w:val="left" w:leader="none" w:pos="760"/>
        <w:tab w:val="left" w:leader="none" w:pos="840"/>
      </w:tabs>
      <w:spacing w:lineRule="auto" w:line="312"/>
      <w:ind w:left="600" w:leftChars="400" w:hanging="200" w:hangingChars="200"/>
    </w:pPr>
    <w:rPr>
      <w:rFonts w:ascii="宋体" w:cs="宋体" w:eastAsia="宋体" w:hAnsi="Times New Roman"/>
      <w:sz w:val="21"/>
      <w:szCs w:val="21"/>
      <w:lang w:val="en-US" w:bidi="ar-SA" w:eastAsia="zh-CN"/>
    </w:rPr>
  </w:style>
  <w:style w:type="paragraph" w:customStyle="1" w:styleId="style4180">
    <w:name w:val="xl122"/>
    <w:basedOn w:val="style0"/>
    <w:next w:val="style4180"/>
    <w:qFormat/>
    <w:uiPriority w:val="0"/>
    <w:pPr>
      <w:widowControl/>
      <w:pBdr>
        <w:left w:val="single" w:sz="4" w:space="0" w:color="auto"/>
        <w:bottom w:val="single" w:sz="4" w:space="0" w:color="auto"/>
      </w:pBdr>
      <w:spacing w:before="100" w:beforeAutospacing="true" w:after="100" w:afterAutospacing="true"/>
      <w:jc w:val="center"/>
      <w:textAlignment w:val="center"/>
    </w:pPr>
    <w:rPr>
      <w:kern w:val="0"/>
    </w:rPr>
  </w:style>
  <w:style w:type="paragraph" w:customStyle="1" w:styleId="style4181">
    <w:name w:val="xl37"/>
    <w:basedOn w:val="style0"/>
    <w:next w:val="style4181"/>
    <w:qFormat/>
    <w:uiPriority w:val="99"/>
    <w:pPr>
      <w:widowControl/>
      <w:pBdr>
        <w:left w:val="single" w:sz="4" w:space="0" w:color="auto"/>
        <w:righ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</w:pPr>
    <w:rPr>
      <w:rFonts w:ascii="Arial Unicode MS" w:cs="Arial Unicode MS" w:hAnsi="Arial Unicode MS"/>
      <w:color w:val="000000"/>
      <w:kern w:val="0"/>
      <w:sz w:val="22"/>
      <w:szCs w:val="22"/>
    </w:rPr>
  </w:style>
  <w:style w:type="paragraph" w:customStyle="1" w:styleId="style4182">
    <w:name w:val="xl27"/>
    <w:basedOn w:val="style0"/>
    <w:next w:val="style4182"/>
    <w:qFormat/>
    <w:uiPriority w:val="99"/>
    <w:pPr>
      <w:widowControl/>
      <w:pBdr>
        <w:left w:val="single" w:sz="4" w:space="0" w:color="auto"/>
        <w:righ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</w:pPr>
    <w:rPr>
      <w:rFonts w:ascii="宋体" w:cs="宋体" w:hAnsi="宋体"/>
      <w:kern w:val="0"/>
    </w:rPr>
  </w:style>
  <w:style w:type="paragraph" w:customStyle="1" w:styleId="style4183">
    <w:name w:val="xl104"/>
    <w:basedOn w:val="style0"/>
    <w:next w:val="style4183"/>
    <w:qFormat/>
    <w:uiPriority w:val="0"/>
    <w:pPr>
      <w:widowControl/>
      <w:pBdr>
        <w:left w:val="single" w:sz="4" w:space="0" w:color="auto"/>
        <w:right w:val="single" w:sz="4" w:space="0" w:color="auto"/>
        <w:bottom w:val="single" w:sz="4" w:space="0" w:color="auto"/>
      </w:pBdr>
      <w:spacing w:before="100" w:beforeAutospacing="true" w:after="100" w:afterAutospacing="true"/>
      <w:jc w:val="center"/>
      <w:textAlignment w:val="center"/>
    </w:pPr>
    <w:rPr>
      <w:rFonts w:ascii="宋体" w:cs="宋体" w:hAnsi="宋体"/>
      <w:kern w:val="0"/>
    </w:rPr>
  </w:style>
  <w:style w:type="paragraph" w:customStyle="1" w:styleId="style4184">
    <w:name w:val="xl69"/>
    <w:basedOn w:val="style0"/>
    <w:next w:val="style4184"/>
    <w:qFormat/>
    <w:uiPriority w:val="0"/>
    <w:pPr>
      <w:widowControl/>
      <w:pBdr>
        <w:left w:val="single" w:sz="4" w:space="0" w:color="auto"/>
        <w:right w:val="single" w:sz="4" w:space="0" w:color="auto"/>
        <w:top w:val="single" w:sz="4" w:space="0" w:color="auto"/>
      </w:pBdr>
      <w:spacing w:before="100" w:beforeAutospacing="true" w:after="100" w:afterAutospacing="true"/>
      <w:jc w:val="center"/>
      <w:textAlignment w:val="center"/>
    </w:pPr>
    <w:rPr>
      <w:rFonts w:ascii="宋体" w:cs="宋体" w:hAnsi="宋体"/>
      <w:kern w:val="0"/>
    </w:rPr>
  </w:style>
  <w:style w:type="paragraph" w:customStyle="1" w:styleId="style4185">
    <w:name w:val="样式 标题 4段 + (西文) Times New Roman (中文) 宋体 五号 非加粗 左 段前: 6 磅 ..."/>
    <w:basedOn w:val="style4"/>
    <w:next w:val="style4185"/>
    <w:qFormat/>
    <w:uiPriority w:val="0"/>
    <w:pPr>
      <w:tabs>
        <w:tab w:val="left" w:leader="none" w:pos="0"/>
      </w:tabs>
      <w:spacing w:lineRule="auto" w:line="240"/>
    </w:pPr>
    <w:rPr>
      <w:rFonts w:ascii="Times New Roman" w:cs="Times New Roman" w:hAnsi="Times New Roman"/>
      <w:kern w:val="21"/>
      <w:sz w:val="21"/>
      <w:szCs w:val="21"/>
    </w:rPr>
  </w:style>
  <w:style w:type="paragraph" w:customStyle="1" w:styleId="style4186">
    <w:name w:val="xl92"/>
    <w:basedOn w:val="style0"/>
    <w:next w:val="style4186"/>
    <w:qFormat/>
    <w:uiPriority w:val="0"/>
    <w:pPr>
      <w:widowControl/>
      <w:pBdr>
        <w:left w:val="single" w:sz="8" w:space="0" w:color="auto"/>
        <w:bottom w:val="single" w:sz="8" w:space="0" w:color="auto"/>
      </w:pBdr>
      <w:spacing w:before="100" w:beforeAutospacing="true" w:after="100" w:afterAutospacing="true"/>
      <w:textAlignment w:val="top"/>
    </w:pPr>
    <w:rPr>
      <w:rFonts w:ascii="宋体" w:cs="宋体" w:hAnsi="宋体"/>
      <w:kern w:val="0"/>
    </w:rPr>
  </w:style>
  <w:style w:type="paragraph" w:customStyle="1" w:styleId="style4187">
    <w:name w:val="表格内"/>
    <w:basedOn w:val="style0"/>
    <w:next w:val="style4187"/>
    <w:qFormat/>
    <w:uiPriority w:val="99"/>
    <w:pPr>
      <w:adjustRightInd w:val="false"/>
      <w:spacing w:lineRule="atLeast" w:line="240"/>
      <w:jc w:val="center"/>
      <w:textAlignment w:val="baseline"/>
    </w:pPr>
    <w:rPr>
      <w:rFonts w:ascii="宋体" w:cs="宋体"/>
      <w:kern w:val="0"/>
      <w:sz w:val="28"/>
      <w:szCs w:val="28"/>
    </w:rPr>
  </w:style>
  <w:style w:type="paragraph" w:customStyle="1" w:styleId="style4188">
    <w:name w:val="xl42"/>
    <w:basedOn w:val="style0"/>
    <w:next w:val="style4188"/>
    <w:qFormat/>
    <w:uiPriority w:val="99"/>
    <w:pPr>
      <w:widowControl/>
      <w:pBdr>
        <w:left w:val="single" w:sz="4" w:space="0" w:color="auto"/>
        <w:righ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</w:pPr>
    <w:rPr>
      <w:rFonts w:ascii="Arial Unicode MS" w:cs="Arial Unicode MS" w:hAnsi="Arial Unicode MS"/>
      <w:color w:val="000000"/>
      <w:kern w:val="0"/>
      <w:sz w:val="22"/>
      <w:szCs w:val="22"/>
    </w:rPr>
  </w:style>
  <w:style w:type="paragraph" w:customStyle="1" w:styleId="style4189">
    <w:name w:val="注X"/>
    <w:basedOn w:val="style4"/>
    <w:next w:val="style4189"/>
    <w:qFormat/>
    <w:uiPriority w:val="0"/>
    <w:pPr>
      <w:keepNext w:val="false"/>
      <w:keepLines w:val="false"/>
      <w:widowControl/>
      <w:spacing w:lineRule="exact" w:line="440"/>
      <w:ind w:left="480" w:leftChars="200" w:hanging="280" w:hangingChars="280"/>
      <w:outlineLvl w:val="9"/>
    </w:pPr>
    <w:rPr>
      <w:rFonts w:ascii="宋体" w:cs="宋体" w:hAnsi="Times New Roman"/>
      <w:kern w:val="0"/>
      <w:sz w:val="21"/>
      <w:szCs w:val="21"/>
    </w:rPr>
  </w:style>
  <w:style w:type="paragraph" w:customStyle="1" w:styleId="style4190">
    <w:name w:val="实施日期"/>
    <w:basedOn w:val="style4191"/>
    <w:next w:val="style4190"/>
    <w:qFormat/>
    <w:uiPriority w:val="0"/>
    <w:pPr>
      <w:jc w:val="right"/>
    </w:pPr>
    <w:rPr/>
  </w:style>
  <w:style w:type="paragraph" w:customStyle="1" w:styleId="style4191">
    <w:name w:val="发布日期"/>
    <w:next w:val="style4191"/>
    <w:qFormat/>
    <w:uiPriority w:val="0"/>
    <w:pPr>
      <w:spacing w:lineRule="auto" w:line="312"/>
    </w:pPr>
    <w:rPr>
      <w:rFonts w:ascii="Times New Roman" w:cs="Times New Roman" w:eastAsia="黑体" w:hAnsi="Times New Roman"/>
      <w:sz w:val="28"/>
      <w:szCs w:val="28"/>
      <w:lang w:val="en-US" w:bidi="ar-SA" w:eastAsia="zh-CN"/>
    </w:rPr>
  </w:style>
  <w:style w:type="paragraph" w:customStyle="1" w:styleId="style4192">
    <w:name w:val="标准书脚_奇数页"/>
    <w:next w:val="style4192"/>
    <w:qFormat/>
    <w:uiPriority w:val="99"/>
    <w:pPr>
      <w:spacing w:before="120" w:lineRule="auto" w:line="312"/>
      <w:jc w:val="right"/>
    </w:pPr>
    <w:rPr>
      <w:rFonts w:ascii="Times New Roman" w:cs="Times New Roman" w:eastAsia="宋体" w:hAnsi="Times New Roman"/>
      <w:sz w:val="18"/>
      <w:szCs w:val="18"/>
      <w:lang w:val="en-US" w:bidi="ar-SA" w:eastAsia="zh-CN"/>
    </w:rPr>
  </w:style>
  <w:style w:type="paragraph" w:customStyle="1" w:styleId="style4193">
    <w:name w:val="xl82"/>
    <w:basedOn w:val="style0"/>
    <w:next w:val="style4193"/>
    <w:qFormat/>
    <w:uiPriority w:val="0"/>
    <w:pPr>
      <w:widowControl/>
      <w:pBdr>
        <w:top w:val="single" w:sz="4" w:space="0" w:color="auto"/>
        <w:bottom w:val="single" w:sz="4" w:space="0" w:color="auto"/>
      </w:pBdr>
      <w:spacing w:before="100" w:beforeAutospacing="true" w:after="100" w:afterAutospacing="true"/>
      <w:textAlignment w:val="center"/>
    </w:pPr>
    <w:rPr>
      <w:kern w:val="0"/>
    </w:rPr>
  </w:style>
  <w:style w:type="paragraph" w:customStyle="1" w:styleId="style4194">
    <w:name w:val="1 Char Char Char Char"/>
    <w:basedOn w:val="style0"/>
    <w:next w:val="style4194"/>
    <w:qFormat/>
    <w:uiPriority w:val="0"/>
    <w:pPr>
      <w:widowControl/>
      <w:spacing w:after="160" w:lineRule="exact" w:line="240"/>
    </w:pPr>
    <w:rPr>
      <w:rFonts w:ascii="Verdana" w:cs="Verdana" w:hAnsi="Verdana"/>
      <w:kern w:val="0"/>
      <w:sz w:val="20"/>
      <w:szCs w:val="20"/>
      <w:lang w:eastAsia="en-US"/>
    </w:rPr>
  </w:style>
  <w:style w:type="character" w:customStyle="1" w:styleId="style4195">
    <w:name w:val="纯文本 Char1"/>
    <w:next w:val="style4195"/>
    <w:link w:val="style90"/>
    <w:qFormat/>
    <w:uiPriority w:val="99"/>
    <w:rPr>
      <w:rFonts w:ascii="Calibri" w:cs="Calibri" w:eastAsia="宋体" w:hAnsi="Calibri"/>
      <w:sz w:val="24"/>
      <w:szCs w:val="24"/>
    </w:rPr>
  </w:style>
  <w:style w:type="paragraph" w:customStyle="1" w:styleId="style4196">
    <w:name w:val="xl70"/>
    <w:basedOn w:val="style0"/>
    <w:next w:val="style4196"/>
    <w:qFormat/>
    <w:uiPriority w:val="0"/>
    <w:pPr>
      <w:widowControl/>
      <w:pBdr>
        <w:left w:val="single" w:sz="8" w:space="0" w:color="auto"/>
      </w:pBdr>
      <w:spacing w:before="100" w:beforeAutospacing="true" w:after="100" w:afterAutospacing="true"/>
      <w:jc w:val="center"/>
      <w:textAlignment w:val="center"/>
    </w:pPr>
    <w:rPr>
      <w:kern w:val="0"/>
    </w:rPr>
  </w:style>
  <w:style w:type="paragraph" w:customStyle="1" w:styleId="style4197">
    <w:name w:val="附录章标题"/>
    <w:next w:val="style4"/>
    <w:qFormat/>
    <w:uiPriority w:val="0"/>
    <w:pPr>
      <w:wordWrap w:val="false"/>
      <w:overflowPunct w:val="false"/>
      <w:autoSpaceDE w:val="false"/>
      <w:spacing w:beforeLines="50" w:afterLines="50" w:lineRule="auto" w:line="312"/>
      <w:textAlignment w:val="baseline"/>
      <w:outlineLvl w:val="1"/>
    </w:pPr>
    <w:rPr>
      <w:rFonts w:ascii="黑体" w:cs="黑体" w:eastAsia="黑体" w:hAnsi="Times New Roman"/>
      <w:kern w:val="21"/>
      <w:sz w:val="21"/>
      <w:szCs w:val="21"/>
      <w:lang w:val="en-US" w:bidi="ar-SA" w:eastAsia="zh-CN"/>
    </w:rPr>
  </w:style>
  <w:style w:type="paragraph" w:customStyle="1" w:styleId="style4198">
    <w:name w:val="xl33"/>
    <w:basedOn w:val="style0"/>
    <w:next w:val="style4198"/>
    <w:qFormat/>
    <w:uiPriority w:val="99"/>
    <w:pPr>
      <w:widowControl/>
      <w:pBdr>
        <w:left w:val="single" w:sz="4" w:space="0" w:color="auto"/>
        <w:right w:val="single" w:sz="4" w:space="0" w:color="auto"/>
        <w:top w:val="single" w:sz="4" w:space="0" w:color="auto"/>
      </w:pBdr>
      <w:spacing w:before="100" w:beforeAutospacing="true" w:after="100" w:afterAutospacing="true"/>
      <w:jc w:val="center"/>
    </w:pPr>
    <w:rPr>
      <w:rFonts w:ascii="宋体" w:cs="宋体" w:hAnsi="宋体"/>
      <w:color w:val="000000"/>
      <w:kern w:val="0"/>
    </w:rPr>
  </w:style>
  <w:style w:type="paragraph" w:customStyle="1" w:styleId="style4199">
    <w:name w:val="正文1"/>
    <w:next w:val="style4199"/>
    <w:qFormat/>
    <w:uiPriority w:val="99"/>
    <w:pPr>
      <w:widowControl w:val="false"/>
      <w:adjustRightInd w:val="false"/>
      <w:spacing w:lineRule="atLeast" w:line="312"/>
      <w:textAlignment w:val="baseline"/>
    </w:pPr>
    <w:rPr>
      <w:rFonts w:ascii="宋体" w:cs="宋体" w:eastAsia="宋体" w:hAnsi="Times New Roman"/>
      <w:sz w:val="34"/>
      <w:szCs w:val="34"/>
      <w:lang w:val="en-US" w:bidi="ar-SA" w:eastAsia="zh-CN"/>
    </w:rPr>
  </w:style>
  <w:style w:type="paragraph" w:customStyle="1" w:styleId="style4200">
    <w:name w:val="2"/>
    <w:basedOn w:val="style0"/>
    <w:next w:val="style90"/>
    <w:qFormat/>
    <w:uiPriority w:val="0"/>
    <w:pPr/>
    <w:rPr>
      <w:rFonts w:ascii="宋体" w:cs="宋体" w:hAnsi="Courier New"/>
      <w:sz w:val="21"/>
      <w:szCs w:val="21"/>
    </w:rPr>
  </w:style>
  <w:style w:type="paragraph" w:customStyle="1" w:styleId="style4201">
    <w:name w:val="xl121"/>
    <w:basedOn w:val="style0"/>
    <w:next w:val="style4201"/>
    <w:qFormat/>
    <w:uiPriority w:val="0"/>
    <w:pPr>
      <w:widowControl/>
      <w:pBdr>
        <w:left w:val="single" w:sz="4" w:space="0" w:color="auto"/>
        <w:bottom w:val="single" w:sz="4" w:space="0" w:color="auto"/>
      </w:pBdr>
      <w:spacing w:before="100" w:beforeAutospacing="true" w:after="100" w:afterAutospacing="true"/>
      <w:jc w:val="center"/>
      <w:textAlignment w:val="center"/>
    </w:pPr>
    <w:rPr>
      <w:kern w:val="0"/>
    </w:rPr>
  </w:style>
  <w:style w:type="paragraph" w:customStyle="1" w:styleId="style4202">
    <w:name w:val="Bullet 3"/>
    <w:basedOn w:val="style0"/>
    <w:next w:val="style0"/>
    <w:qFormat/>
    <w:uiPriority w:val="0"/>
    <w:pPr>
      <w:widowControl/>
      <w:tabs>
        <w:tab w:val="left" w:leader="none" w:pos="1440"/>
      </w:tabs>
      <w:ind w:left="3600" w:hanging="720"/>
    </w:pPr>
    <w:rPr>
      <w:rFonts w:ascii="Arial" w:cs="Arial" w:hAnsi="Arial"/>
      <w:kern w:val="0"/>
      <w:sz w:val="20"/>
      <w:szCs w:val="20"/>
    </w:rPr>
  </w:style>
  <w:style w:type="paragraph" w:customStyle="1" w:styleId="style4203">
    <w:name w:val="xl25"/>
    <w:basedOn w:val="style0"/>
    <w:next w:val="style4203"/>
    <w:qFormat/>
    <w:uiPriority w:val="99"/>
    <w:pPr>
      <w:widowControl/>
      <w:spacing w:before="100" w:beforeAutospacing="true" w:after="100" w:afterAutospacing="true"/>
      <w:jc w:val="center"/>
    </w:pPr>
    <w:rPr>
      <w:rFonts w:ascii="宋体" w:cs="宋体" w:hAnsi="宋体"/>
      <w:kern w:val="0"/>
    </w:rPr>
  </w:style>
  <w:style w:type="paragraph" w:customStyle="1" w:styleId="style4204">
    <w:name w:val="纯文本1"/>
    <w:basedOn w:val="style0"/>
    <w:next w:val="style4204"/>
    <w:qFormat/>
    <w:uiPriority w:val="99"/>
    <w:pPr>
      <w:adjustRightInd w:val="false"/>
      <w:textAlignment w:val="baseline"/>
    </w:pPr>
    <w:rPr>
      <w:rFonts w:ascii="宋体" w:cs="宋体" w:hAnsi="Courier New"/>
    </w:rPr>
  </w:style>
  <w:style w:type="paragraph" w:customStyle="1" w:styleId="style4205">
    <w:name w:val="封面一致性程度标识"/>
    <w:next w:val="style4205"/>
    <w:qFormat/>
    <w:uiPriority w:val="0"/>
    <w:pPr>
      <w:spacing w:before="440" w:lineRule="exact" w:line="400"/>
      <w:jc w:val="center"/>
    </w:pPr>
    <w:rPr>
      <w:rFonts w:ascii="宋体" w:cs="宋体" w:eastAsia="宋体" w:hAnsi="Times New Roman"/>
      <w:sz w:val="28"/>
      <w:szCs w:val="28"/>
      <w:lang w:val="en-US" w:bidi="ar-SA" w:eastAsia="zh-CN"/>
    </w:rPr>
  </w:style>
  <w:style w:type="paragraph" w:customStyle="1" w:styleId="style4206">
    <w:name w:val="附录一级条标题"/>
    <w:basedOn w:val="style4197"/>
    <w:next w:val="style4"/>
    <w:qFormat/>
    <w:uiPriority w:val="0"/>
    <w:pPr>
      <w:autoSpaceDN w:val="false"/>
      <w:outlineLvl w:val="2"/>
    </w:pPr>
    <w:rPr/>
  </w:style>
  <w:style w:type="paragraph" w:customStyle="1" w:styleId="style4207">
    <w:name w:val="附录二级条标题"/>
    <w:basedOn w:val="style4206"/>
    <w:next w:val="style4"/>
    <w:qFormat/>
    <w:uiPriority w:val="0"/>
    <w:pPr>
      <w:outlineLvl w:val="3"/>
    </w:pPr>
    <w:rPr/>
  </w:style>
  <w:style w:type="paragraph" w:customStyle="1" w:styleId="style4208">
    <w:name w:val="HTML 预设格式1"/>
    <w:basedOn w:val="style0"/>
    <w:next w:val="style4208"/>
    <w:qFormat/>
    <w:uiPriority w:val="99"/>
    <w:pPr>
      <w:widowControl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Arial" w:cs="Arial" w:hAnsi="Arial"/>
      <w:kern w:val="0"/>
    </w:rPr>
  </w:style>
  <w:style w:type="paragraph" w:customStyle="1" w:styleId="style4209">
    <w:name w:val="xl105"/>
    <w:basedOn w:val="style0"/>
    <w:next w:val="style4209"/>
    <w:qFormat/>
    <w:uiPriority w:val="0"/>
    <w:pPr>
      <w:widowControl/>
      <w:pBdr>
        <w:left w:val="single" w:sz="4" w:space="0" w:color="auto"/>
        <w:top w:val="single" w:sz="8" w:space="0" w:color="auto"/>
        <w:bottom w:val="single" w:sz="4" w:space="0" w:color="auto"/>
      </w:pBdr>
      <w:spacing w:before="100" w:beforeAutospacing="true" w:after="100" w:afterAutospacing="true"/>
      <w:jc w:val="center"/>
      <w:textAlignment w:val="center"/>
    </w:pPr>
    <w:rPr>
      <w:rFonts w:ascii="黑体" w:cs="黑体" w:eastAsia="黑体" w:hAnsi="宋体"/>
      <w:kern w:val="0"/>
      <w:sz w:val="16"/>
      <w:szCs w:val="16"/>
    </w:rPr>
  </w:style>
  <w:style w:type="paragraph" w:customStyle="1" w:styleId="style4210">
    <w:name w:val="font5"/>
    <w:basedOn w:val="style0"/>
    <w:next w:val="style4210"/>
    <w:qFormat/>
    <w:uiPriority w:val="99"/>
    <w:pPr>
      <w:widowControl/>
      <w:spacing w:before="100" w:beforeAutospacing="true" w:after="100" w:afterAutospacing="true"/>
    </w:pPr>
    <w:rPr>
      <w:rFonts w:ascii="宋体" w:cs="宋体" w:hAnsi="宋体"/>
      <w:kern w:val="0"/>
    </w:rPr>
  </w:style>
  <w:style w:type="paragraph" w:customStyle="1" w:styleId="style4211">
    <w:name w:val="xl51"/>
    <w:basedOn w:val="style0"/>
    <w:next w:val="style4211"/>
    <w:qFormat/>
    <w:uiPriority w:val="99"/>
    <w:pPr>
      <w:widowControl/>
      <w:pBdr>
        <w:left w:val="single" w:sz="4" w:space="0" w:color="auto"/>
        <w:righ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</w:pPr>
    <w:rPr>
      <w:rFonts w:ascii="Arial Unicode MS" w:cs="Arial Unicode MS" w:hAnsi="Arial Unicode MS"/>
      <w:kern w:val="0"/>
      <w:sz w:val="22"/>
      <w:szCs w:val="22"/>
    </w:rPr>
  </w:style>
  <w:style w:type="paragraph" w:customStyle="1" w:styleId="style4212">
    <w:name w:val="章标题"/>
    <w:next w:val="style4151"/>
    <w:qFormat/>
    <w:uiPriority w:val="99"/>
    <w:pPr>
      <w:tabs>
        <w:tab w:val="left" w:leader="none" w:pos="840"/>
      </w:tabs>
      <w:spacing w:beforeLines="100" w:afterLines="100" w:lineRule="auto" w:line="312"/>
      <w:ind w:left="840" w:hanging="420"/>
      <w:outlineLvl w:val="1"/>
    </w:pPr>
    <w:rPr>
      <w:rFonts w:ascii="黑体" w:cs="黑体" w:eastAsia="黑体" w:hAnsi="Times New Roman"/>
      <w:sz w:val="21"/>
      <w:szCs w:val="21"/>
      <w:lang w:val="en-US" w:bidi="ar-SA" w:eastAsia="zh-CN"/>
    </w:rPr>
  </w:style>
  <w:style w:type="paragraph" w:customStyle="1" w:styleId="style4213">
    <w:name w:val="moban"/>
    <w:basedOn w:val="style0"/>
    <w:next w:val="style4213"/>
    <w:qFormat/>
    <w:uiPriority w:val="99"/>
    <w:pPr>
      <w:pBdr>
        <w:bottom w:val="single" w:sz="4" w:space="5" w:color="auto"/>
      </w:pBdr>
    </w:pPr>
    <w:rPr/>
  </w:style>
  <w:style w:type="paragraph" w:customStyle="1" w:styleId="style4214">
    <w:name w:val="条文脚注"/>
    <w:basedOn w:val="style29"/>
    <w:next w:val="style4214"/>
    <w:qFormat/>
    <w:uiPriority w:val="0"/>
    <w:pPr>
      <w:ind w:left="780" w:leftChars="200" w:hanging="360" w:hangingChars="200"/>
      <w:jc w:val="both"/>
    </w:pPr>
    <w:rPr>
      <w:rFonts w:ascii="宋体" w:cs="宋体"/>
    </w:rPr>
  </w:style>
  <w:style w:type="paragraph" w:customStyle="1" w:styleId="style4215">
    <w:name w:val="xl119"/>
    <w:basedOn w:val="style0"/>
    <w:next w:val="style4215"/>
    <w:qFormat/>
    <w:uiPriority w:val="0"/>
    <w:pPr>
      <w:widowControl/>
      <w:pBdr>
        <w:left w:val="single" w:sz="4" w:space="0" w:color="auto"/>
        <w:top w:val="single" w:sz="8" w:space="0" w:color="auto"/>
        <w:bottom w:val="single" w:sz="4" w:space="0" w:color="auto"/>
      </w:pBdr>
      <w:spacing w:before="100" w:beforeAutospacing="true" w:after="100" w:afterAutospacing="true"/>
      <w:jc w:val="center"/>
      <w:textAlignment w:val="center"/>
    </w:pPr>
    <w:rPr>
      <w:rFonts w:ascii="宋体" w:cs="宋体" w:hAnsi="宋体"/>
      <w:kern w:val="0"/>
    </w:rPr>
  </w:style>
  <w:style w:type="paragraph" w:customStyle="1" w:styleId="style4216">
    <w:name w:val="目次、索引正文"/>
    <w:next w:val="style4216"/>
    <w:qFormat/>
    <w:uiPriority w:val="0"/>
    <w:pPr>
      <w:spacing w:lineRule="exact" w:line="320"/>
    </w:pPr>
    <w:rPr>
      <w:rFonts w:ascii="宋体" w:cs="宋体" w:eastAsia="宋体" w:hAnsi="Times New Roman"/>
      <w:sz w:val="21"/>
      <w:szCs w:val="21"/>
      <w:lang w:val="en-US" w:bidi="ar-SA" w:eastAsia="zh-CN"/>
    </w:rPr>
  </w:style>
  <w:style w:type="paragraph" w:customStyle="1" w:styleId="style4217">
    <w:name w:val="xl67"/>
    <w:basedOn w:val="style0"/>
    <w:next w:val="style4217"/>
    <w:qFormat/>
    <w:uiPriority w:val="0"/>
    <w:pPr>
      <w:widowControl/>
      <w:pBdr>
        <w:left w:val="single" w:sz="4" w:space="0" w:color="auto"/>
        <w:right w:val="single" w:sz="4" w:space="0" w:color="auto"/>
      </w:pBdr>
      <w:spacing w:before="100" w:beforeAutospacing="true" w:after="100" w:afterAutospacing="true"/>
      <w:jc w:val="center"/>
      <w:textAlignment w:val="center"/>
    </w:pPr>
    <w:rPr>
      <w:rFonts w:ascii="宋体" w:cs="宋体" w:hAnsi="宋体"/>
      <w:kern w:val="0"/>
    </w:rPr>
  </w:style>
  <w:style w:type="paragraph" w:customStyle="1" w:styleId="style4218">
    <w:name w:val="其他标准称谓"/>
    <w:next w:val="style4218"/>
    <w:qFormat/>
    <w:uiPriority w:val="0"/>
    <w:pPr>
      <w:spacing w:lineRule="atLeast" w:line="240"/>
      <w:jc w:val="distribute"/>
    </w:pPr>
    <w:rPr>
      <w:rFonts w:ascii="黑体" w:cs="黑体" w:eastAsia="黑体" w:hAnsi="宋体"/>
      <w:sz w:val="52"/>
      <w:szCs w:val="52"/>
      <w:lang w:val="en-US" w:bidi="ar-SA" w:eastAsia="zh-CN"/>
    </w:rPr>
  </w:style>
  <w:style w:type="paragraph" w:customStyle="1" w:styleId="style4219">
    <w:name w:val="附录表标题"/>
    <w:next w:val="style4"/>
    <w:qFormat/>
    <w:uiPriority w:val="0"/>
    <w:pPr>
      <w:spacing w:lineRule="auto" w:line="312"/>
      <w:jc w:val="center"/>
      <w:textAlignment w:val="baseline"/>
    </w:pPr>
    <w:rPr>
      <w:rFonts w:ascii="黑体" w:cs="黑体" w:eastAsia="黑体" w:hAnsi="Times New Roman"/>
      <w:kern w:val="21"/>
      <w:sz w:val="21"/>
      <w:szCs w:val="21"/>
      <w:lang w:val="en-US" w:bidi="ar-SA" w:eastAsia="zh-CN"/>
    </w:rPr>
  </w:style>
  <w:style w:type="paragraph" w:customStyle="1" w:styleId="style4220">
    <w:name w:val="无标题条"/>
    <w:next w:val="style4"/>
    <w:qFormat/>
    <w:uiPriority w:val="0"/>
    <w:pPr>
      <w:spacing w:lineRule="auto" w:line="312"/>
    </w:pPr>
    <w:rPr>
      <w:rFonts w:ascii="Times New Roman" w:cs="Times New Roman" w:eastAsia="宋体" w:hAnsi="Times New Roman"/>
      <w:sz w:val="21"/>
      <w:szCs w:val="21"/>
      <w:lang w:val="en-US" w:bidi="ar-SA" w:eastAsia="zh-CN"/>
    </w:rPr>
  </w:style>
  <w:style w:type="paragraph" w:customStyle="1" w:styleId="style4221">
    <w:name w:val="xl108"/>
    <w:basedOn w:val="style0"/>
    <w:next w:val="style4221"/>
    <w:qFormat/>
    <w:uiPriority w:val="0"/>
    <w:pPr>
      <w:widowControl/>
      <w:pBdr>
        <w:left w:val="single" w:sz="4" w:space="0" w:color="auto"/>
        <w:right w:val="single" w:sz="8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  <w:jc w:val="center"/>
      <w:textAlignment w:val="center"/>
    </w:pPr>
    <w:rPr>
      <w:rFonts w:ascii="宋体" w:cs="宋体" w:hAnsi="宋体"/>
      <w:kern w:val="0"/>
    </w:rPr>
  </w:style>
  <w:style w:type="paragraph" w:customStyle="1" w:styleId="style4222">
    <w:name w:val="非标题一级条"/>
    <w:next w:val="style4"/>
    <w:qFormat/>
    <w:uiPriority w:val="0"/>
    <w:pPr>
      <w:tabs>
        <w:tab w:val="left" w:leader="none" w:pos="3780"/>
      </w:tabs>
      <w:spacing w:lineRule="exact" w:line="440"/>
    </w:pPr>
    <w:rPr>
      <w:rFonts w:ascii="宋体" w:cs="宋体" w:eastAsia="宋体" w:hAnsi="Times New Roman"/>
      <w:sz w:val="24"/>
      <w:szCs w:val="24"/>
      <w:lang w:val="en-US" w:bidi="ar-SA" w:eastAsia="zh-CN"/>
    </w:rPr>
  </w:style>
  <w:style w:type="paragraph" w:customStyle="1" w:styleId="style4223">
    <w:name w:val="字母项"/>
    <w:basedOn w:val="style4"/>
    <w:next w:val="style4223"/>
    <w:qFormat/>
    <w:uiPriority w:val="0"/>
    <w:pPr>
      <w:keepNext w:val="false"/>
      <w:keepLines w:val="false"/>
      <w:widowControl/>
      <w:spacing w:lineRule="exact" w:line="440"/>
      <w:ind w:left="551"/>
      <w:outlineLvl w:val="9"/>
    </w:pPr>
    <w:rPr>
      <w:rFonts w:ascii="宋体" w:cs="宋体" w:hAnsi="Times New Roman"/>
      <w:kern w:val="0"/>
    </w:rPr>
  </w:style>
  <w:style w:type="paragraph" w:customStyle="1" w:styleId="style4224">
    <w:name w:val="xl112"/>
    <w:basedOn w:val="style0"/>
    <w:next w:val="style4224"/>
    <w:qFormat/>
    <w:uiPriority w:val="0"/>
    <w:pPr>
      <w:widowControl/>
      <w:pBdr>
        <w:left w:val="single" w:sz="8" w:space="0" w:color="auto"/>
      </w:pBdr>
      <w:spacing w:before="100" w:beforeAutospacing="true" w:after="100" w:afterAutospacing="true"/>
      <w:jc w:val="center"/>
      <w:textAlignment w:val="center"/>
    </w:pPr>
    <w:rPr>
      <w:rFonts w:ascii="宋体" w:cs="宋体" w:hAnsi="宋体"/>
      <w:b/>
      <w:bCs/>
      <w:kern w:val="0"/>
      <w:sz w:val="28"/>
      <w:szCs w:val="28"/>
    </w:rPr>
  </w:style>
  <w:style w:type="paragraph" w:customStyle="1" w:styleId="style4225">
    <w:name w:val="样式 章标题 + (西文) Times New Roman (中文) 宋体 黑色 段前: 0.5 行 段后: 0.5 行"/>
    <w:basedOn w:val="style0"/>
    <w:next w:val="style4225"/>
    <w:qFormat/>
    <w:uiPriority w:val="0"/>
    <w:pPr>
      <w:widowControl/>
      <w:spacing w:beforeLines="50" w:afterLines="50"/>
      <w:outlineLvl w:val="1"/>
    </w:pPr>
    <w:rPr>
      <w:rFonts w:eastAsia="黑体" w:hAnsi="宋体"/>
      <w:b/>
      <w:bCs/>
      <w:color w:val="000000"/>
      <w:kern w:val="0"/>
    </w:rPr>
  </w:style>
  <w:style w:type="paragraph" w:customStyle="1" w:styleId="style4226">
    <w:name w:val="xl53"/>
    <w:basedOn w:val="style0"/>
    <w:next w:val="style4226"/>
    <w:qFormat/>
    <w:uiPriority w:val="99"/>
    <w:pPr>
      <w:widowControl/>
      <w:pBdr>
        <w:left w:val="single" w:sz="4" w:space="0" w:color="auto"/>
        <w:righ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</w:pPr>
    <w:rPr>
      <w:rFonts w:ascii="Arial Unicode MS" w:cs="Arial Unicode MS" w:hAnsi="Arial Unicode MS"/>
      <w:kern w:val="0"/>
      <w:sz w:val="22"/>
      <w:szCs w:val="22"/>
    </w:rPr>
  </w:style>
  <w:style w:type="paragraph" w:customStyle="1" w:styleId="style4227">
    <w:name w:val="xl81"/>
    <w:basedOn w:val="style0"/>
    <w:next w:val="style4227"/>
    <w:qFormat/>
    <w:uiPriority w:val="0"/>
    <w:pPr>
      <w:widowControl/>
      <w:pBdr>
        <w:top w:val="single" w:sz="4" w:space="0" w:color="auto"/>
        <w:bottom w:val="single" w:sz="4" w:space="0" w:color="auto"/>
      </w:pBdr>
      <w:spacing w:before="100" w:beforeAutospacing="true" w:after="100" w:afterAutospacing="true"/>
      <w:textAlignment w:val="center"/>
    </w:pPr>
    <w:rPr>
      <w:rFonts w:ascii="宋体" w:cs="宋体" w:hAnsi="宋体"/>
      <w:kern w:val="0"/>
    </w:rPr>
  </w:style>
  <w:style w:type="paragraph" w:customStyle="1" w:styleId="style4228">
    <w:name w:val="xl28"/>
    <w:basedOn w:val="style0"/>
    <w:next w:val="style4228"/>
    <w:qFormat/>
    <w:uiPriority w:val="99"/>
    <w:pPr>
      <w:widowControl/>
      <w:pBdr>
        <w:left w:val="single" w:sz="4" w:space="0" w:color="auto"/>
        <w:right w:val="single" w:sz="4" w:space="0" w:color="auto"/>
        <w:bottom w:val="single" w:sz="4" w:space="0" w:color="auto"/>
      </w:pBdr>
      <w:spacing w:before="100" w:beforeAutospacing="true" w:after="100" w:afterAutospacing="true"/>
    </w:pPr>
    <w:rPr>
      <w:rFonts w:ascii="宋体" w:cs="宋体" w:hAnsi="宋体"/>
      <w:kern w:val="0"/>
    </w:rPr>
  </w:style>
  <w:style w:type="paragraph" w:customStyle="1" w:styleId="style4229">
    <w:name w:val="表格内容-左对齐"/>
    <w:basedOn w:val="style0"/>
    <w:next w:val="style4229"/>
    <w:qFormat/>
    <w:uiPriority w:val="0"/>
    <w:pPr/>
    <w:rPr>
      <w:rFonts w:ascii="Arial" w:cs="Arial" w:hAnsi="Arial"/>
    </w:rPr>
  </w:style>
  <w:style w:type="paragraph" w:customStyle="1" w:styleId="style4230">
    <w:name w:val="其他发布部门"/>
    <w:basedOn w:val="style4231"/>
    <w:next w:val="style4230"/>
    <w:qFormat/>
    <w:uiPriority w:val="0"/>
    <w:pPr>
      <w:spacing w:lineRule="atLeast" w:line="240"/>
    </w:pPr>
    <w:rPr>
      <w:rFonts w:ascii="黑体" w:cs="黑体" w:eastAsia="黑体"/>
      <w:b w:val="false"/>
      <w:bCs w:val="false"/>
    </w:rPr>
  </w:style>
  <w:style w:type="paragraph" w:customStyle="1" w:styleId="style4231">
    <w:name w:val="发布部门"/>
    <w:next w:val="style4"/>
    <w:qFormat/>
    <w:uiPriority w:val="0"/>
    <w:pPr>
      <w:spacing w:lineRule="auto" w:line="312"/>
      <w:jc w:val="center"/>
    </w:pPr>
    <w:rPr>
      <w:rFonts w:ascii="宋体" w:cs="宋体" w:eastAsia="宋体" w:hAnsi="Times New Roman"/>
      <w:b/>
      <w:bCs/>
      <w:spacing w:val="20"/>
      <w:w w:val="135"/>
      <w:sz w:val="36"/>
      <w:szCs w:val="36"/>
      <w:lang w:val="en-US" w:bidi="ar-SA" w:eastAsia="zh-CN"/>
    </w:rPr>
  </w:style>
  <w:style w:type="paragraph" w:customStyle="1" w:styleId="style4232">
    <w:name w:val="附录标识"/>
    <w:basedOn w:val="style4233"/>
    <w:next w:val="style4232"/>
    <w:qFormat/>
    <w:uiPriority w:val="0"/>
    <w:pPr>
      <w:tabs>
        <w:tab w:val="left" w:leader="none" w:pos="785"/>
        <w:tab w:val="left" w:leader="none" w:pos="6405"/>
      </w:tabs>
      <w:spacing w:after="200"/>
      <w:ind w:left="785" w:hanging="360"/>
    </w:pPr>
    <w:rPr>
      <w:sz w:val="21"/>
      <w:szCs w:val="21"/>
    </w:rPr>
  </w:style>
  <w:style w:type="paragraph" w:customStyle="1" w:styleId="style4233">
    <w:name w:val="前言、引言标题"/>
    <w:next w:val="style0"/>
    <w:qFormat/>
    <w:uiPriority w:val="0"/>
    <w:pPr>
      <w:shd w:val="clear" w:color="ffffff" w:fill="ffffff"/>
      <w:spacing w:before="640" w:after="560" w:lineRule="auto" w:line="312"/>
      <w:jc w:val="center"/>
      <w:outlineLvl w:val="0"/>
    </w:pPr>
    <w:rPr>
      <w:rFonts w:ascii="黑体" w:cs="黑体" w:eastAsia="黑体" w:hAnsi="Times New Roman"/>
      <w:sz w:val="32"/>
      <w:szCs w:val="32"/>
      <w:lang w:val="en-US" w:bidi="ar-SA" w:eastAsia="zh-CN"/>
    </w:rPr>
  </w:style>
  <w:style w:type="paragraph" w:customStyle="1" w:styleId="style4234">
    <w:name w:val="xl99"/>
    <w:basedOn w:val="style0"/>
    <w:next w:val="style4234"/>
    <w:qFormat/>
    <w:uiPriority w:val="0"/>
    <w:pPr>
      <w:widowControl/>
      <w:pBdr>
        <w:left w:val="single" w:sz="4" w:space="0" w:color="auto"/>
        <w:right w:val="single" w:sz="4" w:space="0" w:color="auto"/>
        <w:top w:val="single" w:sz="4" w:space="0" w:color="auto"/>
        <w:bottom w:val="single" w:sz="8" w:space="0" w:color="auto"/>
      </w:pBdr>
      <w:spacing w:before="100" w:beforeAutospacing="true" w:after="100" w:afterAutospacing="true"/>
      <w:jc w:val="center"/>
      <w:textAlignment w:val="center"/>
    </w:pPr>
    <w:rPr>
      <w:kern w:val="0"/>
    </w:rPr>
  </w:style>
  <w:style w:type="paragraph" w:customStyle="1" w:styleId="style4235">
    <w:name w:val="xl60"/>
    <w:basedOn w:val="style0"/>
    <w:next w:val="style4235"/>
    <w:qFormat/>
    <w:uiPriority w:val="99"/>
    <w:pPr>
      <w:widowControl/>
      <w:pBdr>
        <w:lef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  <w:jc w:val="center"/>
    </w:pPr>
    <w:rPr>
      <w:rFonts w:ascii="Arial Unicode MS" w:cs="Arial Unicode MS" w:hAnsi="Arial Unicode MS"/>
      <w:color w:val="000000"/>
      <w:kern w:val="0"/>
    </w:rPr>
  </w:style>
  <w:style w:type="paragraph" w:customStyle="1" w:styleId="style4236">
    <w:name w:val="xl109"/>
    <w:basedOn w:val="style0"/>
    <w:next w:val="style4236"/>
    <w:qFormat/>
    <w:uiPriority w:val="0"/>
    <w:pPr>
      <w:widowControl/>
      <w:pBdr>
        <w:left w:val="single" w:sz="8" w:space="0" w:color="auto"/>
        <w:top w:val="single" w:sz="8" w:space="0" w:color="auto"/>
      </w:pBdr>
      <w:spacing w:before="100" w:beforeAutospacing="true" w:after="100" w:afterAutospacing="true"/>
      <w:jc w:val="center"/>
      <w:textAlignment w:val="center"/>
    </w:pPr>
    <w:rPr>
      <w:rFonts w:ascii="宋体" w:cs="宋体" w:hAnsi="宋体"/>
      <w:b/>
      <w:bCs/>
      <w:kern w:val="0"/>
      <w:sz w:val="28"/>
      <w:szCs w:val="28"/>
    </w:rPr>
  </w:style>
  <w:style w:type="paragraph" w:customStyle="1" w:styleId="style4237">
    <w:name w:val="附录五级条标题"/>
    <w:basedOn w:val="style4238"/>
    <w:next w:val="style4"/>
    <w:qFormat/>
    <w:uiPriority w:val="0"/>
    <w:pPr>
      <w:tabs>
        <w:tab w:val="left" w:leader="none" w:pos="2945"/>
        <w:tab w:val="left" w:leader="none" w:pos="3365"/>
      </w:tabs>
      <w:ind w:left="3365"/>
      <w:outlineLvl w:val="6"/>
    </w:pPr>
    <w:rPr/>
  </w:style>
  <w:style w:type="paragraph" w:customStyle="1" w:styleId="style4238">
    <w:name w:val="附录四级条标题"/>
    <w:basedOn w:val="style4239"/>
    <w:next w:val="style4"/>
    <w:qFormat/>
    <w:uiPriority w:val="0"/>
    <w:pPr>
      <w:tabs>
        <w:tab w:val="left" w:leader="none" w:pos="2945"/>
      </w:tabs>
      <w:ind w:left="2945" w:hanging="420"/>
      <w:outlineLvl w:val="5"/>
    </w:pPr>
    <w:rPr/>
  </w:style>
  <w:style w:type="paragraph" w:customStyle="1" w:styleId="style4239">
    <w:name w:val="附录三级条标题"/>
    <w:basedOn w:val="style4207"/>
    <w:next w:val="style4"/>
    <w:qFormat/>
    <w:uiPriority w:val="0"/>
    <w:pPr>
      <w:outlineLvl w:val="4"/>
    </w:pPr>
    <w:rPr/>
  </w:style>
  <w:style w:type="paragraph" w:customStyle="1" w:styleId="style4240">
    <w:name w:val="tabs"/>
    <w:next w:val="style4240"/>
    <w:qFormat/>
    <w:uiPriority w:val="0"/>
    <w:pPr>
      <w:tabs>
        <w:tab w:val="left" w:leader="none" w:pos="965"/>
        <w:tab w:val="left" w:leader="none" w:pos="1325"/>
        <w:tab w:val="left" w:leader="none" w:pos="1786"/>
        <w:tab w:val="left" w:leader="none" w:pos="2261"/>
        <w:tab w:val="left" w:leader="none" w:pos="2822"/>
      </w:tabs>
      <w:suppressAutoHyphens/>
      <w:spacing w:before="120" w:after="120" w:lineRule="auto" w:line="312"/>
    </w:pPr>
    <w:rPr>
      <w:rFonts w:ascii="Univers" w:cs="Univers" w:eastAsia="宋体" w:hAnsi="Univers"/>
      <w:sz w:val="16"/>
      <w:szCs w:val="16"/>
      <w:lang w:val="en-US" w:bidi="ar-SA" w:eastAsia="en-US"/>
    </w:rPr>
  </w:style>
  <w:style w:type="paragraph" w:customStyle="1" w:styleId="style4241">
    <w:name w:val="xl45"/>
    <w:basedOn w:val="style0"/>
    <w:next w:val="style4241"/>
    <w:qFormat/>
    <w:uiPriority w:val="99"/>
    <w:pPr>
      <w:widowControl/>
      <w:pBdr>
        <w:left w:val="single" w:sz="4" w:space="0" w:color="auto"/>
        <w:right w:val="single" w:sz="4" w:space="0" w:color="auto"/>
        <w:top w:val="single" w:sz="4" w:space="0" w:color="auto"/>
      </w:pBdr>
      <w:spacing w:before="100" w:beforeAutospacing="true" w:after="100" w:afterAutospacing="true"/>
    </w:pPr>
    <w:rPr>
      <w:rFonts w:ascii="Arial Unicode MS" w:cs="Arial Unicode MS" w:hAnsi="Arial Unicode MS"/>
      <w:kern w:val="0"/>
    </w:rPr>
  </w:style>
  <w:style w:type="paragraph" w:customStyle="1" w:styleId="style4242">
    <w:name w:val="样式 标题 2一级条_Heading 2 + Arial 五号 加粗 两端对齐 段前: 6 磅 段后: 6 磅 ..."/>
    <w:basedOn w:val="style2"/>
    <w:next w:val="style4242"/>
    <w:qFormat/>
    <w:uiPriority w:val="0"/>
    <w:pPr>
      <w:keepNext w:val="false"/>
      <w:keepLines w:val="false"/>
      <w:widowControl/>
      <w:tabs>
        <w:tab w:val="left" w:leader="none" w:pos="425"/>
      </w:tabs>
      <w:jc w:val="both"/>
    </w:pPr>
    <w:rPr>
      <w:sz w:val="21"/>
      <w:szCs w:val="21"/>
    </w:rPr>
  </w:style>
  <w:style w:type="paragraph" w:customStyle="1" w:styleId="style4243">
    <w:name w:val="Bullet 2"/>
    <w:basedOn w:val="style0"/>
    <w:next w:val="style0"/>
    <w:qFormat/>
    <w:uiPriority w:val="0"/>
    <w:pPr>
      <w:widowControl/>
      <w:tabs>
        <w:tab w:val="left" w:leader="none" w:pos="1440"/>
      </w:tabs>
      <w:ind w:left="2880" w:hanging="720"/>
    </w:pPr>
    <w:rPr>
      <w:rFonts w:ascii="Arial" w:cs="Arial" w:hAnsi="Arial"/>
      <w:kern w:val="0"/>
      <w:sz w:val="20"/>
      <w:szCs w:val="20"/>
    </w:rPr>
  </w:style>
  <w:style w:type="paragraph" w:customStyle="1" w:styleId="style4244">
    <w:name w:val="xl115"/>
    <w:basedOn w:val="style0"/>
    <w:next w:val="style4244"/>
    <w:qFormat/>
    <w:uiPriority w:val="0"/>
    <w:pPr>
      <w:widowControl/>
      <w:pBdr>
        <w:left w:val="single" w:sz="8" w:space="0" w:color="auto"/>
        <w:bottom w:val="single" w:sz="8" w:space="0" w:color="auto"/>
      </w:pBdr>
      <w:spacing w:before="100" w:beforeAutospacing="true" w:after="100" w:afterAutospacing="true"/>
      <w:jc w:val="center"/>
      <w:textAlignment w:val="center"/>
    </w:pPr>
    <w:rPr>
      <w:rFonts w:ascii="宋体" w:cs="宋体" w:hAnsi="宋体"/>
      <w:b/>
      <w:bCs/>
      <w:kern w:val="0"/>
      <w:sz w:val="28"/>
      <w:szCs w:val="28"/>
    </w:rPr>
  </w:style>
  <w:style w:type="paragraph" w:customStyle="1" w:styleId="style4245">
    <w:name w:val="样式1"/>
    <w:basedOn w:val="style0"/>
    <w:next w:val="style4245"/>
    <w:link w:val="style4450"/>
    <w:qFormat/>
    <w:uiPriority w:val="99"/>
    <w:pPr>
      <w:adjustRightInd w:val="false"/>
      <w:spacing w:lineRule="atLeast" w:line="500"/>
      <w:textAlignment w:val="baseline"/>
    </w:pPr>
    <w:rPr>
      <w:rFonts w:ascii="Arial" w:cs="Arial" w:hAnsi="Arial"/>
      <w:kern w:val="0"/>
      <w:sz w:val="28"/>
      <w:szCs w:val="28"/>
    </w:rPr>
  </w:style>
  <w:style w:type="paragraph" w:customStyle="1" w:styleId="style4246">
    <w:name w:val="附录标题"/>
    <w:basedOn w:val="style4"/>
    <w:next w:val="style4197"/>
    <w:qFormat/>
    <w:uiPriority w:val="0"/>
    <w:pPr>
      <w:keepNext w:val="false"/>
      <w:keepLines w:val="false"/>
      <w:widowControl/>
      <w:tabs>
        <w:tab w:val="left" w:leader="none" w:pos="2100"/>
      </w:tabs>
      <w:spacing w:lineRule="exact" w:line="440"/>
      <w:ind w:hanging="420"/>
      <w:jc w:val="center"/>
      <w:outlineLvl w:val="9"/>
    </w:pPr>
    <w:rPr>
      <w:rFonts w:ascii="宋体" w:cs="宋体" w:hAnsi="Times New Roman"/>
      <w:kern w:val="0"/>
    </w:rPr>
  </w:style>
  <w:style w:type="paragraph" w:customStyle="1" w:styleId="style4247">
    <w:name w:val="font8"/>
    <w:basedOn w:val="style0"/>
    <w:next w:val="style4247"/>
    <w:qFormat/>
    <w:uiPriority w:val="99"/>
    <w:pPr>
      <w:widowControl/>
      <w:spacing w:before="100" w:beforeAutospacing="true" w:after="100" w:afterAutospacing="true"/>
    </w:pPr>
    <w:rPr>
      <w:kern w:val="0"/>
      <w:sz w:val="22"/>
      <w:szCs w:val="22"/>
    </w:rPr>
  </w:style>
  <w:style w:type="paragraph" w:customStyle="1" w:styleId="style4248">
    <w:name w:val="xl35"/>
    <w:basedOn w:val="style0"/>
    <w:next w:val="style4248"/>
    <w:qFormat/>
    <w:uiPriority w:val="99"/>
    <w:pPr>
      <w:widowControl/>
      <w:pBdr>
        <w:left w:val="single" w:sz="4" w:space="0" w:color="auto"/>
        <w:righ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</w:pPr>
    <w:rPr>
      <w:rFonts w:ascii="Arial Unicode MS" w:cs="Arial Unicode MS" w:hAnsi="Arial Unicode MS"/>
      <w:color w:val="000000"/>
      <w:kern w:val="0"/>
      <w:sz w:val="22"/>
      <w:szCs w:val="22"/>
    </w:rPr>
  </w:style>
  <w:style w:type="paragraph" w:customStyle="1" w:styleId="style4249">
    <w:name w:val="font14"/>
    <w:basedOn w:val="style0"/>
    <w:next w:val="style4249"/>
    <w:qFormat/>
    <w:uiPriority w:val="0"/>
    <w:pPr>
      <w:widowControl/>
      <w:spacing w:before="100" w:beforeAutospacing="true" w:after="100" w:afterAutospacing="true"/>
    </w:pPr>
    <w:rPr>
      <w:b/>
      <w:bCs/>
      <w:kern w:val="0"/>
      <w:sz w:val="13"/>
      <w:szCs w:val="13"/>
    </w:rPr>
  </w:style>
  <w:style w:type="paragraph" w:customStyle="1" w:styleId="style4250">
    <w:name w:val="xl79"/>
    <w:basedOn w:val="style0"/>
    <w:next w:val="style4250"/>
    <w:qFormat/>
    <w:uiPriority w:val="0"/>
    <w:pPr>
      <w:widowControl/>
      <w:pBdr>
        <w:left w:val="single" w:sz="4" w:space="0" w:color="auto"/>
        <w:right w:val="single" w:sz="8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  <w:jc w:val="center"/>
      <w:textAlignment w:val="center"/>
    </w:pPr>
    <w:rPr>
      <w:kern w:val="0"/>
    </w:rPr>
  </w:style>
  <w:style w:type="paragraph" w:customStyle="1" w:styleId="style4251">
    <w:name w:val="宋体1"/>
    <w:basedOn w:val="style0"/>
    <w:next w:val="style4251"/>
    <w:qFormat/>
    <w:uiPriority w:val="0"/>
    <w:pPr>
      <w:tabs>
        <w:tab w:val="left" w:leader="none" w:pos="5280"/>
        <w:tab w:val="left" w:leader="none" w:pos="5880"/>
      </w:tabs>
      <w:ind w:firstLine="540" w:firstLineChars="257"/>
    </w:pPr>
    <w:rPr>
      <w:rFonts w:ascii="宋体" w:cs="宋体" w:hAnsi="宋体"/>
      <w:sz w:val="21"/>
      <w:szCs w:val="21"/>
    </w:rPr>
  </w:style>
  <w:style w:type="paragraph" w:customStyle="1" w:styleId="style4252">
    <w:name w:val="列项◆（三级）"/>
    <w:next w:val="style4252"/>
    <w:qFormat/>
    <w:uiPriority w:val="0"/>
    <w:pPr>
      <w:tabs>
        <w:tab w:val="left" w:leader="none" w:pos="454"/>
      </w:tabs>
      <w:spacing w:lineRule="auto" w:line="312"/>
      <w:ind w:left="800" w:leftChars="600" w:hanging="200" w:hangingChars="200"/>
    </w:pPr>
    <w:rPr>
      <w:rFonts w:ascii="宋体" w:cs="宋体" w:eastAsia="宋体" w:hAnsi="Times New Roman"/>
      <w:sz w:val="21"/>
      <w:szCs w:val="21"/>
      <w:lang w:val="en-US" w:bidi="ar-SA" w:eastAsia="zh-CN"/>
    </w:rPr>
  </w:style>
  <w:style w:type="paragraph" w:customStyle="1" w:styleId="style4253">
    <w:name w:val="注："/>
    <w:next w:val="style4"/>
    <w:qFormat/>
    <w:uiPriority w:val="0"/>
    <w:pPr>
      <w:widowControl w:val="false"/>
      <w:autoSpaceDE w:val="false"/>
      <w:autoSpaceDN w:val="false"/>
      <w:spacing w:lineRule="auto" w:line="312"/>
      <w:ind w:left="840" w:hanging="420"/>
    </w:pPr>
    <w:rPr>
      <w:rFonts w:ascii="宋体" w:cs="宋体" w:eastAsia="宋体" w:hAnsi="Times New Roman"/>
      <w:sz w:val="18"/>
      <w:szCs w:val="18"/>
      <w:lang w:val="en-US" w:bidi="ar-SA" w:eastAsia="zh-CN"/>
    </w:rPr>
  </w:style>
  <w:style w:type="paragraph" w:customStyle="1" w:styleId="style4254">
    <w:name w:val="正文缩进1"/>
    <w:basedOn w:val="style0"/>
    <w:next w:val="style4254"/>
    <w:qFormat/>
    <w:uiPriority w:val="99"/>
    <w:pPr>
      <w:ind w:firstLine="420"/>
    </w:pPr>
    <w:rPr/>
  </w:style>
  <w:style w:type="paragraph" w:customStyle="1" w:styleId="style4255">
    <w:name w:val="xl91"/>
    <w:basedOn w:val="style0"/>
    <w:next w:val="style4255"/>
    <w:qFormat/>
    <w:uiPriority w:val="0"/>
    <w:pPr>
      <w:widowControl/>
      <w:pBdr>
        <w:right w:val="single" w:sz="8" w:space="0" w:color="auto"/>
      </w:pBdr>
      <w:spacing w:before="100" w:beforeAutospacing="true" w:after="100" w:afterAutospacing="true"/>
      <w:textAlignment w:val="center"/>
    </w:pPr>
    <w:rPr>
      <w:rFonts w:ascii="宋体" w:cs="宋体" w:hAnsi="宋体"/>
      <w:kern w:val="0"/>
    </w:rPr>
  </w:style>
  <w:style w:type="paragraph" w:customStyle="1" w:styleId="style4256">
    <w:name w:val="xl98"/>
    <w:basedOn w:val="style0"/>
    <w:next w:val="style4256"/>
    <w:qFormat/>
    <w:uiPriority w:val="0"/>
    <w:pPr>
      <w:widowControl/>
      <w:spacing w:before="100" w:beforeAutospacing="true" w:after="100" w:afterAutospacing="true"/>
    </w:pPr>
    <w:rPr>
      <w:kern w:val="0"/>
    </w:rPr>
  </w:style>
  <w:style w:type="paragraph" w:customStyle="1" w:styleId="style4257">
    <w:name w:val="xl41"/>
    <w:basedOn w:val="style0"/>
    <w:next w:val="style4257"/>
    <w:qFormat/>
    <w:uiPriority w:val="99"/>
    <w:pPr>
      <w:widowControl/>
      <w:pBdr>
        <w:left w:val="single" w:sz="4" w:space="0" w:color="auto"/>
        <w:righ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  <w:jc w:val="right"/>
    </w:pPr>
    <w:rPr>
      <w:rFonts w:ascii="Arial Unicode MS" w:cs="Arial Unicode MS" w:hAnsi="Arial Unicode MS"/>
      <w:color w:val="000000"/>
      <w:kern w:val="0"/>
      <w:sz w:val="22"/>
      <w:szCs w:val="22"/>
    </w:rPr>
  </w:style>
  <w:style w:type="paragraph" w:customStyle="1" w:styleId="style4258">
    <w:name w:val="列出段落3"/>
    <w:basedOn w:val="style0"/>
    <w:next w:val="style4258"/>
    <w:qFormat/>
    <w:uiPriority w:val="99"/>
    <w:pPr>
      <w:ind w:firstLine="420"/>
    </w:pPr>
    <w:rPr>
      <w:rFonts w:ascii="Calibri" w:cs="Calibri" w:hAnsi="Calibri"/>
    </w:rPr>
  </w:style>
  <w:style w:type="paragraph" w:customStyle="1" w:styleId="style4259">
    <w:name w:val="xl93"/>
    <w:basedOn w:val="style0"/>
    <w:next w:val="style4259"/>
    <w:qFormat/>
    <w:uiPriority w:val="0"/>
    <w:pPr>
      <w:widowControl/>
      <w:pBdr>
        <w:bottom w:val="single" w:sz="8" w:space="0" w:color="auto"/>
      </w:pBdr>
      <w:spacing w:before="100" w:beforeAutospacing="true" w:after="100" w:afterAutospacing="true"/>
      <w:textAlignment w:val="center"/>
    </w:pPr>
    <w:rPr>
      <w:rFonts w:ascii="宋体" w:cs="宋体" w:hAnsi="宋体"/>
      <w:kern w:val="0"/>
    </w:rPr>
  </w:style>
  <w:style w:type="paragraph" w:customStyle="1" w:styleId="style4260">
    <w:name w:val="注"/>
    <w:next w:val="style4"/>
    <w:qFormat/>
    <w:uiPriority w:val="0"/>
    <w:pPr>
      <w:spacing w:lineRule="exact" w:line="440"/>
      <w:ind w:left="400" w:leftChars="200" w:hanging="200" w:hangingChars="200"/>
    </w:pPr>
    <w:rPr>
      <w:rFonts w:ascii="宋体" w:cs="宋体" w:eastAsia="宋体" w:hAnsi="Times New Roman"/>
      <w:sz w:val="21"/>
      <w:szCs w:val="21"/>
      <w:lang w:val="en-US" w:bidi="ar-SA" w:eastAsia="zh-CN"/>
    </w:rPr>
  </w:style>
  <w:style w:type="paragraph" w:customStyle="1" w:styleId="style4261">
    <w:name w:val="xl75"/>
    <w:basedOn w:val="style0"/>
    <w:next w:val="style4261"/>
    <w:qFormat/>
    <w:uiPriority w:val="0"/>
    <w:pPr>
      <w:widowControl/>
      <w:pBdr>
        <w:righ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  <w:textAlignment w:val="center"/>
    </w:pPr>
    <w:rPr>
      <w:rFonts w:ascii="宋体" w:cs="宋体" w:hAnsi="宋体"/>
      <w:kern w:val="0"/>
    </w:rPr>
  </w:style>
  <w:style w:type="paragraph" w:customStyle="1" w:styleId="style4262">
    <w:name w:val="xl110"/>
    <w:basedOn w:val="style0"/>
    <w:next w:val="style4262"/>
    <w:qFormat/>
    <w:uiPriority w:val="0"/>
    <w:pPr>
      <w:widowControl/>
      <w:pBdr>
        <w:top w:val="single" w:sz="8" w:space="0" w:color="auto"/>
      </w:pBdr>
      <w:spacing w:before="100" w:beforeAutospacing="true" w:after="100" w:afterAutospacing="true"/>
      <w:jc w:val="center"/>
      <w:textAlignment w:val="center"/>
    </w:pPr>
    <w:rPr>
      <w:rFonts w:ascii="宋体" w:cs="宋体" w:hAnsi="宋体"/>
      <w:b/>
      <w:bCs/>
      <w:kern w:val="0"/>
      <w:sz w:val="28"/>
      <w:szCs w:val="28"/>
    </w:rPr>
  </w:style>
  <w:style w:type="paragraph" w:customStyle="1" w:styleId="style4263">
    <w:name w:val="目次、标准名称标题"/>
    <w:basedOn w:val="style4233"/>
    <w:next w:val="style4"/>
    <w:qFormat/>
    <w:uiPriority w:val="0"/>
    <w:pPr>
      <w:spacing w:lineRule="exact" w:line="460"/>
    </w:pPr>
    <w:rPr/>
  </w:style>
  <w:style w:type="paragraph" w:customStyle="1" w:styleId="style4264">
    <w:name w:val="xl78"/>
    <w:basedOn w:val="style0"/>
    <w:next w:val="style4264"/>
    <w:qFormat/>
    <w:uiPriority w:val="0"/>
    <w:pPr>
      <w:widowControl/>
      <w:pBdr>
        <w:top w:val="single" w:sz="4" w:space="0" w:color="auto"/>
      </w:pBdr>
      <w:spacing w:before="100" w:beforeAutospacing="true" w:after="100" w:afterAutospacing="true"/>
      <w:textAlignment w:val="center"/>
    </w:pPr>
    <w:rPr>
      <w:kern w:val="0"/>
    </w:rPr>
  </w:style>
  <w:style w:type="paragraph" w:customStyle="1" w:styleId="style4265">
    <w:name w:val="xl66"/>
    <w:basedOn w:val="style0"/>
    <w:next w:val="style4265"/>
    <w:qFormat/>
    <w:uiPriority w:val="99"/>
    <w:pPr>
      <w:widowControl/>
      <w:pBdr>
        <w:left w:val="single" w:sz="4" w:space="0" w:color="auto"/>
        <w:bottom w:val="single" w:sz="4" w:space="0" w:color="auto"/>
      </w:pBdr>
      <w:spacing w:before="100" w:beforeAutospacing="true" w:after="100" w:afterAutospacing="true"/>
      <w:jc w:val="center"/>
    </w:pPr>
    <w:rPr>
      <w:rFonts w:ascii="宋体" w:cs="宋体" w:hAnsi="宋体"/>
      <w:color w:val="000000"/>
      <w:kern w:val="0"/>
    </w:rPr>
  </w:style>
  <w:style w:type="paragraph" w:customStyle="1" w:styleId="style4266">
    <w:name w:val="xl77"/>
    <w:basedOn w:val="style0"/>
    <w:next w:val="style4266"/>
    <w:qFormat/>
    <w:uiPriority w:val="0"/>
    <w:pPr>
      <w:widowControl/>
      <w:pBdr>
        <w:top w:val="single" w:sz="4" w:space="0" w:color="auto"/>
      </w:pBdr>
      <w:spacing w:before="100" w:beforeAutospacing="true" w:after="100" w:afterAutospacing="true"/>
      <w:textAlignment w:val="center"/>
    </w:pPr>
    <w:rPr>
      <w:rFonts w:ascii="宋体" w:cs="宋体" w:hAnsi="宋体"/>
      <w:kern w:val="0"/>
    </w:rPr>
  </w:style>
  <w:style w:type="paragraph" w:customStyle="1" w:styleId="style4267">
    <w:name w:val="xl116"/>
    <w:basedOn w:val="style0"/>
    <w:next w:val="style4267"/>
    <w:qFormat/>
    <w:uiPriority w:val="0"/>
    <w:pPr>
      <w:widowControl/>
      <w:pBdr>
        <w:bottom w:val="single" w:sz="8" w:space="0" w:color="auto"/>
      </w:pBdr>
      <w:spacing w:before="100" w:beforeAutospacing="true" w:after="100" w:afterAutospacing="true"/>
      <w:jc w:val="center"/>
      <w:textAlignment w:val="center"/>
    </w:pPr>
    <w:rPr>
      <w:rFonts w:ascii="宋体" w:cs="宋体" w:hAnsi="宋体"/>
      <w:b/>
      <w:bCs/>
      <w:kern w:val="0"/>
      <w:sz w:val="28"/>
      <w:szCs w:val="28"/>
    </w:rPr>
  </w:style>
  <w:style w:type="paragraph" w:customStyle="1" w:styleId="style4268">
    <w:name w:val="四级无标题条"/>
    <w:basedOn w:val="style0"/>
    <w:next w:val="style4268"/>
    <w:qFormat/>
    <w:uiPriority w:val="0"/>
    <w:pPr/>
    <w:rPr>
      <w:sz w:val="21"/>
      <w:szCs w:val="21"/>
    </w:rPr>
  </w:style>
  <w:style w:type="paragraph" w:customStyle="1" w:styleId="style4269">
    <w:name w:val="text1"/>
    <w:basedOn w:val="style0"/>
    <w:next w:val="style4269"/>
    <w:qFormat/>
    <w:uiPriority w:val="0"/>
    <w:pPr>
      <w:widowControl/>
      <w:overflowPunct w:val="false"/>
      <w:autoSpaceDE w:val="false"/>
      <w:autoSpaceDN w:val="false"/>
      <w:adjustRightInd w:val="false"/>
      <w:ind w:left="1985" w:right="851" w:firstLine="567"/>
      <w:textAlignment w:val="baseline"/>
    </w:pPr>
    <w:rPr>
      <w:rFonts w:ascii="仿宋体" w:cs="仿宋体" w:eastAsia="仿宋体"/>
      <w:spacing w:val="8"/>
      <w:kern w:val="0"/>
      <w:sz w:val="26"/>
      <w:szCs w:val="26"/>
    </w:rPr>
  </w:style>
  <w:style w:type="paragraph" w:customStyle="1" w:styleId="style4270">
    <w:name w:val="xl34"/>
    <w:basedOn w:val="style0"/>
    <w:next w:val="style4270"/>
    <w:qFormat/>
    <w:uiPriority w:val="99"/>
    <w:pPr>
      <w:widowControl/>
      <w:pBdr>
        <w:left w:val="single" w:sz="4" w:space="0" w:color="auto"/>
        <w:righ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</w:pPr>
    <w:rPr>
      <w:rFonts w:ascii="Arial Unicode MS" w:cs="Arial Unicode MS" w:hAnsi="Arial Unicode MS"/>
      <w:color w:val="000000"/>
      <w:kern w:val="0"/>
      <w:sz w:val="22"/>
      <w:szCs w:val="22"/>
    </w:rPr>
  </w:style>
  <w:style w:type="paragraph" w:customStyle="1" w:styleId="style4271">
    <w:name w:val="xl88"/>
    <w:basedOn w:val="style0"/>
    <w:next w:val="style4271"/>
    <w:qFormat/>
    <w:uiPriority w:val="0"/>
    <w:pPr>
      <w:widowControl/>
      <w:spacing w:before="100" w:beforeAutospacing="true" w:after="100" w:afterAutospacing="true"/>
      <w:textAlignment w:val="center"/>
    </w:pPr>
    <w:rPr>
      <w:rFonts w:ascii="宋体" w:cs="宋体" w:hAnsi="宋体"/>
      <w:kern w:val="0"/>
    </w:rPr>
  </w:style>
  <w:style w:type="paragraph" w:customStyle="1" w:styleId="style4272">
    <w:name w:val="xl39"/>
    <w:basedOn w:val="style0"/>
    <w:next w:val="style4272"/>
    <w:qFormat/>
    <w:uiPriority w:val="99"/>
    <w:pPr>
      <w:widowControl/>
      <w:pBdr>
        <w:left w:val="single" w:sz="4" w:space="0" w:color="auto"/>
        <w:right w:val="single" w:sz="4" w:space="0" w:color="auto"/>
      </w:pBdr>
      <w:spacing w:before="100" w:beforeAutospacing="true" w:after="100" w:afterAutospacing="true"/>
      <w:jc w:val="center"/>
    </w:pPr>
    <w:rPr>
      <w:rFonts w:ascii="宋体" w:cs="宋体" w:hAnsi="宋体"/>
      <w:kern w:val="0"/>
    </w:rPr>
  </w:style>
  <w:style w:type="paragraph" w:customStyle="1" w:styleId="style4273">
    <w:name w:val="样式4"/>
    <w:basedOn w:val="style0"/>
    <w:next w:val="style4273"/>
    <w:qFormat/>
    <w:uiPriority w:val="0"/>
    <w:pPr/>
    <w:rPr>
      <w:rFonts w:ascii="宋体" w:cs="宋体" w:hAnsi="宋体"/>
      <w:sz w:val="21"/>
      <w:szCs w:val="21"/>
    </w:rPr>
  </w:style>
  <w:style w:type="paragraph" w:customStyle="1" w:styleId="style4274">
    <w:name w:val="xl44"/>
    <w:basedOn w:val="style0"/>
    <w:next w:val="style4274"/>
    <w:qFormat/>
    <w:uiPriority w:val="99"/>
    <w:pPr>
      <w:widowControl/>
      <w:pBdr>
        <w:left w:val="single" w:sz="4" w:space="0" w:color="auto"/>
        <w:righ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</w:pPr>
    <w:rPr>
      <w:rFonts w:ascii="Arial Unicode MS" w:cs="Arial Unicode MS" w:hAnsi="Arial Unicode MS"/>
      <w:kern w:val="0"/>
      <w:sz w:val="22"/>
      <w:szCs w:val="22"/>
    </w:rPr>
  </w:style>
  <w:style w:type="paragraph" w:customStyle="1" w:styleId="style4275">
    <w:name w:val="Bullet 1"/>
    <w:basedOn w:val="style0"/>
    <w:next w:val="style0"/>
    <w:qFormat/>
    <w:uiPriority w:val="0"/>
    <w:pPr>
      <w:widowControl/>
      <w:tabs>
        <w:tab w:val="left" w:leader="none" w:pos="1440"/>
      </w:tabs>
      <w:ind w:left="2160" w:hanging="720"/>
    </w:pPr>
    <w:rPr>
      <w:rFonts w:ascii="Arial" w:cs="Arial" w:hAnsi="Arial"/>
      <w:kern w:val="0"/>
      <w:sz w:val="20"/>
      <w:szCs w:val="20"/>
    </w:rPr>
  </w:style>
  <w:style w:type="paragraph" w:customStyle="1" w:styleId="style4276">
    <w:name w:val="xl57"/>
    <w:basedOn w:val="style0"/>
    <w:next w:val="style4276"/>
    <w:qFormat/>
    <w:uiPriority w:val="99"/>
    <w:pPr>
      <w:widowControl/>
      <w:pBdr>
        <w:left w:val="single" w:sz="4" w:space="0" w:color="auto"/>
        <w:righ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</w:pPr>
    <w:rPr>
      <w:rFonts w:ascii="Arial Unicode MS" w:cs="Arial Unicode MS" w:hAnsi="Arial Unicode MS"/>
      <w:kern w:val="0"/>
    </w:rPr>
  </w:style>
  <w:style w:type="paragraph" w:customStyle="1" w:styleId="style4277">
    <w:name w:val="参考文献、索引标题"/>
    <w:basedOn w:val="style4233"/>
    <w:next w:val="style0"/>
    <w:qFormat/>
    <w:uiPriority w:val="0"/>
    <w:pPr>
      <w:spacing w:after="200"/>
    </w:pPr>
    <w:rPr>
      <w:sz w:val="21"/>
      <w:szCs w:val="21"/>
    </w:rPr>
  </w:style>
  <w:style w:type="paragraph" w:customStyle="1" w:styleId="style4278">
    <w:name w:val="默认段落字体 Para Char Char Char Char"/>
    <w:basedOn w:val="style0"/>
    <w:next w:val="style4278"/>
    <w:qFormat/>
    <w:uiPriority w:val="99"/>
    <w:pPr>
      <w:snapToGrid w:val="false"/>
    </w:pPr>
    <w:rPr>
      <w:rFonts w:ascii="Arial" w:cs="Arial" w:hAnsi="Arial"/>
    </w:rPr>
  </w:style>
  <w:style w:type="paragraph" w:customStyle="1" w:styleId="style4279">
    <w:name w:val="无级项"/>
    <w:basedOn w:val="style4"/>
    <w:next w:val="style4279"/>
    <w:qFormat/>
    <w:uiPriority w:val="0"/>
    <w:pPr>
      <w:keepNext w:val="false"/>
      <w:keepLines w:val="false"/>
      <w:widowControl/>
      <w:spacing w:lineRule="exact" w:line="440"/>
      <w:ind w:left="450" w:leftChars="200" w:hanging="250" w:hangingChars="250"/>
      <w:outlineLvl w:val="9"/>
    </w:pPr>
    <w:rPr>
      <w:rFonts w:ascii="宋体" w:cs="宋体" w:hAnsi="Times New Roman"/>
      <w:kern w:val="0"/>
    </w:rPr>
  </w:style>
  <w:style w:type="paragraph" w:customStyle="1" w:styleId="style4280">
    <w:name w:val="xl111"/>
    <w:basedOn w:val="style0"/>
    <w:next w:val="style4280"/>
    <w:qFormat/>
    <w:uiPriority w:val="0"/>
    <w:pPr>
      <w:widowControl/>
      <w:pBdr>
        <w:right w:val="single" w:sz="4" w:space="0" w:color="auto"/>
        <w:top w:val="single" w:sz="8" w:space="0" w:color="auto"/>
      </w:pBdr>
      <w:spacing w:before="100" w:beforeAutospacing="true" w:after="100" w:afterAutospacing="true"/>
      <w:jc w:val="center"/>
      <w:textAlignment w:val="center"/>
    </w:pPr>
    <w:rPr>
      <w:rFonts w:ascii="宋体" w:cs="宋体" w:hAnsi="宋体"/>
      <w:b/>
      <w:bCs/>
      <w:kern w:val="0"/>
      <w:sz w:val="28"/>
      <w:szCs w:val="28"/>
    </w:rPr>
  </w:style>
  <w:style w:type="paragraph" w:customStyle="1" w:styleId="style4281">
    <w:name w:val="Char Char Char Char Char Char Char Char Char Char"/>
    <w:basedOn w:val="style0"/>
    <w:next w:val="style4281"/>
    <w:qFormat/>
    <w:uiPriority w:val="99"/>
    <w:pPr/>
  </w:style>
  <w:style w:type="paragraph" w:customStyle="1" w:styleId="style4282">
    <w:name w:val="列项——"/>
    <w:next w:val="style4282"/>
    <w:qFormat/>
    <w:uiPriority w:val="0"/>
    <w:pPr>
      <w:widowControl w:val="false"/>
      <w:tabs>
        <w:tab w:val="left" w:leader="none" w:pos="854"/>
      </w:tabs>
      <w:spacing w:lineRule="auto" w:line="312"/>
      <w:ind w:left="840" w:leftChars="200" w:hanging="420" w:hangingChars="200"/>
    </w:pPr>
    <w:rPr>
      <w:rFonts w:ascii="宋体" w:cs="宋体" w:eastAsia="宋体" w:hAnsi="Times New Roman"/>
      <w:sz w:val="21"/>
      <w:szCs w:val="21"/>
      <w:lang w:val="en-US" w:bidi="ar-SA" w:eastAsia="zh-CN"/>
    </w:rPr>
  </w:style>
  <w:style w:type="paragraph" w:customStyle="1" w:styleId="style4283">
    <w:name w:val="font10"/>
    <w:basedOn w:val="style0"/>
    <w:next w:val="style4283"/>
    <w:qFormat/>
    <w:uiPriority w:val="99"/>
    <w:pPr>
      <w:widowControl/>
      <w:spacing w:before="100" w:beforeAutospacing="true" w:after="100" w:afterAutospacing="true"/>
    </w:pPr>
    <w:rPr>
      <w:color w:val="ff0000"/>
      <w:kern w:val="0"/>
      <w:sz w:val="28"/>
      <w:szCs w:val="28"/>
    </w:rPr>
  </w:style>
  <w:style w:type="paragraph" w:customStyle="1" w:styleId="style4284">
    <w:name w:val="数字项"/>
    <w:basedOn w:val="style0"/>
    <w:next w:val="style4284"/>
    <w:qFormat/>
    <w:uiPriority w:val="0"/>
    <w:pPr>
      <w:widowControl/>
      <w:tabs>
        <w:tab w:val="left" w:leader="none" w:pos="4777"/>
      </w:tabs>
      <w:spacing w:lineRule="exact" w:line="440"/>
      <w:ind w:left="1333" w:hanging="482"/>
    </w:pPr>
    <w:rPr>
      <w:rFonts w:ascii="宋体" w:cs="宋体"/>
      <w:kern w:val="0"/>
    </w:rPr>
  </w:style>
  <w:style w:type="paragraph" w:customStyle="1" w:styleId="style4285">
    <w:name w:val="封面标准文稿类别"/>
    <w:next w:val="style4285"/>
    <w:qFormat/>
    <w:uiPriority w:val="0"/>
    <w:pPr>
      <w:spacing w:before="440" w:lineRule="exact" w:line="400"/>
      <w:jc w:val="center"/>
    </w:pPr>
    <w:rPr>
      <w:rFonts w:ascii="宋体" w:cs="宋体" w:eastAsia="宋体" w:hAnsi="Times New Roman"/>
      <w:sz w:val="24"/>
      <w:szCs w:val="24"/>
      <w:lang w:val="en-US" w:bidi="ar-SA" w:eastAsia="zh-CN"/>
    </w:rPr>
  </w:style>
  <w:style w:type="paragraph" w:customStyle="1" w:styleId="style4286">
    <w:name w:val="数字编号列项（二级）"/>
    <w:next w:val="style4286"/>
    <w:qFormat/>
    <w:uiPriority w:val="0"/>
    <w:pPr>
      <w:spacing w:lineRule="auto" w:line="312"/>
      <w:ind w:left="1260" w:leftChars="400" w:hanging="420" w:hangingChars="200"/>
    </w:pPr>
    <w:rPr>
      <w:rFonts w:ascii="宋体" w:cs="宋体" w:eastAsia="宋体" w:hAnsi="Times New Roman"/>
      <w:sz w:val="21"/>
      <w:szCs w:val="21"/>
      <w:lang w:val="en-US" w:bidi="ar-SA" w:eastAsia="zh-CN"/>
    </w:rPr>
  </w:style>
  <w:style w:type="paragraph" w:customStyle="1" w:styleId="style4287">
    <w:name w:val="xl46"/>
    <w:basedOn w:val="style0"/>
    <w:next w:val="style4287"/>
    <w:qFormat/>
    <w:uiPriority w:val="99"/>
    <w:pPr>
      <w:widowControl/>
      <w:pBdr>
        <w:left w:val="single" w:sz="4" w:space="0" w:color="auto"/>
        <w:righ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</w:pPr>
    <w:rPr>
      <w:rFonts w:ascii="宋体" w:cs="宋体" w:hAnsi="宋体"/>
      <w:kern w:val="0"/>
    </w:rPr>
  </w:style>
  <w:style w:type="paragraph" w:customStyle="1" w:styleId="style4288">
    <w:name w:val="xl86"/>
    <w:basedOn w:val="style0"/>
    <w:next w:val="style4288"/>
    <w:qFormat/>
    <w:uiPriority w:val="0"/>
    <w:pPr>
      <w:widowControl/>
      <w:pBdr>
        <w:left w:val="single" w:sz="4" w:space="0" w:color="auto"/>
        <w:right w:val="single" w:sz="8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  <w:jc w:val="center"/>
      <w:textAlignment w:val="center"/>
    </w:pPr>
    <w:rPr>
      <w:rFonts w:ascii="宋体" w:cs="宋体" w:hAnsi="宋体"/>
      <w:kern w:val="0"/>
    </w:rPr>
  </w:style>
  <w:style w:type="paragraph" w:customStyle="1" w:styleId="style4289">
    <w:name w:val="正文表标题"/>
    <w:next w:val="style4"/>
    <w:qFormat/>
    <w:uiPriority w:val="0"/>
    <w:pPr>
      <w:spacing w:lineRule="auto" w:line="312"/>
      <w:jc w:val="center"/>
    </w:pPr>
    <w:rPr>
      <w:rFonts w:ascii="黑体" w:cs="黑体" w:eastAsia="黑体" w:hAnsi="Times New Roman"/>
      <w:sz w:val="21"/>
      <w:szCs w:val="21"/>
      <w:lang w:val="en-US" w:bidi="ar-SA" w:eastAsia="zh-CN"/>
    </w:rPr>
  </w:style>
  <w:style w:type="paragraph" w:customStyle="1" w:styleId="style4290">
    <w:name w:val="font12"/>
    <w:basedOn w:val="style0"/>
    <w:next w:val="style4290"/>
    <w:qFormat/>
    <w:uiPriority w:val="0"/>
    <w:pPr>
      <w:widowControl/>
      <w:spacing w:before="100" w:beforeAutospacing="true" w:after="100" w:afterAutospacing="true"/>
    </w:pPr>
    <w:rPr>
      <w:rFonts w:ascii="黑体" w:cs="黑体" w:eastAsia="黑体" w:hAnsi="宋体"/>
      <w:kern w:val="0"/>
      <w:sz w:val="16"/>
      <w:szCs w:val="16"/>
    </w:rPr>
  </w:style>
  <w:style w:type="paragraph" w:customStyle="1" w:styleId="style4291">
    <w:name w:val="xl73"/>
    <w:basedOn w:val="style0"/>
    <w:next w:val="style4291"/>
    <w:qFormat/>
    <w:uiPriority w:val="0"/>
    <w:pPr>
      <w:widowControl/>
      <w:pBdr>
        <w:left w:val="single" w:sz="4" w:space="0" w:color="auto"/>
        <w:right w:val="single" w:sz="4" w:space="0" w:color="auto"/>
      </w:pBdr>
      <w:spacing w:before="100" w:beforeAutospacing="true" w:after="100" w:afterAutospacing="true"/>
      <w:jc w:val="center"/>
      <w:textAlignment w:val="center"/>
    </w:pPr>
    <w:rPr>
      <w:kern w:val="0"/>
    </w:rPr>
  </w:style>
  <w:style w:type="paragraph" w:customStyle="1" w:styleId="style4292">
    <w:name w:val="font7"/>
    <w:basedOn w:val="style0"/>
    <w:next w:val="style4292"/>
    <w:qFormat/>
    <w:uiPriority w:val="99"/>
    <w:pPr>
      <w:widowControl/>
      <w:spacing w:before="100" w:beforeAutospacing="true" w:after="100" w:afterAutospacing="true"/>
    </w:pPr>
    <w:rPr>
      <w:rFonts w:ascii="宋体" w:cs="宋体" w:hAnsi="宋体"/>
      <w:kern w:val="0"/>
      <w:sz w:val="18"/>
      <w:szCs w:val="18"/>
    </w:rPr>
  </w:style>
  <w:style w:type="paragraph" w:customStyle="1" w:styleId="style4293">
    <w:name w:val="字母编号列项（一级）"/>
    <w:next w:val="style4293"/>
    <w:qFormat/>
    <w:uiPriority w:val="0"/>
    <w:pPr>
      <w:spacing w:lineRule="auto" w:line="312"/>
      <w:ind w:left="840" w:leftChars="200" w:hanging="420" w:hangingChars="200"/>
    </w:pPr>
    <w:rPr>
      <w:rFonts w:ascii="宋体" w:cs="宋体" w:eastAsia="宋体" w:hAnsi="Times New Roman"/>
      <w:sz w:val="21"/>
      <w:szCs w:val="21"/>
      <w:lang w:val="en-US" w:bidi="ar-SA" w:eastAsia="zh-CN"/>
    </w:rPr>
  </w:style>
  <w:style w:type="paragraph" w:customStyle="1" w:styleId="style4294">
    <w:name w:val="xl94"/>
    <w:basedOn w:val="style0"/>
    <w:next w:val="style4294"/>
    <w:qFormat/>
    <w:uiPriority w:val="0"/>
    <w:pPr>
      <w:widowControl/>
      <w:pBdr>
        <w:right w:val="single" w:sz="8" w:space="0" w:color="auto"/>
        <w:bottom w:val="single" w:sz="8" w:space="0" w:color="auto"/>
      </w:pBdr>
      <w:spacing w:before="100" w:beforeAutospacing="true" w:after="100" w:afterAutospacing="true"/>
      <w:textAlignment w:val="center"/>
    </w:pPr>
    <w:rPr>
      <w:rFonts w:ascii="宋体" w:cs="宋体" w:hAnsi="宋体"/>
      <w:kern w:val="0"/>
    </w:rPr>
  </w:style>
  <w:style w:type="paragraph" w:customStyle="1" w:styleId="style4295">
    <w:name w:val="封面正文"/>
    <w:next w:val="style4295"/>
    <w:qFormat/>
    <w:uiPriority w:val="0"/>
    <w:pPr>
      <w:spacing w:lineRule="auto" w:line="312"/>
    </w:pPr>
    <w:rPr>
      <w:rFonts w:ascii="Times New Roman" w:cs="Times New Roman" w:eastAsia="宋体" w:hAnsi="Times New Roman"/>
      <w:lang w:val="en-US" w:bidi="ar-SA" w:eastAsia="zh-CN"/>
    </w:rPr>
  </w:style>
  <w:style w:type="paragraph" w:customStyle="1" w:styleId="style4296">
    <w:name w:val="xl113"/>
    <w:basedOn w:val="style0"/>
    <w:next w:val="style4296"/>
    <w:qFormat/>
    <w:uiPriority w:val="0"/>
    <w:pPr>
      <w:widowControl/>
      <w:spacing w:before="100" w:beforeAutospacing="true" w:after="100" w:afterAutospacing="true"/>
      <w:jc w:val="center"/>
      <w:textAlignment w:val="center"/>
    </w:pPr>
    <w:rPr>
      <w:rFonts w:ascii="宋体" w:cs="宋体" w:hAnsi="宋体"/>
      <w:b/>
      <w:bCs/>
      <w:kern w:val="0"/>
      <w:sz w:val="28"/>
      <w:szCs w:val="28"/>
    </w:rPr>
  </w:style>
  <w:style w:type="paragraph" w:customStyle="1" w:styleId="style4297">
    <w:name w:val="xl55"/>
    <w:basedOn w:val="style0"/>
    <w:next w:val="style4297"/>
    <w:qFormat/>
    <w:uiPriority w:val="99"/>
    <w:pPr>
      <w:widowControl/>
      <w:pBdr>
        <w:lef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</w:pPr>
    <w:rPr>
      <w:rFonts w:ascii="宋体" w:cs="宋体" w:hAnsi="宋体"/>
      <w:kern w:val="0"/>
    </w:rPr>
  </w:style>
  <w:style w:type="paragraph" w:customStyle="1" w:styleId="style4298">
    <w:name w:val="gb1"/>
    <w:basedOn w:val="style0"/>
    <w:next w:val="style4298"/>
    <w:qFormat/>
    <w:uiPriority w:val="0"/>
    <w:pPr>
      <w:widowControl/>
      <w:tabs>
        <w:tab w:val="left" w:leader="none" w:pos="227"/>
      </w:tabs>
      <w:overflowPunct w:val="false"/>
      <w:autoSpaceDE w:val="false"/>
      <w:autoSpaceDN w:val="false"/>
      <w:adjustRightInd w:val="false"/>
      <w:spacing w:before="120" w:after="120"/>
      <w:textAlignment w:val="baseline"/>
    </w:pPr>
    <w:rPr>
      <w:rFonts w:ascii="Arial" w:cs="Arial" w:eastAsia="仿宋体" w:hAnsi="Arial"/>
      <w:kern w:val="0"/>
      <w:sz w:val="21"/>
      <w:szCs w:val="21"/>
    </w:rPr>
  </w:style>
  <w:style w:type="paragraph" w:customStyle="1" w:styleId="style4299">
    <w:name w:val="xl65"/>
    <w:basedOn w:val="style0"/>
    <w:next w:val="style4299"/>
    <w:qFormat/>
    <w:uiPriority w:val="99"/>
    <w:pPr>
      <w:widowControl/>
      <w:spacing w:before="100" w:beforeAutospacing="true" w:after="100" w:afterAutospacing="true"/>
      <w:jc w:val="center"/>
    </w:pPr>
    <w:rPr>
      <w:rFonts w:ascii="宋体" w:cs="宋体" w:hAnsi="宋体"/>
      <w:color w:val="ff0000"/>
      <w:kern w:val="0"/>
      <w:sz w:val="28"/>
      <w:szCs w:val="28"/>
    </w:rPr>
  </w:style>
  <w:style w:type="paragraph" w:customStyle="1" w:styleId="style4300">
    <w:name w:val="xl84"/>
    <w:basedOn w:val="style0"/>
    <w:next w:val="style4300"/>
    <w:qFormat/>
    <w:uiPriority w:val="0"/>
    <w:pPr>
      <w:widowControl/>
      <w:pBdr>
        <w:lef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  <w:textAlignment w:val="center"/>
    </w:pPr>
    <w:rPr>
      <w:kern w:val="0"/>
    </w:rPr>
  </w:style>
  <w:style w:type="paragraph" w:customStyle="1" w:styleId="style4301">
    <w:name w:val="xl118"/>
    <w:basedOn w:val="style0"/>
    <w:next w:val="style4301"/>
    <w:qFormat/>
    <w:uiPriority w:val="0"/>
    <w:pPr>
      <w:widowControl/>
      <w:pBdr>
        <w:left w:val="single" w:sz="4" w:space="0" w:color="auto"/>
      </w:pBdr>
      <w:spacing w:before="100" w:beforeAutospacing="true" w:after="100" w:afterAutospacing="true"/>
      <w:jc w:val="center"/>
      <w:textAlignment w:val="center"/>
    </w:pPr>
    <w:rPr>
      <w:rFonts w:ascii="宋体" w:cs="宋体" w:hAnsi="宋体"/>
      <w:kern w:val="0"/>
    </w:rPr>
  </w:style>
  <w:style w:type="paragraph" w:customStyle="1" w:styleId="style4302">
    <w:name w:val="样式3"/>
    <w:basedOn w:val="style5"/>
    <w:next w:val="style4302"/>
    <w:qFormat/>
    <w:uiPriority w:val="0"/>
    <w:pPr>
      <w:widowControl w:val="false"/>
      <w:autoSpaceDE/>
      <w:autoSpaceDN/>
      <w:adjustRightInd/>
      <w:spacing w:lineRule="auto" w:line="360"/>
      <w:jc w:val="both"/>
      <w:textAlignment w:val="auto"/>
    </w:pPr>
    <w:rPr>
      <w:rFonts w:ascii="宋体" w:cs="宋体" w:eastAsia="宋体" w:hAnsi="宋体"/>
      <w:b w:val="false"/>
      <w:bCs w:val="false"/>
      <w:spacing w:val="0"/>
      <w:kern w:val="2"/>
      <w:sz w:val="21"/>
      <w:szCs w:val="21"/>
    </w:rPr>
  </w:style>
  <w:style w:type="paragraph" w:customStyle="1" w:styleId="style4303">
    <w:name w:val="二级条标题"/>
    <w:basedOn w:val="style4162"/>
    <w:next w:val="style4151"/>
    <w:qFormat/>
    <w:uiPriority w:val="99"/>
    <w:pPr>
      <w:outlineLvl w:val="3"/>
    </w:pPr>
    <w:rPr/>
  </w:style>
  <w:style w:type="paragraph" w:customStyle="1" w:styleId="style4304">
    <w:name w:val="Bullet 5"/>
    <w:basedOn w:val="style0"/>
    <w:next w:val="style0"/>
    <w:qFormat/>
    <w:uiPriority w:val="0"/>
    <w:pPr>
      <w:widowControl/>
      <w:tabs>
        <w:tab w:val="left" w:leader="none" w:pos="1440"/>
      </w:tabs>
      <w:ind w:left="5041" w:hanging="720"/>
    </w:pPr>
    <w:rPr>
      <w:rFonts w:ascii="Arial" w:cs="Arial" w:hAnsi="Arial"/>
      <w:kern w:val="0"/>
      <w:sz w:val="20"/>
      <w:szCs w:val="20"/>
    </w:rPr>
  </w:style>
  <w:style w:type="paragraph" w:customStyle="1" w:styleId="style4305">
    <w:name w:val="五级无标题条"/>
    <w:basedOn w:val="style0"/>
    <w:next w:val="style4305"/>
    <w:qFormat/>
    <w:uiPriority w:val="0"/>
    <w:pPr/>
    <w:rPr>
      <w:sz w:val="21"/>
      <w:szCs w:val="21"/>
    </w:rPr>
  </w:style>
  <w:style w:type="paragraph" w:customStyle="1" w:styleId="style4306">
    <w:name w:val="xl74"/>
    <w:basedOn w:val="style0"/>
    <w:next w:val="style4306"/>
    <w:qFormat/>
    <w:uiPriority w:val="0"/>
    <w:pPr>
      <w:widowControl/>
      <w:pBdr>
        <w:lef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  <w:textAlignment w:val="center"/>
    </w:pPr>
    <w:rPr>
      <w:rFonts w:ascii="宋体" w:cs="宋体" w:hAnsi="宋体"/>
      <w:kern w:val="0"/>
    </w:rPr>
  </w:style>
  <w:style w:type="paragraph" w:customStyle="1" w:styleId="style4307">
    <w:name w:val="封面标准英文名称"/>
    <w:next w:val="style4307"/>
    <w:qFormat/>
    <w:uiPriority w:val="0"/>
    <w:pPr>
      <w:widowControl w:val="false"/>
      <w:spacing w:before="370" w:lineRule="exact" w:line="400"/>
      <w:jc w:val="center"/>
    </w:pPr>
    <w:rPr>
      <w:rFonts w:ascii="Times New Roman" w:cs="Times New Roman" w:eastAsia="宋体" w:hAnsi="Times New Roman"/>
      <w:sz w:val="28"/>
      <w:szCs w:val="28"/>
      <w:lang w:val="en-US" w:bidi="ar-SA" w:eastAsia="zh-CN"/>
    </w:rPr>
  </w:style>
  <w:style w:type="paragraph" w:customStyle="1" w:styleId="style4308">
    <w:name w:val="文献分类号"/>
    <w:next w:val="style4308"/>
    <w:qFormat/>
    <w:uiPriority w:val="0"/>
    <w:pPr>
      <w:widowControl w:val="false"/>
      <w:spacing w:lineRule="auto" w:line="312"/>
      <w:textAlignment w:val="center"/>
    </w:pPr>
    <w:rPr>
      <w:rFonts w:ascii="Times New Roman" w:cs="Times New Roman" w:eastAsia="黑体" w:hAnsi="Times New Roman"/>
      <w:sz w:val="21"/>
      <w:szCs w:val="21"/>
      <w:lang w:val="en-US" w:bidi="ar-SA" w:eastAsia="zh-CN"/>
    </w:rPr>
  </w:style>
  <w:style w:type="paragraph" w:customStyle="1" w:styleId="style4309">
    <w:name w:val="三级无标题条"/>
    <w:basedOn w:val="style0"/>
    <w:next w:val="style4309"/>
    <w:qFormat/>
    <w:uiPriority w:val="0"/>
    <w:pPr/>
    <w:rPr>
      <w:sz w:val="21"/>
      <w:szCs w:val="21"/>
    </w:rPr>
  </w:style>
  <w:style w:type="paragraph" w:customStyle="1" w:styleId="style4310">
    <w:name w:val="xl31"/>
    <w:basedOn w:val="style0"/>
    <w:next w:val="style4310"/>
    <w:qFormat/>
    <w:uiPriority w:val="99"/>
    <w:pPr>
      <w:widowControl/>
      <w:spacing w:before="100" w:after="100"/>
      <w:jc w:val="center"/>
    </w:pPr>
    <w:rPr>
      <w:rFonts w:ascii="宋体" w:cs="宋体"/>
      <w:kern w:val="0"/>
    </w:rPr>
  </w:style>
  <w:style w:type="paragraph" w:customStyle="1" w:styleId="style4311">
    <w:name w:val="图表脚注"/>
    <w:next w:val="style4"/>
    <w:qFormat/>
    <w:uiPriority w:val="0"/>
    <w:pPr>
      <w:spacing w:lineRule="auto" w:line="312"/>
      <w:ind w:left="300" w:leftChars="200" w:hanging="100" w:hangingChars="100"/>
    </w:pPr>
    <w:rPr>
      <w:rFonts w:ascii="宋体" w:cs="宋体" w:eastAsia="宋体" w:hAnsi="Times New Roman"/>
      <w:sz w:val="18"/>
      <w:szCs w:val="18"/>
      <w:lang w:val="en-US" w:bidi="ar-SA" w:eastAsia="zh-CN"/>
    </w:rPr>
  </w:style>
  <w:style w:type="paragraph" w:customStyle="1" w:styleId="style4312">
    <w:name w:val="xl32"/>
    <w:basedOn w:val="style0"/>
    <w:next w:val="style4312"/>
    <w:qFormat/>
    <w:uiPriority w:val="99"/>
    <w:pPr>
      <w:widowControl/>
      <w:pBdr>
        <w:left w:val="single" w:sz="4" w:space="0" w:color="auto"/>
        <w:righ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</w:pPr>
    <w:rPr>
      <w:rFonts w:ascii="Arial Unicode MS" w:cs="Arial Unicode MS" w:hAnsi="Arial Unicode MS"/>
      <w:kern w:val="0"/>
      <w:sz w:val="22"/>
      <w:szCs w:val="22"/>
    </w:rPr>
  </w:style>
  <w:style w:type="paragraph" w:customStyle="1" w:styleId="style4313">
    <w:name w:val="附件名称"/>
    <w:basedOn w:val="style0"/>
    <w:next w:val="style4313"/>
    <w:qFormat/>
    <w:uiPriority w:val="0"/>
    <w:pPr/>
    <w:rPr>
      <w:sz w:val="21"/>
      <w:szCs w:val="21"/>
    </w:rPr>
  </w:style>
  <w:style w:type="paragraph" w:customStyle="1" w:styleId="style4314">
    <w:name w:val="样式 底端: (单实线 自动设置  0.5 磅 行宽 距正文:  5 磅 边框间距: ) 行距: 1.5 倍行距"/>
    <w:basedOn w:val="style0"/>
    <w:next w:val="style66"/>
    <w:qFormat/>
    <w:uiPriority w:val="0"/>
    <w:pPr>
      <w:ind w:firstLine="210" w:firstLineChars="100"/>
    </w:pPr>
    <w:rPr>
      <w:sz w:val="21"/>
      <w:szCs w:val="21"/>
    </w:rPr>
  </w:style>
  <w:style w:type="paragraph" w:customStyle="1" w:styleId="style4315">
    <w:name w:val="xl54"/>
    <w:basedOn w:val="style0"/>
    <w:next w:val="style4315"/>
    <w:qFormat/>
    <w:uiPriority w:val="99"/>
    <w:pPr>
      <w:widowControl/>
      <w:pBdr>
        <w:lef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</w:pPr>
    <w:rPr>
      <w:rFonts w:ascii="宋体" w:cs="宋体" w:hAnsi="宋体"/>
      <w:kern w:val="0"/>
    </w:rPr>
  </w:style>
  <w:style w:type="paragraph" w:customStyle="1" w:styleId="style4316">
    <w:name w:val="xl102"/>
    <w:basedOn w:val="style0"/>
    <w:next w:val="style4316"/>
    <w:qFormat/>
    <w:uiPriority w:val="0"/>
    <w:pPr>
      <w:widowControl/>
      <w:pBdr>
        <w:bottom w:val="single" w:sz="8" w:space="0" w:color="auto"/>
      </w:pBdr>
      <w:spacing w:before="100" w:beforeAutospacing="true" w:after="100" w:afterAutospacing="true"/>
      <w:textAlignment w:val="center"/>
    </w:pPr>
    <w:rPr>
      <w:kern w:val="0"/>
    </w:rPr>
  </w:style>
  <w:style w:type="paragraph" w:customStyle="1" w:styleId="style4317">
    <w:name w:val="样式5"/>
    <w:basedOn w:val="style6"/>
    <w:next w:val="style4317"/>
    <w:qFormat/>
    <w:uiPriority w:val="0"/>
    <w:pPr>
      <w:widowControl w:val="false"/>
      <w:autoSpaceDE/>
      <w:autoSpaceDN/>
      <w:adjustRightInd/>
      <w:spacing w:before="0" w:after="0" w:lineRule="auto" w:line="360"/>
      <w:jc w:val="both"/>
      <w:textAlignment w:val="auto"/>
    </w:pPr>
    <w:rPr>
      <w:rFonts w:ascii="宋体" w:cs="宋体" w:hAnsi="宋体"/>
      <w:b w:val="false"/>
      <w:bCs w:val="false"/>
      <w:spacing w:val="0"/>
      <w:kern w:val="2"/>
      <w:sz w:val="21"/>
      <w:szCs w:val="21"/>
    </w:rPr>
  </w:style>
  <w:style w:type="paragraph" w:customStyle="1" w:styleId="style4318">
    <w:name w:val="xl106"/>
    <w:basedOn w:val="style0"/>
    <w:next w:val="style4318"/>
    <w:qFormat/>
    <w:uiPriority w:val="0"/>
    <w:pPr>
      <w:widowControl/>
      <w:pBdr>
        <w:top w:val="single" w:sz="8" w:space="0" w:color="auto"/>
        <w:bottom w:val="single" w:sz="4" w:space="0" w:color="auto"/>
      </w:pBdr>
      <w:spacing w:before="100" w:beforeAutospacing="true" w:after="100" w:afterAutospacing="true"/>
      <w:jc w:val="center"/>
      <w:textAlignment w:val="center"/>
    </w:pPr>
    <w:rPr>
      <w:rFonts w:ascii="宋体" w:cs="宋体" w:hAnsi="宋体"/>
      <w:kern w:val="0"/>
      <w:sz w:val="16"/>
      <w:szCs w:val="16"/>
    </w:rPr>
  </w:style>
  <w:style w:type="paragraph" w:customStyle="1" w:styleId="style4319">
    <w:name w:val="一级无标题条"/>
    <w:basedOn w:val="style0"/>
    <w:next w:val="style4319"/>
    <w:qFormat/>
    <w:uiPriority w:val="0"/>
    <w:pPr>
      <w:tabs>
        <w:tab w:val="left" w:leader="none" w:pos="1260"/>
      </w:tabs>
      <w:ind w:left="1260" w:hanging="420"/>
    </w:pPr>
    <w:rPr>
      <w:sz w:val="21"/>
      <w:szCs w:val="21"/>
    </w:rPr>
  </w:style>
  <w:style w:type="paragraph" w:customStyle="1" w:styleId="style4320">
    <w:name w:val="xl36"/>
    <w:basedOn w:val="style0"/>
    <w:next w:val="style4320"/>
    <w:qFormat/>
    <w:uiPriority w:val="99"/>
    <w:pPr>
      <w:widowControl/>
      <w:pBdr>
        <w:left w:val="single" w:sz="4" w:space="0" w:color="auto"/>
        <w:right w:val="single" w:sz="4" w:space="0" w:color="auto"/>
        <w:top w:val="single" w:sz="4" w:space="0" w:color="auto"/>
      </w:pBdr>
      <w:spacing w:before="100" w:beforeAutospacing="true" w:after="100" w:afterAutospacing="true"/>
      <w:jc w:val="center"/>
    </w:pPr>
    <w:rPr>
      <w:rFonts w:ascii="宋体" w:cs="宋体" w:hAnsi="宋体"/>
      <w:color w:val="000000"/>
      <w:kern w:val="0"/>
    </w:rPr>
  </w:style>
  <w:style w:type="paragraph" w:customStyle="1" w:styleId="style4321">
    <w:name w:val="xl52"/>
    <w:basedOn w:val="style0"/>
    <w:next w:val="style4321"/>
    <w:qFormat/>
    <w:uiPriority w:val="99"/>
    <w:pPr>
      <w:widowControl/>
      <w:pBdr>
        <w:left w:val="single" w:sz="4" w:space="0" w:color="auto"/>
        <w:righ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</w:pPr>
    <w:rPr>
      <w:rFonts w:ascii="Arial Unicode MS" w:cs="Arial Unicode MS" w:hAnsi="Arial Unicode MS"/>
      <w:kern w:val="0"/>
      <w:sz w:val="22"/>
      <w:szCs w:val="22"/>
    </w:rPr>
  </w:style>
  <w:style w:type="paragraph" w:customStyle="1" w:styleId="style4322">
    <w:name w:val="xl48"/>
    <w:basedOn w:val="style0"/>
    <w:next w:val="style4322"/>
    <w:qFormat/>
    <w:uiPriority w:val="99"/>
    <w:pPr>
      <w:widowControl/>
      <w:pBdr>
        <w:left w:val="single" w:sz="4" w:space="0" w:color="auto"/>
        <w:righ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</w:pPr>
    <w:rPr>
      <w:rFonts w:ascii="Arial Unicode MS" w:cs="Arial Unicode MS" w:hAnsi="Arial Unicode MS"/>
      <w:kern w:val="0"/>
      <w:sz w:val="22"/>
      <w:szCs w:val="22"/>
    </w:rPr>
  </w:style>
  <w:style w:type="paragraph" w:customStyle="1" w:styleId="style4323">
    <w:name w:val="xl87"/>
    <w:basedOn w:val="style0"/>
    <w:next w:val="style4323"/>
    <w:qFormat/>
    <w:uiPriority w:val="0"/>
    <w:pPr>
      <w:widowControl/>
      <w:pBdr>
        <w:left w:val="single" w:sz="8" w:space="0" w:color="auto"/>
      </w:pBdr>
      <w:spacing w:before="100" w:beforeAutospacing="true" w:after="100" w:afterAutospacing="true"/>
      <w:jc w:val="right"/>
      <w:textAlignment w:val="center"/>
    </w:pPr>
    <w:rPr>
      <w:rFonts w:ascii="宋体" w:cs="宋体" w:hAnsi="宋体"/>
      <w:kern w:val="0"/>
    </w:rPr>
  </w:style>
  <w:style w:type="paragraph" w:customStyle="1" w:styleId="style4324">
    <w:name w:val="xl83"/>
    <w:basedOn w:val="style0"/>
    <w:next w:val="style4324"/>
    <w:qFormat/>
    <w:uiPriority w:val="0"/>
    <w:pPr>
      <w:widowControl/>
      <w:pBdr>
        <w:lef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  <w:textAlignment w:val="center"/>
    </w:pPr>
    <w:rPr>
      <w:rFonts w:ascii="宋体" w:cs="宋体" w:hAnsi="宋体"/>
      <w:kern w:val="0"/>
    </w:rPr>
  </w:style>
  <w:style w:type="paragraph" w:customStyle="1" w:styleId="style4325">
    <w:name w:val="xl47"/>
    <w:basedOn w:val="style0"/>
    <w:next w:val="style4325"/>
    <w:qFormat/>
    <w:uiPriority w:val="99"/>
    <w:pPr>
      <w:widowControl/>
      <w:pBdr>
        <w:left w:val="single" w:sz="4" w:space="0" w:color="auto"/>
        <w:righ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</w:pPr>
    <w:rPr>
      <w:rFonts w:ascii="宋体" w:cs="宋体" w:hAnsi="宋体"/>
      <w:color w:val="000000"/>
      <w:kern w:val="0"/>
    </w:rPr>
  </w:style>
  <w:style w:type="paragraph" w:customStyle="1" w:styleId="style4326">
    <w:name w:val="列出段落111"/>
    <w:basedOn w:val="style0"/>
    <w:next w:val="style4326"/>
    <w:qFormat/>
    <w:uiPriority w:val="34"/>
    <w:pPr>
      <w:ind w:firstLine="420"/>
    </w:pPr>
    <w:rPr/>
  </w:style>
  <w:style w:type="paragraph" w:customStyle="1" w:styleId="style4327">
    <w:name w:val="xl59"/>
    <w:basedOn w:val="style0"/>
    <w:next w:val="style4327"/>
    <w:qFormat/>
    <w:uiPriority w:val="99"/>
    <w:pPr>
      <w:widowControl/>
      <w:pBdr>
        <w:left w:val="single" w:sz="4" w:space="0" w:color="auto"/>
        <w:righ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</w:pPr>
    <w:rPr>
      <w:rFonts w:ascii="Arial Unicode MS" w:cs="Arial Unicode MS" w:hAnsi="Arial Unicode MS"/>
      <w:kern w:val="0"/>
    </w:rPr>
  </w:style>
  <w:style w:type="paragraph" w:customStyle="1" w:styleId="style4328">
    <w:name w:val="标准书眉_偶数页"/>
    <w:basedOn w:val="style4175"/>
    <w:next w:val="style0"/>
    <w:qFormat/>
    <w:uiPriority w:val="0"/>
    <w:pPr>
      <w:jc w:val="left"/>
    </w:pPr>
    <w:rPr/>
  </w:style>
  <w:style w:type="paragraph" w:customStyle="1" w:styleId="style4329">
    <w:name w:val="正文首行缩进1"/>
    <w:basedOn w:val="style0"/>
    <w:next w:val="style0"/>
    <w:qFormat/>
    <w:uiPriority w:val="99"/>
    <w:pPr>
      <w:widowControl/>
      <w:tabs>
        <w:tab w:val="left" w:leader="none" w:pos="540"/>
        <w:tab w:val="left" w:leader="none" w:pos="1440"/>
        <w:tab w:val="left" w:leader="none" w:pos="2448"/>
        <w:tab w:val="left" w:leader="none" w:pos="3000"/>
        <w:tab w:val="left" w:leader="none" w:pos="3888"/>
        <w:tab w:val="left" w:leader="none" w:pos="4800"/>
        <w:tab w:val="left" w:leader="none" w:pos="5040"/>
        <w:tab w:val="left" w:leader="none" w:pos="5883"/>
        <w:tab w:val="left" w:leader="none" w:pos="6300"/>
        <w:tab w:val="left" w:leader="none" w:pos="7353"/>
        <w:tab w:val="left" w:leader="none" w:pos="8613"/>
      </w:tabs>
      <w:autoSpaceDE w:val="false"/>
      <w:autoSpaceDN w:val="false"/>
      <w:ind w:firstLine="561"/>
      <w:textAlignment w:val="baseline"/>
    </w:pPr>
    <w:rPr>
      <w:rFonts w:ascii="Calibri" w:cs="Calibri" w:hAnsi="Calibri"/>
      <w:kern w:val="0"/>
      <w:lang w:eastAsia="en-US"/>
    </w:rPr>
  </w:style>
  <w:style w:type="paragraph" w:customStyle="1" w:styleId="style4330">
    <w:name w:val="font0"/>
    <w:basedOn w:val="style0"/>
    <w:next w:val="style4330"/>
    <w:qFormat/>
    <w:uiPriority w:val="99"/>
    <w:pPr>
      <w:widowControl/>
      <w:spacing w:before="100" w:beforeAutospacing="true" w:after="100" w:afterAutospacing="true"/>
    </w:pPr>
    <w:rPr>
      <w:kern w:val="0"/>
    </w:rPr>
  </w:style>
  <w:style w:type="paragraph" w:customStyle="1" w:styleId="style4331">
    <w:name w:val="三级条标题"/>
    <w:basedOn w:val="style4303"/>
    <w:next w:val="style4151"/>
    <w:qFormat/>
    <w:uiPriority w:val="99"/>
    <w:pPr>
      <w:tabs>
        <w:tab w:val="left" w:leader="none" w:pos="1188"/>
      </w:tabs>
      <w:ind w:left="1188" w:hanging="288"/>
      <w:outlineLvl w:val="4"/>
    </w:pPr>
    <w:rPr/>
  </w:style>
  <w:style w:type="paragraph" w:customStyle="1" w:styleId="style4332">
    <w:name w:val="样式 标题 4 + 宋体"/>
    <w:basedOn w:val="style3"/>
    <w:next w:val="style4332"/>
    <w:qFormat/>
    <w:uiPriority w:val="0"/>
    <w:pPr>
      <w:spacing w:before="260" w:after="260" w:lineRule="auto" w:line="416"/>
    </w:pPr>
    <w:rPr>
      <w:rFonts w:ascii="宋体" w:cs="宋体" w:hAnsi="宋体"/>
      <w:b w:val="false"/>
      <w:bCs w:val="false"/>
      <w:sz w:val="21"/>
      <w:szCs w:val="21"/>
    </w:rPr>
  </w:style>
  <w:style w:type="paragraph" w:customStyle="1" w:styleId="style4333">
    <w:name w:val="xl61"/>
    <w:basedOn w:val="style0"/>
    <w:next w:val="style4333"/>
    <w:qFormat/>
    <w:uiPriority w:val="99"/>
    <w:pPr>
      <w:widowControl/>
      <w:pBdr>
        <w:lef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  <w:jc w:val="center"/>
    </w:pPr>
    <w:rPr>
      <w:rFonts w:ascii="宋体" w:cs="宋体" w:hAnsi="宋体"/>
      <w:color w:val="000000"/>
      <w:kern w:val="0"/>
    </w:rPr>
  </w:style>
  <w:style w:type="paragraph" w:customStyle="1" w:styleId="style4334">
    <w:name w:val="xl68"/>
    <w:basedOn w:val="style0"/>
    <w:next w:val="style4334"/>
    <w:qFormat/>
    <w:uiPriority w:val="0"/>
    <w:pPr>
      <w:widowControl/>
      <w:pBdr>
        <w:top w:val="single" w:sz="4" w:space="0" w:color="auto"/>
      </w:pBdr>
      <w:spacing w:before="100" w:beforeAutospacing="true" w:after="100" w:afterAutospacing="true"/>
      <w:jc w:val="center"/>
      <w:textAlignment w:val="center"/>
    </w:pPr>
    <w:rPr>
      <w:rFonts w:ascii="宋体" w:cs="宋体" w:hAnsi="宋体"/>
      <w:kern w:val="0"/>
    </w:rPr>
  </w:style>
  <w:style w:type="paragraph" w:customStyle="1" w:styleId="style4335">
    <w:name w:val="p0"/>
    <w:basedOn w:val="style0"/>
    <w:next w:val="style4335"/>
    <w:qFormat/>
    <w:uiPriority w:val="99"/>
    <w:pPr>
      <w:widowControl/>
    </w:pPr>
    <w:rPr>
      <w:kern w:val="0"/>
    </w:rPr>
  </w:style>
  <w:style w:type="paragraph" w:customStyle="1" w:styleId="style4336">
    <w:name w:val="xl123"/>
    <w:basedOn w:val="style0"/>
    <w:next w:val="style4336"/>
    <w:qFormat/>
    <w:uiPriority w:val="0"/>
    <w:pPr>
      <w:widowControl/>
      <w:pBdr>
        <w:bottom w:val="single" w:sz="4" w:space="0" w:color="auto"/>
      </w:pBdr>
      <w:spacing w:before="100" w:beforeAutospacing="true" w:after="100" w:afterAutospacing="true"/>
      <w:jc w:val="center"/>
      <w:textAlignment w:val="center"/>
    </w:pPr>
    <w:rPr>
      <w:rFonts w:ascii="宋体" w:cs="宋体" w:hAnsi="宋体"/>
      <w:kern w:val="0"/>
    </w:rPr>
  </w:style>
  <w:style w:type="paragraph" w:customStyle="1" w:styleId="style4337">
    <w:name w:val="列出段落2"/>
    <w:basedOn w:val="style0"/>
    <w:next w:val="style4337"/>
    <w:qFormat/>
    <w:uiPriority w:val="99"/>
    <w:pPr>
      <w:ind w:firstLine="420"/>
    </w:pPr>
    <w:rPr/>
  </w:style>
  <w:style w:type="paragraph" w:customStyle="1" w:styleId="style4338">
    <w:name w:val="标准书眉一"/>
    <w:next w:val="style4338"/>
    <w:qFormat/>
    <w:uiPriority w:val="0"/>
    <w:pPr>
      <w:spacing w:lineRule="auto" w:line="312"/>
    </w:pPr>
    <w:rPr>
      <w:rFonts w:ascii="Times New Roman" w:cs="Times New Roman" w:eastAsia="宋体" w:hAnsi="Times New Roman"/>
      <w:lang w:val="en-US" w:bidi="ar-SA" w:eastAsia="zh-CN"/>
    </w:rPr>
  </w:style>
  <w:style w:type="paragraph" w:customStyle="1" w:styleId="style4339">
    <w:name w:val="图和表标题"/>
    <w:next w:val="style4"/>
    <w:qFormat/>
    <w:uiPriority w:val="0"/>
    <w:pPr>
      <w:tabs>
        <w:tab w:val="left" w:leader="none" w:pos="2520"/>
      </w:tabs>
      <w:spacing w:lineRule="exact" w:line="440"/>
      <w:ind w:hanging="420"/>
      <w:jc w:val="center"/>
    </w:pPr>
    <w:rPr>
      <w:rFonts w:ascii="黑体" w:cs="黑体" w:eastAsia="黑体" w:hAnsi="Times New Roman"/>
      <w:sz w:val="24"/>
      <w:szCs w:val="24"/>
      <w:lang w:val="en-US" w:bidi="ar-SA" w:eastAsia="zh-CN"/>
    </w:rPr>
  </w:style>
  <w:style w:type="paragraph" w:customStyle="1" w:styleId="style4340">
    <w:name w:val="xl90"/>
    <w:basedOn w:val="style0"/>
    <w:next w:val="style4340"/>
    <w:qFormat/>
    <w:uiPriority w:val="0"/>
    <w:pPr>
      <w:widowControl/>
      <w:pBdr>
        <w:left w:val="single" w:sz="8" w:space="0" w:color="auto"/>
      </w:pBdr>
      <w:spacing w:before="100" w:beforeAutospacing="true" w:after="100" w:afterAutospacing="true"/>
      <w:textAlignment w:val="center"/>
    </w:pPr>
    <w:rPr>
      <w:rFonts w:ascii="宋体" w:cs="宋体" w:hAnsi="宋体"/>
      <w:kern w:val="0"/>
    </w:rPr>
  </w:style>
  <w:style w:type="paragraph" w:customStyle="1" w:styleId="style4341">
    <w:name w:val="font1"/>
    <w:basedOn w:val="style0"/>
    <w:next w:val="style4341"/>
    <w:qFormat/>
    <w:uiPriority w:val="99"/>
    <w:pPr>
      <w:widowControl/>
      <w:spacing w:before="100" w:after="100"/>
    </w:pPr>
    <w:rPr>
      <w:rFonts w:ascii="宋体" w:cs="宋体" w:hAnsi="宋体"/>
      <w:kern w:val="0"/>
    </w:rPr>
  </w:style>
  <w:style w:type="paragraph" w:customStyle="1" w:styleId="style4342">
    <w:name w:val="列项·"/>
    <w:next w:val="style4342"/>
    <w:qFormat/>
    <w:uiPriority w:val="0"/>
    <w:pPr>
      <w:tabs>
        <w:tab w:val="left" w:leader="none" w:pos="840"/>
      </w:tabs>
      <w:spacing w:lineRule="auto" w:line="312"/>
      <w:ind w:left="840" w:leftChars="200" w:hanging="420" w:hangingChars="200"/>
    </w:pPr>
    <w:rPr>
      <w:rFonts w:ascii="宋体" w:cs="宋体" w:eastAsia="宋体" w:hAnsi="Times New Roman"/>
      <w:sz w:val="21"/>
      <w:szCs w:val="21"/>
      <w:lang w:val="en-US" w:bidi="ar-SA" w:eastAsia="zh-CN"/>
    </w:rPr>
  </w:style>
  <w:style w:type="paragraph" w:customStyle="1" w:styleId="style4343">
    <w:name w:val="表格文字"/>
    <w:basedOn w:val="style0"/>
    <w:next w:val="style4343"/>
    <w:qFormat/>
    <w:uiPriority w:val="0"/>
    <w:pPr>
      <w:widowControl/>
      <w:spacing w:before="120"/>
      <w:jc w:val="center"/>
    </w:pPr>
    <w:rPr>
      <w:rFonts w:ascii="Arial" w:cs="Arial" w:hAnsi="Arial"/>
      <w:kern w:val="0"/>
    </w:rPr>
  </w:style>
  <w:style w:type="paragraph" w:customStyle="1" w:styleId="style4344">
    <w:name w:val="xl64"/>
    <w:basedOn w:val="style0"/>
    <w:next w:val="style4344"/>
    <w:qFormat/>
    <w:uiPriority w:val="99"/>
    <w:pPr>
      <w:widowControl/>
      <w:pBdr>
        <w:righ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  <w:jc w:val="center"/>
    </w:pPr>
    <w:rPr>
      <w:rFonts w:ascii="宋体" w:cs="宋体" w:hAnsi="宋体"/>
      <w:color w:val="000000"/>
      <w:kern w:val="0"/>
    </w:rPr>
  </w:style>
  <w:style w:type="paragraph" w:customStyle="1" w:styleId="style4345">
    <w:name w:val="二级无标题条"/>
    <w:basedOn w:val="style0"/>
    <w:next w:val="style4345"/>
    <w:qFormat/>
    <w:uiPriority w:val="0"/>
    <w:pPr/>
    <w:rPr>
      <w:sz w:val="21"/>
      <w:szCs w:val="21"/>
    </w:rPr>
  </w:style>
  <w:style w:type="paragraph" w:customStyle="1" w:styleId="style4346">
    <w:name w:val="附录四级条"/>
    <w:basedOn w:val="style4347"/>
    <w:next w:val="style4"/>
    <w:qFormat/>
    <w:uiPriority w:val="0"/>
    <w:pPr>
      <w:tabs>
        <w:tab w:val="left" w:leader="none" w:pos="1174"/>
      </w:tabs>
      <w:ind w:left="108"/>
    </w:pPr>
    <w:rPr/>
  </w:style>
  <w:style w:type="paragraph" w:customStyle="1" w:styleId="style4347">
    <w:name w:val="附录一级条"/>
    <w:next w:val="style4"/>
    <w:qFormat/>
    <w:uiPriority w:val="0"/>
    <w:pPr>
      <w:tabs>
        <w:tab w:val="left" w:leader="none" w:pos="1174"/>
      </w:tabs>
      <w:spacing w:lineRule="exact" w:line="440"/>
      <w:ind w:left="454"/>
    </w:pPr>
    <w:rPr>
      <w:rFonts w:ascii="宋体" w:cs="宋体" w:eastAsia="宋体" w:hAnsi="Times New Roman"/>
      <w:sz w:val="24"/>
      <w:szCs w:val="24"/>
      <w:lang w:val="en-US" w:bidi="ar-SA" w:eastAsia="zh-CN"/>
    </w:rPr>
  </w:style>
  <w:style w:type="paragraph" w:customStyle="1" w:styleId="style4348">
    <w:name w:val="示例"/>
    <w:next w:val="style4"/>
    <w:qFormat/>
    <w:uiPriority w:val="0"/>
    <w:pPr>
      <w:tabs>
        <w:tab w:val="left" w:leader="none" w:pos="816"/>
      </w:tabs>
      <w:spacing w:lineRule="auto" w:line="312"/>
      <w:ind w:firstLine="419" w:firstLineChars="233"/>
    </w:pPr>
    <w:rPr>
      <w:rFonts w:ascii="宋体" w:cs="宋体" w:eastAsia="宋体" w:hAnsi="Times New Roman"/>
      <w:sz w:val="18"/>
      <w:szCs w:val="18"/>
      <w:lang w:val="en-US" w:bidi="ar-SA" w:eastAsia="zh-CN"/>
    </w:rPr>
  </w:style>
  <w:style w:type="paragraph" w:customStyle="1" w:styleId="style4349">
    <w:name w:val="列项——（一级）"/>
    <w:next w:val="style4349"/>
    <w:qFormat/>
    <w:uiPriority w:val="0"/>
    <w:pPr>
      <w:widowControl w:val="false"/>
      <w:tabs>
        <w:tab w:val="left" w:leader="none" w:pos="854"/>
      </w:tabs>
      <w:spacing w:lineRule="auto" w:line="312"/>
      <w:ind w:left="840" w:leftChars="200" w:hanging="420" w:hangingChars="200"/>
    </w:pPr>
    <w:rPr>
      <w:rFonts w:ascii="宋体" w:cs="宋体" w:eastAsia="宋体" w:hAnsi="Times New Roman"/>
      <w:sz w:val="21"/>
      <w:szCs w:val="21"/>
      <w:lang w:val="en-US" w:bidi="ar-SA" w:eastAsia="zh-CN"/>
    </w:rPr>
  </w:style>
  <w:style w:type="paragraph" w:customStyle="1" w:styleId="style4350">
    <w:name w:val="无间隔1"/>
    <w:next w:val="style4350"/>
    <w:qFormat/>
    <w:uiPriority w:val="99"/>
    <w:pPr>
      <w:widowControl w:val="false"/>
      <w:spacing w:lineRule="auto" w:line="312"/>
    </w:pPr>
    <w:rPr>
      <w:rFonts w:ascii="Times New Roman" w:cs="Times New Roman" w:eastAsia="宋体" w:hAnsi="Times New Roman"/>
      <w:kern w:val="2"/>
      <w:sz w:val="21"/>
      <w:szCs w:val="21"/>
      <w:lang w:val="en-US" w:bidi="ar-SA" w:eastAsia="zh-CN"/>
    </w:rPr>
  </w:style>
  <w:style w:type="paragraph" w:customStyle="1" w:styleId="style4351">
    <w:name w:val="xl40"/>
    <w:basedOn w:val="style0"/>
    <w:next w:val="style4351"/>
    <w:qFormat/>
    <w:uiPriority w:val="99"/>
    <w:pPr>
      <w:widowControl/>
      <w:pBdr>
        <w:righ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</w:pPr>
    <w:rPr>
      <w:rFonts w:ascii="宋体" w:cs="宋体" w:hAnsi="宋体"/>
      <w:color w:val="000000"/>
      <w:kern w:val="0"/>
    </w:rPr>
  </w:style>
  <w:style w:type="paragraph" w:customStyle="1" w:styleId="style4352">
    <w:name w:val="font9"/>
    <w:basedOn w:val="style0"/>
    <w:next w:val="style4352"/>
    <w:qFormat/>
    <w:uiPriority w:val="99"/>
    <w:pPr>
      <w:widowControl/>
      <w:spacing w:before="100" w:beforeAutospacing="true" w:after="100" w:afterAutospacing="true"/>
    </w:pPr>
    <w:rPr>
      <w:rFonts w:ascii="宋体" w:cs="宋体" w:hAnsi="宋体"/>
      <w:color w:val="ff0000"/>
      <w:kern w:val="0"/>
      <w:sz w:val="28"/>
      <w:szCs w:val="28"/>
    </w:rPr>
  </w:style>
  <w:style w:type="paragraph" w:customStyle="1" w:styleId="style4353">
    <w:name w:val="样式 标题 2一级条_Heading 2 Char + 宋体 非加粗"/>
    <w:basedOn w:val="style2"/>
    <w:next w:val="style4353"/>
    <w:qFormat/>
    <w:uiPriority w:val="0"/>
    <w:pPr>
      <w:spacing w:before="260" w:after="260" w:lineRule="auto" w:line="416"/>
      <w:jc w:val="both"/>
    </w:pPr>
    <w:rPr>
      <w:rFonts w:ascii="宋体" w:cs="宋体" w:hAnsi="宋体"/>
      <w:b w:val="false"/>
      <w:bCs w:val="false"/>
      <w:sz w:val="21"/>
      <w:szCs w:val="21"/>
    </w:rPr>
  </w:style>
  <w:style w:type="paragraph" w:customStyle="1" w:styleId="style4354">
    <w:name w:val="xl100"/>
    <w:basedOn w:val="style0"/>
    <w:next w:val="style4354"/>
    <w:qFormat/>
    <w:uiPriority w:val="0"/>
    <w:pPr>
      <w:widowControl/>
      <w:pBdr>
        <w:left w:val="single" w:sz="4" w:space="0" w:color="auto"/>
        <w:right w:val="single" w:sz="4" w:space="0" w:color="auto"/>
        <w:bottom w:val="single" w:sz="4" w:space="0" w:color="auto"/>
      </w:pBdr>
      <w:spacing w:before="100" w:beforeAutospacing="true" w:after="100" w:afterAutospacing="true"/>
      <w:textAlignment w:val="center"/>
    </w:pPr>
    <w:rPr>
      <w:kern w:val="0"/>
    </w:rPr>
  </w:style>
  <w:style w:type="paragraph" w:customStyle="1" w:styleId="style4355">
    <w:name w:val="编号列项（三级）"/>
    <w:next w:val="style4355"/>
    <w:qFormat/>
    <w:uiPriority w:val="0"/>
    <w:pPr>
      <w:spacing w:lineRule="auto" w:line="312"/>
      <w:ind w:left="800" w:leftChars="600" w:hanging="200" w:hangingChars="200"/>
    </w:pPr>
    <w:rPr>
      <w:rFonts w:ascii="宋体" w:cs="宋体" w:eastAsia="宋体" w:hAnsi="Times New Roman"/>
      <w:sz w:val="21"/>
      <w:szCs w:val="21"/>
      <w:lang w:val="en-US" w:bidi="ar-SA" w:eastAsia="zh-CN"/>
    </w:rPr>
  </w:style>
  <w:style w:type="paragraph" w:customStyle="1" w:styleId="style4356">
    <w:name w:val="纯文本11"/>
    <w:basedOn w:val="style0"/>
    <w:next w:val="style4356"/>
    <w:qFormat/>
    <w:uiPriority w:val="99"/>
    <w:pPr/>
    <w:rPr>
      <w:rFonts w:ascii="宋体" w:cs="宋体" w:hAnsi="Courier New"/>
    </w:rPr>
  </w:style>
  <w:style w:type="paragraph" w:customStyle="1" w:styleId="style4357">
    <w:name w:val="font13"/>
    <w:basedOn w:val="style0"/>
    <w:next w:val="style4357"/>
    <w:qFormat/>
    <w:uiPriority w:val="0"/>
    <w:pPr>
      <w:widowControl/>
      <w:spacing w:before="100" w:beforeAutospacing="true" w:after="100" w:afterAutospacing="true"/>
    </w:pPr>
    <w:rPr>
      <w:rFonts w:ascii="宋体" w:cs="宋体" w:hAnsi="宋体"/>
      <w:kern w:val="0"/>
      <w:sz w:val="16"/>
      <w:szCs w:val="16"/>
    </w:rPr>
  </w:style>
  <w:style w:type="paragraph" w:customStyle="1" w:styleId="style4358">
    <w:name w:val="xl43"/>
    <w:basedOn w:val="style0"/>
    <w:next w:val="style4358"/>
    <w:qFormat/>
    <w:uiPriority w:val="99"/>
    <w:pPr>
      <w:widowControl/>
      <w:pBdr>
        <w:left w:val="single" w:sz="4" w:space="0" w:color="auto"/>
        <w:righ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</w:pPr>
    <w:rPr>
      <w:rFonts w:ascii="Arial Unicode MS" w:cs="Arial Unicode MS" w:hAnsi="Arial Unicode MS"/>
      <w:color w:val="000000"/>
      <w:kern w:val="0"/>
      <w:sz w:val="22"/>
      <w:szCs w:val="22"/>
    </w:rPr>
  </w:style>
  <w:style w:type="paragraph" w:customStyle="1" w:styleId="style4359">
    <w:name w:val="xl29"/>
    <w:basedOn w:val="style0"/>
    <w:next w:val="style4359"/>
    <w:qFormat/>
    <w:uiPriority w:val="99"/>
    <w:pPr>
      <w:widowControl/>
      <w:spacing w:before="100" w:beforeAutospacing="true" w:after="100" w:afterAutospacing="true"/>
    </w:pPr>
    <w:rPr>
      <w:rFonts w:ascii="宋体" w:cs="宋体" w:hAnsi="宋体"/>
      <w:kern w:val="0"/>
      <w:sz w:val="22"/>
      <w:szCs w:val="22"/>
    </w:rPr>
  </w:style>
  <w:style w:type="paragraph" w:customStyle="1" w:styleId="style4360">
    <w:name w:val="封面标准文稿编辑信息"/>
    <w:next w:val="style4360"/>
    <w:qFormat/>
    <w:uiPriority w:val="0"/>
    <w:pPr>
      <w:spacing w:before="180" w:lineRule="exact" w:line="180"/>
      <w:jc w:val="center"/>
    </w:pPr>
    <w:rPr>
      <w:rFonts w:ascii="宋体" w:cs="宋体" w:eastAsia="宋体" w:hAnsi="Times New Roman"/>
      <w:sz w:val="21"/>
      <w:szCs w:val="21"/>
      <w:lang w:val="en-US" w:bidi="ar-SA" w:eastAsia="zh-CN"/>
    </w:rPr>
  </w:style>
  <w:style w:type="paragraph" w:customStyle="1" w:styleId="style4361">
    <w:name w:val="xl76"/>
    <w:basedOn w:val="style0"/>
    <w:next w:val="style4361"/>
    <w:qFormat/>
    <w:uiPriority w:val="0"/>
    <w:pPr>
      <w:widowControl/>
      <w:pBdr>
        <w:left w:val="single" w:sz="4" w:space="0" w:color="auto"/>
        <w:right w:val="single" w:sz="4" w:space="0" w:color="auto"/>
        <w:top w:val="single" w:sz="4" w:space="0" w:color="auto"/>
      </w:pBdr>
      <w:spacing w:before="100" w:beforeAutospacing="true" w:after="100" w:afterAutospacing="true"/>
      <w:textAlignment w:val="center"/>
    </w:pPr>
    <w:rPr>
      <w:rFonts w:ascii="宋体" w:cs="宋体" w:hAnsi="宋体"/>
      <w:kern w:val="0"/>
    </w:rPr>
  </w:style>
  <w:style w:type="paragraph" w:customStyle="1" w:styleId="style4362">
    <w:name w:val="xl63"/>
    <w:basedOn w:val="style0"/>
    <w:next w:val="style4362"/>
    <w:qFormat/>
    <w:uiPriority w:val="99"/>
    <w:pPr>
      <w:widowControl/>
      <w:pBdr>
        <w:top w:val="single" w:sz="4" w:space="0" w:color="auto"/>
        <w:bottom w:val="single" w:sz="4" w:space="0" w:color="auto"/>
      </w:pBdr>
      <w:spacing w:before="100" w:beforeAutospacing="true" w:after="100" w:afterAutospacing="true"/>
      <w:jc w:val="center"/>
    </w:pPr>
    <w:rPr>
      <w:rFonts w:ascii="宋体" w:cs="宋体" w:hAnsi="宋体"/>
      <w:color w:val="000000"/>
      <w:kern w:val="0"/>
    </w:rPr>
  </w:style>
  <w:style w:type="paragraph" w:customStyle="1" w:styleId="style4363">
    <w:name w:val="xl114"/>
    <w:basedOn w:val="style0"/>
    <w:next w:val="style4363"/>
    <w:qFormat/>
    <w:uiPriority w:val="0"/>
    <w:pPr>
      <w:widowControl/>
      <w:pBdr>
        <w:right w:val="single" w:sz="4" w:space="0" w:color="auto"/>
      </w:pBdr>
      <w:spacing w:before="100" w:beforeAutospacing="true" w:after="100" w:afterAutospacing="true"/>
      <w:jc w:val="center"/>
      <w:textAlignment w:val="center"/>
    </w:pPr>
    <w:rPr>
      <w:rFonts w:ascii="宋体" w:cs="宋体" w:hAnsi="宋体"/>
      <w:b/>
      <w:bCs/>
      <w:kern w:val="0"/>
      <w:sz w:val="28"/>
      <w:szCs w:val="28"/>
    </w:rPr>
  </w:style>
  <w:style w:type="paragraph" w:customStyle="1" w:styleId="style4364">
    <w:name w:val="标题4"/>
    <w:basedOn w:val="style0"/>
    <w:next w:val="style4364"/>
    <w:link w:val="style4433"/>
    <w:qFormat/>
    <w:uiPriority w:val="99"/>
    <w:pPr>
      <w:tabs>
        <w:tab w:val="left" w:leader="none" w:pos="625"/>
      </w:tabs>
    </w:pPr>
    <w:rPr/>
  </w:style>
  <w:style w:type="paragraph" w:customStyle="1" w:styleId="style4365">
    <w:name w:val="xl56"/>
    <w:basedOn w:val="style0"/>
    <w:next w:val="style4365"/>
    <w:qFormat/>
    <w:uiPriority w:val="99"/>
    <w:pPr>
      <w:widowControl/>
      <w:pBdr>
        <w:left w:val="single" w:sz="4" w:space="0" w:color="auto"/>
        <w:righ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</w:pPr>
    <w:rPr>
      <w:rFonts w:ascii="宋体" w:cs="宋体" w:hAnsi="宋体"/>
      <w:color w:val="ff0000"/>
      <w:kern w:val="0"/>
    </w:rPr>
  </w:style>
  <w:style w:type="paragraph" w:customStyle="1" w:styleId="style4366">
    <w:name w:val="标准标志"/>
    <w:next w:val="style0"/>
    <w:qFormat/>
    <w:uiPriority w:val="0"/>
    <w:pPr>
      <w:shd w:val="solid" w:color="ffffff" w:fill="ffffff"/>
      <w:spacing w:lineRule="atLeast" w:line="240"/>
      <w:jc w:val="right"/>
    </w:pPr>
    <w:rPr>
      <w:rFonts w:ascii="Times New Roman" w:cs="Times New Roman" w:eastAsia="宋体" w:hAnsi="Times New Roman"/>
      <w:b/>
      <w:bCs/>
      <w:w w:val="130"/>
      <w:sz w:val="96"/>
      <w:szCs w:val="96"/>
      <w:lang w:val="en-US" w:bidi="ar-SA" w:eastAsia="zh-CN"/>
    </w:rPr>
  </w:style>
  <w:style w:type="paragraph" w:customStyle="1" w:styleId="style4367">
    <w:name w:val="xl62"/>
    <w:basedOn w:val="style0"/>
    <w:next w:val="style4367"/>
    <w:qFormat/>
    <w:uiPriority w:val="99"/>
    <w:pPr>
      <w:widowControl/>
      <w:pBdr>
        <w:lef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</w:pPr>
    <w:rPr>
      <w:rFonts w:ascii="Arial Unicode MS" w:cs="Arial Unicode MS" w:hAnsi="Arial Unicode MS"/>
      <w:color w:val="000000"/>
      <w:kern w:val="0"/>
    </w:rPr>
  </w:style>
  <w:style w:type="paragraph" w:customStyle="1" w:styleId="style4368">
    <w:name w:val="xl85"/>
    <w:basedOn w:val="style0"/>
    <w:next w:val="style4368"/>
    <w:qFormat/>
    <w:uiPriority w:val="0"/>
    <w:pPr>
      <w:widowControl/>
      <w:pBdr>
        <w:lef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  <w:textAlignment w:val="center"/>
    </w:pPr>
    <w:rPr>
      <w:rFonts w:ascii="宋体" w:cs="宋体" w:hAnsi="宋体"/>
      <w:kern w:val="0"/>
    </w:rPr>
  </w:style>
  <w:style w:type="paragraph" w:customStyle="1" w:styleId="style4369">
    <w:name w:val="表头"/>
    <w:basedOn w:val="style0"/>
    <w:next w:val="style4369"/>
    <w:qFormat/>
    <w:uiPriority w:val="0"/>
    <w:pPr>
      <w:keepNext/>
      <w:widowControl/>
      <w:spacing w:before="120" w:after="60"/>
      <w:jc w:val="center"/>
    </w:pPr>
    <w:rPr>
      <w:rFonts w:ascii="Arial" w:cs="Arial" w:hAnsi="Arial"/>
      <w:b/>
      <w:bCs/>
      <w:kern w:val="0"/>
    </w:rPr>
  </w:style>
  <w:style w:type="paragraph" w:customStyle="1" w:styleId="style4370">
    <w:name w:val="xl30"/>
    <w:basedOn w:val="style0"/>
    <w:next w:val="style4370"/>
    <w:qFormat/>
    <w:uiPriority w:val="99"/>
    <w:pPr>
      <w:widowControl/>
      <w:spacing w:before="100" w:beforeAutospacing="true" w:after="100" w:afterAutospacing="true"/>
    </w:pPr>
    <w:rPr>
      <w:rFonts w:ascii="Arial Unicode MS" w:cs="Arial Unicode MS" w:hAnsi="Arial Unicode MS"/>
      <w:kern w:val="0"/>
      <w:sz w:val="22"/>
      <w:szCs w:val="22"/>
    </w:rPr>
  </w:style>
  <w:style w:type="paragraph" w:customStyle="1" w:styleId="style4371">
    <w:name w:val="xl101"/>
    <w:basedOn w:val="style0"/>
    <w:next w:val="style4371"/>
    <w:qFormat/>
    <w:uiPriority w:val="0"/>
    <w:pPr>
      <w:widowControl/>
      <w:spacing w:before="100" w:beforeAutospacing="true" w:after="100" w:afterAutospacing="true"/>
      <w:textAlignment w:val="center"/>
    </w:pPr>
    <w:rPr>
      <w:kern w:val="0"/>
    </w:rPr>
  </w:style>
  <w:style w:type="paragraph" w:customStyle="1" w:styleId="style4372">
    <w:name w:val="xl24"/>
    <w:basedOn w:val="style0"/>
    <w:next w:val="style4372"/>
    <w:qFormat/>
    <w:uiPriority w:val="99"/>
    <w:pPr>
      <w:widowControl/>
      <w:spacing w:before="100" w:beforeAutospacing="true" w:after="100" w:afterAutospacing="true"/>
    </w:pPr>
    <w:rPr>
      <w:rFonts w:ascii="宋体" w:cs="宋体" w:hAnsi="宋体"/>
      <w:kern w:val="0"/>
      <w:sz w:val="22"/>
      <w:szCs w:val="22"/>
    </w:rPr>
  </w:style>
  <w:style w:type="paragraph" w:customStyle="1" w:styleId="style4373">
    <w:name w:val="xl117"/>
    <w:basedOn w:val="style0"/>
    <w:next w:val="style4373"/>
    <w:qFormat/>
    <w:uiPriority w:val="0"/>
    <w:pPr>
      <w:widowControl/>
      <w:pBdr>
        <w:right w:val="single" w:sz="4" w:space="0" w:color="auto"/>
        <w:bottom w:val="single" w:sz="8" w:space="0" w:color="auto"/>
      </w:pBdr>
      <w:spacing w:before="100" w:beforeAutospacing="true" w:after="100" w:afterAutospacing="true"/>
      <w:jc w:val="center"/>
      <w:textAlignment w:val="center"/>
    </w:pPr>
    <w:rPr>
      <w:rFonts w:ascii="宋体" w:cs="宋体" w:hAnsi="宋体"/>
      <w:b/>
      <w:bCs/>
      <w:kern w:val="0"/>
      <w:sz w:val="28"/>
      <w:szCs w:val="28"/>
    </w:rPr>
  </w:style>
  <w:style w:type="paragraph" w:customStyle="1" w:styleId="style4374">
    <w:name w:val="xl96"/>
    <w:basedOn w:val="style0"/>
    <w:next w:val="style4374"/>
    <w:qFormat/>
    <w:uiPriority w:val="0"/>
    <w:pPr>
      <w:widowControl/>
      <w:pBdr>
        <w:lef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  <w:textAlignment w:val="center"/>
    </w:pPr>
    <w:rPr>
      <w:rFonts w:ascii="宋体" w:cs="宋体" w:hAnsi="宋体"/>
      <w:kern w:val="0"/>
    </w:rPr>
  </w:style>
  <w:style w:type="paragraph" w:customStyle="1" w:styleId="style4375">
    <w:name w:val="xl49"/>
    <w:basedOn w:val="style0"/>
    <w:next w:val="style4375"/>
    <w:qFormat/>
    <w:uiPriority w:val="99"/>
    <w:pPr>
      <w:widowControl/>
      <w:pBdr>
        <w:left w:val="single" w:sz="4" w:space="0" w:color="auto"/>
        <w:righ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  <w:jc w:val="center"/>
    </w:pPr>
    <w:rPr>
      <w:rFonts w:ascii="Arial Unicode MS" w:cs="Arial Unicode MS" w:hAnsi="Arial Unicode MS"/>
      <w:kern w:val="0"/>
      <w:sz w:val="22"/>
      <w:szCs w:val="22"/>
    </w:rPr>
  </w:style>
  <w:style w:type="paragraph" w:customStyle="1" w:styleId="style4376">
    <w:name w:val="font11"/>
    <w:basedOn w:val="style0"/>
    <w:next w:val="style4376"/>
    <w:qFormat/>
    <w:uiPriority w:val="0"/>
    <w:pPr>
      <w:widowControl/>
      <w:spacing w:before="100" w:beforeAutospacing="true" w:after="100" w:afterAutospacing="true"/>
    </w:pPr>
    <w:rPr>
      <w:rFonts w:ascii="宋体" w:cs="宋体" w:hAnsi="宋体"/>
      <w:b/>
      <w:bCs/>
      <w:kern w:val="0"/>
      <w:sz w:val="28"/>
      <w:szCs w:val="28"/>
    </w:rPr>
  </w:style>
  <w:style w:type="paragraph" w:customStyle="1" w:styleId="style4377">
    <w:name w:val="Bullet 4"/>
    <w:basedOn w:val="style0"/>
    <w:next w:val="style0"/>
    <w:qFormat/>
    <w:uiPriority w:val="0"/>
    <w:pPr>
      <w:widowControl/>
      <w:tabs>
        <w:tab w:val="left" w:leader="none" w:pos="1440"/>
      </w:tabs>
      <w:ind w:left="4320" w:hanging="720"/>
    </w:pPr>
    <w:rPr>
      <w:rFonts w:ascii="Arial" w:cs="Arial" w:hAnsi="Arial"/>
      <w:kern w:val="0"/>
      <w:sz w:val="20"/>
      <w:szCs w:val="20"/>
    </w:rPr>
  </w:style>
  <w:style w:type="paragraph" w:customStyle="1" w:styleId="style4378">
    <w:name w:val="标准称谓"/>
    <w:next w:val="style0"/>
    <w:qFormat/>
    <w:uiPriority w:val="0"/>
    <w:pPr>
      <w:widowControl w:val="false"/>
      <w:kinsoku w:val="false"/>
      <w:overflowPunct w:val="false"/>
      <w:autoSpaceDE w:val="false"/>
      <w:autoSpaceDN w:val="false"/>
      <w:spacing w:lineRule="atLeast" w:line="240"/>
      <w:jc w:val="distribute"/>
    </w:pPr>
    <w:rPr>
      <w:rFonts w:ascii="宋体" w:cs="宋体" w:eastAsia="宋体" w:hAnsi="Times New Roman"/>
      <w:b/>
      <w:bCs/>
      <w:spacing w:val="20"/>
      <w:w w:val="148"/>
      <w:sz w:val="52"/>
      <w:szCs w:val="52"/>
      <w:lang w:val="en-US" w:bidi="ar-SA" w:eastAsia="zh-CN"/>
    </w:rPr>
  </w:style>
  <w:style w:type="paragraph" w:customStyle="1" w:styleId="style4379">
    <w:name w:val="xl71"/>
    <w:basedOn w:val="style0"/>
    <w:next w:val="style4379"/>
    <w:qFormat/>
    <w:uiPriority w:val="0"/>
    <w:pPr>
      <w:widowControl/>
      <w:pBdr>
        <w:left w:val="single" w:sz="4" w:space="0" w:color="auto"/>
        <w:right w:val="single" w:sz="4" w:space="0" w:color="auto"/>
      </w:pBdr>
      <w:spacing w:before="100" w:beforeAutospacing="true" w:after="100" w:afterAutospacing="true"/>
      <w:jc w:val="center"/>
      <w:textAlignment w:val="center"/>
    </w:pPr>
    <w:rPr>
      <w:rFonts w:ascii="宋体" w:cs="宋体" w:hAnsi="宋体"/>
      <w:kern w:val="0"/>
    </w:rPr>
  </w:style>
  <w:style w:type="paragraph" w:customStyle="1" w:styleId="style4380">
    <w:name w:val="xl89"/>
    <w:basedOn w:val="style0"/>
    <w:next w:val="style4380"/>
    <w:qFormat/>
    <w:uiPriority w:val="0"/>
    <w:pPr>
      <w:widowControl/>
      <w:pBdr>
        <w:right w:val="single" w:sz="8" w:space="0" w:color="auto"/>
        <w:top w:val="single" w:sz="4" w:space="0" w:color="auto"/>
      </w:pBdr>
      <w:spacing w:before="100" w:beforeAutospacing="true" w:after="100" w:afterAutospacing="true"/>
      <w:textAlignment w:val="center"/>
    </w:pPr>
    <w:rPr>
      <w:rFonts w:ascii="宋体" w:cs="宋体" w:hAnsi="宋体"/>
      <w:kern w:val="0"/>
    </w:rPr>
  </w:style>
  <w:style w:type="paragraph" w:customStyle="1" w:styleId="style4381">
    <w:name w:val="xl38"/>
    <w:basedOn w:val="style0"/>
    <w:next w:val="style4381"/>
    <w:qFormat/>
    <w:uiPriority w:val="99"/>
    <w:pPr>
      <w:widowControl/>
      <w:pBdr>
        <w:left w:val="single" w:sz="4" w:space="0" w:color="auto"/>
        <w:right w:val="single" w:sz="4" w:space="0" w:color="auto"/>
      </w:pBdr>
      <w:spacing w:before="100" w:beforeAutospacing="true" w:after="100" w:afterAutospacing="true"/>
      <w:jc w:val="center"/>
    </w:pPr>
    <w:rPr>
      <w:rFonts w:ascii="宋体" w:cs="宋体" w:hAnsi="宋体"/>
      <w:kern w:val="0"/>
    </w:rPr>
  </w:style>
  <w:style w:type="paragraph" w:customStyle="1" w:styleId="style4382">
    <w:name w:val="1"/>
    <w:basedOn w:val="style0"/>
    <w:next w:val="style90"/>
    <w:qFormat/>
    <w:uiPriority w:val="0"/>
    <w:pPr/>
    <w:rPr>
      <w:rFonts w:ascii="宋体" w:cs="宋体" w:hAnsi="Courier New"/>
      <w:sz w:val="21"/>
      <w:szCs w:val="21"/>
    </w:rPr>
  </w:style>
  <w:style w:type="paragraph" w:customStyle="1" w:styleId="style4383">
    <w:name w:val="样式 标题 3条 + 宋体 非加粗 段前: 3 磅 段后: 3 磅 行距: 单倍行距"/>
    <w:basedOn w:val="style3"/>
    <w:next w:val="style4383"/>
    <w:qFormat/>
    <w:uiPriority w:val="0"/>
    <w:pPr>
      <w:keepLines w:val="false"/>
      <w:widowControl/>
      <w:tabs>
        <w:tab w:val="left" w:leader="none" w:pos="0"/>
      </w:tabs>
      <w:spacing w:before="60" w:after="60"/>
    </w:pPr>
    <w:rPr>
      <w:rFonts w:ascii="宋体" w:cs="宋体" w:hAnsi="宋体"/>
      <w:b w:val="false"/>
      <w:bCs w:val="false"/>
      <w:sz w:val="21"/>
      <w:szCs w:val="21"/>
    </w:rPr>
  </w:style>
  <w:style w:type="paragraph" w:customStyle="1" w:styleId="style4384">
    <w:name w:val="附录二级条"/>
    <w:basedOn w:val="style4347"/>
    <w:next w:val="style4"/>
    <w:qFormat/>
    <w:uiPriority w:val="0"/>
    <w:pPr>
      <w:tabs>
        <w:tab w:val="clear" w:pos="1174"/>
      </w:tabs>
      <w:ind w:left="840" w:hanging="420"/>
    </w:pPr>
    <w:rPr/>
  </w:style>
  <w:style w:type="paragraph" w:customStyle="1" w:styleId="style4385">
    <w:name w:val="注×："/>
    <w:next w:val="style4385"/>
    <w:qFormat/>
    <w:uiPriority w:val="0"/>
    <w:pPr>
      <w:widowControl w:val="false"/>
      <w:tabs>
        <w:tab w:val="left" w:leader="none" w:pos="630"/>
      </w:tabs>
      <w:autoSpaceDE w:val="false"/>
      <w:autoSpaceDN w:val="false"/>
      <w:spacing w:lineRule="auto" w:line="312"/>
      <w:ind w:left="900" w:hanging="500"/>
    </w:pPr>
    <w:rPr>
      <w:rFonts w:ascii="宋体" w:cs="宋体" w:eastAsia="宋体" w:hAnsi="Times New Roman"/>
      <w:sz w:val="18"/>
      <w:szCs w:val="18"/>
      <w:lang w:val="en-US" w:bidi="ar-SA" w:eastAsia="zh-CN"/>
    </w:rPr>
  </w:style>
  <w:style w:type="paragraph" w:customStyle="1" w:styleId="style4386">
    <w:name w:val="xl80"/>
    <w:basedOn w:val="style0"/>
    <w:next w:val="style4386"/>
    <w:qFormat/>
    <w:uiPriority w:val="0"/>
    <w:pPr>
      <w:widowControl/>
      <w:pBdr>
        <w:left w:val="single" w:sz="4" w:space="0" w:color="auto"/>
        <w:righ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  <w:textAlignment w:val="center"/>
    </w:pPr>
    <w:rPr>
      <w:rFonts w:ascii="宋体" w:cs="宋体" w:hAnsi="宋体"/>
      <w:kern w:val="0"/>
    </w:rPr>
  </w:style>
  <w:style w:type="paragraph" w:customStyle="1" w:styleId="style4387">
    <w:name w:val="xl107"/>
    <w:basedOn w:val="style0"/>
    <w:next w:val="style4387"/>
    <w:qFormat/>
    <w:uiPriority w:val="0"/>
    <w:pPr>
      <w:widowControl/>
      <w:pBdr>
        <w:left w:val="single" w:sz="4" w:space="0" w:color="auto"/>
        <w:right w:val="single" w:sz="8" w:space="0" w:color="auto"/>
        <w:bottom w:val="single" w:sz="4" w:space="0" w:color="auto"/>
      </w:pBdr>
      <w:spacing w:before="100" w:beforeAutospacing="true" w:after="100" w:afterAutospacing="true"/>
      <w:jc w:val="center"/>
      <w:textAlignment w:val="center"/>
    </w:pPr>
    <w:rPr>
      <w:rFonts w:ascii="宋体" w:cs="宋体" w:hAnsi="宋体"/>
      <w:kern w:val="0"/>
    </w:rPr>
  </w:style>
  <w:style w:type="paragraph" w:customStyle="1" w:styleId="style4388">
    <w:name w:val="表格"/>
    <w:basedOn w:val="style0"/>
    <w:next w:val="style4388"/>
    <w:qFormat/>
    <w:uiPriority w:val="0"/>
    <w:pPr>
      <w:adjustRightInd w:val="false"/>
      <w:snapToGrid w:val="false"/>
      <w:spacing w:before="60" w:after="60"/>
    </w:pPr>
    <w:rPr>
      <w:sz w:val="28"/>
      <w:szCs w:val="28"/>
    </w:rPr>
  </w:style>
  <w:style w:type="paragraph" w:customStyle="1" w:styleId="style4389">
    <w:name w:val="xl50"/>
    <w:basedOn w:val="style0"/>
    <w:next w:val="style4389"/>
    <w:qFormat/>
    <w:uiPriority w:val="99"/>
    <w:pPr>
      <w:widowControl/>
      <w:pBdr>
        <w:left w:val="single" w:sz="4" w:space="0" w:color="auto"/>
        <w:righ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  <w:jc w:val="center"/>
    </w:pPr>
    <w:rPr>
      <w:rFonts w:ascii="Arial Unicode MS" w:cs="Arial Unicode MS" w:hAnsi="Arial Unicode MS"/>
      <w:kern w:val="0"/>
      <w:sz w:val="22"/>
      <w:szCs w:val="22"/>
    </w:rPr>
  </w:style>
  <w:style w:type="paragraph" w:customStyle="1" w:styleId="style4390">
    <w:name w:val="木"/>
    <w:basedOn w:val="style0"/>
    <w:next w:val="style4390"/>
    <w:qFormat/>
    <w:uiPriority w:val="99"/>
    <w:pPr>
      <w:widowControl/>
      <w:snapToGrid w:val="false"/>
      <w:spacing w:lineRule="auto" w:line="300"/>
    </w:pPr>
    <w:rPr/>
  </w:style>
  <w:style w:type="paragraph" w:customStyle="1" w:styleId="style4391">
    <w:name w:val="列出段落6"/>
    <w:basedOn w:val="style0"/>
    <w:next w:val="style4391"/>
    <w:qFormat/>
    <w:uiPriority w:val="99"/>
    <w:pPr>
      <w:ind w:firstLine="420"/>
    </w:pPr>
    <w:rPr>
      <w:rFonts w:ascii="Calibri" w:cs="Calibri" w:hAnsi="Calibri"/>
    </w:rPr>
  </w:style>
  <w:style w:type="paragraph" w:customStyle="1" w:styleId="style4392">
    <w:name w:val="xl95"/>
    <w:basedOn w:val="style0"/>
    <w:next w:val="style4392"/>
    <w:qFormat/>
    <w:uiPriority w:val="0"/>
    <w:pPr>
      <w:widowControl/>
      <w:pBdr>
        <w:lef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  <w:textAlignment w:val="center"/>
    </w:pPr>
    <w:rPr>
      <w:rFonts w:ascii="宋体" w:cs="宋体" w:hAnsi="宋体"/>
      <w:kern w:val="0"/>
    </w:rPr>
  </w:style>
  <w:style w:type="paragraph" w:customStyle="1" w:styleId="style4393">
    <w:name w:val="附录图标题"/>
    <w:next w:val="style4"/>
    <w:qFormat/>
    <w:uiPriority w:val="0"/>
    <w:pPr>
      <w:spacing w:lineRule="auto" w:line="312"/>
      <w:jc w:val="center"/>
    </w:pPr>
    <w:rPr>
      <w:rFonts w:ascii="黑体" w:cs="黑体" w:eastAsia="黑体" w:hAnsi="Times New Roman"/>
      <w:sz w:val="21"/>
      <w:szCs w:val="21"/>
      <w:lang w:val="en-US" w:bidi="ar-SA" w:eastAsia="zh-CN"/>
    </w:rPr>
  </w:style>
  <w:style w:type="paragraph" w:customStyle="1" w:styleId="style4394">
    <w:name w:val="font6"/>
    <w:basedOn w:val="style0"/>
    <w:next w:val="style4394"/>
    <w:qFormat/>
    <w:uiPriority w:val="99"/>
    <w:pPr>
      <w:widowControl/>
      <w:spacing w:before="100" w:beforeAutospacing="true" w:after="100" w:afterAutospacing="true"/>
    </w:pPr>
    <w:rPr>
      <w:kern w:val="0"/>
      <w:sz w:val="22"/>
      <w:szCs w:val="22"/>
    </w:rPr>
  </w:style>
  <w:style w:type="paragraph" w:customStyle="1" w:styleId="style4395">
    <w:name w:val="正文图标题"/>
    <w:next w:val="style4"/>
    <w:qFormat/>
    <w:uiPriority w:val="0"/>
    <w:pPr>
      <w:spacing w:lineRule="auto" w:line="312"/>
      <w:jc w:val="center"/>
    </w:pPr>
    <w:rPr>
      <w:rFonts w:ascii="黑体" w:cs="黑体" w:eastAsia="黑体" w:hAnsi="Times New Roman"/>
      <w:sz w:val="21"/>
      <w:szCs w:val="21"/>
      <w:lang w:val="en-US" w:bidi="ar-SA" w:eastAsia="zh-CN"/>
    </w:rPr>
  </w:style>
  <w:style w:type="paragraph" w:customStyle="1" w:styleId="style4396">
    <w:name w:val="Default"/>
    <w:next w:val="style4396"/>
    <w:qFormat/>
    <w:uiPriority w:val="0"/>
    <w:pPr>
      <w:widowControl w:val="false"/>
      <w:autoSpaceDE w:val="false"/>
      <w:autoSpaceDN w:val="false"/>
      <w:adjustRightInd w:val="false"/>
      <w:spacing w:lineRule="auto" w:line="312"/>
    </w:pPr>
    <w:rPr>
      <w:rFonts w:ascii="Arial" w:cs="Arial" w:eastAsia="宋体" w:hAnsi="Arial"/>
      <w:color w:val="000000"/>
      <w:sz w:val="24"/>
      <w:szCs w:val="24"/>
      <w:lang w:val="en-US" w:bidi="ar-SA" w:eastAsia="zh-CN"/>
    </w:rPr>
  </w:style>
  <w:style w:type="paragraph" w:customStyle="1" w:styleId="style4397">
    <w:name w:val="xl72"/>
    <w:basedOn w:val="style0"/>
    <w:next w:val="style4397"/>
    <w:qFormat/>
    <w:uiPriority w:val="0"/>
    <w:pPr>
      <w:widowControl/>
      <w:spacing w:before="100" w:beforeAutospacing="true" w:after="100" w:afterAutospacing="true"/>
      <w:jc w:val="center"/>
      <w:textAlignment w:val="center"/>
    </w:pPr>
    <w:rPr>
      <w:rFonts w:ascii="宋体" w:cs="宋体" w:hAnsi="宋体"/>
      <w:kern w:val="0"/>
    </w:rPr>
  </w:style>
  <w:style w:type="paragraph" w:customStyle="1" w:styleId="style4398">
    <w:name w:val="四级条"/>
    <w:basedOn w:val="style4173"/>
    <w:next w:val="style4"/>
    <w:qFormat/>
    <w:uiPriority w:val="0"/>
    <w:pPr>
      <w:tabs>
        <w:tab w:val="clear" w:pos="420"/>
      </w:tabs>
      <w:ind w:left="0" w:firstLine="0"/>
    </w:pPr>
    <w:rPr/>
  </w:style>
  <w:style w:type="paragraph" w:customStyle="1" w:styleId="style4399">
    <w:name w:val="封面标准名称"/>
    <w:next w:val="style4399"/>
    <w:qFormat/>
    <w:uiPriority w:val="0"/>
    <w:pPr>
      <w:widowControl w:val="false"/>
      <w:spacing w:lineRule="exact" w:line="680"/>
      <w:jc w:val="center"/>
      <w:textAlignment w:val="center"/>
    </w:pPr>
    <w:rPr>
      <w:rFonts w:ascii="黑体" w:cs="黑体" w:eastAsia="黑体" w:hAnsi="Times New Roman"/>
      <w:sz w:val="52"/>
      <w:szCs w:val="52"/>
      <w:lang w:val="en-US" w:bidi="ar-SA" w:eastAsia="zh-CN"/>
    </w:rPr>
  </w:style>
  <w:style w:type="paragraph" w:customStyle="1" w:styleId="style4400">
    <w:name w:val="标准书脚_偶数页"/>
    <w:next w:val="style4400"/>
    <w:qFormat/>
    <w:uiPriority w:val="99"/>
    <w:pPr>
      <w:spacing w:before="120" w:lineRule="auto" w:line="312"/>
    </w:pPr>
    <w:rPr>
      <w:rFonts w:ascii="Times New Roman" w:cs="Times New Roman" w:eastAsia="宋体" w:hAnsi="Times New Roman"/>
      <w:sz w:val="18"/>
      <w:szCs w:val="18"/>
      <w:lang w:val="en-US" w:bidi="ar-SA" w:eastAsia="zh-CN"/>
    </w:rPr>
  </w:style>
  <w:style w:type="paragraph" w:customStyle="1" w:styleId="style4401">
    <w:name w:val="列出段落11"/>
    <w:basedOn w:val="style0"/>
    <w:next w:val="style4401"/>
    <w:qFormat/>
    <w:uiPriority w:val="99"/>
    <w:pPr>
      <w:ind w:firstLine="420"/>
    </w:pPr>
    <w:rPr/>
  </w:style>
  <w:style w:type="paragraph" w:customStyle="1" w:styleId="style4402">
    <w:name w:val="正文文本缩进1"/>
    <w:basedOn w:val="style0"/>
    <w:next w:val="style4402"/>
    <w:qFormat/>
    <w:uiPriority w:val="99"/>
    <w:pPr>
      <w:spacing w:lineRule="auto" w:line="480"/>
      <w:ind w:firstLine="525"/>
    </w:pPr>
    <w:rPr/>
  </w:style>
  <w:style w:type="paragraph" w:customStyle="1" w:styleId="style4403">
    <w:name w:val="表内文字"/>
    <w:basedOn w:val="style0"/>
    <w:next w:val="style4403"/>
    <w:qFormat/>
    <w:uiPriority w:val="0"/>
    <w:pPr>
      <w:spacing w:lineRule="exact" w:line="360"/>
      <w:jc w:val="center"/>
    </w:pPr>
    <w:rPr>
      <w:rFonts w:ascii="Helv" w:cs="Helv" w:hAnsi="Arial"/>
      <w:color w:val="0000ff"/>
      <w:sz w:val="20"/>
      <w:szCs w:val="20"/>
    </w:rPr>
  </w:style>
  <w:style w:type="paragraph" w:customStyle="1" w:styleId="style4404">
    <w:name w:val="样式 首行缩进:  0.63 厘米"/>
    <w:basedOn w:val="style0"/>
    <w:next w:val="style4404"/>
    <w:qFormat/>
    <w:uiPriority w:val="99"/>
    <w:pPr>
      <w:widowControl/>
      <w:adjustRightInd w:val="false"/>
      <w:spacing w:before="120"/>
      <w:ind w:firstLine="357"/>
    </w:pPr>
    <w:rPr>
      <w:kern w:val="0"/>
    </w:rPr>
  </w:style>
  <w:style w:type="paragraph" w:customStyle="1" w:styleId="style4405">
    <w:name w:val="附录三级条"/>
    <w:basedOn w:val="style4347"/>
    <w:next w:val="style4"/>
    <w:qFormat/>
    <w:uiPriority w:val="0"/>
    <w:pPr>
      <w:tabs>
        <w:tab w:val="clear" w:pos="1174"/>
      </w:tabs>
      <w:ind w:left="108"/>
    </w:pPr>
    <w:rPr/>
  </w:style>
  <w:style w:type="paragraph" w:customStyle="1" w:styleId="style4406">
    <w:name w:val="附录性质"/>
    <w:next w:val="style4246"/>
    <w:qFormat/>
    <w:uiPriority w:val="0"/>
    <w:pPr>
      <w:tabs>
        <w:tab w:val="left" w:leader="none" w:pos="1174"/>
      </w:tabs>
      <w:spacing w:lineRule="exact" w:line="440"/>
      <w:ind w:hanging="420"/>
      <w:jc w:val="center"/>
    </w:pPr>
    <w:rPr>
      <w:rFonts w:ascii="宋体" w:cs="宋体" w:eastAsia="宋体" w:hAnsi="Times New Roman"/>
      <w:sz w:val="24"/>
      <w:szCs w:val="24"/>
      <w:lang w:val="en-US" w:bidi="ar-SA" w:eastAsia="zh-CN"/>
    </w:rPr>
  </w:style>
  <w:style w:type="paragraph" w:customStyle="1" w:styleId="style4407">
    <w:name w:val="HTML 预先格式化"/>
    <w:basedOn w:val="style0"/>
    <w:next w:val="style4407"/>
    <w:qFormat/>
    <w:uiPriority w:val="0"/>
    <w:pPr/>
    <w:rPr>
      <w:rFonts w:ascii="Courier New" w:cs="Courier New" w:hAnsi="Courier New"/>
      <w:sz w:val="20"/>
      <w:szCs w:val="20"/>
    </w:rPr>
  </w:style>
  <w:style w:type="paragraph" w:customStyle="1" w:styleId="style4408">
    <w:name w:val="xl97"/>
    <w:basedOn w:val="style0"/>
    <w:next w:val="style4408"/>
    <w:qFormat/>
    <w:uiPriority w:val="0"/>
    <w:pPr>
      <w:widowControl/>
      <w:pBdr>
        <w:left w:val="single" w:sz="4" w:space="0" w:color="auto"/>
        <w:top w:val="single" w:sz="4" w:space="0" w:color="auto"/>
        <w:bottom w:val="single" w:sz="4" w:space="0" w:color="auto"/>
      </w:pBdr>
      <w:spacing w:before="100" w:beforeAutospacing="true" w:after="100" w:afterAutospacing="true"/>
      <w:textAlignment w:val="center"/>
    </w:pPr>
    <w:rPr>
      <w:kern w:val="0"/>
    </w:rPr>
  </w:style>
  <w:style w:type="paragraph" w:customStyle="1" w:styleId="style4409">
    <w:name w:val="调研内容"/>
    <w:basedOn w:val="style0"/>
    <w:next w:val="style4409"/>
    <w:qFormat/>
    <w:uiPriority w:val="0"/>
    <w:pPr/>
    <w:rPr>
      <w:sz w:val="21"/>
      <w:szCs w:val="21"/>
    </w:rPr>
  </w:style>
  <w:style w:type="paragraph" w:customStyle="1" w:styleId="style4410">
    <w:name w:val="样式 宋体 行距: 1.5 倍行距"/>
    <w:basedOn w:val="style0"/>
    <w:next w:val="style4410"/>
    <w:qFormat/>
    <w:uiPriority w:val="0"/>
    <w:pPr/>
    <w:rPr>
      <w:rFonts w:ascii="宋体" w:cs="宋体" w:hAnsi="宋体"/>
      <w:sz w:val="21"/>
      <w:szCs w:val="21"/>
    </w:rPr>
  </w:style>
  <w:style w:type="character" w:customStyle="1" w:styleId="style4411">
    <w:name w:val="Heading 1 Text Char1"/>
    <w:next w:val="style4411"/>
    <w:link w:val="style4412"/>
    <w:qFormat/>
    <w:uiPriority w:val="0"/>
    <w:rPr>
      <w:rFonts w:ascii="Arial" w:cs="Arial" w:hAnsi="Arial"/>
      <w:kern w:val="0"/>
      <w:sz w:val="20"/>
      <w:szCs w:val="20"/>
    </w:rPr>
  </w:style>
  <w:style w:type="paragraph" w:customStyle="1" w:styleId="style4412">
    <w:name w:val="Heading 1 Text"/>
    <w:basedOn w:val="style0"/>
    <w:next w:val="style4412"/>
    <w:link w:val="style4411"/>
    <w:qFormat/>
    <w:uiPriority w:val="0"/>
    <w:pPr>
      <w:widowControl/>
      <w:spacing w:lineRule="auto" w:line="300"/>
      <w:ind w:left="720"/>
    </w:pPr>
    <w:rPr>
      <w:rFonts w:ascii="Arial" w:cs="Arial" w:eastAsia="等线" w:hAnsi="Arial"/>
      <w:kern w:val="0"/>
      <w:sz w:val="20"/>
      <w:szCs w:val="20"/>
    </w:rPr>
  </w:style>
  <w:style w:type="paragraph" w:customStyle="1" w:styleId="style4413">
    <w:name w:val="列表延续 21"/>
    <w:basedOn w:val="style0"/>
    <w:next w:val="style4413"/>
    <w:qFormat/>
    <w:uiPriority w:val="0"/>
    <w:pPr>
      <w:autoSpaceDE w:val="false"/>
      <w:autoSpaceDN w:val="false"/>
      <w:adjustRightInd w:val="false"/>
      <w:spacing w:lineRule="atLeast" w:line="360"/>
      <w:ind w:left="840" w:hanging="420"/>
    </w:pPr>
    <w:rPr>
      <w:rFonts w:ascii="宋体" w:cs="宋体" w:hAnsi="Tms Rmn"/>
      <w:spacing w:val="20"/>
      <w:kern w:val="0"/>
    </w:rPr>
  </w:style>
  <w:style w:type="paragraph" w:customStyle="1" w:styleId="style4414">
    <w:name w:val="Char Char Char Char Char Char Char"/>
    <w:basedOn w:val="style0"/>
    <w:next w:val="style4414"/>
    <w:qFormat/>
    <w:uiPriority w:val="0"/>
    <w:pPr>
      <w:widowControl/>
      <w:spacing w:after="160" w:lineRule="exact" w:line="240"/>
    </w:pPr>
    <w:rPr>
      <w:rFonts w:ascii="Verdana" w:cs="Verdana" w:hAnsi="Verdana"/>
      <w:kern w:val="0"/>
      <w:sz w:val="20"/>
      <w:szCs w:val="20"/>
      <w:lang w:eastAsia="en-US"/>
    </w:rPr>
  </w:style>
  <w:style w:type="character" w:customStyle="1" w:styleId="style4415">
    <w:name w:val="二级条标题 Char"/>
    <w:next w:val="style4415"/>
    <w:qFormat/>
    <w:uiPriority w:val="0"/>
    <w:rPr>
      <w:rFonts w:ascii="黑体" w:cs="黑体" w:eastAsia="黑体"/>
      <w:sz w:val="21"/>
      <w:szCs w:val="21"/>
      <w:lang w:val="en-US" w:eastAsia="zh-CN"/>
    </w:rPr>
  </w:style>
  <w:style w:type="character" w:customStyle="1" w:styleId="style4416">
    <w:name w:val="三级条标题 Char"/>
    <w:next w:val="style4416"/>
    <w:qFormat/>
    <w:uiPriority w:val="0"/>
    <w:rPr>
      <w:rFonts w:ascii="黑体" w:cs="黑体" w:eastAsia="黑体"/>
      <w:sz w:val="21"/>
      <w:szCs w:val="21"/>
      <w:lang w:val="en-US" w:eastAsia="zh-CN"/>
    </w:rPr>
  </w:style>
  <w:style w:type="character" w:customStyle="1" w:styleId="style4417">
    <w:name w:val="Char Char Char Char"/>
    <w:next w:val="style4417"/>
    <w:qFormat/>
    <w:uiPriority w:val="0"/>
    <w:rPr>
      <w:rFonts w:ascii="宋体" w:cs="宋体" w:eastAsia="宋体" w:hAnsi="Courier New"/>
      <w:kern w:val="2"/>
      <w:sz w:val="21"/>
      <w:szCs w:val="21"/>
      <w:lang w:val="en-US" w:eastAsia="zh-CN"/>
    </w:rPr>
  </w:style>
  <w:style w:type="character" w:customStyle="1" w:styleId="style4418">
    <w:name w:val="一级条标题 Char"/>
    <w:next w:val="style4418"/>
    <w:qFormat/>
    <w:uiPriority w:val="0"/>
    <w:rPr>
      <w:rFonts w:ascii="黑体" w:cs="黑体" w:eastAsia="黑体" w:hAnsi="Times New Roman"/>
      <w:kern w:val="0"/>
      <w:sz w:val="20"/>
      <w:szCs w:val="20"/>
    </w:rPr>
  </w:style>
  <w:style w:type="character" w:customStyle="1" w:styleId="style4419">
    <w:name w:val="发布"/>
    <w:next w:val="style4419"/>
    <w:qFormat/>
    <w:uiPriority w:val="0"/>
    <w:rPr>
      <w:rFonts w:ascii="黑体" w:cs="黑体" w:eastAsia="黑体"/>
      <w:spacing w:val="22"/>
      <w:w w:val="100"/>
      <w:position w:val="3"/>
      <w:sz w:val="28"/>
      <w:szCs w:val="28"/>
    </w:rPr>
  </w:style>
  <w:style w:type="character" w:customStyle="1" w:styleId="style4420">
    <w:name w:val="EmailStyle2411"/>
    <w:next w:val="style4420"/>
    <w:qFormat/>
    <w:uiPriority w:val="0"/>
    <w:rPr>
      <w:rFonts w:ascii="Arial" w:cs="Arial" w:eastAsia="宋体" w:hAnsi="Arial"/>
      <w:color w:val="auto"/>
      <w:sz w:val="20"/>
      <w:szCs w:val="20"/>
    </w:rPr>
  </w:style>
  <w:style w:type="character" w:customStyle="1" w:styleId="style4421">
    <w:name w:val="EmailStyle2421"/>
    <w:next w:val="style4421"/>
    <w:qFormat/>
    <w:uiPriority w:val="0"/>
    <w:rPr>
      <w:rFonts w:ascii="Arial" w:cs="Arial" w:eastAsia="宋体" w:hAnsi="Arial"/>
      <w:color w:val="auto"/>
      <w:sz w:val="20"/>
      <w:szCs w:val="20"/>
    </w:rPr>
  </w:style>
  <w:style w:type="character" w:customStyle="1" w:styleId="style4422">
    <w:name w:val="Pres-VyLge"/>
    <w:next w:val="style4422"/>
    <w:qFormat/>
    <w:uiPriority w:val="0"/>
    <w:rPr>
      <w:rFonts w:ascii="Arial" w:cs="Arial" w:hAnsi="Arial"/>
      <w:b/>
      <w:bCs/>
      <w:sz w:val="72"/>
      <w:szCs w:val="72"/>
      <w:lang w:val="en-US"/>
    </w:rPr>
  </w:style>
  <w:style w:type="character" w:customStyle="1" w:styleId="style4423">
    <w:name w:val="段 Char"/>
    <w:next w:val="style4423"/>
    <w:qFormat/>
    <w:uiPriority w:val="0"/>
    <w:rPr>
      <w:rFonts w:ascii="宋体" w:cs="宋体" w:eastAsia="宋体"/>
      <w:sz w:val="21"/>
      <w:szCs w:val="21"/>
      <w:lang w:val="en-US" w:eastAsia="zh-CN"/>
    </w:rPr>
  </w:style>
  <w:style w:type="character" w:customStyle="1" w:styleId="style4424">
    <w:name w:val="HTML 编码"/>
    <w:next w:val="style4424"/>
    <w:qFormat/>
    <w:uiPriority w:val="0"/>
    <w:rPr>
      <w:rFonts w:ascii="Courier New" w:cs="Courier New" w:hAnsi="Courier New"/>
      <w:sz w:val="20"/>
      <w:szCs w:val="20"/>
    </w:rPr>
  </w:style>
  <w:style w:type="character" w:customStyle="1" w:styleId="style4425">
    <w:name w:val="HTML 站点"/>
    <w:next w:val="style4425"/>
    <w:qFormat/>
    <w:uiPriority w:val="0"/>
    <w:rPr>
      <w:i/>
      <w:iCs/>
    </w:rPr>
  </w:style>
  <w:style w:type="paragraph" w:customStyle="1" w:styleId="style4426">
    <w:name w:val="1 Char"/>
    <w:basedOn w:val="style0"/>
    <w:next w:val="style4426"/>
    <w:qFormat/>
    <w:uiPriority w:val="0"/>
    <w:pPr>
      <w:widowControl/>
      <w:spacing w:after="160" w:lineRule="exact" w:line="240"/>
    </w:pPr>
    <w:rPr>
      <w:rFonts w:ascii="Verdana" w:cs="Verdana" w:hAnsi="Verdana"/>
      <w:kern w:val="0"/>
      <w:sz w:val="20"/>
      <w:szCs w:val="20"/>
      <w:lang w:eastAsia="en-US"/>
    </w:rPr>
  </w:style>
  <w:style w:type="character" w:customStyle="1" w:styleId="style4427">
    <w:name w:val="一级项 Char Char"/>
    <w:next w:val="style4427"/>
    <w:qFormat/>
    <w:uiPriority w:val="0"/>
    <w:rPr>
      <w:rFonts w:eastAsia="宋体"/>
      <w:kern w:val="2"/>
      <w:sz w:val="28"/>
      <w:szCs w:val="28"/>
      <w:lang w:val="en-US" w:eastAsia="zh-CN"/>
    </w:rPr>
  </w:style>
  <w:style w:type="character" w:customStyle="1" w:styleId="style4428">
    <w:name w:val="章 Char Char"/>
    <w:next w:val="style4428"/>
    <w:qFormat/>
    <w:uiPriority w:val="0"/>
    <w:rPr>
      <w:rFonts w:ascii="黑体" w:cs="黑体" w:eastAsia="黑体"/>
      <w:kern w:val="2"/>
      <w:sz w:val="32"/>
      <w:szCs w:val="32"/>
      <w:lang w:val="en-US" w:eastAsia="zh-CN"/>
    </w:rPr>
  </w:style>
  <w:style w:type="paragraph" w:customStyle="1" w:styleId="style4429">
    <w:name w:val="Heading Indent"/>
    <w:basedOn w:val="style4412"/>
    <w:next w:val="style4429"/>
    <w:link w:val="style4430"/>
    <w:qFormat/>
    <w:uiPriority w:val="99"/>
    <w:pPr/>
    <w:rPr>
      <w:rFonts w:ascii="Arial Bold" w:hAnsi="Arial Bold"/>
      <w:b/>
      <w:bCs/>
      <w:caps/>
      <w:sz w:val="24"/>
      <w:szCs w:val="24"/>
    </w:rPr>
  </w:style>
  <w:style w:type="character" w:customStyle="1" w:styleId="style4430">
    <w:name w:val="Heading Indent Char"/>
    <w:next w:val="style4430"/>
    <w:link w:val="style4429"/>
    <w:qFormat/>
    <w:uiPriority w:val="99"/>
    <w:rPr>
      <w:rFonts w:ascii="Arial Bold" w:cs="Arial" w:hAnsi="Arial Bold"/>
      <w:b/>
      <w:bCs/>
      <w:caps/>
      <w:kern w:val="0"/>
      <w:sz w:val="24"/>
      <w:szCs w:val="24"/>
    </w:rPr>
  </w:style>
  <w:style w:type="paragraph" w:customStyle="1" w:styleId="style4431">
    <w:name w:val="Main heading (level 2)"/>
    <w:basedOn w:val="style4412"/>
    <w:next w:val="style4431"/>
    <w:qFormat/>
    <w:uiPriority w:val="0"/>
    <w:pPr>
      <w:tabs>
        <w:tab w:val="left" w:leader="none" w:pos="-720"/>
        <w:tab w:val="left" w:leader="none" w:pos="1440"/>
      </w:tabs>
      <w:spacing w:lineRule="auto" w:line="240"/>
      <w:ind w:right="-43"/>
    </w:pPr>
    <w:rPr>
      <w:spacing w:val="-3"/>
      <w:u w:val="single"/>
    </w:rPr>
  </w:style>
  <w:style w:type="paragraph" w:customStyle="1" w:styleId="style4432">
    <w:name w:val="p17"/>
    <w:basedOn w:val="style0"/>
    <w:next w:val="style4432"/>
    <w:qFormat/>
    <w:uiPriority w:val="0"/>
    <w:pPr>
      <w:widowControl/>
      <w:ind w:firstLine="420"/>
    </w:pPr>
    <w:rPr>
      <w:kern w:val="0"/>
      <w:sz w:val="21"/>
      <w:szCs w:val="21"/>
    </w:rPr>
  </w:style>
  <w:style w:type="character" w:customStyle="1" w:styleId="style4433">
    <w:name w:val="标题4 Char"/>
    <w:next w:val="style4433"/>
    <w:link w:val="style4364"/>
    <w:qFormat/>
    <w:uiPriority w:val="99"/>
    <w:rPr>
      <w:rFonts w:ascii="Times New Roman" w:cs="Times New Roman" w:eastAsia="宋体" w:hAnsi="Times New Roman"/>
      <w:sz w:val="24"/>
      <w:szCs w:val="24"/>
    </w:rPr>
  </w:style>
  <w:style w:type="paragraph" w:customStyle="1" w:styleId="style4434">
    <w:name w:val="列出段落4"/>
    <w:basedOn w:val="style0"/>
    <w:next w:val="style4434"/>
    <w:qFormat/>
    <w:uiPriority w:val="34"/>
    <w:pPr>
      <w:spacing w:lineRule="auto" w:line="288"/>
      <w:ind w:left="420" w:firstLine="420"/>
    </w:pPr>
    <w:rPr>
      <w:rFonts w:ascii="Calibri" w:cs="Calibri" w:hAnsi="Calibri"/>
      <w:sz w:val="28"/>
      <w:szCs w:val="28"/>
    </w:rPr>
  </w:style>
  <w:style w:type="paragraph" w:customStyle="1" w:styleId="style4435">
    <w:name w:val="reader-word-layer"/>
    <w:basedOn w:val="style0"/>
    <w:next w:val="style4435"/>
    <w:qFormat/>
    <w:uiPriority w:val="0"/>
    <w:pPr>
      <w:widowControl/>
      <w:spacing w:beforeAutospacing="true" w:afterAutospacing="true" w:lineRule="auto" w:line="240"/>
      <w:ind w:left="420" w:hanging="420"/>
    </w:pPr>
    <w:rPr>
      <w:rFonts w:ascii="宋体" w:cs="宋体" w:hAnsi="宋体"/>
      <w:kern w:val="0"/>
    </w:rPr>
  </w:style>
  <w:style w:type="paragraph" w:customStyle="1" w:styleId="style4436">
    <w:name w:val="Char Char Char"/>
    <w:basedOn w:val="style0"/>
    <w:next w:val="style4436"/>
    <w:qFormat/>
    <w:uiPriority w:val="0"/>
    <w:pPr>
      <w:spacing w:lineRule="auto" w:line="264"/>
      <w:ind w:left="420" w:hanging="420"/>
    </w:pPr>
    <w:rPr/>
  </w:style>
  <w:style w:type="character" w:customStyle="1" w:styleId="style4437">
    <w:name w:val="visuallyhidden"/>
    <w:basedOn w:val="style65"/>
    <w:next w:val="style4437"/>
    <w:qFormat/>
    <w:uiPriority w:val="0"/>
  </w:style>
  <w:style w:type="paragraph" w:customStyle="1" w:styleId="style4438">
    <w:name w:val="lead"/>
    <w:basedOn w:val="style0"/>
    <w:next w:val="style4438"/>
    <w:qFormat/>
    <w:uiPriority w:val="0"/>
    <w:pPr>
      <w:widowControl/>
      <w:spacing w:beforeAutospacing="true" w:afterAutospacing="true" w:lineRule="auto" w:line="264"/>
      <w:ind w:left="420" w:hanging="420"/>
    </w:pPr>
    <w:rPr>
      <w:rFonts w:ascii="宋体" w:cs="宋体" w:hAnsi="宋体"/>
      <w:kern w:val="0"/>
    </w:rPr>
  </w:style>
  <w:style w:type="character" w:customStyle="1" w:styleId="style4439">
    <w:name w:val="apple-converted-space"/>
    <w:basedOn w:val="style65"/>
    <w:next w:val="style4439"/>
    <w:qFormat/>
    <w:uiPriority w:val="0"/>
  </w:style>
  <w:style w:type="paragraph" w:customStyle="1" w:styleId="style4440">
    <w:name w:val="无间隔2"/>
    <w:next w:val="style4440"/>
    <w:qFormat/>
    <w:uiPriority w:val="1"/>
    <w:pPr>
      <w:widowControl w:val="false"/>
      <w:spacing w:lineRule="auto" w:line="288"/>
      <w:ind w:left="420" w:hanging="420"/>
    </w:pPr>
    <w:rPr>
      <w:rFonts w:ascii="Calibri" w:cs="Calibri" w:eastAsia="宋体" w:hAnsi="Calibri"/>
      <w:kern w:val="2"/>
      <w:sz w:val="24"/>
      <w:szCs w:val="24"/>
      <w:lang w:val="en-US" w:bidi="ar-SA" w:eastAsia="zh-CN"/>
    </w:rPr>
  </w:style>
  <w:style w:type="paragraph" w:customStyle="1" w:styleId="style4441">
    <w:name w:val="标题3"/>
    <w:basedOn w:val="style3"/>
    <w:next w:val="style4441"/>
    <w:qFormat/>
    <w:uiPriority w:val="0"/>
    <w:pPr>
      <w:spacing w:after="260" w:lineRule="auto" w:line="416"/>
    </w:pPr>
    <w:rPr>
      <w:rFonts w:ascii="Calibri" w:cs="Calibri" w:hAnsi="Calibri"/>
      <w:sz w:val="24"/>
      <w:szCs w:val="24"/>
    </w:rPr>
  </w:style>
  <w:style w:type="paragraph" w:customStyle="1" w:styleId="style4442">
    <w:name w:val="文字描述"/>
    <w:basedOn w:val="style90"/>
    <w:next w:val="style4442"/>
    <w:link w:val="style4443"/>
    <w:qFormat/>
    <w:uiPriority w:val="0"/>
    <w:pPr>
      <w:adjustRightInd/>
      <w:spacing w:before="0" w:lineRule="atLeast" w:line="360"/>
      <w:ind w:firstLine="420"/>
      <w:jc w:val="left"/>
      <w:textAlignment w:val="auto"/>
    </w:pPr>
    <w:rPr>
      <w:rFonts w:ascii="宋体" w:cs="Times New Roman" w:hAnsi="Courier New"/>
      <w:sz w:val="21"/>
      <w:szCs w:val="21"/>
    </w:rPr>
  </w:style>
  <w:style w:type="character" w:customStyle="1" w:styleId="style4443">
    <w:name w:val="文字描述 Char"/>
    <w:next w:val="style4443"/>
    <w:link w:val="style4442"/>
    <w:qFormat/>
    <w:uiPriority w:val="0"/>
    <w:rPr>
      <w:rFonts w:ascii="宋体" w:cs="Times New Roman" w:eastAsia="宋体" w:hAnsi="Courier New"/>
      <w:szCs w:val="21"/>
    </w:rPr>
  </w:style>
  <w:style w:type="character" w:customStyle="1" w:styleId="style4444">
    <w:name w:val="正文文本 + SimSun"/>
    <w:next w:val="style4444"/>
    <w:qFormat/>
    <w:uiPriority w:val="99"/>
    <w:rPr>
      <w:rFonts w:ascii="宋体" w:cs="宋体" w:eastAsia="MingLiU" w:hAnsi="宋体"/>
      <w:spacing w:val="-20"/>
      <w:sz w:val="30"/>
      <w:szCs w:val="30"/>
      <w:shd w:val="clear" w:color="auto" w:fill="ffffff"/>
      <w:lang w:eastAsia="en-US"/>
    </w:rPr>
  </w:style>
  <w:style w:type="character" w:customStyle="1" w:styleId="style4445">
    <w:name w:val="正文文本 (13) + Dotum"/>
    <w:next w:val="style4445"/>
    <w:link w:val="style4446"/>
    <w:qFormat/>
    <w:uiPriority w:val="99"/>
    <w:rPr>
      <w:rFonts w:ascii="Dotum" w:cs="Dotum" w:eastAsia="Dotum" w:hAnsi="宋体"/>
      <w:spacing w:val="-20"/>
      <w:sz w:val="18"/>
      <w:szCs w:val="18"/>
      <w:shd w:val="clear" w:color="auto" w:fill="ffffff"/>
      <w:lang w:eastAsia="en-US"/>
    </w:rPr>
  </w:style>
  <w:style w:type="paragraph" w:customStyle="1" w:styleId="style4446">
    <w:name w:val="正文文本 (13)"/>
    <w:basedOn w:val="style0"/>
    <w:next w:val="style4446"/>
    <w:link w:val="style4445"/>
    <w:qFormat/>
    <w:uiPriority w:val="99"/>
    <w:pPr>
      <w:shd w:val="clear" w:color="auto" w:fill="ffffff"/>
      <w:spacing w:after="180" w:lineRule="atLeast" w:line="240"/>
    </w:pPr>
    <w:rPr>
      <w:rFonts w:ascii="Dotum" w:cs="Dotum" w:eastAsia="Dotum" w:hAnsi="宋体"/>
      <w:spacing w:val="-20"/>
      <w:sz w:val="18"/>
      <w:szCs w:val="18"/>
      <w:lang w:eastAsia="en-US"/>
    </w:rPr>
  </w:style>
  <w:style w:type="character" w:customStyle="1" w:styleId="style4447">
    <w:name w:val="正文文本 (4)_"/>
    <w:next w:val="style4447"/>
    <w:link w:val="style4448"/>
    <w:qFormat/>
    <w:uiPriority w:val="99"/>
    <w:rPr>
      <w:rFonts w:ascii="MingLiU" w:cs="MingLiU" w:eastAsia="MingLiU"/>
      <w:spacing w:val="20"/>
      <w:sz w:val="26"/>
      <w:szCs w:val="26"/>
      <w:shd w:val="clear" w:color="auto" w:fill="ffffff"/>
    </w:rPr>
  </w:style>
  <w:style w:type="paragraph" w:customStyle="1" w:styleId="style4448">
    <w:name w:val="正文文本 (4)1"/>
    <w:basedOn w:val="style0"/>
    <w:next w:val="style4448"/>
    <w:link w:val="style4447"/>
    <w:qFormat/>
    <w:uiPriority w:val="99"/>
    <w:pPr>
      <w:shd w:val="clear" w:color="auto" w:fill="ffffff"/>
      <w:spacing w:before="180" w:lineRule="atLeast" w:line="240"/>
      <w:jc w:val="distribute"/>
    </w:pPr>
    <w:rPr>
      <w:rFonts w:ascii="MingLiU" w:cs="MingLiU" w:eastAsia="MingLiU" w:hAnsi="等线"/>
      <w:spacing w:val="20"/>
      <w:sz w:val="26"/>
      <w:szCs w:val="26"/>
    </w:rPr>
  </w:style>
  <w:style w:type="paragraph" w:customStyle="1" w:styleId="style4449">
    <w:name w:val="msolistparagraph"/>
    <w:basedOn w:val="style0"/>
    <w:next w:val="style4449"/>
    <w:qFormat/>
    <w:uiPriority w:val="0"/>
    <w:pPr>
      <w:spacing w:lineRule="auto" w:line="240"/>
      <w:ind w:firstLine="420"/>
    </w:pPr>
    <w:rPr>
      <w:rFonts w:ascii="Calibri" w:cs="Calibri" w:hAnsi="Calibri"/>
      <w:sz w:val="21"/>
      <w:szCs w:val="21"/>
    </w:rPr>
  </w:style>
  <w:style w:type="character" w:customStyle="1" w:styleId="style4450">
    <w:name w:val="样式1 Char"/>
    <w:next w:val="style4450"/>
    <w:link w:val="style4245"/>
    <w:qFormat/>
    <w:uiPriority w:val="99"/>
    <w:rPr>
      <w:rFonts w:ascii="Arial" w:cs="Arial" w:eastAsia="宋体" w:hAnsi="Arial"/>
      <w:kern w:val="0"/>
      <w:sz w:val="28"/>
      <w:szCs w:val="28"/>
    </w:rPr>
  </w:style>
  <w:style w:type="character" w:customStyle="1" w:styleId="style4451">
    <w:name w:val="样式2 Char"/>
    <w:next w:val="style4451"/>
    <w:link w:val="style4171"/>
    <w:qFormat/>
    <w:uiPriority w:val="99"/>
    <w:rPr>
      <w:rFonts w:ascii="Times New Roman" w:cs="Times New Roman" w:eastAsia="宋体" w:hAnsi="Times New Roman"/>
      <w:sz w:val="24"/>
      <w:szCs w:val="24"/>
    </w:rPr>
  </w:style>
  <w:style w:type="character" w:customStyle="1" w:styleId="style4452">
    <w:name w:val="zw1"/>
    <w:next w:val="style4452"/>
    <w:qFormat/>
    <w:uiPriority w:val="0"/>
    <w:rPr>
      <w:rFonts w:ascii="宋体" w:cs="宋体" w:eastAsia="宋体" w:hAnsi="宋体"/>
      <w:sz w:val="22"/>
      <w:szCs w:val="22"/>
    </w:rPr>
  </w:style>
  <w:style w:type="paragraph" w:customStyle="1" w:styleId="style4453">
    <w:name w:val="普通(网站)1"/>
    <w:basedOn w:val="style0"/>
    <w:next w:val="style4453"/>
    <w:qFormat/>
    <w:uiPriority w:val="0"/>
    <w:pPr>
      <w:widowControl/>
      <w:spacing w:before="100" w:beforeAutospacing="true" w:after="100" w:afterAutospacing="true"/>
    </w:pPr>
    <w:rPr>
      <w:rFonts w:ascii="宋体" w:cs="宋体" w:hAnsi="宋体"/>
      <w:kern w:val="0"/>
    </w:rPr>
  </w:style>
  <w:style w:type="paragraph" w:customStyle="1" w:styleId="style4454">
    <w:name w:val="标题 31"/>
    <w:basedOn w:val="style0"/>
    <w:next w:val="style0"/>
    <w:qFormat/>
    <w:uiPriority w:val="0"/>
    <w:pPr>
      <w:keepNext/>
      <w:keepLines/>
      <w:spacing w:before="260" w:after="260" w:lineRule="auto" w:line="413"/>
      <w:outlineLvl w:val="2"/>
    </w:pPr>
    <w:rPr>
      <w:b/>
      <w:bCs/>
      <w:sz w:val="32"/>
      <w:szCs w:val="32"/>
    </w:rPr>
  </w:style>
  <w:style w:type="paragraph" w:customStyle="1" w:styleId="style4455">
    <w:name w:val="TOC 标题2"/>
    <w:basedOn w:val="style1"/>
    <w:next w:val="style0"/>
    <w:qFormat/>
    <w:uiPriority w:val="39"/>
    <w:pPr>
      <w:widowControl/>
      <w:spacing w:before="480" w:lineRule="auto" w:line="276"/>
      <w:outlineLvl w:val="9"/>
    </w:pPr>
    <w:rPr>
      <w:rFonts w:ascii="Cambria" w:cs="Cambria" w:hAnsi="Cambria"/>
      <w:color w:val="365f91"/>
      <w:kern w:val="0"/>
      <w:sz w:val="28"/>
      <w:szCs w:val="28"/>
    </w:rPr>
  </w:style>
  <w:style w:type="table" w:customStyle="1" w:styleId="style4456">
    <w:name w:val="样式6"/>
    <w:next w:val="style4456"/>
    <w:qFormat/>
    <w:uiPriority w:val="99"/>
    <w:pPr/>
    <w:rPr>
      <w:rFonts w:ascii="Calibri" w:cs="Calibri" w:hAnsi="Calibri"/>
    </w:rPr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customStyle="1" w:styleId="style4457">
    <w:name w:val="列出段落5"/>
    <w:basedOn w:val="style0"/>
    <w:next w:val="style4457"/>
    <w:qFormat/>
    <w:uiPriority w:val="34"/>
    <w:pPr>
      <w:spacing w:lineRule="auto" w:line="360"/>
      <w:ind w:firstLine="420"/>
    </w:pPr>
    <w:rPr>
      <w:sz w:val="28"/>
      <w:szCs w:val="28"/>
    </w:rPr>
  </w:style>
  <w:style w:type="character" w:customStyle="1" w:styleId="style4458">
    <w:name w:val="书籍标题2"/>
    <w:next w:val="style4458"/>
    <w:qFormat/>
    <w:uiPriority w:val="33"/>
    <w:rPr>
      <w:b/>
      <w:bCs/>
      <w:smallCaps/>
      <w:spacing w:val="5"/>
    </w:rPr>
  </w:style>
  <w:style w:type="paragraph" w:customStyle="1" w:styleId="style4459">
    <w:name w:val="TOC 标题3"/>
    <w:basedOn w:val="style1"/>
    <w:next w:val="style0"/>
    <w:qFormat/>
    <w:uiPriority w:val="39"/>
    <w:pPr>
      <w:widowControl/>
      <w:spacing w:before="480" w:lineRule="auto" w:line="276"/>
      <w:outlineLvl w:val="9"/>
    </w:pPr>
    <w:rPr>
      <w:rFonts w:ascii="Cambria" w:cs="Cambria" w:hAnsi="Cambria"/>
      <w:color w:val="365f91"/>
      <w:kern w:val="0"/>
      <w:sz w:val="28"/>
      <w:szCs w:val="28"/>
    </w:rPr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  <w:style w:type="paragraph" w:styleId="style157">
    <w:name w:val="No Spacing"/>
    <w:next w:val="style157"/>
    <w:link w:val="style4460"/>
    <w:qFormat/>
    <w:uiPriority w:val="1"/>
    <w:pPr/>
    <w:rPr>
      <w:rFonts w:ascii="等线" w:cs="宋体" w:eastAsia="等线" w:hAnsi="等线"/>
      <w:sz w:val="22"/>
      <w:szCs w:val="22"/>
      <w:lang w:val="en-US" w:bidi="ar-SA" w:eastAsia="zh-CN"/>
    </w:rPr>
  </w:style>
  <w:style w:type="character" w:customStyle="1" w:styleId="style4460">
    <w:name w:val="无间隔 Char"/>
    <w:basedOn w:val="style65"/>
    <w:next w:val="style4460"/>
    <w:link w:val="style157"/>
    <w:qFormat/>
    <w:uiPriority w:val="1"/>
    <w:rPr>
      <w:kern w:val="0"/>
      <w:sz w:val="22"/>
    </w:rPr>
  </w:style>
  <w:style w:type="character" w:customStyle="1" w:styleId="style4461">
    <w:name w:val="font41"/>
    <w:basedOn w:val="style65"/>
    <w:next w:val="style4461"/>
    <w:qFormat/>
    <w:uiPriority w:val="0"/>
    <w:rPr>
      <w:rFonts w:ascii="宋体" w:cs="宋体" w:eastAsia="宋体" w:hAnsi="宋体" w:hint="eastAsia"/>
      <w:b/>
      <w:color w:val="000000"/>
      <w:sz w:val="36"/>
      <w:szCs w:val="36"/>
      <w:u w:val="none"/>
    </w:rPr>
  </w:style>
  <w:style w:type="character" w:customStyle="1" w:styleId="style4462">
    <w:name w:val="font01"/>
    <w:basedOn w:val="style65"/>
    <w:next w:val="style4462"/>
    <w:qFormat/>
    <w:uiPriority w:val="0"/>
    <w:rPr>
      <w:rFonts w:ascii="Times New Roman" w:cs="Times New Roman" w:hAnsi="Times New Roman" w:hint="default"/>
      <w:b/>
      <w:color w:val="000000"/>
      <w:sz w:val="36"/>
      <w:szCs w:val="36"/>
      <w:u w:val="none"/>
    </w:rPr>
  </w:style>
  <w:style w:type="character" w:customStyle="1" w:styleId="style4463">
    <w:name w:val="font31"/>
    <w:basedOn w:val="style65"/>
    <w:next w:val="style4463"/>
    <w:qFormat/>
    <w:uiPriority w:val="0"/>
    <w:rPr>
      <w:rFonts w:ascii="Calibri" w:cs="Calibri" w:hAnsi="Calibri" w:hint="default"/>
      <w:color w:val="000000"/>
      <w:sz w:val="24"/>
      <w:szCs w:val="24"/>
      <w:u w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B138FEA-3294-4B35-97AC-2684AC1675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5810</Words>
  <Pages>15</Pages>
  <Characters>7610</Characters>
  <Application>WPS Office</Application>
  <DocSecurity>0</DocSecurity>
  <Paragraphs>449</Paragraphs>
  <ScaleCrop>false</ScaleCrop>
  <Company>Hewlett-Packard Company</Company>
  <LinksUpToDate>false</LinksUpToDate>
  <CharactersWithSpaces>7986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2018-09-20T00:26:00Z</dcterms:created>
  <dc:creator>asdf</dc:creator>
  <lastModifiedBy>V2464A</lastModifiedBy>
  <dcterms:modified xsi:type="dcterms:W3CDTF">2026-07-14T08:41:30Z</dcterms:modified>
  <revision>108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39D482641D354E82BA7CED13FC25B7A1_13</vt:lpwstr>
  </property>
  <property fmtid="{D5CDD505-2E9C-101B-9397-08002B2CF9AE}" pid="4" name="KSOTemplateDocerSaveRecord">
    <vt:lpwstr>eyJoZGlkIjoiYTAxZTcxZDlmMDZjODViMTYxZGNjNThjNjM5NmRmZDkiLCJ1c2VySWQiOiI0NTIzOTkyMDEifQ==</vt:lpwstr>
  </property>
</Properties>
</file>