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0"/>
          <w:szCs w:val="20"/>
        </w:rPr>
      </w:pPr>
      <w:bookmarkStart w:colFirst="0" w:colLast="0" w:name="_t8222fl5zl63" w:id="0"/>
      <w:bookmarkEnd w:id="0"/>
      <w:r w:rsidDel="00000000" w:rsidR="00000000" w:rsidRPr="00000000">
        <w:rPr>
          <w:color w:val="000000"/>
          <w:sz w:val="20"/>
          <w:szCs w:val="20"/>
          <w:rtl w:val="0"/>
        </w:rPr>
        <w:t xml:space="preserve">Moral Deskilling:</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One moral skill I lack compared to anyone before the dot-com bubble is emotional sensitivity. This is because of the desensitization caused by a very early exposure to extreme content online, such as terrorist group beheadings that were readily available on websites like early YouTube. In elementary school, we didn’t really have internet censorship (and if we did, it was really easy to get around), and we would share shock content with each other in computer skills class. Overexposure to this kind of content has dulled my response to suffering and tragedies. Compared to my elders, like my parents, my reaction is much less emotional. For example, my parents might be upset for days after seeing something graphic or tragic online, but I can usually just say, "oh, that sucks," forget about it, and move on with my life. This doesn’t mean I don’t care, but this kind of exposure has almost normalized horror online and dulled my emotional response.</w:t>
      </w:r>
    </w:p>
    <w:p w:rsidR="00000000" w:rsidDel="00000000" w:rsidP="00000000" w:rsidRDefault="00000000" w:rsidRPr="00000000" w14:paraId="00000003">
      <w:pPr>
        <w:pStyle w:val="Heading4"/>
        <w:keepNext w:val="0"/>
        <w:keepLines w:val="0"/>
        <w:spacing w:after="40" w:before="240" w:lineRule="auto"/>
        <w:rPr>
          <w:color w:val="000000"/>
          <w:sz w:val="20"/>
          <w:szCs w:val="20"/>
        </w:rPr>
      </w:pPr>
      <w:bookmarkStart w:colFirst="0" w:colLast="0" w:name="_lvn61x6b5lfa" w:id="1"/>
      <w:bookmarkEnd w:id="1"/>
      <w:r w:rsidDel="00000000" w:rsidR="00000000" w:rsidRPr="00000000">
        <w:rPr>
          <w:color w:val="000000"/>
          <w:sz w:val="20"/>
          <w:szCs w:val="20"/>
          <w:rtl w:val="0"/>
        </w:rPr>
        <w:t xml:space="preserve">Connection to Technology Use:</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Digital technology, especially video-sharing websites, made it possible to spread and share extreme content, making it easy for anyone with internet access to see. While the clearnet is more sanitized now, it doesn’t take much effort to download a darknet browser like Tor and access anything you can imagine. Unlike earlier generations, who didn’t really have access to this kind of content, my generation grew up with it everywhere—even by accident. This random exposure to things people didn’t see before has normalized a lot of things that weren’t normalized in the past and has shaped my emotional response, reducing my sensitivity.</w:t>
      </w:r>
    </w:p>
    <w:p w:rsidR="00000000" w:rsidDel="00000000" w:rsidP="00000000" w:rsidRDefault="00000000" w:rsidRPr="00000000" w14:paraId="00000005">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