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w8fiwou4i21"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80" w:line="480" w:lineRule="auto"/>
        <w:rPr>
          <w:rFonts w:ascii="Times New Roman" w:cs="Times New Roman" w:eastAsia="Times New Roman" w:hAnsi="Times New Roman"/>
          <w:b w:val="1"/>
          <w:color w:val="1d2125"/>
          <w:sz w:val="24"/>
          <w:szCs w:val="24"/>
          <w:highlight w:val="white"/>
        </w:rPr>
      </w:pPr>
      <w:bookmarkStart w:colFirst="0" w:colLast="0" w:name="_m91cwhg005il" w:id="1"/>
      <w:bookmarkEnd w:id="1"/>
      <w:r w:rsidDel="00000000" w:rsidR="00000000" w:rsidRPr="00000000">
        <w:rPr>
          <w:rFonts w:ascii="Times New Roman" w:cs="Times New Roman" w:eastAsia="Times New Roman" w:hAnsi="Times New Roman"/>
          <w:b w:val="1"/>
          <w:color w:val="1d2125"/>
          <w:sz w:val="24"/>
          <w:szCs w:val="24"/>
          <w:highlight w:val="white"/>
          <w:rtl w:val="0"/>
        </w:rPr>
        <w:t xml:space="preserve">Description of Current Form and Function</w:t>
      </w:r>
    </w:p>
    <w:p w:rsidR="00000000" w:rsidDel="00000000" w:rsidP="00000000" w:rsidRDefault="00000000" w:rsidRPr="00000000" w14:paraId="00000003">
      <w:pPr>
        <w:shd w:fill="ffffff" w:val="clear"/>
        <w:spacing w:after="240" w:before="240" w:line="480" w:lineRule="auto"/>
        <w:rPr>
          <w:rFonts w:ascii="Times New Roman" w:cs="Times New Roman" w:eastAsia="Times New Roman" w:hAnsi="Times New Roman"/>
          <w:color w:val="1d2125"/>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chosen to focus on </w:t>
      </w:r>
      <w:r w:rsidDel="00000000" w:rsidR="00000000" w:rsidRPr="00000000">
        <w:rPr>
          <w:rFonts w:ascii="Times New Roman" w:cs="Times New Roman" w:eastAsia="Times New Roman" w:hAnsi="Times New Roman"/>
          <w:b w:val="1"/>
          <w:sz w:val="24"/>
          <w:szCs w:val="24"/>
          <w:highlight w:val="white"/>
          <w:rtl w:val="0"/>
        </w:rPr>
        <w:t xml:space="preserve">Brain-Computer Interfaces (BCIs). </w:t>
      </w:r>
      <w:r w:rsidDel="00000000" w:rsidR="00000000" w:rsidRPr="00000000">
        <w:rPr>
          <w:rFonts w:ascii="Times New Roman" w:cs="Times New Roman" w:eastAsia="Times New Roman" w:hAnsi="Times New Roman"/>
          <w:sz w:val="24"/>
          <w:szCs w:val="24"/>
          <w:highlight w:val="white"/>
          <w:rtl w:val="0"/>
        </w:rPr>
        <w:t xml:space="preserve">Currently, advanced invasive BCIs such as Neuralink's N1 implant which uses high-density electrode arrays (e.g., 1,024 electrodes) inserted robotically to interface directly with neural tissue (Neuralink, 2024a; Saha et al., 2021). Non-invasive BCIs also exist, but they offer lower precision (Haselager et al., 2009). The primary function now is medical: restoring motor control for paralysis patients (e.g., controlling cursors via thought) or potentially treating neurological disorders (Neuralink, 2024a; GAO, 2022). Neuralink's PRIME study reported successful initial BCI functionality in its first human participant (Neuralink, 2024a; Musk, 2024). However, the technology remains largely experimental, facing challenges like potential tissue damage, infection, and signal degradation (Burwell et al., 2020; Gilbert et al., 2023).</w: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80" w:line="480" w:lineRule="auto"/>
        <w:rPr>
          <w:rFonts w:ascii="Times New Roman" w:cs="Times New Roman" w:eastAsia="Times New Roman" w:hAnsi="Times New Roman"/>
          <w:b w:val="1"/>
          <w:color w:val="1d2125"/>
          <w:sz w:val="24"/>
          <w:szCs w:val="24"/>
          <w:highlight w:val="white"/>
        </w:rPr>
      </w:pPr>
      <w:bookmarkStart w:colFirst="0" w:colLast="0" w:name="_t4qihcrji8yj" w:id="2"/>
      <w:bookmarkEnd w:id="2"/>
      <w:r w:rsidDel="00000000" w:rsidR="00000000" w:rsidRPr="00000000">
        <w:rPr>
          <w:rFonts w:ascii="Times New Roman" w:cs="Times New Roman" w:eastAsia="Times New Roman" w:hAnsi="Times New Roman"/>
          <w:b w:val="1"/>
          <w:color w:val="1d2125"/>
          <w:sz w:val="24"/>
          <w:szCs w:val="24"/>
          <w:highlight w:val="white"/>
          <w:rtl w:val="0"/>
        </w:rPr>
        <w:t xml:space="preserve">Imagine a Future World (50 years from now, best case scenario)</w:t>
      </w:r>
    </w:p>
    <w:p w:rsidR="00000000" w:rsidDel="00000000" w:rsidP="00000000" w:rsidRDefault="00000000" w:rsidRPr="00000000" w14:paraId="00000005">
      <w:pPr>
        <w:shd w:fill="ffffff" w:val="clear"/>
        <w:spacing w:after="240" w:before="240" w:line="480" w:lineRule="auto"/>
        <w:rPr>
          <w:rFonts w:ascii="Times New Roman" w:cs="Times New Roman" w:eastAsia="Times New Roman" w:hAnsi="Times New Roman"/>
          <w:color w:val="1d2125"/>
          <w:sz w:val="24"/>
          <w:szCs w:val="24"/>
          <w:highlight w:val="white"/>
        </w:rPr>
      </w:pPr>
      <w:r w:rsidDel="00000000" w:rsidR="00000000" w:rsidRPr="00000000">
        <w:rPr>
          <w:rFonts w:ascii="Times New Roman" w:cs="Times New Roman" w:eastAsia="Times New Roman" w:hAnsi="Times New Roman"/>
          <w:color w:val="1d2125"/>
          <w:sz w:val="24"/>
          <w:szCs w:val="24"/>
          <w:highlight w:val="white"/>
          <w:rtl w:val="0"/>
        </w:rPr>
        <w:t xml:space="preserve">In 2075, Neuralink’s technology matured into a seamless BCI network known as the NeuraNet - </w:t>
      </w:r>
      <w:r w:rsidDel="00000000" w:rsidR="00000000" w:rsidRPr="00000000">
        <w:rPr>
          <w:rFonts w:ascii="Times New Roman" w:cs="Times New Roman" w:eastAsia="Times New Roman" w:hAnsi="Times New Roman"/>
          <w:sz w:val="24"/>
          <w:szCs w:val="24"/>
          <w:highlight w:val="white"/>
          <w:rtl w:val="0"/>
        </w:rPr>
        <w:t xml:space="preserve">an interconnected BCI network built on standardized protocols and accessed through minimally invasive implants.</w:t>
      </w:r>
      <w:r w:rsidDel="00000000" w:rsidR="00000000" w:rsidRPr="00000000">
        <w:rPr>
          <w:rFonts w:ascii="Times New Roman" w:cs="Times New Roman" w:eastAsia="Times New Roman" w:hAnsi="Times New Roman"/>
          <w:color w:val="1d2125"/>
          <w:sz w:val="24"/>
          <w:szCs w:val="24"/>
          <w:highlight w:val="white"/>
          <w:rtl w:val="0"/>
        </w:rPr>
        <w:t xml:space="preserve">:</w:t>
      </w:r>
    </w:p>
    <w:p w:rsidR="00000000" w:rsidDel="00000000" w:rsidP="00000000" w:rsidRDefault="00000000" w:rsidRPr="00000000" w14:paraId="00000006">
      <w:pPr>
        <w:numPr>
          <w:ilvl w:val="0"/>
          <w:numId w:val="2"/>
        </w:numPr>
        <w:shd w:fill="ffffff" w:val="clear"/>
        <w:spacing w:after="0" w:afterAutospacing="0" w:before="22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Seamless Reality Integration:</w:t>
      </w:r>
      <w:r w:rsidDel="00000000" w:rsidR="00000000" w:rsidRPr="00000000">
        <w:rPr>
          <w:rFonts w:ascii="Times New Roman" w:cs="Times New Roman" w:eastAsia="Times New Roman" w:hAnsi="Times New Roman"/>
          <w:sz w:val="24"/>
          <w:szCs w:val="24"/>
          <w:highlight w:val="white"/>
          <w:rtl w:val="0"/>
        </w:rPr>
        <w:t xml:space="preserve"> Life flows between physical and digital realms. Augmented reality overlays provide information such as real time translation, historical data, and environmental controls adjusted by thought. Strict privacy protocols, mandated by global regulations inspired by early efforts (Kelley, 2024), ensure advertisements based on conscious, permissioned queries.</w:t>
      </w:r>
    </w:p>
    <w:p w:rsidR="00000000" w:rsidDel="00000000" w:rsidP="00000000" w:rsidRDefault="00000000" w:rsidRPr="00000000" w14:paraId="00000007">
      <w:pPr>
        <w:numPr>
          <w:ilvl w:val="0"/>
          <w:numId w:val="2"/>
        </w:numPr>
        <w:shd w:fill="ffffff" w:val="clear"/>
        <w:spacing w:after="0" w:afterAutospacing="0" w:before="0" w:beforeAutospacing="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Universal Communication &amp; Empathy:</w:t>
      </w:r>
      <w:r w:rsidDel="00000000" w:rsidR="00000000" w:rsidRPr="00000000">
        <w:rPr>
          <w:rFonts w:ascii="Times New Roman" w:cs="Times New Roman" w:eastAsia="Times New Roman" w:hAnsi="Times New Roman"/>
          <w:sz w:val="24"/>
          <w:szCs w:val="24"/>
          <w:highlight w:val="white"/>
          <w:rtl w:val="0"/>
        </w:rPr>
        <w:t xml:space="preserve"> Language barriers dissolve as NeuraNet translates the intent and conceptual meaning behind thoughts (Masud et al., 2023). Communication is faster, richer, and includes shared emotional context, fostering cross cultural understanding. The potential for telepathic communication beyond sensory channels exists (Maheshwari, 2025).</w:t>
      </w:r>
    </w:p>
    <w:p w:rsidR="00000000" w:rsidDel="00000000" w:rsidP="00000000" w:rsidRDefault="00000000" w:rsidRPr="00000000" w14:paraId="00000008">
      <w:pPr>
        <w:numPr>
          <w:ilvl w:val="0"/>
          <w:numId w:val="2"/>
        </w:numPr>
        <w:shd w:fill="ffffff" w:val="clear"/>
        <w:spacing w:after="0" w:afterAutospacing="0" w:before="0" w:beforeAutospacing="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Augmented Cognition &amp; Lifelong Learning:</w:t>
      </w:r>
      <w:r w:rsidDel="00000000" w:rsidR="00000000" w:rsidRPr="00000000">
        <w:rPr>
          <w:rFonts w:ascii="Times New Roman" w:cs="Times New Roman" w:eastAsia="Times New Roman" w:hAnsi="Times New Roman"/>
          <w:sz w:val="24"/>
          <w:szCs w:val="24"/>
          <w:highlight w:val="white"/>
          <w:rtl w:val="0"/>
        </w:rPr>
        <w:t xml:space="preserve"> Accessing information is like dimple memory recall. Foundational knowledge can be downloaded quickly with interactive models. Personalized AI assistants act as agents, solving problems and retrieving knowledge (Maheshwari, 2025). Education focuses on critical thinking, creativity, and applying instantly accessible knowledge via immersive mental simulations. Cognitive capacities like memory and attention can be enhanced (Coin et al., 2020; Farisco et al., 2024).</w:t>
      </w:r>
    </w:p>
    <w:p w:rsidR="00000000" w:rsidDel="00000000" w:rsidP="00000000" w:rsidRDefault="00000000" w:rsidRPr="00000000" w14:paraId="00000009">
      <w:pPr>
        <w:numPr>
          <w:ilvl w:val="0"/>
          <w:numId w:val="2"/>
        </w:numPr>
        <w:shd w:fill="ffffff" w:val="clear"/>
        <w:spacing w:after="0" w:afterAutospacing="0" w:before="0" w:beforeAutospacing="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Medical Miracles &amp; Enhanced Well-being:</w:t>
      </w:r>
      <w:r w:rsidDel="00000000" w:rsidR="00000000" w:rsidRPr="00000000">
        <w:rPr>
          <w:rFonts w:ascii="Times New Roman" w:cs="Times New Roman" w:eastAsia="Times New Roman" w:hAnsi="Times New Roman"/>
          <w:sz w:val="24"/>
          <w:szCs w:val="24"/>
          <w:highlight w:val="white"/>
          <w:rtl w:val="0"/>
        </w:rPr>
        <w:t xml:space="preserve"> Most sensory and motor disabilities are gone (GAO, 2022). Neural stimulation restores senses and advanced prosthetics are controlled fluidly. Neurodegenerative diseases are managed through memory augmentation and neural stabilization (Gilbert et al., 2023). The focus shifts to proactive neurological well-being (Farisco et al., 2024).</w:t>
      </w:r>
    </w:p>
    <w:p w:rsidR="00000000" w:rsidDel="00000000" w:rsidP="00000000" w:rsidRDefault="00000000" w:rsidRPr="00000000" w14:paraId="0000000A">
      <w:pPr>
        <w:numPr>
          <w:ilvl w:val="0"/>
          <w:numId w:val="2"/>
        </w:numPr>
        <w:shd w:fill="ffffff" w:val="clear"/>
        <w:spacing w:after="0" w:afterAutospacing="0" w:before="0" w:beforeAutospacing="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Creativity Unleashed:</w:t>
      </w:r>
      <w:r w:rsidDel="00000000" w:rsidR="00000000" w:rsidRPr="00000000">
        <w:rPr>
          <w:rFonts w:ascii="Times New Roman" w:cs="Times New Roman" w:eastAsia="Times New Roman" w:hAnsi="Times New Roman"/>
          <w:sz w:val="24"/>
          <w:szCs w:val="24"/>
          <w:highlight w:val="white"/>
          <w:rtl w:val="0"/>
        </w:rPr>
        <w:t xml:space="preserve"> Art, music, and design are created directly from imagination (Saha et al., 2021). Architects mentally sculpt buildings, musicians compose via thought, writers craft multisensory narratives. New BCI-dependent art forms emerge.</w:t>
      </w:r>
    </w:p>
    <w:p w:rsidR="00000000" w:rsidDel="00000000" w:rsidP="00000000" w:rsidRDefault="00000000" w:rsidRPr="00000000" w14:paraId="0000000B">
      <w:pPr>
        <w:numPr>
          <w:ilvl w:val="0"/>
          <w:numId w:val="2"/>
        </w:numPr>
        <w:shd w:fill="ffffff" w:val="clear"/>
        <w:spacing w:after="320" w:before="0" w:beforeAutospacing="0" w:line="48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highlight w:val="white"/>
          <w:rtl w:val="0"/>
        </w:rPr>
        <w:t xml:space="preserve">Economic &amp; Social Transformation:</w:t>
      </w:r>
      <w:r w:rsidDel="00000000" w:rsidR="00000000" w:rsidRPr="00000000">
        <w:rPr>
          <w:rFonts w:ascii="Times New Roman" w:cs="Times New Roman" w:eastAsia="Times New Roman" w:hAnsi="Times New Roman"/>
          <w:sz w:val="24"/>
          <w:szCs w:val="24"/>
          <w:highlight w:val="white"/>
          <w:rtl w:val="0"/>
        </w:rPr>
        <w:t xml:space="preserve"> Automation handles most labor, overseen via NeuraNet. The economy shifts towards creativity, research, care, and exploration. 'Work' leverages augmented human abilities. Life becomes optimized through NeuraNet data.</w:t>
      </w:r>
      <w:r w:rsidDel="00000000" w:rsidR="00000000" w:rsidRPr="00000000">
        <w:rPr>
          <w:rtl w:val="0"/>
        </w:rPr>
      </w:r>
    </w:p>
    <w:p w:rsidR="00000000" w:rsidDel="00000000" w:rsidP="00000000" w:rsidRDefault="00000000" w:rsidRPr="00000000" w14:paraId="0000000C">
      <w:pPr>
        <w:shd w:fill="ffffff" w:val="clear"/>
        <w:spacing w:after="240" w:before="240" w:line="480" w:lineRule="auto"/>
        <w:rPr>
          <w:rFonts w:ascii="Times New Roman" w:cs="Times New Roman" w:eastAsia="Times New Roman" w:hAnsi="Times New Roman"/>
          <w:color w:val="1d2125"/>
          <w:sz w:val="24"/>
          <w:szCs w:val="24"/>
          <w:highlight w:val="white"/>
        </w:rPr>
      </w:pPr>
      <w:r w:rsidDel="00000000" w:rsidR="00000000" w:rsidRPr="00000000">
        <w:rPr>
          <w:rFonts w:ascii="Times New Roman" w:cs="Times New Roman" w:eastAsia="Times New Roman" w:hAnsi="Times New Roman"/>
          <w:color w:val="1d2125"/>
          <w:sz w:val="24"/>
          <w:szCs w:val="24"/>
          <w:highlight w:val="white"/>
          <w:rtl w:val="0"/>
        </w:rPr>
        <w:t xml:space="preserve">Technology has transformed social structures, employment, and even entertainment. Cities are designed with NeuraNet centric systems, allowing instantaneous interactions with smart environments. The world economy has shifted towards creativity, as mundane and repetitive tasks are largely automated and supervised through the BCI.</w:t>
      </w:r>
    </w:p>
    <w:p w:rsidR="00000000" w:rsidDel="00000000" w:rsidP="00000000" w:rsidRDefault="00000000" w:rsidRPr="00000000" w14:paraId="0000000D">
      <w:pPr>
        <w:pStyle w:val="Heading2"/>
        <w:keepNext w:val="0"/>
        <w:keepLines w:val="0"/>
        <w:shd w:fill="ffffff" w:val="clear"/>
        <w:spacing w:after="80" w:line="480" w:lineRule="auto"/>
        <w:rPr>
          <w:rFonts w:ascii="Times New Roman" w:cs="Times New Roman" w:eastAsia="Times New Roman" w:hAnsi="Times New Roman"/>
          <w:b w:val="1"/>
          <w:color w:val="1d2125"/>
          <w:sz w:val="24"/>
          <w:szCs w:val="24"/>
          <w:highlight w:val="white"/>
        </w:rPr>
      </w:pPr>
      <w:bookmarkStart w:colFirst="0" w:colLast="0" w:name="_temfyvx8kdga" w:id="3"/>
      <w:bookmarkEnd w:id="3"/>
      <w:r w:rsidDel="00000000" w:rsidR="00000000" w:rsidRPr="00000000">
        <w:rPr>
          <w:rFonts w:ascii="Times New Roman" w:cs="Times New Roman" w:eastAsia="Times New Roman" w:hAnsi="Times New Roman"/>
          <w:b w:val="1"/>
          <w:color w:val="1d2125"/>
          <w:sz w:val="24"/>
          <w:szCs w:val="24"/>
          <w:highlight w:val="white"/>
          <w:rtl w:val="0"/>
        </w:rPr>
        <w:t xml:space="preserve">Analyze the Future Technology through the Framework of Value-Sensitive Design(VSD)</w:t>
      </w:r>
    </w:p>
    <w:p w:rsidR="00000000" w:rsidDel="00000000" w:rsidP="00000000" w:rsidRDefault="00000000" w:rsidRPr="00000000" w14:paraId="0000000E">
      <w:pPr>
        <w:shd w:fill="ffffff" w:val="clear"/>
        <w:spacing w:before="22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VSD requires identifying both direct and indirect stakeholders who are significantly implicated by the technology (Friedman &amp; Hendry, 2019, p. 35-37).</w:t>
      </w:r>
    </w:p>
    <w:p w:rsidR="00000000" w:rsidDel="00000000" w:rsidP="00000000" w:rsidRDefault="00000000" w:rsidRPr="00000000" w14:paraId="0000000F">
      <w:pPr>
        <w:numPr>
          <w:ilvl w:val="0"/>
          <w:numId w:val="4"/>
        </w:numPr>
        <w:shd w:fill="ffffff" w:val="clear"/>
        <w:spacing w:after="0" w:afterAutospacing="0" w:before="22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Direct Stakeholders:</w:t>
      </w:r>
      <w:r w:rsidDel="00000000" w:rsidR="00000000" w:rsidRPr="00000000">
        <w:rPr>
          <w:rFonts w:ascii="Times New Roman" w:cs="Times New Roman" w:eastAsia="Times New Roman" w:hAnsi="Times New Roman"/>
          <w:sz w:val="24"/>
          <w:szCs w:val="24"/>
          <w:highlight w:val="white"/>
          <w:rtl w:val="0"/>
        </w:rPr>
        <w:t xml:space="preserve"> NeuraNet Users, Surgeons, AI Developers, Infrastructure Providers, Regulators, Technicians.</w:t>
      </w:r>
    </w:p>
    <w:p w:rsidR="00000000" w:rsidDel="00000000" w:rsidP="00000000" w:rsidRDefault="00000000" w:rsidRPr="00000000" w14:paraId="00000010">
      <w:pPr>
        <w:numPr>
          <w:ilvl w:val="0"/>
          <w:numId w:val="4"/>
        </w:numPr>
        <w:shd w:fill="ffffff" w:val="clear"/>
        <w:spacing w:after="32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Indirect Stakeholders:</w:t>
      </w:r>
      <w:r w:rsidDel="00000000" w:rsidR="00000000" w:rsidRPr="00000000">
        <w:rPr>
          <w:rFonts w:ascii="Times New Roman" w:cs="Times New Roman" w:eastAsia="Times New Roman" w:hAnsi="Times New Roman"/>
          <w:sz w:val="24"/>
          <w:szCs w:val="24"/>
          <w:highlight w:val="white"/>
          <w:rtl w:val="0"/>
        </w:rPr>
        <w:t xml:space="preserve"> Non-implanted individuals, Educators, Employers, Privacy Advocates, Ethicists, Family members, Artists, Future Generations, Insurance Companies (Tamburrini et al., 2024; Tiwari, 2023).</w:t>
      </w:r>
      <w:r w:rsidDel="00000000" w:rsidR="00000000" w:rsidRPr="00000000">
        <w:rPr>
          <w:rtl w:val="0"/>
        </w:rPr>
      </w:r>
    </w:p>
    <w:p w:rsidR="00000000" w:rsidDel="00000000" w:rsidP="00000000" w:rsidRDefault="00000000" w:rsidRPr="00000000" w14:paraId="00000011">
      <w:pPr>
        <w:pStyle w:val="Heading4"/>
        <w:keepNext w:val="0"/>
        <w:keepLines w:val="0"/>
        <w:shd w:fill="ffffff" w:val="clear"/>
        <w:spacing w:after="40" w:before="240" w:line="480" w:lineRule="auto"/>
        <w:rPr>
          <w:rFonts w:ascii="Times New Roman" w:cs="Times New Roman" w:eastAsia="Times New Roman" w:hAnsi="Times New Roman"/>
          <w:b w:val="1"/>
          <w:color w:val="1d2125"/>
          <w:highlight w:val="white"/>
        </w:rPr>
      </w:pPr>
      <w:bookmarkStart w:colFirst="0" w:colLast="0" w:name="_7ukuqttk8xbh" w:id="4"/>
      <w:bookmarkEnd w:id="4"/>
      <w:r w:rsidDel="00000000" w:rsidR="00000000" w:rsidRPr="00000000">
        <w:rPr>
          <w:rFonts w:ascii="Times New Roman" w:cs="Times New Roman" w:eastAsia="Times New Roman" w:hAnsi="Times New Roman"/>
          <w:b w:val="1"/>
          <w:color w:val="1d2125"/>
          <w:highlight w:val="white"/>
          <w:rtl w:val="0"/>
        </w:rPr>
        <w:t xml:space="preserve">Chosen Stakeholders:</w:t>
      </w:r>
    </w:p>
    <w:p w:rsidR="00000000" w:rsidDel="00000000" w:rsidP="00000000" w:rsidRDefault="00000000" w:rsidRPr="00000000" w14:paraId="00000012">
      <w:pPr>
        <w:numPr>
          <w:ilvl w:val="0"/>
          <w:numId w:val="6"/>
        </w:numPr>
        <w:shd w:fill="ffffff" w:val="clear"/>
        <w:spacing w:after="0" w:afterAutospacing="0" w:before="240" w:line="480" w:lineRule="auto"/>
        <w:ind w:left="720" w:hanging="360"/>
        <w:rPr>
          <w:color w:val="1d2125"/>
          <w:sz w:val="24"/>
          <w:szCs w:val="24"/>
          <w:highlight w:val="white"/>
        </w:rPr>
      </w:pPr>
      <w:r w:rsidDel="00000000" w:rsidR="00000000" w:rsidRPr="00000000">
        <w:rPr>
          <w:rFonts w:ascii="Times New Roman" w:cs="Times New Roman" w:eastAsia="Times New Roman" w:hAnsi="Times New Roman"/>
          <w:b w:val="1"/>
          <w:color w:val="1d2125"/>
          <w:sz w:val="24"/>
          <w:szCs w:val="24"/>
          <w:highlight w:val="white"/>
          <w:rtl w:val="0"/>
        </w:rPr>
        <w:t xml:space="preserve">Sarah (Artist, Neuralink User)</w:t>
      </w:r>
      <w:r w:rsidDel="00000000" w:rsidR="00000000" w:rsidRPr="00000000">
        <w:rPr>
          <w:rFonts w:ascii="Times New Roman" w:cs="Times New Roman" w:eastAsia="Times New Roman" w:hAnsi="Times New Roman"/>
          <w:color w:val="1d2125"/>
          <w:sz w:val="24"/>
          <w:szCs w:val="24"/>
          <w:highlight w:val="white"/>
          <w:rtl w:val="0"/>
        </w:rPr>
        <w:t xml:space="preserve"> Sarah uses NeuraNet to create art directly from her imagination, bypassing traditional mediums. She explores concepts that were previously impossible to visualize. Her daily routine involves mental sketching, manipulating digital canvases with thought alone, and instantly sharing her creations worldwide. Sarah feels liberated but also overwhelmed by constant connectivity.</w:t>
        <w:br w:type="textWrapping"/>
      </w:r>
    </w:p>
    <w:p w:rsidR="00000000" w:rsidDel="00000000" w:rsidP="00000000" w:rsidRDefault="00000000" w:rsidRPr="00000000" w14:paraId="00000013">
      <w:pPr>
        <w:numPr>
          <w:ilvl w:val="0"/>
          <w:numId w:val="6"/>
        </w:numPr>
        <w:shd w:fill="ffffff" w:val="clear"/>
        <w:spacing w:after="0" w:afterAutospacing="0" w:before="0" w:beforeAutospacing="0" w:line="480" w:lineRule="auto"/>
        <w:ind w:left="720" w:hanging="360"/>
        <w:rPr>
          <w:color w:val="1d2125"/>
          <w:sz w:val="24"/>
          <w:szCs w:val="24"/>
          <w:highlight w:val="white"/>
        </w:rPr>
      </w:pPr>
      <w:r w:rsidDel="00000000" w:rsidR="00000000" w:rsidRPr="00000000">
        <w:rPr>
          <w:rFonts w:ascii="Times New Roman" w:cs="Times New Roman" w:eastAsia="Times New Roman" w:hAnsi="Times New Roman"/>
          <w:b w:val="1"/>
          <w:color w:val="1d2125"/>
          <w:sz w:val="24"/>
          <w:szCs w:val="24"/>
          <w:highlight w:val="white"/>
          <w:rtl w:val="0"/>
        </w:rPr>
        <w:t xml:space="preserve">Dr. Ahmed (Neurosurgeon &amp; Neuralink Researcher)</w:t>
      </w:r>
      <w:r w:rsidDel="00000000" w:rsidR="00000000" w:rsidRPr="00000000">
        <w:rPr>
          <w:rFonts w:ascii="Times New Roman" w:cs="Times New Roman" w:eastAsia="Times New Roman" w:hAnsi="Times New Roman"/>
          <w:color w:val="1d2125"/>
          <w:sz w:val="24"/>
          <w:szCs w:val="24"/>
          <w:highlight w:val="white"/>
          <w:rtl w:val="0"/>
        </w:rPr>
        <w:t xml:space="preserve"> Dr. Ahmed works at a Neuralink clinic specializing in cognitive enhancement for neurodegenerative conditions. His day involves performing implant surgeries, monitoring patients' progress, and contributing to ongoing research. He sees the technology as a medical miracle but is concerned about ethical issues regarding cognitive enhancement and data privacy.</w:t>
        <w:br w:type="textWrapping"/>
      </w:r>
    </w:p>
    <w:p w:rsidR="00000000" w:rsidDel="00000000" w:rsidP="00000000" w:rsidRDefault="00000000" w:rsidRPr="00000000" w14:paraId="00000014">
      <w:pPr>
        <w:numPr>
          <w:ilvl w:val="0"/>
          <w:numId w:val="6"/>
        </w:numPr>
        <w:shd w:fill="ffffff" w:val="clear"/>
        <w:spacing w:after="240" w:before="0" w:beforeAutospacing="0" w:line="480" w:lineRule="auto"/>
        <w:ind w:left="720" w:hanging="360"/>
        <w:rPr>
          <w:color w:val="1d2125"/>
          <w:sz w:val="24"/>
          <w:szCs w:val="24"/>
          <w:highlight w:val="white"/>
        </w:rPr>
      </w:pPr>
      <w:r w:rsidDel="00000000" w:rsidR="00000000" w:rsidRPr="00000000">
        <w:rPr>
          <w:rFonts w:ascii="Times New Roman" w:cs="Times New Roman" w:eastAsia="Times New Roman" w:hAnsi="Times New Roman"/>
          <w:b w:val="1"/>
          <w:color w:val="1d2125"/>
          <w:sz w:val="24"/>
          <w:szCs w:val="24"/>
          <w:highlight w:val="white"/>
          <w:rtl w:val="0"/>
        </w:rPr>
        <w:t xml:space="preserve">Kevin (Privacy Advocate &amp; Community Organizer)</w:t>
      </w:r>
      <w:r w:rsidDel="00000000" w:rsidR="00000000" w:rsidRPr="00000000">
        <w:rPr>
          <w:rFonts w:ascii="Times New Roman" w:cs="Times New Roman" w:eastAsia="Times New Roman" w:hAnsi="Times New Roman"/>
          <w:color w:val="1d2125"/>
          <w:sz w:val="24"/>
          <w:szCs w:val="24"/>
          <w:highlight w:val="white"/>
          <w:rtl w:val="0"/>
        </w:rPr>
        <w:t xml:space="preserve"> Kevin leads a grassroots organization aimed at protecting personal privacy in a world dominated by Neuralink technology. He’s particularly concerned about potential data exploitation and the increasing divide between those with and without Neuralink access. His daily work involves organizing protests, lobbying for regulations, and building alternative tools for those who refuse Neuralink integration.</w:t>
        <w:br w:type="textWrapping"/>
      </w:r>
    </w:p>
    <w:p w:rsidR="00000000" w:rsidDel="00000000" w:rsidP="00000000" w:rsidRDefault="00000000" w:rsidRPr="00000000" w14:paraId="00000015">
      <w:pPr>
        <w:pStyle w:val="Heading3"/>
        <w:keepNext w:val="0"/>
        <w:keepLines w:val="0"/>
        <w:shd w:fill="ffffff" w:val="clear"/>
        <w:spacing w:before="280" w:line="480" w:lineRule="auto"/>
        <w:rPr>
          <w:rFonts w:ascii="Times New Roman" w:cs="Times New Roman" w:eastAsia="Times New Roman" w:hAnsi="Times New Roman"/>
          <w:b w:val="1"/>
          <w:color w:val="1d2125"/>
          <w:sz w:val="24"/>
          <w:szCs w:val="24"/>
          <w:highlight w:val="white"/>
        </w:rPr>
      </w:pPr>
      <w:bookmarkStart w:colFirst="0" w:colLast="0" w:name="_2x0trzub16qe" w:id="5"/>
      <w:bookmarkEnd w:id="5"/>
      <w:r w:rsidDel="00000000" w:rsidR="00000000" w:rsidRPr="00000000">
        <w:rPr>
          <w:rFonts w:ascii="Times New Roman" w:cs="Times New Roman" w:eastAsia="Times New Roman" w:hAnsi="Times New Roman"/>
          <w:b w:val="1"/>
          <w:color w:val="1d2125"/>
          <w:sz w:val="24"/>
          <w:szCs w:val="24"/>
          <w:highlight w:val="white"/>
          <w:rtl w:val="0"/>
        </w:rPr>
        <w:t xml:space="preserve">b. What Are the Guiding Values?</w:t>
      </w:r>
    </w:p>
    <w:p w:rsidR="00000000" w:rsidDel="00000000" w:rsidP="00000000" w:rsidRDefault="00000000" w:rsidRPr="00000000" w14:paraId="00000016">
      <w:pPr>
        <w:shd w:fill="ffffff" w:val="clear"/>
        <w:spacing w:before="22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VSD defines values as "what is important to people in their lives, with a focus on ethics and morality" (Friedman &amp; Hendry, 2019, p. 24). Key values guiding the ideal NeuraNet include:</w:t>
      </w:r>
    </w:p>
    <w:p w:rsidR="00000000" w:rsidDel="00000000" w:rsidP="00000000" w:rsidRDefault="00000000" w:rsidRPr="00000000" w14:paraId="00000017">
      <w:pPr>
        <w:numPr>
          <w:ilvl w:val="0"/>
          <w:numId w:val="1"/>
        </w:numPr>
        <w:shd w:fill="ffffff" w:val="clear"/>
        <w:spacing w:after="0" w:afterAutospacing="0" w:before="22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Human Welfare:</w:t>
      </w:r>
      <w:r w:rsidDel="00000000" w:rsidR="00000000" w:rsidRPr="00000000">
        <w:rPr>
          <w:rFonts w:ascii="Times New Roman" w:cs="Times New Roman" w:eastAsia="Times New Roman" w:hAnsi="Times New Roman"/>
          <w:sz w:val="24"/>
          <w:szCs w:val="24"/>
          <w:highlight w:val="white"/>
          <w:rtl w:val="0"/>
        </w:rPr>
        <w:t xml:space="preserve"> Improving quality of life, treating disease.</w:t>
      </w:r>
    </w:p>
    <w:p w:rsidR="00000000" w:rsidDel="00000000" w:rsidP="00000000" w:rsidRDefault="00000000" w:rsidRPr="00000000" w14:paraId="00000018">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Autonomy:</w:t>
      </w:r>
      <w:r w:rsidDel="00000000" w:rsidR="00000000" w:rsidRPr="00000000">
        <w:rPr>
          <w:rFonts w:ascii="Times New Roman" w:cs="Times New Roman" w:eastAsia="Times New Roman" w:hAnsi="Times New Roman"/>
          <w:sz w:val="24"/>
          <w:szCs w:val="24"/>
          <w:highlight w:val="white"/>
          <w:rtl w:val="0"/>
        </w:rPr>
        <w:t xml:space="preserve"> User control over thoughts, data, connection, decisions; freedom to refuse/disconnect (Farisco et al., 2024).</w:t>
      </w:r>
    </w:p>
    <w:p w:rsidR="00000000" w:rsidDel="00000000" w:rsidP="00000000" w:rsidRDefault="00000000" w:rsidRPr="00000000" w14:paraId="00000019">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Privacy:</w:t>
      </w:r>
      <w:r w:rsidDel="00000000" w:rsidR="00000000" w:rsidRPr="00000000">
        <w:rPr>
          <w:rFonts w:ascii="Times New Roman" w:cs="Times New Roman" w:eastAsia="Times New Roman" w:hAnsi="Times New Roman"/>
          <w:sz w:val="24"/>
          <w:szCs w:val="24"/>
          <w:highlight w:val="white"/>
          <w:rtl w:val="0"/>
        </w:rPr>
        <w:t xml:space="preserve"> Sanctity of thought, protection against unauthorized access/surveillance (Kelley, 2024; Gilbert et al., 2023).</w:t>
      </w:r>
    </w:p>
    <w:p w:rsidR="00000000" w:rsidDel="00000000" w:rsidP="00000000" w:rsidRDefault="00000000" w:rsidRPr="00000000" w14:paraId="0000001A">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Trust:</w:t>
      </w:r>
      <w:r w:rsidDel="00000000" w:rsidR="00000000" w:rsidRPr="00000000">
        <w:rPr>
          <w:rFonts w:ascii="Times New Roman" w:cs="Times New Roman" w:eastAsia="Times New Roman" w:hAnsi="Times New Roman"/>
          <w:sz w:val="24"/>
          <w:szCs w:val="24"/>
          <w:highlight w:val="white"/>
          <w:rtl w:val="0"/>
        </w:rPr>
        <w:t xml:space="preserve"> Reliability, security, ethical operation (Friedman &amp; Hendry, 2019, p. 28).</w:t>
      </w:r>
    </w:p>
    <w:p w:rsidR="00000000" w:rsidDel="00000000" w:rsidP="00000000" w:rsidRDefault="00000000" w:rsidRPr="00000000" w14:paraId="0000001B">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Equity &amp; Universal Usability:</w:t>
      </w:r>
      <w:r w:rsidDel="00000000" w:rsidR="00000000" w:rsidRPr="00000000">
        <w:rPr>
          <w:rFonts w:ascii="Times New Roman" w:cs="Times New Roman" w:eastAsia="Times New Roman" w:hAnsi="Times New Roman"/>
          <w:sz w:val="24"/>
          <w:szCs w:val="24"/>
          <w:highlight w:val="white"/>
          <w:rtl w:val="0"/>
        </w:rPr>
        <w:t xml:space="preserve"> Fair access, preventing stratification (Tamburrini et al., 2024; Ienca, 2023).</w:t>
      </w:r>
    </w:p>
    <w:p w:rsidR="00000000" w:rsidDel="00000000" w:rsidP="00000000" w:rsidRDefault="00000000" w:rsidRPr="00000000" w14:paraId="0000001C">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Accountability:</w:t>
      </w:r>
      <w:r w:rsidDel="00000000" w:rsidR="00000000" w:rsidRPr="00000000">
        <w:rPr>
          <w:rFonts w:ascii="Times New Roman" w:cs="Times New Roman" w:eastAsia="Times New Roman" w:hAnsi="Times New Roman"/>
          <w:sz w:val="24"/>
          <w:szCs w:val="24"/>
          <w:highlight w:val="white"/>
          <w:rtl w:val="0"/>
        </w:rPr>
        <w:t xml:space="preserve"> Traceability of actions, responsibility for errors/misuse (Zeng et al., 2022).</w:t>
      </w:r>
    </w:p>
    <w:p w:rsidR="00000000" w:rsidDel="00000000" w:rsidP="00000000" w:rsidRDefault="00000000" w:rsidRPr="00000000" w14:paraId="0000001D">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Freedom from Bias:</w:t>
      </w:r>
      <w:r w:rsidDel="00000000" w:rsidR="00000000" w:rsidRPr="00000000">
        <w:rPr>
          <w:rFonts w:ascii="Times New Roman" w:cs="Times New Roman" w:eastAsia="Times New Roman" w:hAnsi="Times New Roman"/>
          <w:sz w:val="24"/>
          <w:szCs w:val="24"/>
          <w:highlight w:val="white"/>
          <w:rtl w:val="0"/>
        </w:rPr>
        <w:t xml:space="preserve"> Ensuring AI/algorithms don't perpetuate societal biases.</w:t>
      </w:r>
    </w:p>
    <w:p w:rsidR="00000000" w:rsidDel="00000000" w:rsidP="00000000" w:rsidRDefault="00000000" w:rsidRPr="00000000" w14:paraId="0000001E">
      <w:pPr>
        <w:numPr>
          <w:ilvl w:val="0"/>
          <w:numId w:val="1"/>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Human Dignity:</w:t>
      </w:r>
      <w:r w:rsidDel="00000000" w:rsidR="00000000" w:rsidRPr="00000000">
        <w:rPr>
          <w:rFonts w:ascii="Times New Roman" w:cs="Times New Roman" w:eastAsia="Times New Roman" w:hAnsi="Times New Roman"/>
          <w:sz w:val="24"/>
          <w:szCs w:val="24"/>
          <w:highlight w:val="white"/>
          <w:rtl w:val="0"/>
        </w:rPr>
        <w:t xml:space="preserve"> Respecting intrinsic worth, regardless of augmentation status (Tamburrini et al., 2024).</w:t>
      </w:r>
    </w:p>
    <w:p w:rsidR="00000000" w:rsidDel="00000000" w:rsidP="00000000" w:rsidRDefault="00000000" w:rsidRPr="00000000" w14:paraId="0000001F">
      <w:pPr>
        <w:numPr>
          <w:ilvl w:val="0"/>
          <w:numId w:val="1"/>
        </w:numPr>
        <w:shd w:fill="ffffff" w:val="clear"/>
        <w:spacing w:after="32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Informed Consent:</w:t>
      </w:r>
      <w:r w:rsidDel="00000000" w:rsidR="00000000" w:rsidRPr="00000000">
        <w:rPr>
          <w:rFonts w:ascii="Times New Roman" w:cs="Times New Roman" w:eastAsia="Times New Roman" w:hAnsi="Times New Roman"/>
          <w:sz w:val="24"/>
          <w:szCs w:val="24"/>
          <w:highlight w:val="white"/>
          <w:rtl w:val="0"/>
        </w:rPr>
        <w:t xml:space="preserve"> Clear understanding of risks/benefits (Gilbert et al., 2023; Haselager et al., 2009).</w:t>
      </w:r>
      <w:r w:rsidDel="00000000" w:rsidR="00000000" w:rsidRPr="00000000">
        <w:rPr>
          <w:rtl w:val="0"/>
        </w:rPr>
      </w:r>
    </w:p>
    <w:p w:rsidR="00000000" w:rsidDel="00000000" w:rsidP="00000000" w:rsidRDefault="00000000" w:rsidRPr="00000000" w14:paraId="00000020">
      <w:pPr>
        <w:shd w:fill="ffffff" w:val="clear"/>
        <w:spacing w:after="240" w:before="240" w:line="480" w:lineRule="auto"/>
        <w:rPr>
          <w:rFonts w:ascii="Times New Roman" w:cs="Times New Roman" w:eastAsia="Times New Roman" w:hAnsi="Times New Roman"/>
          <w:color w:val="1d2125"/>
          <w:sz w:val="24"/>
          <w:szCs w:val="24"/>
          <w:highlight w:val="white"/>
        </w:rPr>
      </w:pPr>
      <w:r w:rsidDel="00000000" w:rsidR="00000000" w:rsidRPr="00000000">
        <w:rPr>
          <w:rFonts w:ascii="Times New Roman" w:cs="Times New Roman" w:eastAsia="Times New Roman" w:hAnsi="Times New Roman"/>
          <w:color w:val="1d2125"/>
          <w:sz w:val="24"/>
          <w:szCs w:val="24"/>
          <w:highlight w:val="white"/>
          <w:rtl w:val="0"/>
        </w:rPr>
        <w:t xml:space="preserve">Potential conflicts arise, particularly between accessibility and profit motives, as well as privacy and technological transparency. For example, while Sarah revels in her new creative freedom, Kevin is actively fighting to ensure that companies like Neuralink aren’t overstepping ethical boundaries.</w:t>
      </w:r>
    </w:p>
    <w:p w:rsidR="00000000" w:rsidDel="00000000" w:rsidP="00000000" w:rsidRDefault="00000000" w:rsidRPr="00000000" w14:paraId="00000021">
      <w:pPr>
        <w:pStyle w:val="Heading3"/>
        <w:keepNext w:val="0"/>
        <w:keepLines w:val="0"/>
        <w:shd w:fill="ffffff" w:val="clear"/>
        <w:spacing w:before="280" w:line="480" w:lineRule="auto"/>
        <w:rPr>
          <w:rFonts w:ascii="Times New Roman" w:cs="Times New Roman" w:eastAsia="Times New Roman" w:hAnsi="Times New Roman"/>
          <w:b w:val="1"/>
          <w:color w:val="1d2125"/>
          <w:sz w:val="24"/>
          <w:szCs w:val="24"/>
          <w:highlight w:val="white"/>
        </w:rPr>
      </w:pPr>
      <w:bookmarkStart w:colFirst="0" w:colLast="0" w:name="_1fqdjpbuj6ht" w:id="6"/>
      <w:bookmarkEnd w:id="6"/>
      <w:r w:rsidDel="00000000" w:rsidR="00000000" w:rsidRPr="00000000">
        <w:rPr>
          <w:rFonts w:ascii="Times New Roman" w:cs="Times New Roman" w:eastAsia="Times New Roman" w:hAnsi="Times New Roman"/>
          <w:b w:val="1"/>
          <w:color w:val="1d2125"/>
          <w:sz w:val="24"/>
          <w:szCs w:val="24"/>
          <w:highlight w:val="white"/>
          <w:rtl w:val="0"/>
        </w:rPr>
        <w:t xml:space="preserve">c. What Technical Features Manifest These Values?</w:t>
      </w:r>
    </w:p>
    <w:p w:rsidR="00000000" w:rsidDel="00000000" w:rsidP="00000000" w:rsidRDefault="00000000" w:rsidRPr="00000000" w14:paraId="00000022">
      <w:pPr>
        <w:shd w:fill="ffffff" w:val="clear"/>
        <w:spacing w:before="22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Technical investigations in VSD involve designing systems to support identified values (Friedman &amp; Hendry, 2019, p. 34).</w:t>
      </w:r>
    </w:p>
    <w:p w:rsidR="00000000" w:rsidDel="00000000" w:rsidP="00000000" w:rsidRDefault="00000000" w:rsidRPr="00000000" w14:paraId="00000023">
      <w:pPr>
        <w:numPr>
          <w:ilvl w:val="0"/>
          <w:numId w:val="3"/>
        </w:numPr>
        <w:shd w:fill="ffffff" w:val="clear"/>
        <w:spacing w:after="0" w:afterAutospacing="0" w:before="22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Consent &amp; Access Controls (Privacy):</w:t>
      </w:r>
      <w:r w:rsidDel="00000000" w:rsidR="00000000" w:rsidRPr="00000000">
        <w:rPr>
          <w:rFonts w:ascii="Times New Roman" w:cs="Times New Roman" w:eastAsia="Times New Roman" w:hAnsi="Times New Roman"/>
          <w:sz w:val="24"/>
          <w:szCs w:val="24"/>
          <w:highlight w:val="white"/>
          <w:rtl w:val="0"/>
        </w:rPr>
        <w:t xml:space="preserve"> User-defined permissions, mental firewalls, and limited data processing (FPF, 2021).</w:t>
      </w:r>
    </w:p>
    <w:p w:rsidR="00000000" w:rsidDel="00000000" w:rsidP="00000000" w:rsidRDefault="00000000" w:rsidRPr="00000000" w14:paraId="00000024">
      <w:pPr>
        <w:numPr>
          <w:ilvl w:val="0"/>
          <w:numId w:val="3"/>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Encryption &amp; Decentralized Storage (Privacy, Trust, Autonomy):</w:t>
      </w:r>
      <w:r w:rsidDel="00000000" w:rsidR="00000000" w:rsidRPr="00000000">
        <w:rPr>
          <w:rFonts w:ascii="Times New Roman" w:cs="Times New Roman" w:eastAsia="Times New Roman" w:hAnsi="Times New Roman"/>
          <w:sz w:val="24"/>
          <w:szCs w:val="24"/>
          <w:highlight w:val="white"/>
          <w:rtl w:val="0"/>
        </w:rPr>
        <w:t xml:space="preserve"> Processing encrypted neural data and user-controlled data pods (Haider, n.d.).</w:t>
      </w:r>
    </w:p>
    <w:p w:rsidR="00000000" w:rsidDel="00000000" w:rsidP="00000000" w:rsidRDefault="00000000" w:rsidRPr="00000000" w14:paraId="00000025">
      <w:pPr>
        <w:numPr>
          <w:ilvl w:val="0"/>
          <w:numId w:val="3"/>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Explainable AI (Accountability, Trust, Freedom from Bias):</w:t>
      </w:r>
      <w:r w:rsidDel="00000000" w:rsidR="00000000" w:rsidRPr="00000000">
        <w:rPr>
          <w:rFonts w:ascii="Times New Roman" w:cs="Times New Roman" w:eastAsia="Times New Roman" w:hAnsi="Times New Roman"/>
          <w:sz w:val="24"/>
          <w:szCs w:val="24"/>
          <w:highlight w:val="white"/>
          <w:rtl w:val="0"/>
        </w:rPr>
        <w:t xml:space="preserve"> Interpretable AI models; users/regulators can query AI reasoning; audit trials log decisions (Rüßmann et al., 2023; Lee &amp; Shin, 2023).</w:t>
      </w:r>
    </w:p>
    <w:p w:rsidR="00000000" w:rsidDel="00000000" w:rsidP="00000000" w:rsidRDefault="00000000" w:rsidRPr="00000000" w14:paraId="00000026">
      <w:pPr>
        <w:numPr>
          <w:ilvl w:val="0"/>
          <w:numId w:val="3"/>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Standardized Protocols (Equity, Universal Usability):</w:t>
      </w:r>
      <w:r w:rsidDel="00000000" w:rsidR="00000000" w:rsidRPr="00000000">
        <w:rPr>
          <w:rFonts w:ascii="Times New Roman" w:cs="Times New Roman" w:eastAsia="Times New Roman" w:hAnsi="Times New Roman"/>
          <w:sz w:val="24"/>
          <w:szCs w:val="24"/>
          <w:highlight w:val="white"/>
          <w:rtl w:val="0"/>
        </w:rPr>
        <w:t xml:space="preserve"> Open standards allow hardware diversity; global funds ensure basic access.</w:t>
      </w:r>
    </w:p>
    <w:p w:rsidR="00000000" w:rsidDel="00000000" w:rsidP="00000000" w:rsidRDefault="00000000" w:rsidRPr="00000000" w14:paraId="00000027">
      <w:pPr>
        <w:numPr>
          <w:ilvl w:val="0"/>
          <w:numId w:val="3"/>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Disconnection &amp; Opt-Out Mechanisms (Autonomy):</w:t>
      </w:r>
      <w:r w:rsidDel="00000000" w:rsidR="00000000" w:rsidRPr="00000000">
        <w:rPr>
          <w:rFonts w:ascii="Times New Roman" w:cs="Times New Roman" w:eastAsia="Times New Roman" w:hAnsi="Times New Roman"/>
          <w:sz w:val="24"/>
          <w:szCs w:val="24"/>
          <w:highlight w:val="white"/>
          <w:rtl w:val="0"/>
        </w:rPr>
        <w:t xml:space="preserve"> Reliable software and hardware failsafes to disconnect; support for non-users (FPF, 2021).</w:t>
      </w:r>
    </w:p>
    <w:p w:rsidR="00000000" w:rsidDel="00000000" w:rsidP="00000000" w:rsidRDefault="00000000" w:rsidRPr="00000000" w14:paraId="00000028">
      <w:pPr>
        <w:numPr>
          <w:ilvl w:val="0"/>
          <w:numId w:val="3"/>
        </w:numPr>
        <w:shd w:fill="ffffff" w:val="clear"/>
        <w:spacing w:after="32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Input Validation &amp; Security Measures (Welfare, Trust, Security):</w:t>
      </w:r>
      <w:r w:rsidDel="00000000" w:rsidR="00000000" w:rsidRPr="00000000">
        <w:rPr>
          <w:rFonts w:ascii="Times New Roman" w:cs="Times New Roman" w:eastAsia="Times New Roman" w:hAnsi="Times New Roman"/>
          <w:sz w:val="24"/>
          <w:szCs w:val="24"/>
          <w:highlight w:val="white"/>
          <w:rtl w:val="0"/>
        </w:rPr>
        <w:t xml:space="preserve"> Cross-referencing neural data; advanced cryptography, security audits, access controls (Alohaly, 2024; Akitra, 2025).</w:t>
      </w:r>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80" w:line="480" w:lineRule="auto"/>
        <w:rPr>
          <w:rFonts w:ascii="Times New Roman" w:cs="Times New Roman" w:eastAsia="Times New Roman" w:hAnsi="Times New Roman"/>
          <w:b w:val="1"/>
          <w:color w:val="1d2125"/>
          <w:sz w:val="24"/>
          <w:szCs w:val="24"/>
          <w:highlight w:val="white"/>
        </w:rPr>
      </w:pPr>
      <w:bookmarkStart w:colFirst="0" w:colLast="0" w:name="_7gp7fqycgr5v" w:id="7"/>
      <w:bookmarkEnd w:id="7"/>
      <w:r w:rsidDel="00000000" w:rsidR="00000000" w:rsidRPr="00000000">
        <w:rPr>
          <w:rFonts w:ascii="Times New Roman" w:cs="Times New Roman" w:eastAsia="Times New Roman" w:hAnsi="Times New Roman"/>
          <w:b w:val="1"/>
          <w:color w:val="1d2125"/>
          <w:sz w:val="24"/>
          <w:szCs w:val="24"/>
          <w:highlight w:val="white"/>
          <w:rtl w:val="0"/>
        </w:rPr>
        <w:t xml:space="preserve">Main Challenges</w:t>
      </w:r>
    </w:p>
    <w:p w:rsidR="00000000" w:rsidDel="00000000" w:rsidP="00000000" w:rsidRDefault="00000000" w:rsidRPr="00000000" w14:paraId="0000002A">
      <w:pPr>
        <w:shd w:fill="ffffff" w:val="clear"/>
        <w:spacing w:after="220" w:before="22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Realizing the 2075 NeuraNet utopia requires overcoming significant hurdles, primarily ethical and societal challenges illuminated by VSD's focus on value tensions.</w:t>
      </w:r>
    </w:p>
    <w:p w:rsidR="00000000" w:rsidDel="00000000" w:rsidP="00000000" w:rsidRDefault="00000000" w:rsidRPr="00000000" w14:paraId="0000002B">
      <w:pPr>
        <w:numPr>
          <w:ilvl w:val="0"/>
          <w:numId w:val="5"/>
        </w:numPr>
        <w:shd w:fill="ffffff" w:val="clear"/>
        <w:spacing w:after="0" w:afterAutospacing="0" w:before="22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Neuro-Privacy and Security:</w:t>
      </w:r>
      <w:r w:rsidDel="00000000" w:rsidR="00000000" w:rsidRPr="00000000">
        <w:rPr>
          <w:rFonts w:ascii="Times New Roman" w:cs="Times New Roman" w:eastAsia="Times New Roman" w:hAnsi="Times New Roman"/>
          <w:sz w:val="24"/>
          <w:szCs w:val="24"/>
          <w:highlight w:val="white"/>
          <w:rtl w:val="0"/>
        </w:rPr>
        <w:t xml:space="preserve"> Protecting thought is paramount (Kelley, 2024). Neural data is highly sensitive, vulnerable to misuse ("brain tapping," manipulation) (Noah, 2024). Existing laws may be insufficient. </w:t>
      </w:r>
      <w:r w:rsidDel="00000000" w:rsidR="00000000" w:rsidRPr="00000000">
        <w:rPr>
          <w:rFonts w:ascii="Times New Roman" w:cs="Times New Roman" w:eastAsia="Times New Roman" w:hAnsi="Times New Roman"/>
          <w:i w:val="1"/>
          <w:sz w:val="24"/>
          <w:szCs w:val="24"/>
          <w:highlight w:val="white"/>
          <w:rtl w:val="0"/>
        </w:rPr>
        <w:t xml:space="preserve">Needed Now:</w:t>
      </w:r>
      <w:r w:rsidDel="00000000" w:rsidR="00000000" w:rsidRPr="00000000">
        <w:rPr>
          <w:rFonts w:ascii="Times New Roman" w:cs="Times New Roman" w:eastAsia="Times New Roman" w:hAnsi="Times New Roman"/>
          <w:sz w:val="24"/>
          <w:szCs w:val="24"/>
          <w:highlight w:val="white"/>
          <w:rtl w:val="0"/>
        </w:rPr>
        <w:t xml:space="preserve"> Develop robust neural-specific privacy laws (Kelley, 2024), invest heavily in BCI cybersecurity (Alohaly, 2024), and establish clear consent frameworks (FPF, 2021).</w:t>
      </w:r>
    </w:p>
    <w:p w:rsidR="00000000" w:rsidDel="00000000" w:rsidP="00000000" w:rsidRDefault="00000000" w:rsidRPr="00000000" w14:paraId="0000002C">
      <w:pPr>
        <w:numPr>
          <w:ilvl w:val="0"/>
          <w:numId w:val="5"/>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Equity and Accessibility:</w:t>
      </w:r>
      <w:r w:rsidDel="00000000" w:rsidR="00000000" w:rsidRPr="00000000">
        <w:rPr>
          <w:rFonts w:ascii="Times New Roman" w:cs="Times New Roman" w:eastAsia="Times New Roman" w:hAnsi="Times New Roman"/>
          <w:sz w:val="24"/>
          <w:szCs w:val="24"/>
          <w:highlight w:val="white"/>
          <w:rtl w:val="0"/>
        </w:rPr>
        <w:t xml:space="preserve"> High costs and tiered enhancements risk deepening societal divides (Tamburrini et al., 2024; Ienca, 2023). Equal access (Universal Usability) is crucial but challenging (GAO, 2022). </w:t>
      </w:r>
      <w:r w:rsidDel="00000000" w:rsidR="00000000" w:rsidRPr="00000000">
        <w:rPr>
          <w:rFonts w:ascii="Times New Roman" w:cs="Times New Roman" w:eastAsia="Times New Roman" w:hAnsi="Times New Roman"/>
          <w:i w:val="1"/>
          <w:sz w:val="24"/>
          <w:szCs w:val="24"/>
          <w:highlight w:val="white"/>
          <w:rtl w:val="0"/>
        </w:rPr>
        <w:t xml:space="preserve">Needed Now:</w:t>
      </w:r>
      <w:r w:rsidDel="00000000" w:rsidR="00000000" w:rsidRPr="00000000">
        <w:rPr>
          <w:rFonts w:ascii="Times New Roman" w:cs="Times New Roman" w:eastAsia="Times New Roman" w:hAnsi="Times New Roman"/>
          <w:sz w:val="24"/>
          <w:szCs w:val="24"/>
          <w:highlight w:val="white"/>
          <w:rtl w:val="0"/>
        </w:rPr>
        <w:t xml:space="preserve"> Policies on fair distribution, proactive support for non-augmented individuals (Ienca, 2023).</w:t>
      </w:r>
    </w:p>
    <w:p w:rsidR="00000000" w:rsidDel="00000000" w:rsidP="00000000" w:rsidRDefault="00000000" w:rsidRPr="00000000" w14:paraId="0000002D">
      <w:pPr>
        <w:numPr>
          <w:ilvl w:val="0"/>
          <w:numId w:val="5"/>
        </w:numPr>
        <w:shd w:fill="ffffff" w:val="clear"/>
        <w:spacing w:after="0" w:afterAutospacing="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Autonomy and Enhancement Ethics:</w:t>
      </w:r>
      <w:r w:rsidDel="00000000" w:rsidR="00000000" w:rsidRPr="00000000">
        <w:rPr>
          <w:rFonts w:ascii="Times New Roman" w:cs="Times New Roman" w:eastAsia="Times New Roman" w:hAnsi="Times New Roman"/>
          <w:sz w:val="24"/>
          <w:szCs w:val="24"/>
          <w:highlight w:val="white"/>
          <w:rtl w:val="0"/>
        </w:rPr>
        <w:t xml:space="preserve"> Blurring lines between therapy and enhancement raises profound questions about identity and authenticity (Farisco et al., 2024; Wolpe, 2007). Pressure to enhance could erode autonomy (Noah, 2015). Genuine informed consent is critical (Gilbert et al., 2023). </w:t>
      </w:r>
      <w:r w:rsidDel="00000000" w:rsidR="00000000" w:rsidRPr="00000000">
        <w:rPr>
          <w:rFonts w:ascii="Times New Roman" w:cs="Times New Roman" w:eastAsia="Times New Roman" w:hAnsi="Times New Roman"/>
          <w:i w:val="1"/>
          <w:sz w:val="24"/>
          <w:szCs w:val="24"/>
          <w:highlight w:val="white"/>
          <w:rtl w:val="0"/>
        </w:rPr>
        <w:t xml:space="preserve">Needed Now:</w:t>
      </w:r>
      <w:r w:rsidDel="00000000" w:rsidR="00000000" w:rsidRPr="00000000">
        <w:rPr>
          <w:rFonts w:ascii="Times New Roman" w:cs="Times New Roman" w:eastAsia="Times New Roman" w:hAnsi="Times New Roman"/>
          <w:sz w:val="24"/>
          <w:szCs w:val="24"/>
          <w:highlight w:val="white"/>
          <w:rtl w:val="0"/>
        </w:rPr>
        <w:t xml:space="preserve"> International ethical guidelines (with public input) on enhancement limits, prioritize user control in designs, research psychological impacts (Farisco et al., 2024).</w:t>
      </w:r>
    </w:p>
    <w:p w:rsidR="00000000" w:rsidDel="00000000" w:rsidP="00000000" w:rsidRDefault="00000000" w:rsidRPr="00000000" w14:paraId="0000002E">
      <w:pPr>
        <w:numPr>
          <w:ilvl w:val="0"/>
          <w:numId w:val="5"/>
        </w:numPr>
        <w:shd w:fill="ffffff" w:val="clear"/>
        <w:spacing w:after="320" w:before="0" w:beforeAutospacing="0" w:line="480" w:lineRule="auto"/>
        <w:ind w:left="720" w:hanging="360"/>
        <w:rPr>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Safety and Reliability:</w:t>
      </w:r>
      <w:r w:rsidDel="00000000" w:rsidR="00000000" w:rsidRPr="00000000">
        <w:rPr>
          <w:rFonts w:ascii="Times New Roman" w:cs="Times New Roman" w:eastAsia="Times New Roman" w:hAnsi="Times New Roman"/>
          <w:sz w:val="24"/>
          <w:szCs w:val="24"/>
          <w:highlight w:val="white"/>
          <w:rtl w:val="0"/>
        </w:rPr>
        <w:t xml:space="preserve"> Invasive BCI carries risks (infection, damage, failure) (Burwell et al., 2020). Long-term biocompatibility is a concern. Malfunctions could have severe consequences (GAO, 2022). </w:t>
      </w:r>
      <w:r w:rsidDel="00000000" w:rsidR="00000000" w:rsidRPr="00000000">
        <w:rPr>
          <w:rFonts w:ascii="Times New Roman" w:cs="Times New Roman" w:eastAsia="Times New Roman" w:hAnsi="Times New Roman"/>
          <w:i w:val="1"/>
          <w:sz w:val="24"/>
          <w:szCs w:val="24"/>
          <w:highlight w:val="white"/>
          <w:rtl w:val="0"/>
        </w:rPr>
        <w:t xml:space="preserve">Needed Now:</w:t>
      </w:r>
      <w:r w:rsidDel="00000000" w:rsidR="00000000" w:rsidRPr="00000000">
        <w:rPr>
          <w:rFonts w:ascii="Times New Roman" w:cs="Times New Roman" w:eastAsia="Times New Roman" w:hAnsi="Times New Roman"/>
          <w:sz w:val="24"/>
          <w:szCs w:val="24"/>
          <w:highlight w:val="white"/>
          <w:rtl w:val="0"/>
        </w:rPr>
        <w:t xml:space="preserve"> Rigorous safety testing, transparent reporting (Dutt, 2024), development of less invasive methods, clear liability frameworks (Zeng et al., 2022).</w:t>
      </w:r>
    </w:p>
    <w:p w:rsidR="00000000" w:rsidDel="00000000" w:rsidP="00000000" w:rsidRDefault="00000000" w:rsidRPr="00000000" w14:paraId="0000002F">
      <w:pPr>
        <w:shd w:fill="ffffff" w:val="clear"/>
        <w:spacing w:after="220" w:before="22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Achieving the best-case NeuraNet requires a proactive, value-sensitive approach, embedding ethical considerations into research, design, and regulation from the outset (Friedman &amp; Hendry, 2019).</w:t>
      </w:r>
    </w:p>
    <w:p w:rsidR="00000000" w:rsidDel="00000000" w:rsidP="00000000" w:rsidRDefault="00000000" w:rsidRPr="00000000" w14:paraId="00000030">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hd w:fill="ffffff" w:val="clear"/>
        <w:spacing w:after="220" w:before="220" w:line="360" w:lineRule="auto"/>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D">
      <w:pPr>
        <w:shd w:fill="ffffff" w:val="clear"/>
        <w:spacing w:after="220" w:before="220" w:line="360" w:lineRule="auto"/>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E">
      <w:pPr>
        <w:shd w:fill="ffffff" w:val="clear"/>
        <w:spacing w:after="220" w:before="220" w:line="360" w:lineRule="auto"/>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F">
      <w:pPr>
        <w:shd w:fill="ffffff" w:val="clear"/>
        <w:spacing w:after="220" w:before="220" w:line="36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References</w:t>
      </w:r>
    </w:p>
    <w:p w:rsidR="00000000" w:rsidDel="00000000" w:rsidP="00000000" w:rsidRDefault="00000000" w:rsidRPr="00000000" w14:paraId="00000040">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Alohaly, M. (2024, June 14). </w:t>
      </w:r>
      <w:r w:rsidDel="00000000" w:rsidR="00000000" w:rsidRPr="00000000">
        <w:rPr>
          <w:rFonts w:ascii="Times New Roman" w:cs="Times New Roman" w:eastAsia="Times New Roman" w:hAnsi="Times New Roman"/>
          <w:i w:val="1"/>
          <w:sz w:val="24"/>
          <w:szCs w:val="24"/>
          <w:highlight w:val="white"/>
          <w:rtl w:val="0"/>
        </w:rPr>
        <w:t xml:space="preserve">The brain-computer interface market is growing – but what are </w:t>
      </w:r>
    </w:p>
    <w:p w:rsidR="00000000" w:rsidDel="00000000" w:rsidP="00000000" w:rsidRDefault="00000000" w:rsidRPr="00000000" w14:paraId="00000041">
      <w:pPr>
        <w:shd w:fill="ffffff" w:val="clear"/>
        <w:spacing w:after="320" w:before="220"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the risks?</w:t>
      </w:r>
      <w:r w:rsidDel="00000000" w:rsidR="00000000" w:rsidRPr="00000000">
        <w:rPr>
          <w:rFonts w:ascii="Times New Roman" w:cs="Times New Roman" w:eastAsia="Times New Roman" w:hAnsi="Times New Roman"/>
          <w:sz w:val="24"/>
          <w:szCs w:val="24"/>
          <w:highlight w:val="white"/>
          <w:rtl w:val="0"/>
        </w:rPr>
        <w:t xml:space="preserve"> World Economic Forum. </w:t>
      </w:r>
    </w:p>
    <w:p w:rsidR="00000000" w:rsidDel="00000000" w:rsidP="00000000" w:rsidRDefault="00000000" w:rsidRPr="00000000" w14:paraId="00000042">
      <w:pPr>
        <w:shd w:fill="ffffff" w:val="clear"/>
        <w:spacing w:after="320" w:before="220" w:line="360" w:lineRule="auto"/>
        <w:ind w:left="720" w:firstLine="0"/>
        <w:rPr/>
      </w:pP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https://www.weforum.org/stories/2024/06/the-brain-computer-interface-market-is-gro</w:t>
        </w:r>
      </w:hyperlink>
      <w:r w:rsidDel="00000000" w:rsidR="00000000" w:rsidRPr="00000000">
        <w:rPr>
          <w:rtl w:val="0"/>
        </w:rPr>
      </w:r>
    </w:p>
    <w:p w:rsidR="00000000" w:rsidDel="00000000" w:rsidP="00000000" w:rsidRDefault="00000000" w:rsidRPr="00000000" w14:paraId="00000043">
      <w:pPr>
        <w:shd w:fill="ffffff" w:val="clear"/>
        <w:spacing w:after="320" w:before="220" w:line="360" w:lineRule="auto"/>
        <w:ind w:left="720" w:firstLine="0"/>
        <w:rPr>
          <w:rFonts w:ascii="Times New Roman" w:cs="Times New Roman" w:eastAsia="Times New Roman" w:hAnsi="Times New Roman"/>
          <w:color w:val="1155cc"/>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wing-but-what-are-the-risks/</w:t>
        </w:r>
      </w:hyperlink>
      <w:r w:rsidDel="00000000" w:rsidR="00000000" w:rsidRPr="00000000">
        <w:rPr>
          <w:rtl w:val="0"/>
        </w:rPr>
      </w:r>
    </w:p>
    <w:p w:rsidR="00000000" w:rsidDel="00000000" w:rsidP="00000000" w:rsidRDefault="00000000" w:rsidRPr="00000000" w14:paraId="00000044">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Burwell, S., Sample, M., &amp; Racine, E. (2020). Agency and accountability: Ethical  </w:t>
      </w:r>
    </w:p>
    <w:p w:rsidR="00000000" w:rsidDel="00000000" w:rsidP="00000000" w:rsidRDefault="00000000" w:rsidRPr="00000000" w14:paraId="00000045">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considerations for brain-computer interfaces. </w:t>
      </w:r>
      <w:r w:rsidDel="00000000" w:rsidR="00000000" w:rsidRPr="00000000">
        <w:rPr>
          <w:rFonts w:ascii="Times New Roman" w:cs="Times New Roman" w:eastAsia="Times New Roman" w:hAnsi="Times New Roman"/>
          <w:i w:val="1"/>
          <w:sz w:val="24"/>
          <w:szCs w:val="24"/>
          <w:highlight w:val="white"/>
          <w:rtl w:val="0"/>
        </w:rPr>
        <w:t xml:space="preserve">AJOB Neuroscience</w:t>
      </w:r>
      <w:r w:rsidDel="00000000" w:rsidR="00000000" w:rsidRPr="00000000">
        <w:rPr>
          <w:rFonts w:ascii="Times New Roman" w:cs="Times New Roman" w:eastAsia="Times New Roman" w:hAnsi="Times New Roman"/>
          <w:sz w:val="24"/>
          <w:szCs w:val="24"/>
          <w:highlight w:val="white"/>
          <w:rtl w:val="0"/>
        </w:rPr>
        <w:t xml:space="preserve">, 11(2), 98-108.</w:t>
      </w:r>
      <w:hyperlink r:id="rId8">
        <w:r w:rsidDel="00000000" w:rsidR="00000000" w:rsidRPr="00000000">
          <w:rPr>
            <w:rFonts w:ascii="Times New Roman" w:cs="Times New Roman" w:eastAsia="Times New Roman" w:hAnsi="Times New Roman"/>
            <w:sz w:val="24"/>
            <w:szCs w:val="24"/>
            <w:highlight w:val="white"/>
            <w:rtl w:val="0"/>
          </w:rPr>
          <w:t xml:space="preserve"> </w:t>
        </w:r>
      </w:hyperlink>
      <w:r w:rsidDel="00000000" w:rsidR="00000000" w:rsidRPr="00000000">
        <w:rPr>
          <w:rtl w:val="0"/>
        </w:rPr>
      </w:r>
    </w:p>
    <w:p w:rsidR="00000000" w:rsidDel="00000000" w:rsidP="00000000" w:rsidRDefault="00000000" w:rsidRPr="00000000" w14:paraId="00000046">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Coin, A., Mulder, M., &amp; Dubljević, V. (2020, November 10). </w:t>
      </w:r>
      <w:r w:rsidDel="00000000" w:rsidR="00000000" w:rsidRPr="00000000">
        <w:rPr>
          <w:rFonts w:ascii="Times New Roman" w:cs="Times New Roman" w:eastAsia="Times New Roman" w:hAnsi="Times New Roman"/>
          <w:i w:val="1"/>
          <w:sz w:val="24"/>
          <w:szCs w:val="24"/>
          <w:highlight w:val="white"/>
          <w:rtl w:val="0"/>
        </w:rPr>
        <w:t xml:space="preserve">Studies outline key ethical </w:t>
      </w:r>
    </w:p>
    <w:p w:rsidR="00000000" w:rsidDel="00000000" w:rsidP="00000000" w:rsidRDefault="00000000" w:rsidRPr="00000000" w14:paraId="00000047">
      <w:pPr>
        <w:shd w:fill="ffffff" w:val="clear"/>
        <w:spacing w:after="320" w:before="220"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questions surrounding brain-computer interface tech</w:t>
      </w:r>
      <w:r w:rsidDel="00000000" w:rsidR="00000000" w:rsidRPr="00000000">
        <w:rPr>
          <w:rFonts w:ascii="Times New Roman" w:cs="Times New Roman" w:eastAsia="Times New Roman" w:hAnsi="Times New Roman"/>
          <w:sz w:val="24"/>
          <w:szCs w:val="24"/>
          <w:highlight w:val="white"/>
          <w:rtl w:val="0"/>
        </w:rPr>
        <w:t xml:space="preserve">. North Carolina State University </w:t>
      </w:r>
    </w:p>
    <w:p w:rsidR="00000000" w:rsidDel="00000000" w:rsidP="00000000" w:rsidRDefault="00000000" w:rsidRPr="00000000" w14:paraId="00000048">
      <w:pPr>
        <w:shd w:fill="ffffff" w:val="clear"/>
        <w:spacing w:after="320" w:before="220" w:line="360" w:lineRule="auto"/>
        <w:ind w:left="720" w:firstLine="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News.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https://news.ncsu.edu/2020/11/10/brain-computer-interface-ethics/</w:t>
        </w:r>
      </w:hyperlink>
      <w:r w:rsidDel="00000000" w:rsidR="00000000" w:rsidRPr="00000000">
        <w:rPr>
          <w:rtl w:val="0"/>
        </w:rPr>
      </w:r>
    </w:p>
    <w:p w:rsidR="00000000" w:rsidDel="00000000" w:rsidP="00000000" w:rsidRDefault="00000000" w:rsidRPr="00000000" w14:paraId="00000049">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Farisco, M., Salles, A., &amp; Evers, K. (2024). Ethical considerations for the use </w:t>
      </w:r>
      <w:r w:rsidDel="00000000" w:rsidR="00000000" w:rsidRPr="00000000">
        <w:rPr>
          <w:rFonts w:ascii="Times New Roman" w:cs="Times New Roman" w:eastAsia="Times New Roman" w:hAnsi="Times New Roman"/>
          <w:sz w:val="24"/>
          <w:szCs w:val="24"/>
          <w:highlight w:val="white"/>
          <w:rtl w:val="0"/>
        </w:rPr>
        <w:t xml:space="preserve">of </w:t>
      </w:r>
      <w:r w:rsidDel="00000000" w:rsidR="00000000" w:rsidRPr="00000000">
        <w:rPr>
          <w:rtl w:val="0"/>
        </w:rPr>
      </w:r>
    </w:p>
    <w:p w:rsidR="00000000" w:rsidDel="00000000" w:rsidP="00000000" w:rsidRDefault="00000000" w:rsidRPr="00000000" w14:paraId="0000004A">
      <w:pPr>
        <w:shd w:fill="ffffff" w:val="clear"/>
        <w:spacing w:after="320" w:before="220"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brain</w:t>
      </w:r>
      <w:r w:rsidDel="00000000" w:rsidR="00000000" w:rsidRPr="00000000">
        <w:rPr>
          <w:rFonts w:ascii="Times New Roman" w:cs="Times New Roman" w:eastAsia="Times New Roman" w:hAnsi="Times New Roman"/>
          <w:sz w:val="24"/>
          <w:szCs w:val="24"/>
          <w:highlight w:val="white"/>
          <w:rtl w:val="0"/>
        </w:rPr>
        <w:t xml:space="preserve">–computer interfaces for cognitive enhancement. </w:t>
      </w:r>
      <w:r w:rsidDel="00000000" w:rsidR="00000000" w:rsidRPr="00000000">
        <w:rPr>
          <w:rFonts w:ascii="Times New Roman" w:cs="Times New Roman" w:eastAsia="Times New Roman" w:hAnsi="Times New Roman"/>
          <w:i w:val="1"/>
          <w:sz w:val="24"/>
          <w:szCs w:val="24"/>
          <w:highlight w:val="white"/>
          <w:rtl w:val="0"/>
        </w:rPr>
        <w:t xml:space="preserve">PLoS Biology</w:t>
      </w:r>
      <w:r w:rsidDel="00000000" w:rsidR="00000000" w:rsidRPr="00000000">
        <w:rPr>
          <w:rFonts w:ascii="Times New Roman" w:cs="Times New Roman" w:eastAsia="Times New Roman" w:hAnsi="Times New Roman"/>
          <w:sz w:val="24"/>
          <w:szCs w:val="24"/>
          <w:highlight w:val="white"/>
          <w:rtl w:val="0"/>
        </w:rPr>
        <w:t xml:space="preserve">, 22(1). </w:t>
      </w:r>
    </w:p>
    <w:p w:rsidR="00000000" w:rsidDel="00000000" w:rsidP="00000000" w:rsidRDefault="00000000" w:rsidRPr="00000000" w14:paraId="0000004B">
      <w:pPr>
        <w:shd w:fill="ffffff" w:val="clear"/>
        <w:spacing w:after="320" w:before="220" w:line="360" w:lineRule="auto"/>
        <w:ind w:left="720" w:firstLine="0"/>
        <w:rPr>
          <w:rFonts w:ascii="Times New Roman" w:cs="Times New Roman" w:eastAsia="Times New Roman" w:hAnsi="Times New Roman"/>
          <w:color w:val="1155cc"/>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https://journals.plos.org/plosbiology/article?id=10.1371/journal.pbio.3002899</w:t>
        </w:r>
      </w:hyperlink>
      <w:r w:rsidDel="00000000" w:rsidR="00000000" w:rsidRPr="00000000">
        <w:rPr>
          <w:rtl w:val="0"/>
        </w:rPr>
      </w:r>
    </w:p>
    <w:p w:rsidR="00000000" w:rsidDel="00000000" w:rsidP="00000000" w:rsidRDefault="00000000" w:rsidRPr="00000000" w14:paraId="0000004C">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Friedman, B., &amp; Hendry, D. G. (2019). </w:t>
      </w:r>
      <w:r w:rsidDel="00000000" w:rsidR="00000000" w:rsidRPr="00000000">
        <w:rPr>
          <w:rFonts w:ascii="Times New Roman" w:cs="Times New Roman" w:eastAsia="Times New Roman" w:hAnsi="Times New Roman"/>
          <w:i w:val="1"/>
          <w:sz w:val="24"/>
          <w:szCs w:val="24"/>
          <w:highlight w:val="white"/>
          <w:rtl w:val="0"/>
        </w:rPr>
        <w:t xml:space="preserve">Value sensitive design: Shaping technology with </w:t>
      </w:r>
    </w:p>
    <w:p w:rsidR="00000000" w:rsidDel="00000000" w:rsidP="00000000" w:rsidRDefault="00000000" w:rsidRPr="00000000" w14:paraId="0000004D">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moral imagination</w:t>
      </w:r>
      <w:r w:rsidDel="00000000" w:rsidR="00000000" w:rsidRPr="00000000">
        <w:rPr>
          <w:rFonts w:ascii="Times New Roman" w:cs="Times New Roman" w:eastAsia="Times New Roman" w:hAnsi="Times New Roman"/>
          <w:sz w:val="24"/>
          <w:szCs w:val="24"/>
          <w:highlight w:val="white"/>
          <w:rtl w:val="0"/>
        </w:rPr>
        <w:t xml:space="preserve">. Cambridge, MA: MIT Press. </w:t>
      </w:r>
    </w:p>
    <w:p w:rsidR="00000000" w:rsidDel="00000000" w:rsidP="00000000" w:rsidRDefault="00000000" w:rsidRPr="00000000" w14:paraId="0000004E">
      <w:pPr>
        <w:shd w:fill="ffffff" w:val="clear"/>
        <w:spacing w:after="320" w:before="220" w:line="360" w:lineRule="auto"/>
        <w:ind w:left="720" w:firstLine="0"/>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https://direct.mit.edu/books/monograph/4328/Value-Sensitive-DesignShaping-Techno</w:t>
        </w:r>
      </w:hyperlink>
      <w:r w:rsidDel="00000000" w:rsidR="00000000" w:rsidRPr="00000000">
        <w:rPr>
          <w:rtl w:val="0"/>
        </w:rPr>
      </w:r>
    </w:p>
    <w:p w:rsidR="00000000" w:rsidDel="00000000" w:rsidP="00000000" w:rsidRDefault="00000000" w:rsidRPr="00000000" w14:paraId="0000004F">
      <w:pPr>
        <w:shd w:fill="ffffff" w:val="clear"/>
        <w:spacing w:after="320" w:before="220" w:line="360" w:lineRule="auto"/>
        <w:ind w:left="720" w:firstLine="0"/>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Logy-with</w:t>
        </w:r>
      </w:hyperlink>
      <w:r w:rsidDel="00000000" w:rsidR="00000000" w:rsidRPr="00000000">
        <w:rPr>
          <w:rtl w:val="0"/>
        </w:rPr>
      </w:r>
    </w:p>
    <w:p w:rsidR="00000000" w:rsidDel="00000000" w:rsidP="00000000" w:rsidRDefault="00000000" w:rsidRPr="00000000" w14:paraId="00000050">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Friedman, B., Kahn Jr, P. H., &amp; Borning, A. (2006). Value sensitive design and information</w:t>
      </w:r>
    </w:p>
    <w:p w:rsidR="00000000" w:rsidDel="00000000" w:rsidP="00000000" w:rsidRDefault="00000000" w:rsidRPr="00000000" w14:paraId="00000051">
      <w:pPr>
        <w:shd w:fill="ffffff" w:val="clear"/>
        <w:spacing w:after="320" w:before="220" w:line="36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systems. In </w:t>
      </w:r>
      <w:r w:rsidDel="00000000" w:rsidR="00000000" w:rsidRPr="00000000">
        <w:rPr>
          <w:rFonts w:ascii="Times New Roman" w:cs="Times New Roman" w:eastAsia="Times New Roman" w:hAnsi="Times New Roman"/>
          <w:i w:val="1"/>
          <w:sz w:val="24"/>
          <w:szCs w:val="24"/>
          <w:highlight w:val="white"/>
          <w:rtl w:val="0"/>
        </w:rPr>
        <w:t xml:space="preserve">Human–computer interaction and management information systems: </w:t>
      </w:r>
    </w:p>
    <w:p w:rsidR="00000000" w:rsidDel="00000000" w:rsidP="00000000" w:rsidRDefault="00000000" w:rsidRPr="00000000" w14:paraId="00000052">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Foundations</w:t>
      </w:r>
      <w:r w:rsidDel="00000000" w:rsidR="00000000" w:rsidRPr="00000000">
        <w:rPr>
          <w:rFonts w:ascii="Times New Roman" w:cs="Times New Roman" w:eastAsia="Times New Roman" w:hAnsi="Times New Roman"/>
          <w:sz w:val="24"/>
          <w:szCs w:val="24"/>
          <w:highlight w:val="white"/>
          <w:rtl w:val="0"/>
        </w:rPr>
        <w:t xml:space="preserve"> (pp. 348-372). Routledge.</w:t>
      </w:r>
    </w:p>
    <w:p w:rsidR="00000000" w:rsidDel="00000000" w:rsidP="00000000" w:rsidRDefault="00000000" w:rsidRPr="00000000" w14:paraId="00000053">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GAO (U.S. Government Accountability Office). (2022, September 22). </w:t>
      </w:r>
      <w:r w:rsidDel="00000000" w:rsidR="00000000" w:rsidRPr="00000000">
        <w:rPr>
          <w:rFonts w:ascii="Times New Roman" w:cs="Times New Roman" w:eastAsia="Times New Roman" w:hAnsi="Times New Roman"/>
          <w:i w:val="1"/>
          <w:sz w:val="24"/>
          <w:szCs w:val="24"/>
          <w:highlight w:val="white"/>
          <w:rtl w:val="0"/>
        </w:rPr>
        <w:t xml:space="preserve">Science &amp; Tech </w:t>
      </w:r>
    </w:p>
    <w:p w:rsidR="00000000" w:rsidDel="00000000" w:rsidP="00000000" w:rsidRDefault="00000000" w:rsidRPr="00000000" w14:paraId="00000054">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Spotlight: Brain-Computer Interfaces</w:t>
      </w:r>
      <w:r w:rsidDel="00000000" w:rsidR="00000000" w:rsidRPr="00000000">
        <w:rPr>
          <w:rFonts w:ascii="Times New Roman" w:cs="Times New Roman" w:eastAsia="Times New Roman" w:hAnsi="Times New Roman"/>
          <w:sz w:val="24"/>
          <w:szCs w:val="24"/>
          <w:highlight w:val="white"/>
          <w:rtl w:val="0"/>
        </w:rPr>
        <w:t xml:space="preserve">.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https://www.gao.gov/products/gao-22-106118</w:t>
        </w:r>
      </w:hyperlink>
      <w:r w:rsidDel="00000000" w:rsidR="00000000" w:rsidRPr="00000000">
        <w:rPr>
          <w:rtl w:val="0"/>
        </w:rPr>
      </w:r>
    </w:p>
    <w:p w:rsidR="00000000" w:rsidDel="00000000" w:rsidP="00000000" w:rsidRDefault="00000000" w:rsidRPr="00000000" w14:paraId="00000055">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Gilbert, F., Cook, M., O’Brien, T., &amp; Illes, J. (2023). Deflating the Neuralink hype. </w:t>
      </w:r>
      <w:r w:rsidDel="00000000" w:rsidR="00000000" w:rsidRPr="00000000">
        <w:rPr>
          <w:rFonts w:ascii="Times New Roman" w:cs="Times New Roman" w:eastAsia="Times New Roman" w:hAnsi="Times New Roman"/>
          <w:i w:val="1"/>
          <w:sz w:val="24"/>
          <w:szCs w:val="24"/>
          <w:highlight w:val="white"/>
          <w:rtl w:val="0"/>
        </w:rPr>
        <w:t xml:space="preserve">Journal of </w:t>
      </w:r>
    </w:p>
    <w:p w:rsidR="00000000" w:rsidDel="00000000" w:rsidP="00000000" w:rsidRDefault="00000000" w:rsidRPr="00000000" w14:paraId="00000056">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Neuroethics</w:t>
      </w:r>
      <w:r w:rsidDel="00000000" w:rsidR="00000000" w:rsidRPr="00000000">
        <w:rPr>
          <w:rFonts w:ascii="Times New Roman" w:cs="Times New Roman" w:eastAsia="Times New Roman" w:hAnsi="Times New Roman"/>
          <w:sz w:val="24"/>
          <w:szCs w:val="24"/>
          <w:highlight w:val="white"/>
          <w:rtl w:val="0"/>
        </w:rPr>
        <w:t xml:space="preserve">, 1(1).</w:t>
      </w:r>
      <w:r w:rsidDel="00000000" w:rsidR="00000000" w:rsidRPr="00000000">
        <w:rPr>
          <w:rtl w:val="0"/>
        </w:rPr>
      </w:r>
    </w:p>
    <w:p w:rsidR="00000000" w:rsidDel="00000000" w:rsidP="00000000" w:rsidRDefault="00000000" w:rsidRPr="00000000" w14:paraId="00000057">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Haselager, P., Vlek, R., Hill, J., &amp; Nijboer, F. (2009). A note on ethical aspects of BCI. </w:t>
      </w:r>
    </w:p>
    <w:p w:rsidR="00000000" w:rsidDel="00000000" w:rsidP="00000000" w:rsidRDefault="00000000" w:rsidRPr="00000000" w14:paraId="00000058">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Neural Networks</w:t>
      </w:r>
      <w:r w:rsidDel="00000000" w:rsidR="00000000" w:rsidRPr="00000000">
        <w:rPr>
          <w:rFonts w:ascii="Times New Roman" w:cs="Times New Roman" w:eastAsia="Times New Roman" w:hAnsi="Times New Roman"/>
          <w:sz w:val="24"/>
          <w:szCs w:val="24"/>
          <w:highlight w:val="white"/>
          <w:rtl w:val="0"/>
        </w:rPr>
        <w:t xml:space="preserve">, 22(9), 1352–1354.</w:t>
      </w:r>
      <w:hyperlink r:id="rId14">
        <w:r w:rsidDel="00000000" w:rsidR="00000000" w:rsidRPr="00000000">
          <w:rPr>
            <w:rFonts w:ascii="Times New Roman" w:cs="Times New Roman" w:eastAsia="Times New Roman" w:hAnsi="Times New Roman"/>
            <w:sz w:val="24"/>
            <w:szCs w:val="24"/>
            <w:highlight w:val="white"/>
            <w:rtl w:val="0"/>
          </w:rPr>
          <w:t xml:space="preserve"> </w:t>
        </w:r>
      </w:hyperlink>
      <w:r w:rsidDel="00000000" w:rsidR="00000000" w:rsidRPr="00000000">
        <w:rPr>
          <w:rFonts w:ascii="Times New Roman" w:cs="Times New Roman" w:eastAsia="Times New Roman" w:hAnsi="Times New Roman"/>
          <w:color w:val="1155cc"/>
          <w:sz w:val="24"/>
          <w:szCs w:val="24"/>
          <w:highlight w:val="white"/>
          <w:rtl w:val="0"/>
        </w:rPr>
        <w:t xml:space="preserve">https://pubmed.ncbi.nlm.nih.gov/19616405/</w:t>
      </w:r>
    </w:p>
    <w:p w:rsidR="00000000" w:rsidDel="00000000" w:rsidP="00000000" w:rsidRDefault="00000000" w:rsidRPr="00000000" w14:paraId="00000059">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Kelley, P. (2024, June 11). </w:t>
      </w:r>
      <w:r w:rsidDel="00000000" w:rsidR="00000000" w:rsidRPr="00000000">
        <w:rPr>
          <w:rFonts w:ascii="Times New Roman" w:cs="Times New Roman" w:eastAsia="Times New Roman" w:hAnsi="Times New Roman"/>
          <w:i w:val="1"/>
          <w:sz w:val="24"/>
          <w:szCs w:val="24"/>
          <w:highlight w:val="white"/>
          <w:rtl w:val="0"/>
        </w:rPr>
        <w:t xml:space="preserve">Navigating the legal and ethical landscape of brain-computer </w:t>
      </w:r>
    </w:p>
    <w:p w:rsidR="00000000" w:rsidDel="00000000" w:rsidP="00000000" w:rsidRDefault="00000000" w:rsidRPr="00000000" w14:paraId="0000005A">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interfaces: Insights from Colorado and Minnesota</w:t>
      </w:r>
      <w:r w:rsidDel="00000000" w:rsidR="00000000" w:rsidRPr="00000000">
        <w:rPr>
          <w:rFonts w:ascii="Times New Roman" w:cs="Times New Roman" w:eastAsia="Times New Roman" w:hAnsi="Times New Roman"/>
          <w:sz w:val="24"/>
          <w:szCs w:val="24"/>
          <w:highlight w:val="white"/>
          <w:rtl w:val="0"/>
        </w:rPr>
        <w:t xml:space="preserve">. IAPP. </w:t>
      </w:r>
    </w:p>
    <w:p w:rsidR="00000000" w:rsidDel="00000000" w:rsidP="00000000" w:rsidRDefault="00000000" w:rsidRPr="00000000" w14:paraId="0000005B">
      <w:pPr>
        <w:shd w:fill="ffffff" w:val="clear"/>
        <w:spacing w:after="320" w:before="220" w:line="360" w:lineRule="auto"/>
        <w:ind w:firstLine="720"/>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https://iapp.org/news/a/navigating-the-legal-and-ethical-landscape-of-brain-computer-</w:t>
        </w:r>
      </w:hyperlink>
      <w:r w:rsidDel="00000000" w:rsidR="00000000" w:rsidRPr="00000000">
        <w:rPr>
          <w:rtl w:val="0"/>
        </w:rPr>
      </w:r>
    </w:p>
    <w:p w:rsidR="00000000" w:rsidDel="00000000" w:rsidP="00000000" w:rsidRDefault="00000000" w:rsidRPr="00000000" w14:paraId="0000005C">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interfaces-insights-from-colorado-and-minnesota</w:t>
        </w:r>
      </w:hyperlink>
      <w:r w:rsidDel="00000000" w:rsidR="00000000" w:rsidRPr="00000000">
        <w:rPr>
          <w:rtl w:val="0"/>
        </w:rPr>
      </w:r>
    </w:p>
    <w:p w:rsidR="00000000" w:rsidDel="00000000" w:rsidP="00000000" w:rsidRDefault="00000000" w:rsidRPr="00000000" w14:paraId="0000005D">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Masud, M. A., Hayat, M. F., Ahmad, A., &amp; Mahsud, S. A. (2023). Brain-Computer Interface </w:t>
      </w:r>
    </w:p>
    <w:p w:rsidR="00000000" w:rsidDel="00000000" w:rsidP="00000000" w:rsidRDefault="00000000" w:rsidRPr="00000000" w14:paraId="0000005E">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(BCI) and its future scope. </w:t>
      </w:r>
      <w:r w:rsidDel="00000000" w:rsidR="00000000" w:rsidRPr="00000000">
        <w:rPr>
          <w:rFonts w:ascii="Times New Roman" w:cs="Times New Roman" w:eastAsia="Times New Roman" w:hAnsi="Times New Roman"/>
          <w:i w:val="1"/>
          <w:sz w:val="24"/>
          <w:szCs w:val="24"/>
          <w:highlight w:val="white"/>
          <w:rtl w:val="0"/>
        </w:rPr>
        <w:t xml:space="preserve">SSRN Electronic Journal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5F">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Musk, E. (2024, January 29). The first human received an implant from @Neuralink </w:t>
      </w:r>
    </w:p>
    <w:p w:rsidR="00000000" w:rsidDel="00000000" w:rsidP="00000000" w:rsidRDefault="00000000" w:rsidRPr="00000000" w14:paraId="00000060">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yesterday and is recovering well. Initial results show promising neuron spike </w:t>
      </w:r>
    </w:p>
    <w:p w:rsidR="00000000" w:rsidDel="00000000" w:rsidP="00000000" w:rsidRDefault="00000000" w:rsidRPr="00000000" w14:paraId="00000061">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detection. [Tweet].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https://x.com/elonmusk/status/1752098683024220632</w:t>
        </w:r>
      </w:hyperlink>
      <w:r w:rsidDel="00000000" w:rsidR="00000000" w:rsidRPr="00000000">
        <w:rPr>
          <w:rtl w:val="0"/>
        </w:rPr>
      </w:r>
    </w:p>
    <w:p w:rsidR="00000000" w:rsidDel="00000000" w:rsidP="00000000" w:rsidRDefault="00000000" w:rsidRPr="00000000" w14:paraId="00000062">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hd w:fill="ffffff" w:val="clear"/>
        <w:spacing w:after="320" w:before="220" w:line="360" w:lineRule="auto"/>
        <w:rPr/>
      </w:pPr>
      <w:r w:rsidDel="00000000" w:rsidR="00000000" w:rsidRPr="00000000">
        <w:rPr>
          <w:rFonts w:ascii="Times New Roman" w:cs="Times New Roman" w:eastAsia="Times New Roman" w:hAnsi="Times New Roman"/>
          <w:sz w:val="24"/>
          <w:szCs w:val="24"/>
          <w:highlight w:val="white"/>
          <w:rtl w:val="0"/>
        </w:rPr>
        <w:t xml:space="preserve">Neuralink. (2024a). </w:t>
      </w:r>
      <w:r w:rsidDel="00000000" w:rsidR="00000000" w:rsidRPr="00000000">
        <w:rPr>
          <w:rFonts w:ascii="Times New Roman" w:cs="Times New Roman" w:eastAsia="Times New Roman" w:hAnsi="Times New Roman"/>
          <w:i w:val="1"/>
          <w:sz w:val="24"/>
          <w:szCs w:val="24"/>
          <w:highlight w:val="white"/>
          <w:rtl w:val="0"/>
        </w:rPr>
        <w:t xml:space="preserve">PRIME Study Progress Update</w:t>
      </w:r>
      <w:r w:rsidDel="00000000" w:rsidR="00000000" w:rsidRPr="00000000">
        <w:rPr>
          <w:rFonts w:ascii="Times New Roman" w:cs="Times New Roman" w:eastAsia="Times New Roman" w:hAnsi="Times New Roman"/>
          <w:sz w:val="24"/>
          <w:szCs w:val="24"/>
          <w:highlight w:val="white"/>
          <w:rtl w:val="0"/>
        </w:rPr>
        <w:t xml:space="preserve">. Neuralink Blog. Retrieved from</w:t>
      </w:r>
      <w:hyperlink r:id="rId18">
        <w:r w:rsidDel="00000000" w:rsidR="00000000" w:rsidRPr="00000000">
          <w:rPr>
            <w:rFonts w:ascii="Times New Roman" w:cs="Times New Roman" w:eastAsia="Times New Roman" w:hAnsi="Times New Roman"/>
            <w:sz w:val="24"/>
            <w:szCs w:val="24"/>
            <w:highlight w:val="white"/>
            <w:rtl w:val="0"/>
          </w:rPr>
          <w:t xml:space="preserve"> </w:t>
        </w:r>
      </w:hyperlink>
      <w:r w:rsidDel="00000000" w:rsidR="00000000" w:rsidRPr="00000000">
        <w:rPr>
          <w:rtl w:val="0"/>
        </w:rPr>
      </w:r>
    </w:p>
    <w:p w:rsidR="00000000" w:rsidDel="00000000" w:rsidP="00000000" w:rsidRDefault="00000000" w:rsidRPr="00000000" w14:paraId="00000064">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rtl w:val="0"/>
          </w:rPr>
          <w:t xml:space="preserve">https://neuralink.com/blog/prime-study-progress-update</w:t>
        </w:r>
      </w:hyperlink>
      <w:r w:rsidDel="00000000" w:rsidR="00000000" w:rsidRPr="00000000">
        <w:rPr>
          <w:rtl w:val="0"/>
        </w:rPr>
      </w:r>
    </w:p>
    <w:p w:rsidR="00000000" w:rsidDel="00000000" w:rsidP="00000000" w:rsidRDefault="00000000" w:rsidRPr="00000000" w14:paraId="00000065">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Saha, S., Mamun, K. A., Ahmed, K., Mostafa, R., Naik, G. R., Darvishi, S., Khandoker, A. </w:t>
      </w:r>
    </w:p>
    <w:p w:rsidR="00000000" w:rsidDel="00000000" w:rsidP="00000000" w:rsidRDefault="00000000" w:rsidRPr="00000000" w14:paraId="00000066">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&amp; Baumert, M. (2021). Progress in brain computer interface: Challenges and</w:t>
      </w:r>
    </w:p>
    <w:p w:rsidR="00000000" w:rsidDel="00000000" w:rsidP="00000000" w:rsidRDefault="00000000" w:rsidRPr="00000000" w14:paraId="00000067">
      <w:pPr>
        <w:shd w:fill="ffffff" w:val="clear"/>
        <w:spacing w:after="320" w:before="220" w:line="360" w:lineRule="auto"/>
        <w:ind w:left="720" w:firstLine="0"/>
        <w:rPr/>
      </w:pPr>
      <w:r w:rsidDel="00000000" w:rsidR="00000000" w:rsidRPr="00000000">
        <w:rPr>
          <w:rFonts w:ascii="Times New Roman" w:cs="Times New Roman" w:eastAsia="Times New Roman" w:hAnsi="Times New Roman"/>
          <w:sz w:val="24"/>
          <w:szCs w:val="24"/>
          <w:highlight w:val="white"/>
          <w:rtl w:val="0"/>
        </w:rPr>
        <w:t xml:space="preserve">opportunities. </w:t>
      </w:r>
      <w:r w:rsidDel="00000000" w:rsidR="00000000" w:rsidRPr="00000000">
        <w:rPr>
          <w:rFonts w:ascii="Times New Roman" w:cs="Times New Roman" w:eastAsia="Times New Roman" w:hAnsi="Times New Roman"/>
          <w:i w:val="1"/>
          <w:sz w:val="24"/>
          <w:szCs w:val="24"/>
          <w:highlight w:val="white"/>
          <w:rtl w:val="0"/>
        </w:rPr>
        <w:t xml:space="preserve">Frontiers in Systems Neuroscience</w:t>
      </w:r>
      <w:r w:rsidDel="00000000" w:rsidR="00000000" w:rsidRPr="00000000">
        <w:rPr>
          <w:rFonts w:ascii="Times New Roman" w:cs="Times New Roman" w:eastAsia="Times New Roman" w:hAnsi="Times New Roman"/>
          <w:sz w:val="24"/>
          <w:szCs w:val="24"/>
          <w:highlight w:val="white"/>
          <w:rtl w:val="0"/>
        </w:rPr>
        <w:t xml:space="preserve">, 15.</w:t>
      </w:r>
      <w:hyperlink r:id="rId20">
        <w:r w:rsidDel="00000000" w:rsidR="00000000" w:rsidRPr="00000000">
          <w:rPr>
            <w:rFonts w:ascii="Times New Roman" w:cs="Times New Roman" w:eastAsia="Times New Roman" w:hAnsi="Times New Roman"/>
            <w:sz w:val="24"/>
            <w:szCs w:val="24"/>
            <w:highlight w:val="white"/>
            <w:rtl w:val="0"/>
          </w:rPr>
          <w:t xml:space="preserve"> </w:t>
        </w:r>
      </w:hyperlink>
      <w:r w:rsidDel="00000000" w:rsidR="00000000" w:rsidRPr="00000000">
        <w:rPr>
          <w:rtl w:val="0"/>
        </w:rPr>
      </w:r>
    </w:p>
    <w:p w:rsidR="00000000" w:rsidDel="00000000" w:rsidP="00000000" w:rsidRDefault="00000000" w:rsidRPr="00000000" w14:paraId="00000068">
      <w:pPr>
        <w:shd w:fill="ffffff" w:val="clear"/>
        <w:spacing w:after="320" w:before="220" w:line="360" w:lineRule="auto"/>
        <w:ind w:left="720" w:firstLine="0"/>
        <w:rPr>
          <w:rFonts w:ascii="Times New Roman" w:cs="Times New Roman" w:eastAsia="Times New Roman" w:hAnsi="Times New Roman"/>
          <w:color w:val="1155cc"/>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https://www.frontiersin.org/journals/systems-neuroscience/articles/10.3389/fnsys.202</w:t>
        </w:r>
      </w:hyperlink>
      <w:r w:rsidDel="00000000" w:rsidR="00000000" w:rsidRPr="00000000">
        <w:rPr>
          <w:rtl w:val="0"/>
        </w:rPr>
      </w:r>
    </w:p>
    <w:p w:rsidR="00000000" w:rsidDel="00000000" w:rsidP="00000000" w:rsidRDefault="00000000" w:rsidRPr="00000000" w14:paraId="00000069">
      <w:pPr>
        <w:shd w:fill="ffffff" w:val="clear"/>
        <w:spacing w:after="320" w:before="220" w:line="360" w:lineRule="auto"/>
        <w:ind w:left="720" w:firstLine="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color w:val="1155cc"/>
          <w:sz w:val="24"/>
          <w:szCs w:val="24"/>
          <w:highlight w:val="white"/>
          <w:rtl w:val="0"/>
        </w:rPr>
        <w:t xml:space="preserve">1.578875/full</w:t>
      </w:r>
    </w:p>
    <w:p w:rsidR="00000000" w:rsidDel="00000000" w:rsidP="00000000" w:rsidRDefault="00000000" w:rsidRPr="00000000" w14:paraId="0000006A">
      <w:pPr>
        <w:shd w:fill="ffffff" w:val="clear"/>
        <w:spacing w:after="320" w:before="22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Tiwari, R. (2023, August 10). </w:t>
      </w:r>
      <w:r w:rsidDel="00000000" w:rsidR="00000000" w:rsidRPr="00000000">
        <w:rPr>
          <w:rFonts w:ascii="Times New Roman" w:cs="Times New Roman" w:eastAsia="Times New Roman" w:hAnsi="Times New Roman"/>
          <w:i w:val="1"/>
          <w:sz w:val="24"/>
          <w:szCs w:val="24"/>
          <w:highlight w:val="white"/>
          <w:rtl w:val="0"/>
        </w:rPr>
        <w:t xml:space="preserve">Value sensitive design: Balancing innovation with ethics in </w:t>
      </w:r>
    </w:p>
    <w:p w:rsidR="00000000" w:rsidDel="00000000" w:rsidP="00000000" w:rsidRDefault="00000000" w:rsidRPr="00000000" w14:paraId="0000006B">
      <w:pPr>
        <w:shd w:fill="ffffff" w:val="clear"/>
        <w:spacing w:after="320" w:before="2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HCI</w:t>
      </w:r>
      <w:r w:rsidDel="00000000" w:rsidR="00000000" w:rsidRPr="00000000">
        <w:rPr>
          <w:rFonts w:ascii="Times New Roman" w:cs="Times New Roman" w:eastAsia="Times New Roman" w:hAnsi="Times New Roman"/>
          <w:sz w:val="24"/>
          <w:szCs w:val="24"/>
          <w:highlight w:val="white"/>
          <w:rtl w:val="0"/>
        </w:rPr>
        <w:t xml:space="preserve">. Medium. </w:t>
      </w:r>
    </w:p>
    <w:p w:rsidR="00000000" w:rsidDel="00000000" w:rsidP="00000000" w:rsidRDefault="00000000" w:rsidRPr="00000000" w14:paraId="0000006C">
      <w:pPr>
        <w:shd w:fill="ffffff" w:val="clear"/>
        <w:spacing w:after="320" w:before="220" w:line="360" w:lineRule="auto"/>
        <w:ind w:firstLine="720"/>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https://medium.com/design-bootcamp/human-values-at-the-core-unpacking-value-sen</w:t>
        </w:r>
      </w:hyperlink>
      <w:r w:rsidDel="00000000" w:rsidR="00000000" w:rsidRPr="00000000">
        <w:rPr>
          <w:rtl w:val="0"/>
        </w:rPr>
      </w:r>
    </w:p>
    <w:p w:rsidR="00000000" w:rsidDel="00000000" w:rsidP="00000000" w:rsidRDefault="00000000" w:rsidRPr="00000000" w14:paraId="0000006D">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sitive-design-4eaedb49b299</w:t>
        </w:r>
      </w:hyperlink>
      <w:r w:rsidDel="00000000" w:rsidR="00000000" w:rsidRPr="00000000">
        <w:rPr>
          <w:rtl w:val="0"/>
        </w:rPr>
      </w:r>
    </w:p>
    <w:p w:rsidR="00000000" w:rsidDel="00000000" w:rsidP="00000000" w:rsidRDefault="00000000" w:rsidRPr="00000000" w14:paraId="0000006E">
      <w:pPr>
        <w:shd w:fill="ffffff" w:val="clear"/>
        <w:spacing w:after="320" w:before="2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Zeng, Y., Sun, Z., &amp; Huang, T. (2022). Perspective: Responsible brain-computer interface </w:t>
      </w:r>
    </w:p>
    <w:p w:rsidR="00000000" w:rsidDel="00000000" w:rsidP="00000000" w:rsidRDefault="00000000" w:rsidRPr="00000000" w14:paraId="0000006F">
      <w:pPr>
        <w:shd w:fill="ffffff" w:val="clear"/>
        <w:spacing w:after="320" w:before="220" w:line="360" w:lineRule="auto"/>
        <w:ind w:firstLine="720"/>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addressing safety, ethics, and necessity. </w:t>
      </w:r>
      <w:r w:rsidDel="00000000" w:rsidR="00000000" w:rsidRPr="00000000">
        <w:rPr>
          <w:rFonts w:ascii="Times New Roman" w:cs="Times New Roman" w:eastAsia="Times New Roman" w:hAnsi="Times New Roman"/>
          <w:i w:val="1"/>
          <w:sz w:val="24"/>
          <w:szCs w:val="24"/>
          <w:highlight w:val="white"/>
          <w:rtl w:val="0"/>
        </w:rPr>
        <w:t xml:space="preserve">Engineering</w:t>
      </w:r>
      <w:r w:rsidDel="00000000" w:rsidR="00000000" w:rsidRPr="00000000">
        <w:rPr>
          <w:rFonts w:ascii="Times New Roman" w:cs="Times New Roman" w:eastAsia="Times New Roman" w:hAnsi="Times New Roman"/>
          <w:sz w:val="24"/>
          <w:szCs w:val="24"/>
          <w:highlight w:val="white"/>
          <w:rtl w:val="0"/>
        </w:rPr>
        <w:t xml:space="preserve">, 16, 31-34.</w:t>
      </w:r>
      <w:r w:rsidDel="00000000" w:rsidR="00000000" w:rsidRPr="00000000">
        <w:rPr>
          <w:rtl w:val="0"/>
        </w:rPr>
      </w:r>
    </w:p>
    <w:p w:rsidR="00000000" w:rsidDel="00000000" w:rsidP="00000000" w:rsidRDefault="00000000" w:rsidRPr="00000000" w14:paraId="00000070">
      <w:pPr>
        <w:shd w:fill="ffffff" w:val="clear"/>
        <w:spacing w:after="220" w:before="220" w:line="36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Tyler Jung, Yanness Huang, Mani Kumar</w:t>
    </w:r>
    <w:r w:rsidDel="00000000" w:rsidR="00000000" w:rsidRPr="00000000">
      <w:rPr>
        <w:rFonts w:ascii="Times New Roman" w:cs="Times New Roman" w:eastAsia="Times New Roman" w:hAnsi="Times New Roman"/>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i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i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i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i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89/fnsys.2021.578875" TargetMode="External"/><Relationship Id="rId11" Type="http://schemas.openxmlformats.org/officeDocument/2006/relationships/hyperlink" Target="https://direct.mit.edu/books/monograph/4328/Value-Sensitive-DesignShaping-Technology-with" TargetMode="External"/><Relationship Id="rId22" Type="http://schemas.openxmlformats.org/officeDocument/2006/relationships/hyperlink" Target="https://medium.com/design-bootcamp/human-values-at-the-core-unpacking-value-sensitive-design-4eaedb49b299" TargetMode="External"/><Relationship Id="rId10" Type="http://schemas.openxmlformats.org/officeDocument/2006/relationships/hyperlink" Target="https://journals.plos.org/plosbiology/article?id=10.1371/journal.pbio.3002899" TargetMode="External"/><Relationship Id="rId21" Type="http://schemas.openxmlformats.org/officeDocument/2006/relationships/hyperlink" Target="https://www.frontiersin.org/journals/systems-neuroscience/articles/10.3389/fnsys.202" TargetMode="External"/><Relationship Id="rId13" Type="http://schemas.openxmlformats.org/officeDocument/2006/relationships/hyperlink" Target="https://www.gao.gov/products/gao-22-106118" TargetMode="External"/><Relationship Id="rId24" Type="http://schemas.openxmlformats.org/officeDocument/2006/relationships/header" Target="header1.xml"/><Relationship Id="rId12" Type="http://schemas.openxmlformats.org/officeDocument/2006/relationships/hyperlink" Target="https://direct.mit.edu/books/monograph/4328/Value-Sensitive-DesignShaping-Technology-with" TargetMode="External"/><Relationship Id="rId23" Type="http://schemas.openxmlformats.org/officeDocument/2006/relationships/hyperlink" Target="https://medium.com/design-bootcamp/human-values-at-the-core-unpacking-value-sensitive-design-4eaedb49b2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ncsu.edu/2020/11/10/brain-computer-interface-ethics/" TargetMode="External"/><Relationship Id="rId15" Type="http://schemas.openxmlformats.org/officeDocument/2006/relationships/hyperlink" Target="https://iapp.org/news/a/navigating-the-legal-and-ethical-landscape-of-brain-computer-interfaces-insights-from-colorado-and-minnesota" TargetMode="External"/><Relationship Id="rId14" Type="http://schemas.openxmlformats.org/officeDocument/2006/relationships/hyperlink" Target="https://doi.org/10.1016/j.neunet.2009.06.046" TargetMode="External"/><Relationship Id="rId17" Type="http://schemas.openxmlformats.org/officeDocument/2006/relationships/hyperlink" Target="https://x.com/elonmusk/status/1752098683024220632" TargetMode="External"/><Relationship Id="rId16" Type="http://schemas.openxmlformats.org/officeDocument/2006/relationships/hyperlink" Target="https://iapp.org/news/a/navigating-the-legal-and-ethical-landscape-of-brain-computer-interfaces-insights-from-colorado-and-minnesota" TargetMode="External"/><Relationship Id="rId5" Type="http://schemas.openxmlformats.org/officeDocument/2006/relationships/styles" Target="styles.xml"/><Relationship Id="rId19" Type="http://schemas.openxmlformats.org/officeDocument/2006/relationships/hyperlink" Target="https://neuralink.com/blog/prime-study-progress-update" TargetMode="External"/><Relationship Id="rId6" Type="http://schemas.openxmlformats.org/officeDocument/2006/relationships/hyperlink" Target="https://www.weforum.org/stories/2024/06/the-brain-computer-interface-market-is-growing-but-what-are-the-risks/" TargetMode="External"/><Relationship Id="rId18" Type="http://schemas.openxmlformats.org/officeDocument/2006/relationships/hyperlink" Target="https://neuralink.com/blog/prime-study-progress-update" TargetMode="External"/><Relationship Id="rId7" Type="http://schemas.openxmlformats.org/officeDocument/2006/relationships/hyperlink" Target="https://www.weforum.org/stories/2024/06/the-brain-computer-interface-market-is-growing-but-what-are-the-risks/" TargetMode="External"/><Relationship Id="rId8" Type="http://schemas.openxmlformats.org/officeDocument/2006/relationships/hyperlink" Target="https://doi.org/10.1080/21507740.2020.17451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