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009775" cy="203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MC833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Relatório - Projeto 1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TCP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Marcio Ivan de Oliveira Coelho Filho 173645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Thomas Jun Yamasaki 177677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18 de Abril de 2018</w:t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este projeto, implementamos um servidor e um cliente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, integrado com um sistema de banco de dados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, com o intuito inicial de aplicar os conceitos de socket e comunicação e uma futura comparação com servidor </w:t>
      </w:r>
      <w:r w:rsidDel="00000000" w:rsidR="00000000" w:rsidRPr="00000000">
        <w:rPr>
          <w:i w:val="1"/>
          <w:sz w:val="24"/>
          <w:szCs w:val="24"/>
          <w:rtl w:val="0"/>
        </w:rPr>
        <w:t xml:space="preserve">UDP</w:t>
      </w:r>
      <w:r w:rsidDel="00000000" w:rsidR="00000000" w:rsidRPr="00000000">
        <w:rPr>
          <w:sz w:val="24"/>
          <w:szCs w:val="24"/>
          <w:rtl w:val="0"/>
        </w:rPr>
        <w:t xml:space="preserve">, simulando um sistema de consultas de dados de disciplinas de uma universidade. Analisamos as implementações feitas e o tempo de transmissão entre o servidor e o cliente.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Descrição geral 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servidor </w:t>
      </w:r>
      <w:r w:rsidDel="00000000" w:rsidR="00000000" w:rsidRPr="00000000">
        <w:rPr>
          <w:i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 e o cliente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 foram implementados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com base no código disponibilizado pelo livro </w:t>
      </w:r>
      <w:r w:rsidDel="00000000" w:rsidR="00000000" w:rsidRPr="00000000">
        <w:rPr>
          <w:i w:val="1"/>
          <w:sz w:val="24"/>
          <w:szCs w:val="24"/>
          <w:rtl w:val="0"/>
        </w:rPr>
        <w:t xml:space="preserve">Beej's Guide to Network Programming</w:t>
      </w:r>
      <w:r w:rsidDel="00000000" w:rsidR="00000000" w:rsidRPr="00000000">
        <w:rPr>
          <w:sz w:val="24"/>
          <w:szCs w:val="24"/>
          <w:rtl w:val="0"/>
        </w:rPr>
        <w:t xml:space="preserve"> e nos códigos vistos em sala de aula. </w:t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Basicamente, o servidor executa todos os passos básicos (criação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binding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listening</w:t>
      </w:r>
      <w:r w:rsidDel="00000000" w:rsidR="00000000" w:rsidRPr="00000000">
        <w:rPr>
          <w:sz w:val="24"/>
          <w:szCs w:val="24"/>
          <w:rtl w:val="0"/>
        </w:rPr>
        <w:t xml:space="preserve">) até chegar no primeiro </w:t>
      </w:r>
      <w:r w:rsidDel="00000000" w:rsidR="00000000" w:rsidRPr="00000000">
        <w:rPr>
          <w:i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 principal, em que são executadas as funções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accept()</w:t>
      </w:r>
      <w:r w:rsidDel="00000000" w:rsidR="00000000" w:rsidRPr="00000000">
        <w:rPr>
          <w:sz w:val="24"/>
          <w:szCs w:val="24"/>
          <w:rtl w:val="0"/>
        </w:rPr>
        <w:t xml:space="preserve">. Neste ponto é criado um novo processo, usando se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, para que o servidor possa continuar esperando por novas conexões. Tal processo é responsável por mandar informações lidas de um banco, de acordo com o que for pedido pelo cliente. O servidor atende as consultas de um dado cliente, que faz as requisições por meio de determinadas opções possíveis denominadas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opcodes</w:t>
      </w:r>
      <w:r w:rsidDel="00000000" w:rsidR="00000000" w:rsidRPr="00000000">
        <w:rPr>
          <w:sz w:val="24"/>
          <w:szCs w:val="24"/>
          <w:rtl w:val="0"/>
        </w:rPr>
        <w:t xml:space="preserve">, até que ele decida sair do sistema para fazer login em outro tipo de usuário ou mesmo encerrar o programa. Após a saída de um usuário do sistema, o servidor fica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standby</w:t>
      </w:r>
      <w:r w:rsidDel="00000000" w:rsidR="00000000" w:rsidRPr="00000000">
        <w:rPr>
          <w:sz w:val="24"/>
          <w:szCs w:val="24"/>
          <w:rtl w:val="0"/>
        </w:rPr>
        <w:t xml:space="preserve"> até que receba outro pedido de conexão. A conexão com o banco de dados é feita por usuário, ou seja, podem ser estabelecidas múltiplas conexões para o uso do banco.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o</w:t>
      </w:r>
      <w:r w:rsidDel="00000000" w:rsidR="00000000" w:rsidRPr="00000000">
        <w:rPr>
          <w:sz w:val="24"/>
          <w:szCs w:val="24"/>
          <w:rtl w:val="0"/>
        </w:rPr>
        <w:t xml:space="preserve"> cliente estabeleça a conexão com o servidor, ele precisa especificar apenas o seu </w:t>
      </w:r>
      <w:r w:rsidDel="00000000" w:rsidR="00000000" w:rsidRPr="00000000">
        <w:rPr>
          <w:i w:val="1"/>
          <w:sz w:val="24"/>
          <w:szCs w:val="24"/>
          <w:rtl w:val="0"/>
        </w:rPr>
        <w:t xml:space="preserve">IP</w:t>
      </w:r>
      <w:r w:rsidDel="00000000" w:rsidR="00000000" w:rsidRPr="00000000">
        <w:rPr>
          <w:sz w:val="24"/>
          <w:szCs w:val="24"/>
          <w:rtl w:val="0"/>
        </w:rPr>
        <w:t xml:space="preserve"> (as portas estão setadas em 8000), podendo assim fazer login como professor ou aluno, e fazer requisições de leitura e escrita de dados, de acordo com o que for listado como operação possível, até que decida sair do programa.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Armazenamento e Estrutura de Dados do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armazenamento de dados do nosso servidor, utilizamos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, que é integrado com o servidor fazendo uso de bibliotecas prontas.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guarda informações dos tipos de usuários e dos dados que podem ser consultados pelos usuários. Além de leitura de dados, o banco permite inserção de dados caso o usuário tenha autoridade para tal. A autenticação é feita pelo servidor, e dependendo do usuário que logar no programa, ele pode fazer determinadas consultas.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Detalhes da implementação do servidor TCP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servidor TCP comunica-se com o cliente usando as funções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read()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write()</w:t>
      </w:r>
      <w:r w:rsidDel="00000000" w:rsidR="00000000" w:rsidRPr="00000000">
        <w:rPr>
          <w:sz w:val="24"/>
          <w:szCs w:val="24"/>
          <w:rtl w:val="0"/>
        </w:rPr>
        <w:t xml:space="preserve">. Na primeira parte do código, antes das operações principais, em que são decididos pontos triviais tais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exit</w:t>
      </w:r>
      <w:r w:rsidDel="00000000" w:rsidR="00000000" w:rsidRPr="00000000">
        <w:rPr>
          <w:sz w:val="24"/>
          <w:szCs w:val="24"/>
          <w:rtl w:val="0"/>
        </w:rPr>
        <w:t xml:space="preserve"> do programa e tipo de usuário (aluno ou professor), as mensagens tem tamanho de 1 </w:t>
      </w:r>
      <w:r w:rsidDel="00000000" w:rsidR="00000000" w:rsidRPr="00000000">
        <w:rPr>
          <w:i w:val="1"/>
          <w:sz w:val="24"/>
          <w:szCs w:val="24"/>
          <w:rtl w:val="0"/>
        </w:rPr>
        <w:t xml:space="preserve">byte</w:t>
      </w:r>
      <w:r w:rsidDel="00000000" w:rsidR="00000000" w:rsidRPr="00000000">
        <w:rPr>
          <w:sz w:val="24"/>
          <w:szCs w:val="24"/>
          <w:rtl w:val="0"/>
        </w:rPr>
        <w:t xml:space="preserve"> (strings representando inteiros 0, 1, 2, 3..). Utilizamos tal método para facilitar a entrada dada por um usuário, controlar o tipo da entrada, pois seriam aceitos apenas as opções listadas para o usuário, e para evitar situações não esperadas com o uso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buffer</w:t>
      </w:r>
      <w:r w:rsidDel="00000000" w:rsidR="00000000" w:rsidRPr="00000000">
        <w:rPr>
          <w:sz w:val="24"/>
          <w:szCs w:val="24"/>
          <w:rtl w:val="0"/>
        </w:rPr>
        <w:t xml:space="preserve">. Já para a parte de envio e leitura de dados, foi preciso o uso de loops tanto para leitura quanto para a escrita, pois os conteúdos transmitidos poderiam ser maiores que o tamanho do buffer.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Gráficos com os tempos de comunicação e tempo total de consulta/atualização. Estes tempos podem ser medidos em um cenário LAN ou WAN. Análise dos resultados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cada tipo de operação, os tempos apresentados devem ser a média de pelo menos 30 execuções. Mostrar também o intervalo de confiança com nível de confiança de 95%.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Conclusão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Conseguimos implementar o servidor e o cliente com sucesso, mesmo tendo vários problemas de leitura e envio de dados, que foram esclarecidos e resolvidos com êxito. Aplicamos os conceitos de socket vistos em aula, o que proporcionou uma consolidação de nosso conhecimento e um aprofundamento sobre o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Referências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http://beej.us/guide/bgnet/</w:t>
      </w:r>
      <w:r w:rsidDel="00000000" w:rsidR="00000000" w:rsidRPr="00000000">
        <w:rPr>
          <w:i w:val="1"/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Beej's Guide to Network Programming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http://www.ic.unicamp.br/~edmundo/MC833/mc833/SocketTCP1S2018_01.pdf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http://www.csd.uoc.gr/~hy556/material/tutorials/cs556-3rd-tutorial.pdf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contextualSpacing w:val="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http://www.cs.rpi.edu/~moorthy/Courses/os98/Pgms/socket.html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