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E5FE12" w14:textId="77777777" w:rsidR="00274D01" w:rsidRDefault="00274D01" w:rsidP="00274D01">
      <w:pPr>
        <w:jc w:val="both"/>
      </w:pPr>
      <w:r>
        <w:t>Tyler Vander Mooren</w:t>
      </w:r>
    </w:p>
    <w:p w14:paraId="1F50ECAE" w14:textId="77777777" w:rsidR="00274D01" w:rsidRDefault="00274D01" w:rsidP="00274D01">
      <w:pPr>
        <w:jc w:val="both"/>
      </w:pPr>
      <w:r>
        <w:t>Professor Seth Muller</w:t>
      </w:r>
    </w:p>
    <w:p w14:paraId="7E9497AA" w14:textId="77777777" w:rsidR="00274D01" w:rsidRDefault="00274D01" w:rsidP="00274D01">
      <w:pPr>
        <w:jc w:val="both"/>
      </w:pPr>
      <w:r>
        <w:t>ENG 105</w:t>
      </w:r>
    </w:p>
    <w:p w14:paraId="258B4766" w14:textId="496150A4" w:rsidR="00274D01" w:rsidRDefault="00E9376B" w:rsidP="00274D01">
      <w:pPr>
        <w:jc w:val="both"/>
      </w:pPr>
      <w:r>
        <w:t>8</w:t>
      </w:r>
      <w:r w:rsidR="00274D01">
        <w:t xml:space="preserve"> December 2024</w:t>
      </w:r>
    </w:p>
    <w:p w14:paraId="6B3EEA98" w14:textId="384D0025" w:rsidR="00274D01" w:rsidRDefault="00F52687" w:rsidP="00274D01">
      <w:pPr>
        <w:jc w:val="center"/>
      </w:pPr>
      <w:r>
        <w:t>Counter Mapping Narrative: Mammoth Lakes, CA</w:t>
      </w:r>
    </w:p>
    <w:p w14:paraId="7162284D" w14:textId="2412F1F5" w:rsidR="00B812B8" w:rsidRDefault="00B812B8" w:rsidP="00B812B8">
      <w:pPr>
        <w:spacing w:after="0" w:line="480" w:lineRule="auto"/>
        <w:ind w:firstLine="720"/>
      </w:pPr>
      <w:r>
        <w:t>In reflecting on my experiences in Mammoth Lakes, I’m constantly amazed by how this place continues to inspire awe, thought, and a deep sense of connection. It’s a region where the beauty of nature blends seamlessly with rich historical significance, allowing me to appreciate not just the land but its layered past and the relationship between people and place. Each time I visit, whether for the serenity of its landscapes or the thrill of outdoor adventures, I’m reminded of the many who have shaped and been shaped by the land. One particularly vivid memory stands out from a winter trip when my family and I found ourselves stuck in Bishop due to a snowstorm. The highway 395, usually a straightforward route, had turned into a treacherous whiteout, and we had no choice but to pull over. As we checked into a hotel and found some relief at a local bowling alley, we made the best of the situation, all the while unsure of whether we would make it to Mammoth. After hours of waiting, we learned the highway had reopened. With a mix of nervous excitement, we cautiously resumed our journey, inching our way up toward Mammoth. When we finally arrived, it was as if the storm had never existed, the town was calm, bathed in fresh, untouched snow. That trip, for me, encapsulated the paradox of Mammoth Lakes: both its stunning beauty and the challenges it presents to those who seek it out. The sense of adventure, of not knowing exactly what to expect, mirrors the character of the region itself, where nature is both welcoming and unforgiving.</w:t>
      </w:r>
    </w:p>
    <w:p w14:paraId="689B0D90" w14:textId="5FF0C90D" w:rsidR="00B812B8" w:rsidRDefault="00B812B8" w:rsidP="00B812B8">
      <w:pPr>
        <w:spacing w:after="0" w:line="480" w:lineRule="auto"/>
        <w:ind w:firstLine="720"/>
      </w:pPr>
      <w:r>
        <w:lastRenderedPageBreak/>
        <w:t xml:space="preserve">Mammoth Lakes, tucked away in the Eastern Sierra, isn’t just a place to visit, it’s a region with a complex and layered history. Before it became known for its ski slopes and bustling tourist scene, the land was home to Native American tribes like the Paiute, Shoshone, and Washoe. These tribes had a profound connection to the land, and their relationship to the region is something I’ve come to appreciate through my visits. Over centuries, they adapted to the rugged terrain, establishing trade networks and cultivating a deep understanding of the environment. Yet, with the arrival of European settlers following the silver rush of the Comstock Lode in 1858, everything began to change. As settlers poured in, bringing new technologies and economic pursuits like mining and tourism, the Indigenous peoples were </w:t>
      </w:r>
      <w:proofErr w:type="gramStart"/>
      <w:r>
        <w:t>displaced</w:t>
      </w:r>
      <w:proofErr w:type="gramEnd"/>
      <w:r>
        <w:t xml:space="preserve"> and their cultural practices erased. It’s a story of profound transformation, not just in terms of the land but also in the way of life for the tribes who had lived in the region for millennia. As I walk the trails or gaze at the towering peaks, I often think about how these mountains must have looked to the first inhabitants of the area, and how those early communities shaped the land, not just as a place to survive, but as a place to thrive.</w:t>
      </w:r>
    </w:p>
    <w:p w14:paraId="658E77AB" w14:textId="77777777" w:rsidR="00B812B8" w:rsidRDefault="00B812B8" w:rsidP="00B812B8">
      <w:pPr>
        <w:spacing w:after="0" w:line="480" w:lineRule="auto"/>
        <w:ind w:firstLine="720"/>
      </w:pPr>
      <w:r>
        <w:t xml:space="preserve">The more I learn about the land and its Indigenous roots, the more deeply I feel connected to it. For example, I think about Devils </w:t>
      </w:r>
      <w:proofErr w:type="spellStart"/>
      <w:r>
        <w:t>Postpile</w:t>
      </w:r>
      <w:proofErr w:type="spellEnd"/>
      <w:r>
        <w:t xml:space="preserve">, a natural monument in the area that holds archaeological significance. Located at the crossroads of several Indigenous territories, it is a place of ancient human activity, dating back over 7,500 years. For me, visiting such a place makes history feel tangible. I think of the Paiute and Shoshone peoples who traversed these mountains, and the sophisticated trade networks that connected them with people on the other side of the Sierra Nevada. I recall reading about </w:t>
      </w:r>
      <w:r>
        <w:lastRenderedPageBreak/>
        <w:t xml:space="preserve">how obsidian fragments found at Devils </w:t>
      </w:r>
      <w:proofErr w:type="spellStart"/>
      <w:r>
        <w:t>Postpile</w:t>
      </w:r>
      <w:proofErr w:type="spellEnd"/>
      <w:r>
        <w:t xml:space="preserve"> were part of an ancient trade route, a reminder of how connected the people were, even across vast distances. In those moments of reflection, as I stand there looking out over the same land, I feel a stronger sense of connection to both the past and the present. (National Park Service)</w:t>
      </w:r>
    </w:p>
    <w:p w14:paraId="62DDA745" w14:textId="2060144D" w:rsidR="00B812B8" w:rsidRDefault="00B812B8" w:rsidP="00B812B8">
      <w:pPr>
        <w:spacing w:after="0" w:line="480" w:lineRule="auto"/>
        <w:ind w:firstLine="720"/>
      </w:pPr>
      <w:r>
        <w:t>The arrival of settlers in the mid-1800s began to change the landscape in ways that still affect the region today. Miners and developers pushed the Indigenous tribes out of the area and brought new technologies and ways of life that disrupted the land. The introduction of firearms, horses, and new methods of land management altered how the people lived and interacted with their environment. I often find myself thinking about how the land might have looked before settlers arrived, untouched and wild, with Indigenous fire management practices helping to maintain the landscape. When I hike through the forests, I can’t help but think of how controlled burns, used by tribes to clear underbrush and promote new growth, shaped the very forests I now enjoy. The reduction in fire practices after settlers arrived shows how the ecological balance of the land was altered. This knowledge, which I carry with me as I explore the area, brings a new layer to my understanding of the land and its history. (U.S. Department of the Interior)</w:t>
      </w:r>
    </w:p>
    <w:p w14:paraId="424876DB" w14:textId="77777777" w:rsidR="00B812B8" w:rsidRDefault="00B812B8" w:rsidP="00B812B8">
      <w:pPr>
        <w:spacing w:after="0" w:line="480" w:lineRule="auto"/>
        <w:ind w:firstLine="720"/>
      </w:pPr>
      <w:r>
        <w:t xml:space="preserve">In the late 1800s, Mammoth was transformed once again, but this time by a different kind of settler: the tourist. As I hike or drive through the region today, I feel a sense of nostalgia for those early visitors who came to Mammoth in search of recreation rather than riches. They were </w:t>
      </w:r>
      <w:proofErr w:type="gramStart"/>
      <w:r>
        <w:t>pioneers in their own right, seeking</w:t>
      </w:r>
      <w:proofErr w:type="gramEnd"/>
      <w:r>
        <w:t xml:space="preserve"> the natural beauty of the area rather than exploiting it for profit. I think about how different the area must have looked back then, with visitors camping, fishing, and hiking. The transition from a mining town to a </w:t>
      </w:r>
      <w:r>
        <w:lastRenderedPageBreak/>
        <w:t>recreation destination is something I’ve come to appreciate through my own experiences. There’s a timeless quality to the place, a sense that it’s always been a haven for those seeking peace or adventure. I had the chance to experience this sense of calm and connection when I visited Rainbow Falls with my dog, Dutchess. The trail leading to the falls was peaceful, with the sounds of the rushing water and the wind rustling through the trees. As Dutchess bounded ahead with excitement, I couldn’t help but pause and appreciate the serenity of the landscape. However, the journey back uphill proved more difficult than expected. Dutchess, determined as ever, kept going, but eventually, I had to carry her part of the way. The memory of both of us exhausted and content is one I cherish, as it serves as a reminder of how Mammoth’s natural beauty both captivates and challenges those who seek to explore it.</w:t>
      </w:r>
    </w:p>
    <w:p w14:paraId="57B5CD1A" w14:textId="77777777" w:rsidR="00B812B8" w:rsidRDefault="00B812B8" w:rsidP="00B812B8">
      <w:pPr>
        <w:spacing w:after="0" w:line="480" w:lineRule="auto"/>
        <w:ind w:firstLine="720"/>
      </w:pPr>
      <w:r>
        <w:t xml:space="preserve">Mammoth’s development into the ski resort I know today began with Dave McCoy in the mid-1900s, but it didn’t happen overnight. I’ve often thought about how McCoy, a skier with a vision, saw the potential in Mammoth Mountain long before it became a world-class destination. His efforts were part of a long journey, one that I’m grateful to be a part of as a visitor. McCoy’s persistence and passion led to the installation of the first rope tow on Mammoth Mountain after World War II. Over the decades, Mammoth expanded, with new lifts and development that transformed the area into a premier destination. Today, Mammoth is a year-round resort, with activities that cater to all kinds of outdoor enthusiasts. I’ve had the opportunity to explore the area in both winter and summer, and each season brings its own magic. Whether it’s skiing down the mountain or mountain </w:t>
      </w:r>
      <w:r>
        <w:lastRenderedPageBreak/>
        <w:t>biking through the trails, I feel a deep sense of connection to the place that has evolved so much over the years. ("Mammoth History")</w:t>
      </w:r>
    </w:p>
    <w:p w14:paraId="435E73D9" w14:textId="78A07787" w:rsidR="00274D01" w:rsidRDefault="00B812B8" w:rsidP="00B812B8">
      <w:pPr>
        <w:spacing w:after="0" w:line="480" w:lineRule="auto"/>
        <w:ind w:firstLine="720"/>
      </w:pPr>
      <w:r>
        <w:t>As I reflect on the history of Mammoth Lakes, I realize that my relationship to the region is part of a larger narrative of change and continuity. From the Indigenous peoples who shaped the land to the settlers, miners, and tourists who came later, each group has left its mark. But it’s the legacy of the Native American tribes and their land management practices that continues to shape my understanding of the area. Today, Mammoth is a thriving destination, attracting visitors from around the world. As I walk its trails or look out over the mountains, I carry with me the knowledge that the beauty of this place is not just in its physical landscape but also in the history and culture that has shaped it. Reflecting on this deeper connection makes me appreciate Mammoth even more, as I realize that the past is still very much alive in the land, the people, and the experiences it offers.</w:t>
      </w:r>
    </w:p>
    <w:p w14:paraId="76235F92" w14:textId="7E11ADF5" w:rsidR="00857DC2" w:rsidRDefault="00857DC2" w:rsidP="0004472F">
      <w:pPr>
        <w:spacing w:line="480" w:lineRule="auto"/>
        <w:ind w:left="720" w:hanging="720"/>
      </w:pPr>
    </w:p>
    <w:p w14:paraId="074B807A" w14:textId="77777777" w:rsidR="00857DC2" w:rsidRDefault="00857DC2">
      <w:r>
        <w:br w:type="page"/>
      </w:r>
    </w:p>
    <w:p w14:paraId="768C6E28" w14:textId="77777777" w:rsidR="00857DC2" w:rsidRDefault="00857DC2" w:rsidP="00857DC2">
      <w:pPr>
        <w:spacing w:after="0" w:line="480" w:lineRule="auto"/>
        <w:jc w:val="center"/>
      </w:pPr>
      <w:r>
        <w:lastRenderedPageBreak/>
        <w:t>Works Cited</w:t>
      </w:r>
    </w:p>
    <w:p w14:paraId="046AEA53" w14:textId="77777777" w:rsidR="00857DC2" w:rsidRDefault="00857DC2" w:rsidP="00857DC2">
      <w:pPr>
        <w:spacing w:line="480" w:lineRule="auto"/>
        <w:ind w:left="720" w:hanging="720"/>
      </w:pPr>
      <w:r w:rsidRPr="00A64579">
        <w:t xml:space="preserve">AllTrips.com. </w:t>
      </w:r>
      <w:r w:rsidRPr="00A64579">
        <w:rPr>
          <w:i/>
          <w:iCs/>
        </w:rPr>
        <w:t>Mammoth Lakes History &amp; Museums: Mammoth Lakes California Museums &amp; History.</w:t>
      </w:r>
      <w:r w:rsidRPr="00A64579">
        <w:t xml:space="preserve"> </w:t>
      </w:r>
      <w:proofErr w:type="spellStart"/>
      <w:r w:rsidRPr="00A64579">
        <w:t>AllTrips</w:t>
      </w:r>
      <w:proofErr w:type="spellEnd"/>
      <w:r w:rsidRPr="00A64579">
        <w:t xml:space="preserve"> - Mammoth Lakes California, </w:t>
      </w:r>
      <w:hyperlink r:id="rId4" w:tgtFrame="_new" w:history="1">
        <w:r w:rsidRPr="00A64579">
          <w:rPr>
            <w:rStyle w:val="Hyperlink"/>
          </w:rPr>
          <w:t>https://www.allmammoth.com/history_museums</w:t>
        </w:r>
      </w:hyperlink>
      <w:r w:rsidRPr="00A64579">
        <w:t>.</w:t>
      </w:r>
    </w:p>
    <w:p w14:paraId="14AC13F3" w14:textId="77777777" w:rsidR="00857DC2" w:rsidRDefault="00857DC2" w:rsidP="00857DC2">
      <w:pPr>
        <w:spacing w:line="480" w:lineRule="auto"/>
        <w:ind w:left="720" w:hanging="720"/>
      </w:pPr>
      <w:r w:rsidRPr="00786B82">
        <w:t xml:space="preserve">Bauter, Danielle R. "Now a Skier’s Paradise, Mammoth Lakes Was Once the Site of a Booming Gold Rush." </w:t>
      </w:r>
      <w:r w:rsidRPr="00786B82">
        <w:rPr>
          <w:i/>
          <w:iCs/>
        </w:rPr>
        <w:t>Roadtrippers</w:t>
      </w:r>
      <w:r w:rsidRPr="00786B82">
        <w:t xml:space="preserve">, 1 Mar. 2023, </w:t>
      </w:r>
      <w:hyperlink r:id="rId5" w:tgtFrame="_new" w:history="1">
        <w:r w:rsidRPr="00786B82">
          <w:rPr>
            <w:rStyle w:val="Hyperlink"/>
          </w:rPr>
          <w:t>https://roadtrippers.com/magazine/mammoth-lakes-california-gold-rush/</w:t>
        </w:r>
      </w:hyperlink>
      <w:r w:rsidRPr="00786B82">
        <w:t>.</w:t>
      </w:r>
    </w:p>
    <w:p w14:paraId="288601AF" w14:textId="77777777" w:rsidR="00857DC2" w:rsidRDefault="00857DC2" w:rsidP="00857DC2">
      <w:pPr>
        <w:spacing w:line="480" w:lineRule="auto"/>
        <w:ind w:left="720" w:hanging="720"/>
        <w:rPr>
          <w:i/>
          <w:iCs/>
        </w:rPr>
      </w:pPr>
      <w:r w:rsidRPr="00786B82">
        <w:rPr>
          <w:i/>
          <w:iCs/>
        </w:rPr>
        <w:t xml:space="preserve">"Mammoth History." Mammoth Lakes Board of Realtors, </w:t>
      </w:r>
      <w:hyperlink r:id="rId6" w:tgtFrame="_new" w:history="1">
        <w:r w:rsidRPr="00786B82">
          <w:rPr>
            <w:rStyle w:val="Hyperlink"/>
            <w:i/>
            <w:iCs/>
          </w:rPr>
          <w:t>https://www.mlbor.com/mammoth-history</w:t>
        </w:r>
      </w:hyperlink>
      <w:r w:rsidRPr="00786B82">
        <w:rPr>
          <w:i/>
          <w:iCs/>
        </w:rPr>
        <w:t>.</w:t>
      </w:r>
    </w:p>
    <w:p w14:paraId="37FB5717" w14:textId="67C76ECC" w:rsidR="00857DC2" w:rsidRDefault="00857DC2" w:rsidP="00857DC2">
      <w:pPr>
        <w:spacing w:line="480" w:lineRule="auto"/>
        <w:ind w:left="720" w:hanging="720"/>
      </w:pPr>
      <w:r w:rsidRPr="0004472F">
        <w:t xml:space="preserve">U.S. Department of the Interior. </w:t>
      </w:r>
      <w:r w:rsidRPr="0004472F">
        <w:rPr>
          <w:i/>
          <w:iCs/>
        </w:rPr>
        <w:t>American Indians of the Middle Fork Valley</w:t>
      </w:r>
      <w:r w:rsidRPr="0004472F">
        <w:t xml:space="preserve">. National Park Service, n.d., </w:t>
      </w:r>
      <w:hyperlink r:id="rId7" w:history="1">
        <w:r w:rsidR="008362C6" w:rsidRPr="00DF3E75">
          <w:rPr>
            <w:rStyle w:val="Hyperlink"/>
          </w:rPr>
          <w:t>www.nps.gov/depo/learn/historyculture/american-indians-of-the-middle-fork-valley.htm</w:t>
        </w:r>
      </w:hyperlink>
      <w:r w:rsidRPr="0004472F">
        <w:t>.</w:t>
      </w:r>
    </w:p>
    <w:p w14:paraId="1E4F8CAD" w14:textId="77777777" w:rsidR="008362C6" w:rsidRDefault="008362C6" w:rsidP="00857DC2">
      <w:pPr>
        <w:spacing w:line="480" w:lineRule="auto"/>
        <w:ind w:left="720" w:hanging="720"/>
      </w:pPr>
    </w:p>
    <w:p w14:paraId="0B70B663" w14:textId="77777777" w:rsidR="007C6F8B" w:rsidRDefault="007C6F8B" w:rsidP="0004472F">
      <w:pPr>
        <w:spacing w:line="480" w:lineRule="auto"/>
        <w:ind w:left="720" w:hanging="720"/>
      </w:pPr>
    </w:p>
    <w:sectPr w:rsidR="007C6F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D01"/>
    <w:rsid w:val="0004472F"/>
    <w:rsid w:val="0007128F"/>
    <w:rsid w:val="00246927"/>
    <w:rsid w:val="0025591E"/>
    <w:rsid w:val="00274D01"/>
    <w:rsid w:val="003322F1"/>
    <w:rsid w:val="004B7D34"/>
    <w:rsid w:val="00516894"/>
    <w:rsid w:val="00520D4B"/>
    <w:rsid w:val="00603650"/>
    <w:rsid w:val="00626B30"/>
    <w:rsid w:val="00784517"/>
    <w:rsid w:val="00786B82"/>
    <w:rsid w:val="00791294"/>
    <w:rsid w:val="007C6F8B"/>
    <w:rsid w:val="008362C6"/>
    <w:rsid w:val="00857DC2"/>
    <w:rsid w:val="008D40F4"/>
    <w:rsid w:val="009E5C20"/>
    <w:rsid w:val="00A64579"/>
    <w:rsid w:val="00B6140D"/>
    <w:rsid w:val="00B812B8"/>
    <w:rsid w:val="00C422F9"/>
    <w:rsid w:val="00D005E4"/>
    <w:rsid w:val="00D238D6"/>
    <w:rsid w:val="00D758EC"/>
    <w:rsid w:val="00DA1748"/>
    <w:rsid w:val="00DE4177"/>
    <w:rsid w:val="00E9376B"/>
    <w:rsid w:val="00F52687"/>
    <w:rsid w:val="00F73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8BC1B"/>
  <w15:chartTrackingRefBased/>
  <w15:docId w15:val="{65DDA4D4-552D-4639-9920-BAFE4BC68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D01"/>
  </w:style>
  <w:style w:type="paragraph" w:styleId="Heading1">
    <w:name w:val="heading 1"/>
    <w:basedOn w:val="Normal"/>
    <w:next w:val="Normal"/>
    <w:link w:val="Heading1Char"/>
    <w:uiPriority w:val="9"/>
    <w:qFormat/>
    <w:rsid w:val="00274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D01"/>
    <w:rPr>
      <w:rFonts w:eastAsiaTheme="majorEastAsia" w:cstheme="majorBidi"/>
      <w:color w:val="272727" w:themeColor="text1" w:themeTint="D8"/>
    </w:rPr>
  </w:style>
  <w:style w:type="paragraph" w:styleId="Title">
    <w:name w:val="Title"/>
    <w:basedOn w:val="Normal"/>
    <w:next w:val="Normal"/>
    <w:link w:val="TitleChar"/>
    <w:uiPriority w:val="10"/>
    <w:qFormat/>
    <w:rsid w:val="00274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D01"/>
    <w:pPr>
      <w:spacing w:before="160"/>
      <w:jc w:val="center"/>
    </w:pPr>
    <w:rPr>
      <w:i/>
      <w:iCs/>
      <w:color w:val="404040" w:themeColor="text1" w:themeTint="BF"/>
    </w:rPr>
  </w:style>
  <w:style w:type="character" w:customStyle="1" w:styleId="QuoteChar">
    <w:name w:val="Quote Char"/>
    <w:basedOn w:val="DefaultParagraphFont"/>
    <w:link w:val="Quote"/>
    <w:uiPriority w:val="29"/>
    <w:rsid w:val="00274D01"/>
    <w:rPr>
      <w:i/>
      <w:iCs/>
      <w:color w:val="404040" w:themeColor="text1" w:themeTint="BF"/>
    </w:rPr>
  </w:style>
  <w:style w:type="paragraph" w:styleId="ListParagraph">
    <w:name w:val="List Paragraph"/>
    <w:basedOn w:val="Normal"/>
    <w:uiPriority w:val="34"/>
    <w:qFormat/>
    <w:rsid w:val="00274D01"/>
    <w:pPr>
      <w:ind w:left="720"/>
      <w:contextualSpacing/>
    </w:pPr>
  </w:style>
  <w:style w:type="character" w:styleId="IntenseEmphasis">
    <w:name w:val="Intense Emphasis"/>
    <w:basedOn w:val="DefaultParagraphFont"/>
    <w:uiPriority w:val="21"/>
    <w:qFormat/>
    <w:rsid w:val="00274D01"/>
    <w:rPr>
      <w:i/>
      <w:iCs/>
      <w:color w:val="0F4761" w:themeColor="accent1" w:themeShade="BF"/>
    </w:rPr>
  </w:style>
  <w:style w:type="paragraph" w:styleId="IntenseQuote">
    <w:name w:val="Intense Quote"/>
    <w:basedOn w:val="Normal"/>
    <w:next w:val="Normal"/>
    <w:link w:val="IntenseQuoteChar"/>
    <w:uiPriority w:val="30"/>
    <w:qFormat/>
    <w:rsid w:val="00274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D01"/>
    <w:rPr>
      <w:i/>
      <w:iCs/>
      <w:color w:val="0F4761" w:themeColor="accent1" w:themeShade="BF"/>
    </w:rPr>
  </w:style>
  <w:style w:type="character" w:styleId="IntenseReference">
    <w:name w:val="Intense Reference"/>
    <w:basedOn w:val="DefaultParagraphFont"/>
    <w:uiPriority w:val="32"/>
    <w:qFormat/>
    <w:rsid w:val="00274D01"/>
    <w:rPr>
      <w:b/>
      <w:bCs/>
      <w:smallCaps/>
      <w:color w:val="0F4761" w:themeColor="accent1" w:themeShade="BF"/>
      <w:spacing w:val="5"/>
    </w:rPr>
  </w:style>
  <w:style w:type="character" w:styleId="Hyperlink">
    <w:name w:val="Hyperlink"/>
    <w:basedOn w:val="DefaultParagraphFont"/>
    <w:uiPriority w:val="99"/>
    <w:unhideWhenUsed/>
    <w:rsid w:val="00B6140D"/>
    <w:rPr>
      <w:color w:val="467886" w:themeColor="hyperlink"/>
      <w:u w:val="single"/>
    </w:rPr>
  </w:style>
  <w:style w:type="character" w:styleId="FollowedHyperlink">
    <w:name w:val="FollowedHyperlink"/>
    <w:basedOn w:val="DefaultParagraphFont"/>
    <w:uiPriority w:val="99"/>
    <w:semiHidden/>
    <w:unhideWhenUsed/>
    <w:rsid w:val="00DE4177"/>
    <w:rPr>
      <w:color w:val="96607D" w:themeColor="followedHyperlink"/>
      <w:u w:val="single"/>
    </w:rPr>
  </w:style>
  <w:style w:type="character" w:styleId="UnresolvedMention">
    <w:name w:val="Unresolved Mention"/>
    <w:basedOn w:val="DefaultParagraphFont"/>
    <w:uiPriority w:val="99"/>
    <w:semiHidden/>
    <w:unhideWhenUsed/>
    <w:rsid w:val="00786B82"/>
    <w:rPr>
      <w:color w:val="605E5C"/>
      <w:shd w:val="clear" w:color="auto" w:fill="E1DFDD"/>
    </w:rPr>
  </w:style>
  <w:style w:type="paragraph" w:styleId="NormalWeb">
    <w:name w:val="Normal (Web)"/>
    <w:basedOn w:val="Normal"/>
    <w:uiPriority w:val="99"/>
    <w:semiHidden/>
    <w:unhideWhenUsed/>
    <w:rsid w:val="007C6F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39670">
      <w:bodyDiv w:val="1"/>
      <w:marLeft w:val="0"/>
      <w:marRight w:val="0"/>
      <w:marTop w:val="0"/>
      <w:marBottom w:val="0"/>
      <w:divBdr>
        <w:top w:val="none" w:sz="0" w:space="0" w:color="auto"/>
        <w:left w:val="none" w:sz="0" w:space="0" w:color="auto"/>
        <w:bottom w:val="none" w:sz="0" w:space="0" w:color="auto"/>
        <w:right w:val="none" w:sz="0" w:space="0" w:color="auto"/>
      </w:divBdr>
    </w:div>
    <w:div w:id="63645179">
      <w:bodyDiv w:val="1"/>
      <w:marLeft w:val="0"/>
      <w:marRight w:val="0"/>
      <w:marTop w:val="0"/>
      <w:marBottom w:val="0"/>
      <w:divBdr>
        <w:top w:val="none" w:sz="0" w:space="0" w:color="auto"/>
        <w:left w:val="none" w:sz="0" w:space="0" w:color="auto"/>
        <w:bottom w:val="none" w:sz="0" w:space="0" w:color="auto"/>
        <w:right w:val="none" w:sz="0" w:space="0" w:color="auto"/>
      </w:divBdr>
    </w:div>
    <w:div w:id="67777826">
      <w:bodyDiv w:val="1"/>
      <w:marLeft w:val="0"/>
      <w:marRight w:val="0"/>
      <w:marTop w:val="0"/>
      <w:marBottom w:val="0"/>
      <w:divBdr>
        <w:top w:val="none" w:sz="0" w:space="0" w:color="auto"/>
        <w:left w:val="none" w:sz="0" w:space="0" w:color="auto"/>
        <w:bottom w:val="none" w:sz="0" w:space="0" w:color="auto"/>
        <w:right w:val="none" w:sz="0" w:space="0" w:color="auto"/>
      </w:divBdr>
    </w:div>
    <w:div w:id="73481605">
      <w:bodyDiv w:val="1"/>
      <w:marLeft w:val="0"/>
      <w:marRight w:val="0"/>
      <w:marTop w:val="0"/>
      <w:marBottom w:val="0"/>
      <w:divBdr>
        <w:top w:val="none" w:sz="0" w:space="0" w:color="auto"/>
        <w:left w:val="none" w:sz="0" w:space="0" w:color="auto"/>
        <w:bottom w:val="none" w:sz="0" w:space="0" w:color="auto"/>
        <w:right w:val="none" w:sz="0" w:space="0" w:color="auto"/>
      </w:divBdr>
    </w:div>
    <w:div w:id="176114363">
      <w:bodyDiv w:val="1"/>
      <w:marLeft w:val="0"/>
      <w:marRight w:val="0"/>
      <w:marTop w:val="0"/>
      <w:marBottom w:val="0"/>
      <w:divBdr>
        <w:top w:val="none" w:sz="0" w:space="0" w:color="auto"/>
        <w:left w:val="none" w:sz="0" w:space="0" w:color="auto"/>
        <w:bottom w:val="none" w:sz="0" w:space="0" w:color="auto"/>
        <w:right w:val="none" w:sz="0" w:space="0" w:color="auto"/>
      </w:divBdr>
    </w:div>
    <w:div w:id="333842773">
      <w:bodyDiv w:val="1"/>
      <w:marLeft w:val="0"/>
      <w:marRight w:val="0"/>
      <w:marTop w:val="0"/>
      <w:marBottom w:val="0"/>
      <w:divBdr>
        <w:top w:val="none" w:sz="0" w:space="0" w:color="auto"/>
        <w:left w:val="none" w:sz="0" w:space="0" w:color="auto"/>
        <w:bottom w:val="none" w:sz="0" w:space="0" w:color="auto"/>
        <w:right w:val="none" w:sz="0" w:space="0" w:color="auto"/>
      </w:divBdr>
    </w:div>
    <w:div w:id="457532274">
      <w:bodyDiv w:val="1"/>
      <w:marLeft w:val="0"/>
      <w:marRight w:val="0"/>
      <w:marTop w:val="0"/>
      <w:marBottom w:val="0"/>
      <w:divBdr>
        <w:top w:val="none" w:sz="0" w:space="0" w:color="auto"/>
        <w:left w:val="none" w:sz="0" w:space="0" w:color="auto"/>
        <w:bottom w:val="none" w:sz="0" w:space="0" w:color="auto"/>
        <w:right w:val="none" w:sz="0" w:space="0" w:color="auto"/>
      </w:divBdr>
    </w:div>
    <w:div w:id="458497807">
      <w:bodyDiv w:val="1"/>
      <w:marLeft w:val="0"/>
      <w:marRight w:val="0"/>
      <w:marTop w:val="0"/>
      <w:marBottom w:val="0"/>
      <w:divBdr>
        <w:top w:val="none" w:sz="0" w:space="0" w:color="auto"/>
        <w:left w:val="none" w:sz="0" w:space="0" w:color="auto"/>
        <w:bottom w:val="none" w:sz="0" w:space="0" w:color="auto"/>
        <w:right w:val="none" w:sz="0" w:space="0" w:color="auto"/>
      </w:divBdr>
    </w:div>
    <w:div w:id="544367148">
      <w:bodyDiv w:val="1"/>
      <w:marLeft w:val="0"/>
      <w:marRight w:val="0"/>
      <w:marTop w:val="0"/>
      <w:marBottom w:val="0"/>
      <w:divBdr>
        <w:top w:val="none" w:sz="0" w:space="0" w:color="auto"/>
        <w:left w:val="none" w:sz="0" w:space="0" w:color="auto"/>
        <w:bottom w:val="none" w:sz="0" w:space="0" w:color="auto"/>
        <w:right w:val="none" w:sz="0" w:space="0" w:color="auto"/>
      </w:divBdr>
    </w:div>
    <w:div w:id="681325248">
      <w:bodyDiv w:val="1"/>
      <w:marLeft w:val="0"/>
      <w:marRight w:val="0"/>
      <w:marTop w:val="0"/>
      <w:marBottom w:val="0"/>
      <w:divBdr>
        <w:top w:val="none" w:sz="0" w:space="0" w:color="auto"/>
        <w:left w:val="none" w:sz="0" w:space="0" w:color="auto"/>
        <w:bottom w:val="none" w:sz="0" w:space="0" w:color="auto"/>
        <w:right w:val="none" w:sz="0" w:space="0" w:color="auto"/>
      </w:divBdr>
    </w:div>
    <w:div w:id="711612284">
      <w:bodyDiv w:val="1"/>
      <w:marLeft w:val="0"/>
      <w:marRight w:val="0"/>
      <w:marTop w:val="0"/>
      <w:marBottom w:val="0"/>
      <w:divBdr>
        <w:top w:val="none" w:sz="0" w:space="0" w:color="auto"/>
        <w:left w:val="none" w:sz="0" w:space="0" w:color="auto"/>
        <w:bottom w:val="none" w:sz="0" w:space="0" w:color="auto"/>
        <w:right w:val="none" w:sz="0" w:space="0" w:color="auto"/>
      </w:divBdr>
    </w:div>
    <w:div w:id="817191720">
      <w:bodyDiv w:val="1"/>
      <w:marLeft w:val="0"/>
      <w:marRight w:val="0"/>
      <w:marTop w:val="0"/>
      <w:marBottom w:val="0"/>
      <w:divBdr>
        <w:top w:val="none" w:sz="0" w:space="0" w:color="auto"/>
        <w:left w:val="none" w:sz="0" w:space="0" w:color="auto"/>
        <w:bottom w:val="none" w:sz="0" w:space="0" w:color="auto"/>
        <w:right w:val="none" w:sz="0" w:space="0" w:color="auto"/>
      </w:divBdr>
    </w:div>
    <w:div w:id="914172411">
      <w:bodyDiv w:val="1"/>
      <w:marLeft w:val="0"/>
      <w:marRight w:val="0"/>
      <w:marTop w:val="0"/>
      <w:marBottom w:val="0"/>
      <w:divBdr>
        <w:top w:val="none" w:sz="0" w:space="0" w:color="auto"/>
        <w:left w:val="none" w:sz="0" w:space="0" w:color="auto"/>
        <w:bottom w:val="none" w:sz="0" w:space="0" w:color="auto"/>
        <w:right w:val="none" w:sz="0" w:space="0" w:color="auto"/>
      </w:divBdr>
    </w:div>
    <w:div w:id="920943515">
      <w:bodyDiv w:val="1"/>
      <w:marLeft w:val="0"/>
      <w:marRight w:val="0"/>
      <w:marTop w:val="0"/>
      <w:marBottom w:val="0"/>
      <w:divBdr>
        <w:top w:val="none" w:sz="0" w:space="0" w:color="auto"/>
        <w:left w:val="none" w:sz="0" w:space="0" w:color="auto"/>
        <w:bottom w:val="none" w:sz="0" w:space="0" w:color="auto"/>
        <w:right w:val="none" w:sz="0" w:space="0" w:color="auto"/>
      </w:divBdr>
    </w:div>
    <w:div w:id="1356494592">
      <w:bodyDiv w:val="1"/>
      <w:marLeft w:val="0"/>
      <w:marRight w:val="0"/>
      <w:marTop w:val="0"/>
      <w:marBottom w:val="0"/>
      <w:divBdr>
        <w:top w:val="none" w:sz="0" w:space="0" w:color="auto"/>
        <w:left w:val="none" w:sz="0" w:space="0" w:color="auto"/>
        <w:bottom w:val="none" w:sz="0" w:space="0" w:color="auto"/>
        <w:right w:val="none" w:sz="0" w:space="0" w:color="auto"/>
      </w:divBdr>
    </w:div>
    <w:div w:id="1401513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nps.gov/depo/learn/historyculture/american-indians-of-the-middle-fork-valley.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lbor.com/mammoth-history" TargetMode="External"/><Relationship Id="rId5" Type="http://schemas.openxmlformats.org/officeDocument/2006/relationships/hyperlink" Target="https://roadtrippers.com/magazine/mammoth-lakes-california-gold-rush/" TargetMode="External"/><Relationship Id="rId4" Type="http://schemas.openxmlformats.org/officeDocument/2006/relationships/hyperlink" Target="https://www.allmammoth.com/history_museum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1382</Words>
  <Characters>7881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25</cp:revision>
  <dcterms:created xsi:type="dcterms:W3CDTF">2024-12-03T00:48:00Z</dcterms:created>
  <dcterms:modified xsi:type="dcterms:W3CDTF">2024-12-08T19:23:00Z</dcterms:modified>
</cp:coreProperties>
</file>