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692F3" w14:textId="530D24F9" w:rsidR="00F21778" w:rsidRDefault="00F21778" w:rsidP="003C3B18">
      <w:r>
        <w:t>Tyler Vander Mooren</w:t>
      </w:r>
    </w:p>
    <w:p w14:paraId="42C9643C" w14:textId="52F47C86" w:rsidR="00F21778" w:rsidRDefault="00F21778" w:rsidP="003C3B18">
      <w:r>
        <w:t>Eng 105</w:t>
      </w:r>
    </w:p>
    <w:p w14:paraId="22BC8416" w14:textId="3C8A170D" w:rsidR="003C3B18" w:rsidRPr="003C3B18" w:rsidRDefault="003C3B18" w:rsidP="00B84A90">
      <w:pPr>
        <w:jc w:val="center"/>
      </w:pPr>
      <w:r w:rsidRPr="003C3B18">
        <w:t>Sarah McLachlan (ASPCA) commercial</w:t>
      </w:r>
    </w:p>
    <w:p w14:paraId="31C5AEA3" w14:textId="3E0E43A5" w:rsidR="00032836" w:rsidRDefault="003C3B18" w:rsidP="00B84A90">
      <w:pPr>
        <w:spacing w:after="0" w:line="480" w:lineRule="auto"/>
      </w:pPr>
      <w:r w:rsidRPr="003C3B18">
        <w:t> </w:t>
      </w:r>
      <w:r w:rsidR="00320FD8">
        <w:tab/>
        <w:t xml:space="preserve"> </w:t>
      </w:r>
      <w:r w:rsidR="00376052">
        <w:t xml:space="preserve">Even though this commercial is rather dated it is still important to examine since its use of pathos is very influential and since it was airing during a time </w:t>
      </w:r>
      <w:r w:rsidR="006C1055">
        <w:t>where</w:t>
      </w:r>
      <w:r w:rsidR="00376052">
        <w:t xml:space="preserve"> social media wasn’t available it had to rely on making </w:t>
      </w:r>
      <w:r w:rsidR="006C1055">
        <w:t>an</w:t>
      </w:r>
      <w:r w:rsidR="00376052">
        <w:t xml:space="preserve"> impact with the time it had on screen.</w:t>
      </w:r>
      <w:r w:rsidR="00B84A90">
        <w:t xml:space="preserve"> Animal cruelty is the </w:t>
      </w:r>
      <w:r w:rsidR="0017083F">
        <w:t>focus</w:t>
      </w:r>
      <w:r w:rsidR="00B84A90">
        <w:t xml:space="preserve"> of ASPCA’s </w:t>
      </w:r>
      <w:r w:rsidR="00FE62CA">
        <w:t>commercial,</w:t>
      </w:r>
      <w:r w:rsidR="00B84A90">
        <w:t xml:space="preserve"> and its mission is to prevent it in the United States. It is estimated that </w:t>
      </w:r>
      <w:r w:rsidR="0017083F">
        <w:t>“</w:t>
      </w:r>
      <w:r w:rsidR="00B84A90">
        <w:t>10 million animals die from abuse or cruelty every year in the United States.</w:t>
      </w:r>
      <w:r w:rsidR="0017083F">
        <w:t>”</w:t>
      </w:r>
      <w:r w:rsidR="00B84A90">
        <w:t xml:space="preserve"> (“Animal Abuse Statistics”)</w:t>
      </w:r>
      <w:r w:rsidR="00FE62CA">
        <w:t>.</w:t>
      </w:r>
      <w:r w:rsidR="00B84A90">
        <w:t xml:space="preserve"> </w:t>
      </w:r>
      <w:r w:rsidR="006C1055">
        <w:t xml:space="preserve">The use of pathos is how </w:t>
      </w:r>
      <w:r w:rsidR="00FE62CA">
        <w:t>ASPCA</w:t>
      </w:r>
      <w:r w:rsidR="006C1055">
        <w:t xml:space="preserve"> </w:t>
      </w:r>
      <w:r w:rsidR="00FE62CA">
        <w:t>brings attention to animal cruelty in their commercial</w:t>
      </w:r>
      <w:r w:rsidR="006C1055">
        <w:t xml:space="preserve"> by combing the use of McLachlan’s song “Angel” and pictures of dogs in bad shape. It appeals to our need to </w:t>
      </w:r>
      <w:r w:rsidR="00A21EEE">
        <w:t>nurture</w:t>
      </w:r>
      <w:r w:rsidR="00153999">
        <w:t>, to take care of small, defenseless creatures, children and pets. (</w:t>
      </w:r>
      <w:r w:rsidR="000602A1">
        <w:t>Fowles</w:t>
      </w:r>
      <w:r w:rsidR="00153999">
        <w:t>)</w:t>
      </w:r>
      <w:r w:rsidR="006C1055">
        <w:t xml:space="preserve"> </w:t>
      </w:r>
      <w:r w:rsidR="00153999">
        <w:t>I</w:t>
      </w:r>
      <w:r w:rsidR="006C1055">
        <w:t xml:space="preserve">n this case animals while also applying logos in the commercial to state that if you don’t </w:t>
      </w:r>
      <w:r w:rsidR="00115C63">
        <w:t>help</w:t>
      </w:r>
      <w:r w:rsidR="006C1055">
        <w:t xml:space="preserve"> then these animals will continue to suffer. </w:t>
      </w:r>
      <w:r w:rsidR="00A7566C">
        <w:t>This commercial doesn’t rely on ethos other than some claims of the success of ASPCA and how your donation will further continue the success.</w:t>
      </w:r>
      <w:r w:rsidR="00A21EEE">
        <w:t xml:space="preserve"> It’s a way to prove their credibility while not fully relying on their success being the focus of the commercial.</w:t>
      </w:r>
    </w:p>
    <w:p w14:paraId="634295AA" w14:textId="630BE466" w:rsidR="00B84A90" w:rsidRDefault="00320FD8" w:rsidP="00B84A90">
      <w:pPr>
        <w:spacing w:after="0" w:line="480" w:lineRule="auto"/>
      </w:pPr>
      <w:r>
        <w:tab/>
      </w:r>
      <w:r w:rsidR="00102886">
        <w:t>ASPCA</w:t>
      </w:r>
      <w:r>
        <w:t xml:space="preserve"> </w:t>
      </w:r>
      <w:r w:rsidR="00102886">
        <w:t>uses</w:t>
      </w:r>
      <w:r w:rsidR="003D14CD">
        <w:t xml:space="preserve"> McLachlan’s song, </w:t>
      </w:r>
      <w:r w:rsidR="00102886">
        <w:t xml:space="preserve">which </w:t>
      </w:r>
      <w:r w:rsidR="003D14CD">
        <w:t>you can hear in the background with images of abused animals that look terrified. “</w:t>
      </w:r>
      <w:r w:rsidR="004A7875">
        <w:t>I</w:t>
      </w:r>
      <w:r w:rsidR="003D14CD">
        <w:t>n the arms of an Angel</w:t>
      </w:r>
      <w:r w:rsidR="00AC2E2C">
        <w:t>.</w:t>
      </w:r>
      <w:r w:rsidR="003D14CD">
        <w:t xml:space="preserve"> </w:t>
      </w:r>
      <w:r w:rsidR="00AC2E2C">
        <w:t>F</w:t>
      </w:r>
      <w:r w:rsidR="003D14CD">
        <w:t>ly away from here. From this dark</w:t>
      </w:r>
      <w:r w:rsidR="0033293E">
        <w:t xml:space="preserve"> </w:t>
      </w:r>
      <w:r w:rsidR="003D14CD">
        <w:t>cold hotel room</w:t>
      </w:r>
      <w:r w:rsidR="0033293E">
        <w:t>.</w:t>
      </w:r>
      <w:r w:rsidR="003D14CD">
        <w:t xml:space="preserve"> </w:t>
      </w:r>
      <w:r w:rsidR="0033293E">
        <w:t>A</w:t>
      </w:r>
      <w:r w:rsidR="003D14CD">
        <w:t xml:space="preserve">nd the endlessness that you fear.” </w:t>
      </w:r>
      <w:r w:rsidR="00102886">
        <w:t>The use of this song is very interesting since</w:t>
      </w:r>
      <w:r w:rsidR="00AC2E2C">
        <w:t xml:space="preserve"> Sarah McLachlan wrote this song after hearing Smashing Pumpkins keyboard player </w:t>
      </w:r>
      <w:r w:rsidR="00AC2E2C" w:rsidRPr="00AC2E2C">
        <w:t>Jonathan Melvoin</w:t>
      </w:r>
      <w:r w:rsidR="00AC2E2C">
        <w:t xml:space="preserve"> od’ed in a hotel room. She describes it has flood of empathy for him and the feeling of being lost, lonely and desperately searching for some </w:t>
      </w:r>
      <w:r w:rsidR="00AC2E2C">
        <w:lastRenderedPageBreak/>
        <w:t>kind of release. However, t</w:t>
      </w:r>
      <w:r w:rsidR="003D14CD">
        <w:t xml:space="preserve">he words from the song </w:t>
      </w:r>
      <w:r w:rsidR="00AC2E2C">
        <w:t>also perfectly</w:t>
      </w:r>
      <w:r w:rsidR="003D14CD">
        <w:t xml:space="preserve"> convey the overall message of the commercial</w:t>
      </w:r>
      <w:r w:rsidR="00AC2E2C">
        <w:t>, the feeling of being lost, lonely, desperately searching for a home to call their own</w:t>
      </w:r>
      <w:r w:rsidR="003D14CD">
        <w:t xml:space="preserve">. </w:t>
      </w:r>
      <w:r w:rsidR="000C301D">
        <w:t xml:space="preserve">“Spend all your time waiting. For that Second Chance. For a break that would make it okay. There’s always some reason. To feel not good enough. And it’s hard at the end of the day.” </w:t>
      </w:r>
      <w:r w:rsidR="001B0908">
        <w:t>Through the soft melody and words being spoken y</w:t>
      </w:r>
      <w:r w:rsidR="003D14CD">
        <w:t>ou can almost envision these poor animals receiving the care they need in the arms of the ASPCA employees</w:t>
      </w:r>
      <w:r w:rsidR="00B52432">
        <w:t xml:space="preserve"> and future adoptees</w:t>
      </w:r>
      <w:r w:rsidR="003D14CD">
        <w:t xml:space="preserve">. </w:t>
      </w:r>
      <w:r w:rsidR="00FF6AB1">
        <w:t xml:space="preserve">ASPCA is heavily appealing the need for nurture </w:t>
      </w:r>
      <w:r w:rsidR="003D14CD">
        <w:t xml:space="preserve">for these animals. </w:t>
      </w:r>
      <w:r w:rsidR="0062339A">
        <w:t xml:space="preserve">And does so successfully has almost anyone who has seen this commercial, knows the song, lyrics, and knowing full well what the commercial is about. An example of this is the recent use of it during a parody in the 2023 Busch Light Super Bowl commercial. The Busch commercial states there’s three things required in the great outdoors, food, drink, and shelter. Right after shelter is said it pans to Sarah McLachlan in a tent with a wolf next to her saying “For just dollars a day, you can help helpless animals find shelter” to get quickly cutoff by a beer being cracked “Wrong shelter Sarah”. This parody shows how effective this commercial was and how </w:t>
      </w:r>
      <w:r w:rsidR="00E55980">
        <w:t>it’s</w:t>
      </w:r>
      <w:r w:rsidR="005E492E">
        <w:t xml:space="preserve"> still </w:t>
      </w:r>
      <w:r w:rsidR="0062339A">
        <w:t>remembered throughout the years.</w:t>
      </w:r>
    </w:p>
    <w:p w14:paraId="07EC185C" w14:textId="0E078E7E" w:rsidR="00032836" w:rsidRDefault="00032836" w:rsidP="00603401">
      <w:pPr>
        <w:spacing w:after="0" w:line="480" w:lineRule="auto"/>
        <w:ind w:firstLine="720"/>
      </w:pPr>
      <w:r>
        <w:t>Even though pathos is the main driving point in the commercial,</w:t>
      </w:r>
      <w:r w:rsidR="009D62B2">
        <w:t xml:space="preserve"> in between the slides of animals it states “Thousand were rescued last year. But for thousands of others help came too late” using </w:t>
      </w:r>
      <w:r w:rsidR="00FF6AB1">
        <w:t xml:space="preserve">logos </w:t>
      </w:r>
      <w:r>
        <w:t>by explaining</w:t>
      </w:r>
      <w:r w:rsidR="004D73EF">
        <w:t xml:space="preserve"> many were saved but for every single one saved there were so many that didn’t</w:t>
      </w:r>
      <w:r w:rsidR="007A40DD">
        <w:t xml:space="preserve"> get saved</w:t>
      </w:r>
      <w:r w:rsidR="004D73EF">
        <w:t>.</w:t>
      </w:r>
      <w:r>
        <w:t xml:space="preserve"> </w:t>
      </w:r>
      <w:r w:rsidR="004D73EF">
        <w:t xml:space="preserve">They continue this logic by stating </w:t>
      </w:r>
      <w:r>
        <w:t xml:space="preserve">if you don’t donate money; then these animals will continue to suffer. It also makes it more appealing from a donation point breaking it down to how much it costs per day after saying the monthly cost. “For just $18 a month, only 60 cents a day, you’ll help rescue animals </w:t>
      </w:r>
      <w:r>
        <w:lastRenderedPageBreak/>
        <w:t>from their abusers and provide medical care, food, shelter, and love.” This helps persuade the audience by making it more appealing, its only 60 cents a day surely you can afford that. The</w:t>
      </w:r>
      <w:r w:rsidR="00603401">
        <w:t>y</w:t>
      </w:r>
      <w:r>
        <w:t xml:space="preserve"> use simple logic to say that with just this small amount it will go so far in helping these animals. </w:t>
      </w:r>
      <w:r w:rsidR="005A37A0">
        <w:t>Through its small use of Ethos, t</w:t>
      </w:r>
      <w:r>
        <w:t xml:space="preserve">he commercial claims it is very successful by stating “Thousands were rescued last year, but for thousands of others, help came too late”. The first part of the statement is to prove to the audience that it is already successful so the donation is going to a worthy cause, while the second part of the statement is pleading to donate even though they are successful so they can save so much more animals. </w:t>
      </w:r>
      <w:r w:rsidR="00320FD8">
        <w:t xml:space="preserve">The </w:t>
      </w:r>
      <w:r w:rsidR="00F443AE">
        <w:t>ethos</w:t>
      </w:r>
      <w:r w:rsidR="00320FD8">
        <w:t xml:space="preserve"> used is to prove the </w:t>
      </w:r>
      <w:r w:rsidR="009D62B2">
        <w:t>credibility</w:t>
      </w:r>
      <w:r w:rsidR="00320FD8">
        <w:t xml:space="preserve"> of the ASPCA while also persuading the audience to donate. </w:t>
      </w:r>
    </w:p>
    <w:p w14:paraId="4F55DF6E" w14:textId="19CFBF0D" w:rsidR="006A175E" w:rsidRDefault="008A3837" w:rsidP="00603401">
      <w:pPr>
        <w:spacing w:after="0" w:line="480" w:lineRule="auto"/>
        <w:ind w:firstLine="720"/>
      </w:pPr>
      <w:r>
        <w:t>T</w:t>
      </w:r>
      <w:r w:rsidRPr="008A3837">
        <w:t xml:space="preserve">he ASPCA's commercial, despite being dated remains </w:t>
      </w:r>
      <w:r w:rsidR="005A64CA" w:rsidRPr="008A3837">
        <w:t>an</w:t>
      </w:r>
      <w:r w:rsidRPr="008A3837">
        <w:t xml:space="preserve"> example of effective advertising through emotional appeal. By harnessing the power of pathos, particularly through Sarah McLachlan’s song "Angel" and heartbreaking imagery of abused animals, the commercial compels viewers to confront the harsh realities of animal cruelty. This emotional engagement not only </w:t>
      </w:r>
      <w:r w:rsidR="00DD6D50">
        <w:t>evokes</w:t>
      </w:r>
      <w:r w:rsidRPr="008A3837">
        <w:t xml:space="preserve"> empathy but also drives action, urging the audience to contribute to a cause that saves countless lives. The strategic use of logos further strengthens their message, presenting clear statistics and making the act of donating seem both necessary and attainable. Even years later, the impact of this commercial is evident, as it continues to resonate in popular culture, reminding us of our shared responsibility to protect</w:t>
      </w:r>
      <w:r w:rsidR="00E41AD2">
        <w:t xml:space="preserve"> animals</w:t>
      </w:r>
      <w:r w:rsidRPr="008A3837">
        <w:t>. Through its compelling narrative and emotional resonance, the ASPCA's message not only advocates for immediate assistance but also fosters a lasting awareness of animal welfare issues.</w:t>
      </w:r>
    </w:p>
    <w:p w14:paraId="6C58EB74" w14:textId="77777777" w:rsidR="003C3B18" w:rsidRPr="003C3B18" w:rsidRDefault="003C3B18" w:rsidP="003C3B18"/>
    <w:p w14:paraId="2BCEF93F" w14:textId="6C3D0151" w:rsidR="0078021C" w:rsidRDefault="00153999" w:rsidP="00153999">
      <w:pPr>
        <w:jc w:val="center"/>
      </w:pPr>
      <w:r>
        <w:t>Works Cited</w:t>
      </w:r>
    </w:p>
    <w:p w14:paraId="730FF2C0" w14:textId="75E7013E" w:rsidR="00153999" w:rsidRDefault="00153999" w:rsidP="00153999">
      <w:pPr>
        <w:ind w:left="720" w:hanging="720"/>
      </w:pPr>
      <w:r>
        <w:t xml:space="preserve">Fowles, Jib. </w:t>
      </w:r>
      <w:r w:rsidRPr="00153999">
        <w:rPr>
          <w:i/>
          <w:iCs/>
        </w:rPr>
        <w:t>Common Culture</w:t>
      </w:r>
      <w:r>
        <w:t xml:space="preserve">: </w:t>
      </w:r>
      <w:r w:rsidRPr="00153999">
        <w:rPr>
          <w:i/>
          <w:iCs/>
        </w:rPr>
        <w:t>Reading and Writing About American Popular Culture</w:t>
      </w:r>
      <w:r>
        <w:t>. Ed. Michael Petracca, Madeleine Sorapure. Upper Saddle River: Prentice Hall, 1998. Adapted for an ENG 105 handout, Northern Arizona University.</w:t>
      </w:r>
    </w:p>
    <w:p w14:paraId="4D05CBAB" w14:textId="4108F6CD" w:rsidR="00B84A90" w:rsidRDefault="00B84A90" w:rsidP="00B84A90">
      <w:pPr>
        <w:ind w:left="720" w:hanging="720"/>
      </w:pPr>
      <w:r w:rsidRPr="00B84A90">
        <w:t xml:space="preserve">"Animal Abuse Statistics." </w:t>
      </w:r>
      <w:r w:rsidRPr="00B84A90">
        <w:rPr>
          <w:i/>
          <w:iCs/>
        </w:rPr>
        <w:t>Total Vet</w:t>
      </w:r>
      <w:r w:rsidRPr="00B84A90">
        <w:t>, Total Vet, www.total.vet/animal-abuse-statistics/. Accessed 13 Oct. 2024.</w:t>
      </w:r>
    </w:p>
    <w:sectPr w:rsidR="00B84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1C"/>
    <w:rsid w:val="00032836"/>
    <w:rsid w:val="000602A1"/>
    <w:rsid w:val="000C301D"/>
    <w:rsid w:val="000C68CC"/>
    <w:rsid w:val="00102886"/>
    <w:rsid w:val="00115C63"/>
    <w:rsid w:val="00153999"/>
    <w:rsid w:val="0017083F"/>
    <w:rsid w:val="001B0908"/>
    <w:rsid w:val="002A5F62"/>
    <w:rsid w:val="00320FD8"/>
    <w:rsid w:val="0033293E"/>
    <w:rsid w:val="00376052"/>
    <w:rsid w:val="003C3B18"/>
    <w:rsid w:val="003D14CD"/>
    <w:rsid w:val="004930E3"/>
    <w:rsid w:val="004A7875"/>
    <w:rsid w:val="004D73EF"/>
    <w:rsid w:val="00573A70"/>
    <w:rsid w:val="0057709B"/>
    <w:rsid w:val="005A37A0"/>
    <w:rsid w:val="005A64CA"/>
    <w:rsid w:val="005C76C5"/>
    <w:rsid w:val="005E492E"/>
    <w:rsid w:val="00603401"/>
    <w:rsid w:val="0062339A"/>
    <w:rsid w:val="006A175E"/>
    <w:rsid w:val="006C1055"/>
    <w:rsid w:val="0078021C"/>
    <w:rsid w:val="007A40DD"/>
    <w:rsid w:val="008A3837"/>
    <w:rsid w:val="009D62B2"/>
    <w:rsid w:val="00A21EEE"/>
    <w:rsid w:val="00A7566C"/>
    <w:rsid w:val="00AC2E2C"/>
    <w:rsid w:val="00B37F88"/>
    <w:rsid w:val="00B52432"/>
    <w:rsid w:val="00B84A90"/>
    <w:rsid w:val="00BA034B"/>
    <w:rsid w:val="00DD6D50"/>
    <w:rsid w:val="00E41AD2"/>
    <w:rsid w:val="00E55980"/>
    <w:rsid w:val="00EE5F53"/>
    <w:rsid w:val="00F21778"/>
    <w:rsid w:val="00F443AE"/>
    <w:rsid w:val="00FE62CA"/>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61A6"/>
  <w15:chartTrackingRefBased/>
  <w15:docId w15:val="{B5BCAC52-F075-46DF-AA5C-0E35EDFE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21C"/>
    <w:rPr>
      <w:rFonts w:eastAsiaTheme="majorEastAsia" w:cstheme="majorBidi"/>
      <w:color w:val="272727" w:themeColor="text1" w:themeTint="D8"/>
    </w:rPr>
  </w:style>
  <w:style w:type="paragraph" w:styleId="Title">
    <w:name w:val="Title"/>
    <w:basedOn w:val="Normal"/>
    <w:next w:val="Normal"/>
    <w:link w:val="TitleChar"/>
    <w:uiPriority w:val="10"/>
    <w:qFormat/>
    <w:rsid w:val="00780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21C"/>
    <w:pPr>
      <w:spacing w:before="160"/>
      <w:jc w:val="center"/>
    </w:pPr>
    <w:rPr>
      <w:i/>
      <w:iCs/>
      <w:color w:val="404040" w:themeColor="text1" w:themeTint="BF"/>
    </w:rPr>
  </w:style>
  <w:style w:type="character" w:customStyle="1" w:styleId="QuoteChar">
    <w:name w:val="Quote Char"/>
    <w:basedOn w:val="DefaultParagraphFont"/>
    <w:link w:val="Quote"/>
    <w:uiPriority w:val="29"/>
    <w:rsid w:val="0078021C"/>
    <w:rPr>
      <w:i/>
      <w:iCs/>
      <w:color w:val="404040" w:themeColor="text1" w:themeTint="BF"/>
    </w:rPr>
  </w:style>
  <w:style w:type="paragraph" w:styleId="ListParagraph">
    <w:name w:val="List Paragraph"/>
    <w:basedOn w:val="Normal"/>
    <w:uiPriority w:val="34"/>
    <w:qFormat/>
    <w:rsid w:val="0078021C"/>
    <w:pPr>
      <w:ind w:left="720"/>
      <w:contextualSpacing/>
    </w:pPr>
  </w:style>
  <w:style w:type="character" w:styleId="IntenseEmphasis">
    <w:name w:val="Intense Emphasis"/>
    <w:basedOn w:val="DefaultParagraphFont"/>
    <w:uiPriority w:val="21"/>
    <w:qFormat/>
    <w:rsid w:val="0078021C"/>
    <w:rPr>
      <w:i/>
      <w:iCs/>
      <w:color w:val="0F4761" w:themeColor="accent1" w:themeShade="BF"/>
    </w:rPr>
  </w:style>
  <w:style w:type="paragraph" w:styleId="IntenseQuote">
    <w:name w:val="Intense Quote"/>
    <w:basedOn w:val="Normal"/>
    <w:next w:val="Normal"/>
    <w:link w:val="IntenseQuoteChar"/>
    <w:uiPriority w:val="30"/>
    <w:qFormat/>
    <w:rsid w:val="00780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1C"/>
    <w:rPr>
      <w:i/>
      <w:iCs/>
      <w:color w:val="0F4761" w:themeColor="accent1" w:themeShade="BF"/>
    </w:rPr>
  </w:style>
  <w:style w:type="character" w:styleId="IntenseReference">
    <w:name w:val="Intense Reference"/>
    <w:basedOn w:val="DefaultParagraphFont"/>
    <w:uiPriority w:val="32"/>
    <w:qFormat/>
    <w:rsid w:val="0078021C"/>
    <w:rPr>
      <w:b/>
      <w:bCs/>
      <w:smallCaps/>
      <w:color w:val="0F4761" w:themeColor="accent1" w:themeShade="BF"/>
      <w:spacing w:val="5"/>
    </w:rPr>
  </w:style>
  <w:style w:type="character" w:styleId="Hyperlink">
    <w:name w:val="Hyperlink"/>
    <w:basedOn w:val="DefaultParagraphFont"/>
    <w:uiPriority w:val="99"/>
    <w:unhideWhenUsed/>
    <w:rsid w:val="003C3B18"/>
    <w:rPr>
      <w:color w:val="467886" w:themeColor="hyperlink"/>
      <w:u w:val="single"/>
    </w:rPr>
  </w:style>
  <w:style w:type="character" w:styleId="UnresolvedMention">
    <w:name w:val="Unresolved Mention"/>
    <w:basedOn w:val="DefaultParagraphFont"/>
    <w:uiPriority w:val="99"/>
    <w:semiHidden/>
    <w:unhideWhenUsed/>
    <w:rsid w:val="003C3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446467">
      <w:bodyDiv w:val="1"/>
      <w:marLeft w:val="0"/>
      <w:marRight w:val="0"/>
      <w:marTop w:val="0"/>
      <w:marBottom w:val="0"/>
      <w:divBdr>
        <w:top w:val="none" w:sz="0" w:space="0" w:color="auto"/>
        <w:left w:val="none" w:sz="0" w:space="0" w:color="auto"/>
        <w:bottom w:val="none" w:sz="0" w:space="0" w:color="auto"/>
        <w:right w:val="none" w:sz="0" w:space="0" w:color="auto"/>
      </w:divBdr>
    </w:div>
    <w:div w:id="744768298">
      <w:bodyDiv w:val="1"/>
      <w:marLeft w:val="0"/>
      <w:marRight w:val="0"/>
      <w:marTop w:val="0"/>
      <w:marBottom w:val="0"/>
      <w:divBdr>
        <w:top w:val="none" w:sz="0" w:space="0" w:color="auto"/>
        <w:left w:val="none" w:sz="0" w:space="0" w:color="auto"/>
        <w:bottom w:val="none" w:sz="0" w:space="0" w:color="auto"/>
        <w:right w:val="none" w:sz="0" w:space="0" w:color="auto"/>
      </w:divBdr>
    </w:div>
    <w:div w:id="791021997">
      <w:bodyDiv w:val="1"/>
      <w:marLeft w:val="0"/>
      <w:marRight w:val="0"/>
      <w:marTop w:val="0"/>
      <w:marBottom w:val="0"/>
      <w:divBdr>
        <w:top w:val="none" w:sz="0" w:space="0" w:color="auto"/>
        <w:left w:val="none" w:sz="0" w:space="0" w:color="auto"/>
        <w:bottom w:val="none" w:sz="0" w:space="0" w:color="auto"/>
        <w:right w:val="none" w:sz="0" w:space="0" w:color="auto"/>
      </w:divBdr>
    </w:div>
    <w:div w:id="932278571">
      <w:bodyDiv w:val="1"/>
      <w:marLeft w:val="0"/>
      <w:marRight w:val="0"/>
      <w:marTop w:val="0"/>
      <w:marBottom w:val="0"/>
      <w:divBdr>
        <w:top w:val="none" w:sz="0" w:space="0" w:color="auto"/>
        <w:left w:val="none" w:sz="0" w:space="0" w:color="auto"/>
        <w:bottom w:val="none" w:sz="0" w:space="0" w:color="auto"/>
        <w:right w:val="none" w:sz="0" w:space="0" w:color="auto"/>
      </w:divBdr>
      <w:divsChild>
        <w:div w:id="1409304122">
          <w:marLeft w:val="0"/>
          <w:marRight w:val="0"/>
          <w:marTop w:val="0"/>
          <w:marBottom w:val="0"/>
          <w:divBdr>
            <w:top w:val="none" w:sz="0" w:space="0" w:color="auto"/>
            <w:left w:val="none" w:sz="0" w:space="0" w:color="auto"/>
            <w:bottom w:val="none" w:sz="0" w:space="0" w:color="auto"/>
            <w:right w:val="none" w:sz="0" w:space="0" w:color="auto"/>
          </w:divBdr>
        </w:div>
      </w:divsChild>
    </w:div>
    <w:div w:id="1636333365">
      <w:bodyDiv w:val="1"/>
      <w:marLeft w:val="0"/>
      <w:marRight w:val="0"/>
      <w:marTop w:val="0"/>
      <w:marBottom w:val="0"/>
      <w:divBdr>
        <w:top w:val="none" w:sz="0" w:space="0" w:color="auto"/>
        <w:left w:val="none" w:sz="0" w:space="0" w:color="auto"/>
        <w:bottom w:val="none" w:sz="0" w:space="0" w:color="auto"/>
        <w:right w:val="none" w:sz="0" w:space="0" w:color="auto"/>
      </w:divBdr>
      <w:divsChild>
        <w:div w:id="1853379115">
          <w:marLeft w:val="0"/>
          <w:marRight w:val="0"/>
          <w:marTop w:val="0"/>
          <w:marBottom w:val="0"/>
          <w:divBdr>
            <w:top w:val="none" w:sz="0" w:space="0" w:color="auto"/>
            <w:left w:val="none" w:sz="0" w:space="0" w:color="auto"/>
            <w:bottom w:val="none" w:sz="0" w:space="0" w:color="auto"/>
            <w:right w:val="none" w:sz="0" w:space="0" w:color="auto"/>
          </w:divBdr>
        </w:div>
      </w:divsChild>
    </w:div>
    <w:div w:id="181590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466</TotalTime>
  <Pages>4</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36</cp:revision>
  <dcterms:created xsi:type="dcterms:W3CDTF">2024-10-08T06:25:00Z</dcterms:created>
  <dcterms:modified xsi:type="dcterms:W3CDTF">2024-10-15T04:44:00Z</dcterms:modified>
</cp:coreProperties>
</file>