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A8213C" w14:textId="2506D89B" w:rsidR="00872461" w:rsidRDefault="00635F6F" w:rsidP="00635F6F">
      <w:pPr>
        <w:spacing w:line="240" w:lineRule="auto"/>
        <w:rPr>
          <w:b/>
          <w:bCs/>
        </w:rPr>
      </w:pPr>
      <w:r w:rsidRPr="00635F6F">
        <w:rPr>
          <w:b/>
          <w:bCs/>
        </w:rPr>
        <w:t>Write about a spy that has been caught and detail the circumstances. In your initial posting detail what the motivation was of the particular spy you chose.  Also, provide detail (if known) as to what type of damage resulted from the spies' activities.</w:t>
      </w:r>
      <w:r w:rsidR="00872461">
        <w:rPr>
          <w:b/>
          <w:bCs/>
        </w:rPr>
        <w:t xml:space="preserve"> </w:t>
      </w:r>
    </w:p>
    <w:p w14:paraId="0AE9A0D2" w14:textId="1CE0AF4F" w:rsidR="00AD0785" w:rsidRPr="00872461" w:rsidRDefault="00872461" w:rsidP="00635F6F">
      <w:pPr>
        <w:spacing w:line="240" w:lineRule="auto"/>
      </w:pPr>
      <w:r>
        <w:tab/>
        <w:t>During the 1990s four major moles were discovered in the U.S. Intelligence community spying for Russia, the very first of these moles was Aldrich Ames. His primary reasoning was personal ones to make extra money, he was able to amass approximately $2.7million in spy money.</w:t>
      </w:r>
      <w:r w:rsidR="00AD0785">
        <w:t xml:space="preserve"> Aldrich Ames was a “CIA case officer who spied for the Soviet Union and Russia from 1985 until his arrest in 1994”. (Jensen, Pg. 222)</w:t>
      </w:r>
      <w:r w:rsidR="00266EFF">
        <w:t xml:space="preserve">. </w:t>
      </w:r>
      <w:r w:rsidR="00C16A55">
        <w:t>It all began on April 16, 1985 were he was assigned to the CIA’s Soviet/East European Division at CIA headquarters. He would then secretly volunteer to KGB officers at the USSR embassy in Washington, D.C. getting paid $50,000. Following this during the summer of 1985 he would meet with a Russian diplomat, he passed on classified information about human sources from the CIA and the FBI, also would pass on information of technical operations targeting the Soviet Union. During the winter of 1985, Ames met with a KGB officer in Bogota, Colombia. He would soon be transferred to Rome, Italy in July 1986 where he continued his meetings with the KGB, including a Russian diplomat assigned in Rome and a Moscow-KGB officer. (FBI)</w:t>
      </w:r>
      <w:r w:rsidR="005B45C6">
        <w:t xml:space="preserve"> At the end of his assignment in Rome, Ames received instructions from the KGB regarding clandestine contacts in the Washington, D.C. area, where he would be assigned next. He would be informed by the KGB that he has been paid $1.88 million by them since he has volunteered four years ago. He continued to pass classified documents to the KGB upon returning to Washington, D.C. using “dead drops” or prearranged hiding places.</w:t>
      </w:r>
      <w:r w:rsidR="0080399E" w:rsidRPr="0080399E">
        <w:t xml:space="preserve"> </w:t>
      </w:r>
      <w:r w:rsidR="0080399E">
        <w:t>(FBI)</w:t>
      </w:r>
      <w:r w:rsidR="005B45C6">
        <w:t xml:space="preserve"> However, the CIA and FBI were becoming suspicious since Russian officials recruited by them were being arrested and executed. Due to the unexplainable amount of wealth Ames’s has acquired he become a target of investigation in May 1993. During a 10-month investigation he was observed on October 13, 1993 making a chalk mark on his mailbox confirming his intention to meet with the Russian in Bogota, Colombia. Ames decided to plan foreign travel, which included a trip to Moscow, for official duties. However, a plan to arrest him was approved based on the observations and now a planned trip to Moscow. Upon searching his residence, documents and other information would be revealed linking Ames to the Russian foreign intelligence service. On April 28, 1994 both Ames and his wife pled guilty and he would be sentenced to incarceration for life without the possibility of parole. Ames would later be debriefed at which time he detailed compromising the identities of CIA and FBI human sources, some of whom were executed by Soviet authorities. He also would forfeit his assets to the United States, which ended up being $548,000 that was turned over to the Justice Department’s Victims Assistance Fund. (FBI) The total damage that resulted from Ames was staggering and  </w:t>
      </w:r>
      <w:r w:rsidR="00AD0785">
        <w:t>“It is estimated that Ames compromised at least 100 U.S. Intelligence operations and provided information that led to the deaths of at 10 U.S. sources</w:t>
      </w:r>
      <w:r w:rsidR="005B45C6">
        <w:t>.</w:t>
      </w:r>
      <w:r w:rsidR="00AD0785">
        <w:t xml:space="preserve"> (Jensen, Pg. 222)</w:t>
      </w:r>
      <w:r w:rsidR="005B45C6">
        <w:t>.</w:t>
      </w:r>
    </w:p>
    <w:p w14:paraId="1EA1AB12" w14:textId="77777777" w:rsidR="00635F6F" w:rsidRDefault="00635F6F" w:rsidP="00635F6F">
      <w:pPr>
        <w:spacing w:line="240" w:lineRule="auto"/>
        <w:jc w:val="center"/>
      </w:pPr>
    </w:p>
    <w:p w14:paraId="583D9819" w14:textId="0C89D449" w:rsidR="00635F6F" w:rsidRPr="00B50C67" w:rsidRDefault="00635F6F" w:rsidP="00635F6F">
      <w:pPr>
        <w:spacing w:line="240" w:lineRule="auto"/>
        <w:jc w:val="center"/>
        <w:rPr>
          <w:b/>
          <w:bCs/>
        </w:rPr>
      </w:pPr>
      <w:r w:rsidRPr="00B50C67">
        <w:rPr>
          <w:b/>
          <w:bCs/>
        </w:rPr>
        <w:t>References</w:t>
      </w:r>
    </w:p>
    <w:p w14:paraId="4E00EDEB" w14:textId="2608BCAD" w:rsidR="00635F6F" w:rsidRDefault="00635F6F" w:rsidP="008579B5">
      <w:pPr>
        <w:spacing w:line="480" w:lineRule="auto"/>
        <w:ind w:left="720" w:hanging="720"/>
      </w:pPr>
      <w:r>
        <w:lastRenderedPageBreak/>
        <w:t xml:space="preserve">Jensen, C. J., Mcelreath, D. H., &amp; Graves, M. (2018). </w:t>
      </w:r>
      <w:r>
        <w:rPr>
          <w:i/>
          <w:iCs/>
        </w:rPr>
        <w:t>Introduction to Intelligence Studies</w:t>
      </w:r>
      <w:r>
        <w:t>. New York ; London Routledge.</w:t>
      </w:r>
    </w:p>
    <w:p w14:paraId="72EEBC45" w14:textId="668DCEE8" w:rsidR="008579B5" w:rsidRPr="00EA73D0" w:rsidRDefault="008579B5" w:rsidP="008579B5">
      <w:pPr>
        <w:spacing w:line="480" w:lineRule="auto"/>
        <w:ind w:left="720" w:hanging="720"/>
      </w:pPr>
      <w:r w:rsidRPr="008579B5">
        <w:t xml:space="preserve">Federal Bureau of Investigation. (n.d.). </w:t>
      </w:r>
      <w:r w:rsidRPr="008579B5">
        <w:rPr>
          <w:i/>
          <w:iCs/>
        </w:rPr>
        <w:t>Aldrich Ames</w:t>
      </w:r>
      <w:r w:rsidRPr="008579B5">
        <w:t xml:space="preserve">. FBI. Retrieved September 27, 2024, from </w:t>
      </w:r>
      <w:hyperlink r:id="rId4" w:tgtFrame="_new" w:history="1">
        <w:r w:rsidRPr="008579B5">
          <w:rPr>
            <w:rStyle w:val="Hyperlink"/>
          </w:rPr>
          <w:t>https://www.fbi.gov/history/famous-cases/aldrich-ames</w:t>
        </w:r>
      </w:hyperlink>
    </w:p>
    <w:p w14:paraId="7AEA61F3" w14:textId="77777777" w:rsidR="00635F6F" w:rsidRDefault="00635F6F"/>
    <w:sectPr w:rsidR="00635F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F6F"/>
    <w:rsid w:val="00266EFF"/>
    <w:rsid w:val="005B45C6"/>
    <w:rsid w:val="00635F6F"/>
    <w:rsid w:val="0080399E"/>
    <w:rsid w:val="008579B5"/>
    <w:rsid w:val="00872461"/>
    <w:rsid w:val="00AD0785"/>
    <w:rsid w:val="00C16A55"/>
    <w:rsid w:val="00FC20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C850D"/>
  <w15:chartTrackingRefBased/>
  <w15:docId w15:val="{A142DEAA-616A-4516-9066-8E6DD02B6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5F6F"/>
  </w:style>
  <w:style w:type="paragraph" w:styleId="Heading1">
    <w:name w:val="heading 1"/>
    <w:basedOn w:val="Normal"/>
    <w:next w:val="Normal"/>
    <w:link w:val="Heading1Char"/>
    <w:uiPriority w:val="9"/>
    <w:qFormat/>
    <w:rsid w:val="00635F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5F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5F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5F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5F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5F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5F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5F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5F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5F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5F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5F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5F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5F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5F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5F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5F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5F6F"/>
    <w:rPr>
      <w:rFonts w:eastAsiaTheme="majorEastAsia" w:cstheme="majorBidi"/>
      <w:color w:val="272727" w:themeColor="text1" w:themeTint="D8"/>
    </w:rPr>
  </w:style>
  <w:style w:type="paragraph" w:styleId="Title">
    <w:name w:val="Title"/>
    <w:basedOn w:val="Normal"/>
    <w:next w:val="Normal"/>
    <w:link w:val="TitleChar"/>
    <w:uiPriority w:val="10"/>
    <w:qFormat/>
    <w:rsid w:val="00635F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5F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5F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5F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5F6F"/>
    <w:pPr>
      <w:spacing w:before="160"/>
      <w:jc w:val="center"/>
    </w:pPr>
    <w:rPr>
      <w:i/>
      <w:iCs/>
      <w:color w:val="404040" w:themeColor="text1" w:themeTint="BF"/>
    </w:rPr>
  </w:style>
  <w:style w:type="character" w:customStyle="1" w:styleId="QuoteChar">
    <w:name w:val="Quote Char"/>
    <w:basedOn w:val="DefaultParagraphFont"/>
    <w:link w:val="Quote"/>
    <w:uiPriority w:val="29"/>
    <w:rsid w:val="00635F6F"/>
    <w:rPr>
      <w:i/>
      <w:iCs/>
      <w:color w:val="404040" w:themeColor="text1" w:themeTint="BF"/>
    </w:rPr>
  </w:style>
  <w:style w:type="paragraph" w:styleId="ListParagraph">
    <w:name w:val="List Paragraph"/>
    <w:basedOn w:val="Normal"/>
    <w:uiPriority w:val="34"/>
    <w:qFormat/>
    <w:rsid w:val="00635F6F"/>
    <w:pPr>
      <w:ind w:left="720"/>
      <w:contextualSpacing/>
    </w:pPr>
  </w:style>
  <w:style w:type="character" w:styleId="IntenseEmphasis">
    <w:name w:val="Intense Emphasis"/>
    <w:basedOn w:val="DefaultParagraphFont"/>
    <w:uiPriority w:val="21"/>
    <w:qFormat/>
    <w:rsid w:val="00635F6F"/>
    <w:rPr>
      <w:i/>
      <w:iCs/>
      <w:color w:val="0F4761" w:themeColor="accent1" w:themeShade="BF"/>
    </w:rPr>
  </w:style>
  <w:style w:type="paragraph" w:styleId="IntenseQuote">
    <w:name w:val="Intense Quote"/>
    <w:basedOn w:val="Normal"/>
    <w:next w:val="Normal"/>
    <w:link w:val="IntenseQuoteChar"/>
    <w:uiPriority w:val="30"/>
    <w:qFormat/>
    <w:rsid w:val="00635F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5F6F"/>
    <w:rPr>
      <w:i/>
      <w:iCs/>
      <w:color w:val="0F4761" w:themeColor="accent1" w:themeShade="BF"/>
    </w:rPr>
  </w:style>
  <w:style w:type="character" w:styleId="IntenseReference">
    <w:name w:val="Intense Reference"/>
    <w:basedOn w:val="DefaultParagraphFont"/>
    <w:uiPriority w:val="32"/>
    <w:qFormat/>
    <w:rsid w:val="00635F6F"/>
    <w:rPr>
      <w:b/>
      <w:bCs/>
      <w:smallCaps/>
      <w:color w:val="0F4761" w:themeColor="accent1" w:themeShade="BF"/>
      <w:spacing w:val="5"/>
    </w:rPr>
  </w:style>
  <w:style w:type="character" w:styleId="Hyperlink">
    <w:name w:val="Hyperlink"/>
    <w:basedOn w:val="DefaultParagraphFont"/>
    <w:uiPriority w:val="99"/>
    <w:unhideWhenUsed/>
    <w:rsid w:val="008579B5"/>
    <w:rPr>
      <w:color w:val="467886" w:themeColor="hyperlink"/>
      <w:u w:val="single"/>
    </w:rPr>
  </w:style>
  <w:style w:type="character" w:styleId="UnresolvedMention">
    <w:name w:val="Unresolved Mention"/>
    <w:basedOn w:val="DefaultParagraphFont"/>
    <w:uiPriority w:val="99"/>
    <w:semiHidden/>
    <w:unhideWhenUsed/>
    <w:rsid w:val="008579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fbi.gov/history/famous-cases/aldrich-am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134</TotalTime>
  <Pages>2</Pages>
  <Words>588</Words>
  <Characters>3043</Characters>
  <Application>Microsoft Office Word</Application>
  <DocSecurity>0</DocSecurity>
  <Lines>51</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James Vander Mooren</dc:creator>
  <cp:keywords/>
  <dc:description/>
  <cp:lastModifiedBy>Tyler James Vander Mooren</cp:lastModifiedBy>
  <cp:revision>7</cp:revision>
  <dcterms:created xsi:type="dcterms:W3CDTF">2024-09-27T17:57:00Z</dcterms:created>
  <dcterms:modified xsi:type="dcterms:W3CDTF">2024-09-27T20:11:00Z</dcterms:modified>
</cp:coreProperties>
</file>