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
        <w:gridCol w:w="9406"/>
      </w:tblGrid>
      <w:tr w:rsidR="00860B80" w:rsidRPr="003E75BA" w14:paraId="12CE4557" w14:textId="77777777" w:rsidTr="00A61E07">
        <w:trPr>
          <w:trHeight w:val="84"/>
        </w:trPr>
        <w:tc>
          <w:tcPr>
            <w:tcW w:w="9640" w:type="dxa"/>
            <w:gridSpan w:val="2"/>
            <w:shd w:val="clear" w:color="auto" w:fill="auto"/>
          </w:tcPr>
          <w:p w14:paraId="149427F9" w14:textId="50D4B40C" w:rsidR="00860B80" w:rsidRPr="00F51B57" w:rsidRDefault="00860B80" w:rsidP="00D770CF">
            <w:pPr>
              <w:rPr>
                <w:rFonts w:ascii="Times New Roman" w:hAnsi="Times New Roman" w:cs="Times New Roman"/>
                <w:b/>
                <w:sz w:val="24"/>
                <w:szCs w:val="24"/>
              </w:rPr>
            </w:pPr>
            <w:r w:rsidRPr="00F51B57">
              <w:rPr>
                <w:rFonts w:ascii="Times New Roman" w:hAnsi="Times New Roman" w:cs="Times New Roman"/>
                <w:b/>
                <w:sz w:val="24"/>
                <w:szCs w:val="24"/>
              </w:rPr>
              <w:t>Introduction</w:t>
            </w:r>
          </w:p>
        </w:tc>
      </w:tr>
      <w:tr w:rsidR="00D770CF" w:rsidRPr="003E75BA" w14:paraId="44A8AB68" w14:textId="77777777" w:rsidTr="009638C8">
        <w:trPr>
          <w:trHeight w:val="839"/>
        </w:trPr>
        <w:tc>
          <w:tcPr>
            <w:tcW w:w="234" w:type="dxa"/>
            <w:shd w:val="clear" w:color="auto" w:fill="auto"/>
          </w:tcPr>
          <w:p w14:paraId="0E46D1D5" w14:textId="77777777" w:rsidR="00D770CF" w:rsidRPr="00F51B57" w:rsidRDefault="00D770CF" w:rsidP="00D770CF">
            <w:pPr>
              <w:rPr>
                <w:rFonts w:ascii="Times New Roman" w:hAnsi="Times New Roman" w:cs="Times New Roman"/>
                <w:b/>
                <w:sz w:val="24"/>
                <w:szCs w:val="24"/>
              </w:rPr>
            </w:pPr>
          </w:p>
        </w:tc>
        <w:tc>
          <w:tcPr>
            <w:tcW w:w="9406" w:type="dxa"/>
            <w:shd w:val="clear" w:color="auto" w:fill="FFFF99"/>
          </w:tcPr>
          <w:p w14:paraId="0C48170B" w14:textId="6E8FC3BA" w:rsidR="00D770CF" w:rsidRPr="00F51B57" w:rsidRDefault="00B93A7C" w:rsidP="00D770CF">
            <w:pPr>
              <w:rPr>
                <w:rFonts w:ascii="Times New Roman" w:hAnsi="Times New Roman" w:cs="Times New Roman"/>
                <w:bCs/>
                <w:sz w:val="24"/>
                <w:szCs w:val="24"/>
              </w:rPr>
            </w:pPr>
            <w:bookmarkStart w:id="0" w:name="_Hlk190540443"/>
            <w:r w:rsidRPr="00F51B57">
              <w:rPr>
                <w:rFonts w:ascii="Times New Roman" w:hAnsi="Times New Roman" w:cs="Times New Roman"/>
                <w:bCs/>
                <w:sz w:val="24"/>
                <w:szCs w:val="24"/>
              </w:rPr>
              <w:t xml:space="preserve">This report examines the concept of the Internet of Things (IoT) as presented in the CES 2015 Opening Keynote by BK Yoon, CEO of Samsung Electronics. The goal of this report is to explore my understanding of IoT, its applications in both professional and personal contexts, and to address an intriguing question that arose during the analysis. </w:t>
            </w:r>
            <w:r w:rsidR="009D40D8" w:rsidRPr="00F51B57">
              <w:rPr>
                <w:rFonts w:ascii="Times New Roman" w:hAnsi="Times New Roman" w:cs="Times New Roman"/>
                <w:bCs/>
                <w:sz w:val="24"/>
                <w:szCs w:val="24"/>
              </w:rPr>
              <w:t>To</w:t>
            </w:r>
            <w:r w:rsidRPr="00F51B57">
              <w:rPr>
                <w:rFonts w:ascii="Times New Roman" w:hAnsi="Times New Roman" w:cs="Times New Roman"/>
                <w:bCs/>
                <w:sz w:val="24"/>
                <w:szCs w:val="24"/>
              </w:rPr>
              <w:t xml:space="preserve"> complete the report, I analyzed the keynote presentation and consulted supplemental materials to gain a deeper understanding of the current and potential impacts of IoT. This includes an exploration of how IoT is transforming industries and daily life, as well as the implications of privacy and security. The report concludes with reflections on the learning process and how this knowledge could be applied in the future.</w:t>
            </w:r>
            <w:bookmarkEnd w:id="0"/>
          </w:p>
        </w:tc>
      </w:tr>
      <w:tr w:rsidR="00860B80" w:rsidRPr="003E75BA" w14:paraId="5720616D" w14:textId="77777777" w:rsidTr="00A61E07">
        <w:trPr>
          <w:trHeight w:val="79"/>
        </w:trPr>
        <w:tc>
          <w:tcPr>
            <w:tcW w:w="9640" w:type="dxa"/>
            <w:gridSpan w:val="2"/>
            <w:shd w:val="clear" w:color="auto" w:fill="auto"/>
          </w:tcPr>
          <w:p w14:paraId="2F86881C" w14:textId="7F68EE1F" w:rsidR="00860B80" w:rsidRPr="00F51B57" w:rsidRDefault="00947B1E" w:rsidP="00D770CF">
            <w:pPr>
              <w:rPr>
                <w:rFonts w:ascii="Times New Roman" w:hAnsi="Times New Roman" w:cs="Times New Roman"/>
                <w:b/>
                <w:sz w:val="24"/>
                <w:szCs w:val="24"/>
              </w:rPr>
            </w:pPr>
            <w:r w:rsidRPr="00F51B57">
              <w:rPr>
                <w:rFonts w:ascii="Times New Roman" w:hAnsi="Times New Roman" w:cs="Times New Roman"/>
                <w:b/>
                <w:sz w:val="24"/>
                <w:szCs w:val="24"/>
              </w:rPr>
              <w:t>IoT – in Summary</w:t>
            </w:r>
          </w:p>
        </w:tc>
      </w:tr>
      <w:tr w:rsidR="00D770CF" w:rsidRPr="003E75BA" w14:paraId="459406D6" w14:textId="77777777" w:rsidTr="009638C8">
        <w:trPr>
          <w:trHeight w:val="84"/>
        </w:trPr>
        <w:tc>
          <w:tcPr>
            <w:tcW w:w="234" w:type="dxa"/>
            <w:shd w:val="clear" w:color="auto" w:fill="auto"/>
          </w:tcPr>
          <w:p w14:paraId="104688D6" w14:textId="3FDA9508" w:rsidR="00D770CF" w:rsidRPr="00F51B57" w:rsidRDefault="00D770CF" w:rsidP="00D770CF">
            <w:pPr>
              <w:rPr>
                <w:rFonts w:ascii="Times New Roman" w:hAnsi="Times New Roman" w:cs="Times New Roman"/>
                <w:b/>
                <w:sz w:val="24"/>
                <w:szCs w:val="24"/>
              </w:rPr>
            </w:pPr>
          </w:p>
        </w:tc>
        <w:tc>
          <w:tcPr>
            <w:tcW w:w="9406" w:type="dxa"/>
            <w:shd w:val="clear" w:color="auto" w:fill="FFFF99"/>
          </w:tcPr>
          <w:p w14:paraId="488AEACE" w14:textId="77777777" w:rsidR="00957152" w:rsidRPr="00F51B57" w:rsidRDefault="00957152" w:rsidP="00957152">
            <w:pPr>
              <w:rPr>
                <w:rFonts w:ascii="Times New Roman" w:hAnsi="Times New Roman" w:cs="Times New Roman"/>
                <w:bCs/>
                <w:sz w:val="24"/>
                <w:szCs w:val="24"/>
              </w:rPr>
            </w:pPr>
            <w:r w:rsidRPr="00F51B57">
              <w:rPr>
                <w:rFonts w:ascii="Times New Roman" w:hAnsi="Times New Roman" w:cs="Times New Roman"/>
                <w:bCs/>
                <w:sz w:val="24"/>
                <w:szCs w:val="24"/>
              </w:rPr>
              <w:t>The Internet of Things (IoT) refers to the growing network of interconnected devices that collect and share data, allowing for increased automation and efficiency. IoT applications span multiple domains, from smart homes to healthcare and manufacturing. BK Yoon’s CES keynote in 2015 underscores how IoT is reshaping industries by providing real-time insights that enhance decision-making, drive innovation, and improve efficiency. IoT's integration into sectors like healthcare, logistics, and urban planning shows its transformative potential.</w:t>
            </w:r>
          </w:p>
          <w:p w14:paraId="15855323" w14:textId="77777777" w:rsidR="00957152" w:rsidRPr="00F51B57" w:rsidRDefault="00957152" w:rsidP="00957152">
            <w:pPr>
              <w:rPr>
                <w:rFonts w:ascii="Times New Roman" w:hAnsi="Times New Roman" w:cs="Times New Roman"/>
                <w:bCs/>
                <w:sz w:val="24"/>
                <w:szCs w:val="24"/>
              </w:rPr>
            </w:pPr>
          </w:p>
          <w:p w14:paraId="631F5F33" w14:textId="36D31645" w:rsidR="00D770CF" w:rsidRPr="00F51B57" w:rsidRDefault="00957152" w:rsidP="00D770CF">
            <w:pPr>
              <w:rPr>
                <w:rFonts w:ascii="Times New Roman" w:hAnsi="Times New Roman" w:cs="Times New Roman"/>
                <w:bCs/>
                <w:sz w:val="24"/>
                <w:szCs w:val="24"/>
              </w:rPr>
            </w:pPr>
            <w:r w:rsidRPr="00F51B57">
              <w:rPr>
                <w:rFonts w:ascii="Times New Roman" w:hAnsi="Times New Roman" w:cs="Times New Roman"/>
                <w:bCs/>
                <w:sz w:val="24"/>
                <w:szCs w:val="24"/>
              </w:rPr>
              <w:t>Critically, McKinsey (2015) highlights IoT's value in digitizing physical assets, allowing organizations to access real-time data that aids in predictive maintenance, resource optimization, and operational improvements. This shift towards a data-driven approach in traditional industries, such as manufacturing, is supported by Forbes (2020), which asserts that IoT will fundamentally reshape how factories operate, offering unprecedented efficiency, cost reduction, and adaptability to market demands. The promise of IoT as an enabler of smart cities and connected devices is powerful, but as noted in all sources, there is a simultaneous need for robust data security to mitigate risks inherent in its widespread adoption.</w:t>
            </w:r>
          </w:p>
        </w:tc>
      </w:tr>
      <w:tr w:rsidR="00860B80" w:rsidRPr="003E75BA" w14:paraId="50E23784" w14:textId="77777777" w:rsidTr="00A61E07">
        <w:trPr>
          <w:trHeight w:val="84"/>
        </w:trPr>
        <w:tc>
          <w:tcPr>
            <w:tcW w:w="9640" w:type="dxa"/>
            <w:gridSpan w:val="2"/>
            <w:shd w:val="clear" w:color="auto" w:fill="auto"/>
          </w:tcPr>
          <w:p w14:paraId="4095E0EA" w14:textId="22FEABE4" w:rsidR="00860B80" w:rsidRPr="00F51B57" w:rsidRDefault="00947B1E" w:rsidP="00D770CF">
            <w:pPr>
              <w:rPr>
                <w:rFonts w:ascii="Times New Roman" w:hAnsi="Times New Roman" w:cs="Times New Roman"/>
                <w:b/>
                <w:sz w:val="24"/>
                <w:szCs w:val="24"/>
              </w:rPr>
            </w:pPr>
            <w:r w:rsidRPr="00F51B57">
              <w:rPr>
                <w:rFonts w:ascii="Times New Roman" w:hAnsi="Times New Roman" w:cs="Times New Roman"/>
                <w:b/>
                <w:sz w:val="24"/>
                <w:szCs w:val="24"/>
              </w:rPr>
              <w:t>Application in Professional Life</w:t>
            </w:r>
          </w:p>
        </w:tc>
      </w:tr>
      <w:tr w:rsidR="003949A2" w:rsidRPr="003E75BA" w14:paraId="469EB3EB" w14:textId="77777777" w:rsidTr="009638C8">
        <w:trPr>
          <w:trHeight w:val="84"/>
        </w:trPr>
        <w:tc>
          <w:tcPr>
            <w:tcW w:w="234" w:type="dxa"/>
            <w:shd w:val="clear" w:color="auto" w:fill="auto"/>
          </w:tcPr>
          <w:p w14:paraId="714F7FB4" w14:textId="70F1282E" w:rsidR="003949A2" w:rsidRPr="00F51B57" w:rsidRDefault="003949A2" w:rsidP="003949A2">
            <w:pPr>
              <w:rPr>
                <w:rFonts w:ascii="Times New Roman" w:hAnsi="Times New Roman" w:cs="Times New Roman"/>
                <w:b/>
                <w:sz w:val="24"/>
                <w:szCs w:val="24"/>
              </w:rPr>
            </w:pPr>
          </w:p>
        </w:tc>
        <w:tc>
          <w:tcPr>
            <w:tcW w:w="9406" w:type="dxa"/>
            <w:shd w:val="clear" w:color="auto" w:fill="FFFF99"/>
          </w:tcPr>
          <w:p w14:paraId="472F62D7" w14:textId="77777777" w:rsidR="00957152" w:rsidRPr="00F51B57" w:rsidRDefault="00957152" w:rsidP="00957152">
            <w:pPr>
              <w:rPr>
                <w:rFonts w:ascii="Times New Roman" w:hAnsi="Times New Roman" w:cs="Times New Roman"/>
                <w:bCs/>
                <w:sz w:val="24"/>
                <w:szCs w:val="24"/>
              </w:rPr>
            </w:pPr>
            <w:r w:rsidRPr="00F51B57">
              <w:rPr>
                <w:rFonts w:ascii="Times New Roman" w:hAnsi="Times New Roman" w:cs="Times New Roman"/>
                <w:bCs/>
                <w:sz w:val="24"/>
                <w:szCs w:val="24"/>
              </w:rPr>
              <w:t>In professional settings, IoT presents significant opportunities for enhancing operations, particularly in manufacturing. The sources reviewed provide compelling evidence that IoT is revolutionizing industries by optimizing operational performance and reducing costs. For instance, Forbes (2020) details how IoT in manufacturing has transformed the way industries operate by implementing smart factories. These factories, equipped with sensors and automation technologies, reduce waste, predict maintenance needs, and improve product quality. In the case of predictive maintenance, machines equipped with IoT sensors can relay data regarding their condition, enabling timely interventions and avoiding costly downtimes.</w:t>
            </w:r>
          </w:p>
          <w:p w14:paraId="5CCE3807" w14:textId="77777777" w:rsidR="00957152" w:rsidRPr="00F51B57" w:rsidRDefault="00957152" w:rsidP="00957152">
            <w:pPr>
              <w:rPr>
                <w:rFonts w:ascii="Times New Roman" w:hAnsi="Times New Roman" w:cs="Times New Roman"/>
                <w:b/>
                <w:sz w:val="24"/>
                <w:szCs w:val="24"/>
              </w:rPr>
            </w:pPr>
          </w:p>
          <w:p w14:paraId="7FEFAF03" w14:textId="345F8651" w:rsidR="00957152" w:rsidRPr="00F51B57" w:rsidRDefault="00957152" w:rsidP="00957152">
            <w:pPr>
              <w:rPr>
                <w:rFonts w:ascii="Times New Roman" w:hAnsi="Times New Roman" w:cs="Times New Roman"/>
                <w:bCs/>
                <w:sz w:val="24"/>
                <w:szCs w:val="24"/>
              </w:rPr>
            </w:pPr>
            <w:r w:rsidRPr="00F51B57">
              <w:rPr>
                <w:rFonts w:ascii="Times New Roman" w:hAnsi="Times New Roman" w:cs="Times New Roman"/>
                <w:bCs/>
                <w:sz w:val="24"/>
                <w:szCs w:val="24"/>
              </w:rPr>
              <w:t xml:space="preserve">However, IoT's implementation in business environments requires thoughtful integration. IoT For All (2022) critically points out that while industrial IoT revolutionizes the manufacturing industry, the scale of integration must be carefully managed. </w:t>
            </w:r>
            <w:proofErr w:type="spellStart"/>
            <w:r w:rsidRPr="00F51B57">
              <w:rPr>
                <w:rFonts w:ascii="Times New Roman" w:hAnsi="Times New Roman" w:cs="Times New Roman"/>
                <w:bCs/>
                <w:sz w:val="24"/>
                <w:szCs w:val="24"/>
              </w:rPr>
              <w:t>IIoT</w:t>
            </w:r>
            <w:proofErr w:type="spellEnd"/>
            <w:r w:rsidRPr="00F51B57">
              <w:rPr>
                <w:rFonts w:ascii="Times New Roman" w:hAnsi="Times New Roman" w:cs="Times New Roman"/>
                <w:bCs/>
                <w:sz w:val="24"/>
                <w:szCs w:val="24"/>
              </w:rPr>
              <w:t xml:space="preserve"> devices often require significant investments in infrastructure, and businesses must address challenges related to data interoperability, system integration, and staff training. The benefits, such as improved real-time decision-making, streamlined operations, and the reduction of unplanned downtimes, are </w:t>
            </w:r>
            <w:r w:rsidRPr="00F51B57">
              <w:rPr>
                <w:rFonts w:ascii="Times New Roman" w:hAnsi="Times New Roman" w:cs="Times New Roman"/>
                <w:bCs/>
                <w:sz w:val="24"/>
                <w:szCs w:val="24"/>
              </w:rPr>
              <w:lastRenderedPageBreak/>
              <w:t>substantial. However, companies must be cautious about over-reliance on automated systems and ensure that human oversight is maintained.</w:t>
            </w:r>
          </w:p>
          <w:p w14:paraId="649986C1" w14:textId="77777777" w:rsidR="00957152" w:rsidRPr="00F51B57" w:rsidRDefault="00957152" w:rsidP="00957152">
            <w:pPr>
              <w:rPr>
                <w:rFonts w:ascii="Times New Roman" w:hAnsi="Times New Roman" w:cs="Times New Roman"/>
                <w:b/>
                <w:sz w:val="24"/>
                <w:szCs w:val="24"/>
              </w:rPr>
            </w:pPr>
          </w:p>
          <w:p w14:paraId="777E62BC" w14:textId="56C3C8AF" w:rsidR="00F15738" w:rsidRPr="00F51B57" w:rsidRDefault="00957152" w:rsidP="003949A2">
            <w:pPr>
              <w:rPr>
                <w:rFonts w:ascii="Times New Roman" w:hAnsi="Times New Roman" w:cs="Times New Roman"/>
                <w:bCs/>
                <w:sz w:val="24"/>
                <w:szCs w:val="24"/>
              </w:rPr>
            </w:pPr>
            <w:r w:rsidRPr="00F51B57">
              <w:rPr>
                <w:rFonts w:ascii="Times New Roman" w:hAnsi="Times New Roman" w:cs="Times New Roman"/>
                <w:bCs/>
                <w:sz w:val="24"/>
                <w:szCs w:val="24"/>
              </w:rPr>
              <w:t>Furthermore, McKinsey’s (2015) findings that IoT can unlock new value by digitizing physical assets resonate with the idea that businesses can create more agile and responsive operations. While the potential for cost savings and innovation is vast, the risks associated with cyber vulnerabilities, if IoT systems are not properly secured, cannot be overlooked. As industries continue to adopt IoT, critical thinking about privacy, system vulnerabilities, and appropriate countermeasures must play a central role in organizational strategies.</w:t>
            </w:r>
          </w:p>
        </w:tc>
      </w:tr>
      <w:tr w:rsidR="00860B80" w:rsidRPr="003E75BA" w14:paraId="73AE965A" w14:textId="77777777" w:rsidTr="00A61E07">
        <w:trPr>
          <w:trHeight w:val="84"/>
        </w:trPr>
        <w:tc>
          <w:tcPr>
            <w:tcW w:w="9640" w:type="dxa"/>
            <w:gridSpan w:val="2"/>
            <w:shd w:val="clear" w:color="auto" w:fill="auto"/>
          </w:tcPr>
          <w:p w14:paraId="226E11D3" w14:textId="07D57681" w:rsidR="00860B80" w:rsidRPr="00F51B57" w:rsidRDefault="00947B1E" w:rsidP="009E3637">
            <w:pPr>
              <w:rPr>
                <w:rFonts w:ascii="Times New Roman" w:hAnsi="Times New Roman" w:cs="Times New Roman"/>
                <w:b/>
                <w:sz w:val="24"/>
                <w:szCs w:val="24"/>
              </w:rPr>
            </w:pPr>
            <w:r w:rsidRPr="00F51B57">
              <w:rPr>
                <w:rFonts w:ascii="Times New Roman" w:hAnsi="Times New Roman" w:cs="Times New Roman"/>
                <w:b/>
                <w:sz w:val="24"/>
                <w:szCs w:val="24"/>
              </w:rPr>
              <w:lastRenderedPageBreak/>
              <w:t>Application in Personal Life</w:t>
            </w:r>
          </w:p>
        </w:tc>
      </w:tr>
      <w:tr w:rsidR="00860B80" w:rsidRPr="003E75BA" w14:paraId="3E839E1A" w14:textId="77777777" w:rsidTr="009638C8">
        <w:trPr>
          <w:trHeight w:val="84"/>
        </w:trPr>
        <w:tc>
          <w:tcPr>
            <w:tcW w:w="234" w:type="dxa"/>
            <w:shd w:val="clear" w:color="auto" w:fill="auto"/>
          </w:tcPr>
          <w:p w14:paraId="0BCAFE93" w14:textId="77777777" w:rsidR="00860B80" w:rsidRPr="00F51B57" w:rsidRDefault="00860B80" w:rsidP="009E3637">
            <w:pPr>
              <w:rPr>
                <w:rFonts w:ascii="Times New Roman" w:hAnsi="Times New Roman" w:cs="Times New Roman"/>
                <w:b/>
                <w:sz w:val="24"/>
                <w:szCs w:val="24"/>
              </w:rPr>
            </w:pPr>
          </w:p>
        </w:tc>
        <w:tc>
          <w:tcPr>
            <w:tcW w:w="9406" w:type="dxa"/>
            <w:shd w:val="clear" w:color="auto" w:fill="FFFF99"/>
          </w:tcPr>
          <w:p w14:paraId="56AF61C4" w14:textId="77777777" w:rsidR="00A61E07" w:rsidRPr="00F51B57" w:rsidRDefault="00A61E07" w:rsidP="00A61E07">
            <w:pPr>
              <w:rPr>
                <w:rFonts w:ascii="Times New Roman" w:hAnsi="Times New Roman" w:cs="Times New Roman"/>
                <w:bCs/>
                <w:sz w:val="24"/>
                <w:szCs w:val="24"/>
              </w:rPr>
            </w:pPr>
            <w:r w:rsidRPr="00F51B57">
              <w:rPr>
                <w:rFonts w:ascii="Times New Roman" w:hAnsi="Times New Roman" w:cs="Times New Roman"/>
                <w:bCs/>
                <w:sz w:val="24"/>
                <w:szCs w:val="24"/>
              </w:rPr>
              <w:t>On a personal level, IoT has the potential to greatly improve the convenience and efficiency of everyday life. Smart home technology is a prime example of IoT’s ability to enhance daily living. With IoT-enabled devices such as thermostats, lighting systems, and security cameras, individuals can create a fully integrated home environment that responds to their needs and preferences. For instance, smart thermostats can adjust room temperature based on individual habits, improving comfort while reducing energy consumption. Similarly, IoT can optimize home security by alerting users to potential threats and enabling remote monitoring of properties via smartphones.</w:t>
            </w:r>
          </w:p>
          <w:p w14:paraId="09379354" w14:textId="77777777" w:rsidR="00A61E07" w:rsidRPr="00F51B57" w:rsidRDefault="00A61E07" w:rsidP="00A61E07">
            <w:pPr>
              <w:rPr>
                <w:rFonts w:ascii="Times New Roman" w:hAnsi="Times New Roman" w:cs="Times New Roman"/>
                <w:b/>
                <w:sz w:val="24"/>
                <w:szCs w:val="24"/>
              </w:rPr>
            </w:pPr>
          </w:p>
          <w:p w14:paraId="25FD8340" w14:textId="11E0DFC9" w:rsidR="00A61E07" w:rsidRPr="00F51B57" w:rsidRDefault="00A61E07" w:rsidP="00A61E07">
            <w:pPr>
              <w:rPr>
                <w:rFonts w:ascii="Times New Roman" w:hAnsi="Times New Roman" w:cs="Times New Roman"/>
                <w:bCs/>
                <w:sz w:val="24"/>
                <w:szCs w:val="24"/>
              </w:rPr>
            </w:pPr>
            <w:r w:rsidRPr="00F51B57">
              <w:rPr>
                <w:rFonts w:ascii="Times New Roman" w:hAnsi="Times New Roman" w:cs="Times New Roman"/>
                <w:bCs/>
                <w:sz w:val="24"/>
                <w:szCs w:val="24"/>
              </w:rPr>
              <w:t>Moreover, IoT devices can also promote health and wellness. Wearable fitness trackers like Fitbit and Apple Watch monitor vital signs and physical activity, providing real-time data that can be analyzed to improve health outcomes. These devices not only track fitness goals but also integrate with other health-related apps, enabling personalized fitness plans.</w:t>
            </w:r>
            <w:r w:rsidR="00205873" w:rsidRPr="00F51B57">
              <w:rPr>
                <w:rFonts w:ascii="Times New Roman" w:hAnsi="Times New Roman" w:cs="Times New Roman"/>
                <w:bCs/>
                <w:sz w:val="24"/>
                <w:szCs w:val="24"/>
              </w:rPr>
              <w:t xml:space="preserve"> </w:t>
            </w:r>
            <w:r w:rsidRPr="00F51B57">
              <w:rPr>
                <w:rFonts w:ascii="Times New Roman" w:hAnsi="Times New Roman" w:cs="Times New Roman"/>
                <w:bCs/>
                <w:sz w:val="24"/>
                <w:szCs w:val="24"/>
              </w:rPr>
              <w:t>The potential for IoT in personal life is vast, from home automation to health monitoring, providing individuals with greater control and convenience.</w:t>
            </w:r>
          </w:p>
          <w:p w14:paraId="0594F4E5" w14:textId="77777777" w:rsidR="00860B80" w:rsidRPr="00F51B57" w:rsidRDefault="00860B80" w:rsidP="009E3637">
            <w:pPr>
              <w:rPr>
                <w:rFonts w:ascii="Times New Roman" w:hAnsi="Times New Roman" w:cs="Times New Roman"/>
                <w:b/>
                <w:sz w:val="24"/>
                <w:szCs w:val="24"/>
              </w:rPr>
            </w:pPr>
          </w:p>
        </w:tc>
      </w:tr>
      <w:tr w:rsidR="00860B80" w:rsidRPr="003E75BA" w14:paraId="1086E78E" w14:textId="77777777" w:rsidTr="00A61E07">
        <w:trPr>
          <w:trHeight w:val="84"/>
        </w:trPr>
        <w:tc>
          <w:tcPr>
            <w:tcW w:w="9640" w:type="dxa"/>
            <w:gridSpan w:val="2"/>
            <w:shd w:val="clear" w:color="auto" w:fill="auto"/>
          </w:tcPr>
          <w:p w14:paraId="5A552C07" w14:textId="01CC5073" w:rsidR="00860B80" w:rsidRPr="00F51B57" w:rsidRDefault="00947B1E" w:rsidP="009E3637">
            <w:pPr>
              <w:rPr>
                <w:rFonts w:ascii="Times New Roman" w:hAnsi="Times New Roman" w:cs="Times New Roman"/>
                <w:b/>
                <w:sz w:val="24"/>
                <w:szCs w:val="24"/>
              </w:rPr>
            </w:pPr>
            <w:r w:rsidRPr="00F51B57">
              <w:rPr>
                <w:rFonts w:ascii="Times New Roman" w:hAnsi="Times New Roman" w:cs="Times New Roman"/>
                <w:b/>
                <w:sz w:val="24"/>
                <w:szCs w:val="24"/>
              </w:rPr>
              <w:t>An Intriguing Question</w:t>
            </w:r>
          </w:p>
        </w:tc>
      </w:tr>
      <w:tr w:rsidR="00860B80" w:rsidRPr="003E75BA" w14:paraId="1C03D582" w14:textId="77777777" w:rsidTr="009638C8">
        <w:trPr>
          <w:trHeight w:val="635"/>
        </w:trPr>
        <w:tc>
          <w:tcPr>
            <w:tcW w:w="234" w:type="dxa"/>
            <w:shd w:val="clear" w:color="auto" w:fill="auto"/>
          </w:tcPr>
          <w:p w14:paraId="226DF25A" w14:textId="77777777" w:rsidR="00860B80" w:rsidRPr="00F51B57" w:rsidRDefault="00860B80" w:rsidP="009E3637">
            <w:pPr>
              <w:rPr>
                <w:rFonts w:ascii="Times New Roman" w:hAnsi="Times New Roman" w:cs="Times New Roman"/>
                <w:b/>
                <w:sz w:val="24"/>
                <w:szCs w:val="24"/>
              </w:rPr>
            </w:pPr>
          </w:p>
        </w:tc>
        <w:tc>
          <w:tcPr>
            <w:tcW w:w="9406" w:type="dxa"/>
            <w:shd w:val="clear" w:color="auto" w:fill="FFFF99"/>
          </w:tcPr>
          <w:p w14:paraId="6EF73046" w14:textId="5741CE13" w:rsidR="00860B80" w:rsidRPr="00F51B57" w:rsidRDefault="00957152" w:rsidP="009E3637">
            <w:pPr>
              <w:rPr>
                <w:rFonts w:ascii="Times New Roman" w:hAnsi="Times New Roman" w:cs="Times New Roman"/>
                <w:bCs/>
                <w:sz w:val="24"/>
                <w:szCs w:val="24"/>
              </w:rPr>
            </w:pPr>
            <w:r w:rsidRPr="00F51B57">
              <w:rPr>
                <w:rFonts w:ascii="Times New Roman" w:hAnsi="Times New Roman" w:cs="Times New Roman"/>
                <w:bCs/>
                <w:sz w:val="24"/>
                <w:szCs w:val="24"/>
              </w:rPr>
              <w:t>As I researched IoT’s potential, one question that stood out is: How can we guarantee the security of the vast amounts of data that IoT devices generate, particularly when considering the complexities of interconnected devices across industries? With millions of devices constantly sharing data, the risk of cyberattacks increases, making data protection an urgent priority. The growing use of IoT in industries like healthcare, where sensitive patient data is at risk, further complicates the issue. What protocols and standards should be put in place to ensure IoT systems are both secure and resilient against potential threats? This question will continue to drive the conversation as IoT adoption accelerates.</w:t>
            </w:r>
          </w:p>
        </w:tc>
      </w:tr>
      <w:tr w:rsidR="00860B80" w:rsidRPr="003E75BA" w14:paraId="7CAA6A25" w14:textId="77777777" w:rsidTr="00A61E07">
        <w:trPr>
          <w:trHeight w:val="84"/>
        </w:trPr>
        <w:tc>
          <w:tcPr>
            <w:tcW w:w="9640" w:type="dxa"/>
            <w:gridSpan w:val="2"/>
            <w:shd w:val="clear" w:color="auto" w:fill="auto"/>
          </w:tcPr>
          <w:p w14:paraId="5A229B3D" w14:textId="29C04C21" w:rsidR="00860B80" w:rsidRPr="00F51B57" w:rsidRDefault="00860B80" w:rsidP="009E3637">
            <w:pPr>
              <w:rPr>
                <w:rFonts w:ascii="Times New Roman" w:hAnsi="Times New Roman" w:cs="Times New Roman"/>
                <w:b/>
                <w:sz w:val="24"/>
                <w:szCs w:val="24"/>
              </w:rPr>
            </w:pPr>
            <w:r w:rsidRPr="00F51B57">
              <w:rPr>
                <w:rFonts w:ascii="Times New Roman" w:hAnsi="Times New Roman" w:cs="Times New Roman"/>
                <w:b/>
                <w:sz w:val="24"/>
                <w:szCs w:val="24"/>
              </w:rPr>
              <w:t>Conclusion</w:t>
            </w:r>
          </w:p>
        </w:tc>
      </w:tr>
      <w:tr w:rsidR="00860B80" w:rsidRPr="003E75BA" w14:paraId="4BA17B59" w14:textId="77777777" w:rsidTr="009638C8">
        <w:trPr>
          <w:trHeight w:val="1554"/>
        </w:trPr>
        <w:tc>
          <w:tcPr>
            <w:tcW w:w="234" w:type="dxa"/>
            <w:shd w:val="clear" w:color="auto" w:fill="auto"/>
          </w:tcPr>
          <w:p w14:paraId="30B6F85E" w14:textId="77777777" w:rsidR="00860B80" w:rsidRPr="00F51B57" w:rsidRDefault="00860B80" w:rsidP="009E3637">
            <w:pPr>
              <w:rPr>
                <w:rFonts w:ascii="Times New Roman" w:hAnsi="Times New Roman" w:cs="Times New Roman"/>
                <w:b/>
                <w:sz w:val="24"/>
                <w:szCs w:val="24"/>
              </w:rPr>
            </w:pPr>
          </w:p>
        </w:tc>
        <w:tc>
          <w:tcPr>
            <w:tcW w:w="9406" w:type="dxa"/>
            <w:shd w:val="clear" w:color="auto" w:fill="FFFF99"/>
          </w:tcPr>
          <w:p w14:paraId="3A71E528" w14:textId="77777777" w:rsidR="00A61E07" w:rsidRPr="00F51B57" w:rsidRDefault="00A61E07" w:rsidP="00A61E07">
            <w:pPr>
              <w:rPr>
                <w:rFonts w:ascii="Times New Roman" w:hAnsi="Times New Roman" w:cs="Times New Roman"/>
                <w:bCs/>
                <w:sz w:val="24"/>
                <w:szCs w:val="24"/>
              </w:rPr>
            </w:pPr>
            <w:r w:rsidRPr="00F51B57">
              <w:rPr>
                <w:rFonts w:ascii="Times New Roman" w:hAnsi="Times New Roman" w:cs="Times New Roman"/>
                <w:bCs/>
                <w:sz w:val="24"/>
                <w:szCs w:val="24"/>
              </w:rPr>
              <w:t>Reflecting on the context of this assignment, I have learned that the Internet of Things is a transformative technology with the potential to revolutionize industries and enhance personal life. From improving operational efficiency in manufacturing to providing new ways for individuals to manage their homes and health, IoT offers significant benefits. However, this technology also brings challenges, particularly related to data security and privacy, which require careful consideration and proactive management.</w:t>
            </w:r>
          </w:p>
          <w:p w14:paraId="517C5005" w14:textId="77777777" w:rsidR="00A61E07" w:rsidRPr="00F51B57" w:rsidRDefault="00A61E07" w:rsidP="00A61E07">
            <w:pPr>
              <w:rPr>
                <w:rFonts w:ascii="Times New Roman" w:hAnsi="Times New Roman" w:cs="Times New Roman"/>
                <w:bCs/>
                <w:sz w:val="24"/>
                <w:szCs w:val="24"/>
              </w:rPr>
            </w:pPr>
          </w:p>
          <w:p w14:paraId="3E71119D" w14:textId="77777777" w:rsidR="00A61E07" w:rsidRPr="00F51B57" w:rsidRDefault="00A61E07" w:rsidP="00A61E07">
            <w:pPr>
              <w:rPr>
                <w:rFonts w:ascii="Times New Roman" w:hAnsi="Times New Roman" w:cs="Times New Roman"/>
                <w:bCs/>
                <w:sz w:val="24"/>
                <w:szCs w:val="24"/>
              </w:rPr>
            </w:pPr>
            <w:r w:rsidRPr="00F51B57">
              <w:rPr>
                <w:rFonts w:ascii="Times New Roman" w:hAnsi="Times New Roman" w:cs="Times New Roman"/>
                <w:bCs/>
                <w:sz w:val="24"/>
                <w:szCs w:val="24"/>
              </w:rPr>
              <w:lastRenderedPageBreak/>
              <w:t xml:space="preserve">This report has deepened my understanding of IoT and its diverse applications. As industries increasingly adopt IoT to drive innovation and efficiency, </w:t>
            </w:r>
            <w:proofErr w:type="gramStart"/>
            <w:r w:rsidRPr="00F51B57">
              <w:rPr>
                <w:rFonts w:ascii="Times New Roman" w:hAnsi="Times New Roman" w:cs="Times New Roman"/>
                <w:bCs/>
                <w:sz w:val="24"/>
                <w:szCs w:val="24"/>
              </w:rPr>
              <w:t>it is clear that IoT</w:t>
            </w:r>
            <w:proofErr w:type="gramEnd"/>
            <w:r w:rsidRPr="00F51B57">
              <w:rPr>
                <w:rFonts w:ascii="Times New Roman" w:hAnsi="Times New Roman" w:cs="Times New Roman"/>
                <w:bCs/>
                <w:sz w:val="24"/>
                <w:szCs w:val="24"/>
              </w:rPr>
              <w:t xml:space="preserve"> will play a major role in shaping the future. On a personal level, I’ve gained insights into how IoT can be integrated into everyday life to improve convenience and wellness.</w:t>
            </w:r>
          </w:p>
          <w:p w14:paraId="675AF5B8" w14:textId="77777777" w:rsidR="00A61E07" w:rsidRPr="00F51B57" w:rsidRDefault="00A61E07" w:rsidP="00A61E07">
            <w:pPr>
              <w:rPr>
                <w:rFonts w:ascii="Times New Roman" w:hAnsi="Times New Roman" w:cs="Times New Roman"/>
                <w:bCs/>
                <w:sz w:val="24"/>
                <w:szCs w:val="24"/>
              </w:rPr>
            </w:pPr>
            <w:r w:rsidRPr="00F51B57">
              <w:rPr>
                <w:rFonts w:ascii="Times New Roman" w:hAnsi="Times New Roman" w:cs="Times New Roman"/>
                <w:bCs/>
                <w:sz w:val="24"/>
                <w:szCs w:val="24"/>
              </w:rPr>
              <w:t>Moving forward, the learning experiences from this assignment will be invaluable.</w:t>
            </w:r>
          </w:p>
          <w:p w14:paraId="16D542F0" w14:textId="77777777" w:rsidR="00A61E07" w:rsidRPr="00F51B57" w:rsidRDefault="00A61E07" w:rsidP="00A61E07">
            <w:pPr>
              <w:rPr>
                <w:rFonts w:ascii="Times New Roman" w:hAnsi="Times New Roman" w:cs="Times New Roman"/>
                <w:bCs/>
                <w:sz w:val="24"/>
                <w:szCs w:val="24"/>
              </w:rPr>
            </w:pPr>
          </w:p>
          <w:p w14:paraId="7662E96A" w14:textId="774CDE29" w:rsidR="00860B80" w:rsidRPr="00F51B57" w:rsidRDefault="00A61E07" w:rsidP="009E3637">
            <w:pPr>
              <w:rPr>
                <w:rFonts w:ascii="Times New Roman" w:hAnsi="Times New Roman" w:cs="Times New Roman"/>
                <w:bCs/>
                <w:sz w:val="24"/>
                <w:szCs w:val="24"/>
              </w:rPr>
            </w:pPr>
            <w:r w:rsidRPr="00F51B57">
              <w:rPr>
                <w:rFonts w:ascii="Times New Roman" w:hAnsi="Times New Roman" w:cs="Times New Roman"/>
                <w:bCs/>
                <w:sz w:val="24"/>
                <w:szCs w:val="24"/>
              </w:rPr>
              <w:t>Understanding IoT’s capabilities and limitations will help me in my future career, particularly as industries continue to embrace technological advancements. The ability to critically evaluate and apply new technologies will be essential in navigating the rapidly evolving digital landscape. Furthermore, this report has reinforced the importance of security in any technology, a lesson that will guide me as I encounter similar challenges in future work or personal endeavors.</w:t>
            </w:r>
          </w:p>
        </w:tc>
      </w:tr>
      <w:tr w:rsidR="00860B80" w:rsidRPr="003E75BA" w14:paraId="3BDF13FE" w14:textId="77777777" w:rsidTr="00A61E07">
        <w:trPr>
          <w:trHeight w:val="47"/>
        </w:trPr>
        <w:tc>
          <w:tcPr>
            <w:tcW w:w="9640" w:type="dxa"/>
            <w:gridSpan w:val="2"/>
            <w:shd w:val="clear" w:color="auto" w:fill="auto"/>
          </w:tcPr>
          <w:p w14:paraId="60411568" w14:textId="464F2519" w:rsidR="00860B80" w:rsidRPr="00F51B57" w:rsidRDefault="00860B80" w:rsidP="00C771AE">
            <w:pPr>
              <w:rPr>
                <w:rFonts w:ascii="Times New Roman" w:hAnsi="Times New Roman" w:cs="Times New Roman"/>
                <w:b/>
                <w:sz w:val="24"/>
                <w:szCs w:val="24"/>
              </w:rPr>
            </w:pPr>
            <w:r w:rsidRPr="00F51B57">
              <w:rPr>
                <w:rFonts w:ascii="Times New Roman" w:hAnsi="Times New Roman" w:cs="Times New Roman"/>
                <w:b/>
                <w:sz w:val="24"/>
                <w:szCs w:val="24"/>
              </w:rPr>
              <w:lastRenderedPageBreak/>
              <w:t>Reference</w:t>
            </w:r>
            <w:r w:rsidR="0003243B" w:rsidRPr="00F51B57">
              <w:rPr>
                <w:rFonts w:ascii="Times New Roman" w:hAnsi="Times New Roman" w:cs="Times New Roman"/>
                <w:b/>
                <w:sz w:val="24"/>
                <w:szCs w:val="24"/>
              </w:rPr>
              <w:t xml:space="preserve"> List</w:t>
            </w:r>
          </w:p>
        </w:tc>
      </w:tr>
      <w:tr w:rsidR="00A66B4B" w:rsidRPr="003E75BA" w14:paraId="01FBDFD6" w14:textId="77777777" w:rsidTr="009638C8">
        <w:trPr>
          <w:trHeight w:val="80"/>
        </w:trPr>
        <w:tc>
          <w:tcPr>
            <w:tcW w:w="234" w:type="dxa"/>
            <w:shd w:val="clear" w:color="auto" w:fill="auto"/>
          </w:tcPr>
          <w:p w14:paraId="780ECF9C" w14:textId="77777777" w:rsidR="00A66B4B" w:rsidRPr="00F51B57" w:rsidRDefault="00A66B4B" w:rsidP="00C771AE">
            <w:pPr>
              <w:rPr>
                <w:rFonts w:ascii="Times New Roman" w:hAnsi="Times New Roman" w:cs="Times New Roman"/>
                <w:b/>
                <w:sz w:val="24"/>
                <w:szCs w:val="24"/>
              </w:rPr>
            </w:pPr>
          </w:p>
        </w:tc>
        <w:tc>
          <w:tcPr>
            <w:tcW w:w="9406" w:type="dxa"/>
            <w:shd w:val="clear" w:color="auto" w:fill="FFFF99"/>
          </w:tcPr>
          <w:p w14:paraId="16370D31" w14:textId="69806CB7" w:rsidR="007B76F7" w:rsidRPr="00F51B57" w:rsidRDefault="007B76F7" w:rsidP="00C771AE">
            <w:pPr>
              <w:rPr>
                <w:rFonts w:ascii="Times New Roman" w:hAnsi="Times New Roman" w:cs="Times New Roman"/>
                <w:sz w:val="24"/>
                <w:szCs w:val="24"/>
              </w:rPr>
            </w:pPr>
          </w:p>
          <w:p w14:paraId="371DFA94" w14:textId="13CED81E" w:rsidR="00947B1E" w:rsidRPr="00F51B57" w:rsidRDefault="00947B1E" w:rsidP="00C771AE">
            <w:pPr>
              <w:rPr>
                <w:rFonts w:ascii="Times New Roman" w:hAnsi="Times New Roman" w:cs="Times New Roman"/>
                <w:sz w:val="24"/>
                <w:szCs w:val="24"/>
              </w:rPr>
            </w:pPr>
          </w:p>
          <w:p w14:paraId="6B3F99CB" w14:textId="19B07186" w:rsidR="00947B1E" w:rsidRPr="00F51B57" w:rsidRDefault="00947B1E" w:rsidP="00C771AE">
            <w:pPr>
              <w:rPr>
                <w:rFonts w:ascii="Times New Roman" w:hAnsi="Times New Roman" w:cs="Times New Roman"/>
                <w:sz w:val="24"/>
                <w:szCs w:val="24"/>
              </w:rPr>
            </w:pPr>
          </w:p>
        </w:tc>
      </w:tr>
    </w:tbl>
    <w:p w14:paraId="14CCAFC2" w14:textId="77777777" w:rsidR="009638C8" w:rsidRPr="009638C8" w:rsidRDefault="009638C8" w:rsidP="009638C8">
      <w:pPr>
        <w:ind w:left="720" w:hanging="720"/>
        <w:rPr>
          <w:rFonts w:ascii="Times New Roman" w:hAnsi="Times New Roman" w:cs="Times New Roman"/>
          <w:sz w:val="24"/>
          <w:szCs w:val="24"/>
        </w:rPr>
      </w:pPr>
      <w:r w:rsidRPr="00F51B57">
        <w:rPr>
          <w:rFonts w:ascii="Times New Roman" w:hAnsi="Times New Roman" w:cs="Times New Roman"/>
          <w:sz w:val="24"/>
          <w:szCs w:val="24"/>
        </w:rPr>
        <w:t xml:space="preserve">Yoon, B. K. (2015, January 6). CES 2015 opening keynote by BK Yoon. YouTube. </w:t>
      </w:r>
      <w:hyperlink r:id="rId8" w:history="1">
        <w:r w:rsidRPr="009638C8">
          <w:rPr>
            <w:rStyle w:val="Hyperlink"/>
            <w:rFonts w:ascii="Times New Roman" w:hAnsi="Times New Roman" w:cs="Times New Roman"/>
            <w:sz w:val="24"/>
            <w:szCs w:val="24"/>
          </w:rPr>
          <w:t>https://www.youtube.com/watch?v=ITT5zH0hOiA</w:t>
        </w:r>
      </w:hyperlink>
    </w:p>
    <w:p w14:paraId="0B7F714F" w14:textId="77777777" w:rsidR="009638C8" w:rsidRPr="009638C8" w:rsidRDefault="009638C8" w:rsidP="009638C8">
      <w:pPr>
        <w:ind w:left="720" w:hanging="720"/>
        <w:rPr>
          <w:rFonts w:ascii="Times New Roman" w:hAnsi="Times New Roman" w:cs="Times New Roman"/>
          <w:sz w:val="24"/>
          <w:szCs w:val="24"/>
        </w:rPr>
      </w:pPr>
      <w:r w:rsidRPr="00F51B57">
        <w:rPr>
          <w:rFonts w:ascii="Times New Roman" w:hAnsi="Times New Roman" w:cs="Times New Roman"/>
          <w:sz w:val="24"/>
          <w:szCs w:val="24"/>
        </w:rPr>
        <w:t xml:space="preserve">McKinsey &amp; Company. (2015). Unlocking the potential of the Internet of Things: Executive summary. McKinsey &amp; Company. </w:t>
      </w:r>
      <w:hyperlink r:id="rId9" w:history="1">
        <w:r w:rsidRPr="009638C8">
          <w:rPr>
            <w:rStyle w:val="Hyperlink"/>
            <w:rFonts w:ascii="Times New Roman" w:hAnsi="Times New Roman" w:cs="Times New Roman"/>
            <w:sz w:val="24"/>
            <w:szCs w:val="24"/>
          </w:rPr>
          <w:t>https://www.mckinsey.com/~/media/mckinsey/industries/technology%20media%20and%20telecommunications/high%20tech/our%20insights/the%20internet%20of%20things%20the%20value%20of%20digitizing%20the%20physical%20world/unlocking_the_potential_of_the_internet_of_things_executive_summary.pdf</w:t>
        </w:r>
      </w:hyperlink>
    </w:p>
    <w:p w14:paraId="332A9048" w14:textId="77777777" w:rsidR="009638C8" w:rsidRPr="009638C8" w:rsidRDefault="009638C8" w:rsidP="009638C8">
      <w:pPr>
        <w:ind w:left="720" w:hanging="720"/>
        <w:rPr>
          <w:rFonts w:ascii="Times New Roman" w:hAnsi="Times New Roman" w:cs="Times New Roman"/>
          <w:sz w:val="24"/>
          <w:szCs w:val="24"/>
        </w:rPr>
      </w:pPr>
      <w:r w:rsidRPr="009638C8">
        <w:rPr>
          <w:rFonts w:ascii="Times New Roman" w:hAnsi="Times New Roman" w:cs="Times New Roman"/>
          <w:sz w:val="24"/>
          <w:szCs w:val="24"/>
        </w:rPr>
        <w:t xml:space="preserve">Forbes Technology Council. (2020, April 17). How the Internet of Things is transforming 21st-century manufacturing. Forbes. </w:t>
      </w:r>
      <w:hyperlink r:id="rId10" w:history="1">
        <w:r w:rsidRPr="009638C8">
          <w:rPr>
            <w:rStyle w:val="Hyperlink"/>
            <w:rFonts w:ascii="Times New Roman" w:hAnsi="Times New Roman" w:cs="Times New Roman"/>
            <w:sz w:val="24"/>
            <w:szCs w:val="24"/>
          </w:rPr>
          <w:t>https://www.forbes.com/councils/forbestechcouncil/2020/04/17/how-the-internet-of-things-is-transforming-21st-century-manufacturing/</w:t>
        </w:r>
      </w:hyperlink>
    </w:p>
    <w:p w14:paraId="02EDF6EC" w14:textId="77777777" w:rsidR="009638C8" w:rsidRPr="009638C8" w:rsidRDefault="009638C8" w:rsidP="009638C8">
      <w:pPr>
        <w:ind w:left="720" w:hanging="720"/>
        <w:rPr>
          <w:rFonts w:ascii="Times New Roman" w:hAnsi="Times New Roman" w:cs="Times New Roman"/>
          <w:sz w:val="24"/>
          <w:szCs w:val="24"/>
        </w:rPr>
      </w:pPr>
      <w:r w:rsidRPr="009638C8">
        <w:rPr>
          <w:rFonts w:ascii="Times New Roman" w:hAnsi="Times New Roman" w:cs="Times New Roman"/>
          <w:sz w:val="24"/>
          <w:szCs w:val="24"/>
        </w:rPr>
        <w:t xml:space="preserve">IoT For All. (2022, April 7). </w:t>
      </w:r>
      <w:r w:rsidRPr="009638C8">
        <w:rPr>
          <w:rFonts w:ascii="Times New Roman" w:hAnsi="Times New Roman" w:cs="Times New Roman"/>
          <w:i/>
          <w:iCs/>
          <w:sz w:val="24"/>
          <w:szCs w:val="24"/>
        </w:rPr>
        <w:t>How is industrial IoT revolutionizing the manufacturing industry?</w:t>
      </w:r>
      <w:r w:rsidRPr="009638C8">
        <w:rPr>
          <w:rFonts w:ascii="Times New Roman" w:hAnsi="Times New Roman" w:cs="Times New Roman"/>
          <w:sz w:val="24"/>
          <w:szCs w:val="24"/>
        </w:rPr>
        <w:t xml:space="preserve"> IoT For All. </w:t>
      </w:r>
      <w:hyperlink r:id="rId11" w:tgtFrame="_new" w:history="1">
        <w:r w:rsidRPr="009638C8">
          <w:rPr>
            <w:rStyle w:val="Hyperlink"/>
            <w:rFonts w:ascii="Times New Roman" w:hAnsi="Times New Roman" w:cs="Times New Roman"/>
            <w:sz w:val="24"/>
            <w:szCs w:val="24"/>
          </w:rPr>
          <w:t>https://www.iotforall.com/how-is-industrial-iot-revolutionizing-the-manufacturing-industry</w:t>
        </w:r>
      </w:hyperlink>
    </w:p>
    <w:p w14:paraId="3439E15C" w14:textId="7EA66000" w:rsidR="002451AC" w:rsidRPr="003E75BA" w:rsidRDefault="002451AC" w:rsidP="00DD721C">
      <w:pPr>
        <w:spacing w:after="0" w:line="240" w:lineRule="auto"/>
        <w:rPr>
          <w:b/>
        </w:rPr>
      </w:pPr>
    </w:p>
    <w:sectPr w:rsidR="002451AC" w:rsidRPr="003E75BA">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6D9A4" w14:textId="77777777" w:rsidR="004C0755" w:rsidRDefault="004C0755" w:rsidP="00182CD3">
      <w:pPr>
        <w:spacing w:after="0" w:line="240" w:lineRule="auto"/>
      </w:pPr>
      <w:r>
        <w:separator/>
      </w:r>
    </w:p>
  </w:endnote>
  <w:endnote w:type="continuationSeparator" w:id="0">
    <w:p w14:paraId="4818AF2F" w14:textId="77777777" w:rsidR="004C0755" w:rsidRDefault="004C0755" w:rsidP="00182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7A8D5" w14:textId="77777777" w:rsidR="004C0755" w:rsidRDefault="004C0755" w:rsidP="00182CD3">
      <w:pPr>
        <w:spacing w:after="0" w:line="240" w:lineRule="auto"/>
      </w:pPr>
      <w:r>
        <w:separator/>
      </w:r>
    </w:p>
  </w:footnote>
  <w:footnote w:type="continuationSeparator" w:id="0">
    <w:p w14:paraId="338DCA16" w14:textId="77777777" w:rsidR="004C0755" w:rsidRDefault="004C0755" w:rsidP="00182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28" w:type="dxa"/>
      <w:tblLayout w:type="fixed"/>
      <w:tblLook w:val="04A0" w:firstRow="1" w:lastRow="0" w:firstColumn="1" w:lastColumn="0" w:noHBand="0" w:noVBand="1"/>
    </w:tblPr>
    <w:tblGrid>
      <w:gridCol w:w="1278"/>
      <w:gridCol w:w="1980"/>
      <w:gridCol w:w="810"/>
      <w:gridCol w:w="1080"/>
      <w:gridCol w:w="1170"/>
      <w:gridCol w:w="3410"/>
    </w:tblGrid>
    <w:tr w:rsidR="00A556B8" w14:paraId="57E4F7FA" w14:textId="77777777" w:rsidTr="00524DA8">
      <w:tc>
        <w:tcPr>
          <w:tcW w:w="1278" w:type="dxa"/>
          <w:vMerge w:val="restart"/>
          <w:shd w:val="clear" w:color="auto" w:fill="D9D9D9" w:themeFill="background1" w:themeFillShade="D9"/>
        </w:tcPr>
        <w:p w14:paraId="344C4876" w14:textId="016DB341" w:rsidR="00A556B8" w:rsidRPr="00524DA8" w:rsidRDefault="00524DA8"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left="-90"/>
            <w:jc w:val="center"/>
            <w:rPr>
              <w:b/>
              <w:sz w:val="28"/>
              <w:szCs w:val="28"/>
            </w:rPr>
          </w:pPr>
          <w:r w:rsidRPr="00524DA8">
            <w:rPr>
              <w:b/>
              <w:sz w:val="28"/>
              <w:szCs w:val="28"/>
            </w:rPr>
            <w:t>W</w:t>
          </w:r>
          <w:r w:rsidR="009F028A">
            <w:rPr>
              <w:b/>
              <w:sz w:val="28"/>
              <w:szCs w:val="28"/>
            </w:rPr>
            <w:t>A-3</w:t>
          </w:r>
        </w:p>
      </w:tc>
      <w:tc>
        <w:tcPr>
          <w:tcW w:w="1980" w:type="dxa"/>
          <w:shd w:val="clear" w:color="auto" w:fill="D9D9D9" w:themeFill="background1" w:themeFillShade="D9"/>
        </w:tcPr>
        <w:p w14:paraId="15456F65" w14:textId="32249EBA" w:rsidR="00A556B8" w:rsidRDefault="00A556B8"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sz w:val="16"/>
              <w:szCs w:val="16"/>
            </w:rPr>
            <w:t xml:space="preserve">Page: </w:t>
          </w:r>
          <w:r w:rsidRPr="003C7070">
            <w:rPr>
              <w:b/>
              <w:sz w:val="16"/>
              <w:szCs w:val="16"/>
            </w:rPr>
            <w:fldChar w:fldCharType="begin"/>
          </w:r>
          <w:r w:rsidRPr="003C7070">
            <w:rPr>
              <w:b/>
              <w:sz w:val="16"/>
              <w:szCs w:val="16"/>
            </w:rPr>
            <w:instrText xml:space="preserve"> PAGE  \* Arabic  \* MERGEFORMAT </w:instrText>
          </w:r>
          <w:r w:rsidRPr="003C7070">
            <w:rPr>
              <w:b/>
              <w:sz w:val="16"/>
              <w:szCs w:val="16"/>
            </w:rPr>
            <w:fldChar w:fldCharType="separate"/>
          </w:r>
          <w:r w:rsidR="009806A4">
            <w:rPr>
              <w:b/>
              <w:noProof/>
              <w:sz w:val="16"/>
              <w:szCs w:val="16"/>
            </w:rPr>
            <w:t>1</w:t>
          </w:r>
          <w:r w:rsidRPr="003C7070">
            <w:rPr>
              <w:b/>
              <w:sz w:val="16"/>
              <w:szCs w:val="16"/>
            </w:rPr>
            <w:fldChar w:fldCharType="end"/>
          </w:r>
          <w:r w:rsidRPr="003C7070">
            <w:rPr>
              <w:sz w:val="16"/>
              <w:szCs w:val="16"/>
            </w:rPr>
            <w:t xml:space="preserve"> of </w:t>
          </w:r>
          <w:r w:rsidRPr="003C7070">
            <w:rPr>
              <w:b/>
              <w:sz w:val="16"/>
              <w:szCs w:val="16"/>
            </w:rPr>
            <w:fldChar w:fldCharType="begin"/>
          </w:r>
          <w:r w:rsidRPr="003C7070">
            <w:rPr>
              <w:b/>
              <w:sz w:val="16"/>
              <w:szCs w:val="16"/>
            </w:rPr>
            <w:instrText xml:space="preserve"> NUMPAGES  \* Arabic  \* MERGEFORMAT </w:instrText>
          </w:r>
          <w:r w:rsidRPr="003C7070">
            <w:rPr>
              <w:b/>
              <w:sz w:val="16"/>
              <w:szCs w:val="16"/>
            </w:rPr>
            <w:fldChar w:fldCharType="separate"/>
          </w:r>
          <w:r w:rsidR="009806A4">
            <w:rPr>
              <w:b/>
              <w:noProof/>
              <w:sz w:val="16"/>
              <w:szCs w:val="16"/>
            </w:rPr>
            <w:t>1</w:t>
          </w:r>
          <w:r w:rsidRPr="003C7070">
            <w:rPr>
              <w:b/>
              <w:sz w:val="16"/>
              <w:szCs w:val="16"/>
            </w:rPr>
            <w:fldChar w:fldCharType="end"/>
          </w:r>
        </w:p>
      </w:tc>
      <w:tc>
        <w:tcPr>
          <w:tcW w:w="810" w:type="dxa"/>
          <w:shd w:val="clear" w:color="auto" w:fill="D9D9D9" w:themeFill="background1" w:themeFillShade="D9"/>
        </w:tcPr>
        <w:p w14:paraId="23CF3FF3" w14:textId="75EE2F62" w:rsidR="00A556B8" w:rsidRDefault="00294B82"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right="-108"/>
            <w:jc w:val="right"/>
            <w:rPr>
              <w:sz w:val="16"/>
              <w:szCs w:val="16"/>
            </w:rPr>
          </w:pPr>
          <w:r>
            <w:rPr>
              <w:sz w:val="16"/>
              <w:szCs w:val="16"/>
            </w:rPr>
            <w:t>Due</w:t>
          </w:r>
          <w:r w:rsidR="00A556B8">
            <w:rPr>
              <w:sz w:val="16"/>
              <w:szCs w:val="16"/>
            </w:rPr>
            <w:t>:</w:t>
          </w:r>
        </w:p>
      </w:tc>
      <w:tc>
        <w:tcPr>
          <w:tcW w:w="1080" w:type="dxa"/>
          <w:shd w:val="clear" w:color="auto" w:fill="D9D9D9" w:themeFill="background1" w:themeFillShade="D9"/>
        </w:tcPr>
        <w:p w14:paraId="60D500FA" w14:textId="418D875E" w:rsidR="00A556B8" w:rsidRDefault="00957152" w:rsidP="006C4A95">
          <w:pPr>
            <w:pStyle w:val="Header"/>
            <w:tabs>
              <w:tab w:val="clear" w:pos="4680"/>
              <w:tab w:val="left" w:pos="379"/>
              <w:tab w:val="left" w:pos="732"/>
              <w:tab w:val="left" w:pos="972"/>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sz w:val="16"/>
              <w:szCs w:val="16"/>
            </w:rPr>
            <w:t>2/16/2025</w:t>
          </w:r>
        </w:p>
      </w:tc>
      <w:tc>
        <w:tcPr>
          <w:tcW w:w="1170" w:type="dxa"/>
          <w:shd w:val="clear" w:color="auto" w:fill="D9D9D9" w:themeFill="background1" w:themeFillShade="D9"/>
        </w:tcPr>
        <w:p w14:paraId="66935D65" w14:textId="77777777" w:rsidR="00A556B8" w:rsidRDefault="00A556B8" w:rsidP="006C4A95">
          <w:pPr>
            <w:pStyle w:val="Header"/>
            <w:tabs>
              <w:tab w:val="clear" w:pos="4680"/>
              <w:tab w:val="left" w:pos="4320"/>
              <w:tab w:val="left" w:pos="5040"/>
              <w:tab w:val="left" w:pos="5760"/>
              <w:tab w:val="left" w:pos="6480"/>
              <w:tab w:val="left" w:pos="7200"/>
              <w:tab w:val="left" w:pos="7920"/>
              <w:tab w:val="left" w:pos="8640"/>
            </w:tabs>
            <w:ind w:right="-80"/>
            <w:jc w:val="right"/>
            <w:rPr>
              <w:sz w:val="16"/>
              <w:szCs w:val="16"/>
            </w:rPr>
          </w:pPr>
          <w:r>
            <w:rPr>
              <w:sz w:val="16"/>
              <w:szCs w:val="16"/>
            </w:rPr>
            <w:t>Student Name:</w:t>
          </w:r>
        </w:p>
      </w:tc>
      <w:tc>
        <w:tcPr>
          <w:tcW w:w="3410" w:type="dxa"/>
          <w:shd w:val="clear" w:color="auto" w:fill="FFFF99"/>
        </w:tcPr>
        <w:p w14:paraId="3E72DF15" w14:textId="61BB64E0" w:rsidR="00A556B8" w:rsidRDefault="00957152"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r>
            <w:rPr>
              <w:sz w:val="16"/>
              <w:szCs w:val="16"/>
            </w:rPr>
            <w:t>Tyler Vander Mooren</w:t>
          </w:r>
        </w:p>
      </w:tc>
    </w:tr>
    <w:tr w:rsidR="00A556B8" w14:paraId="0013C626" w14:textId="77777777" w:rsidTr="00524DA8">
      <w:tc>
        <w:tcPr>
          <w:tcW w:w="1278" w:type="dxa"/>
          <w:vMerge/>
          <w:tcBorders>
            <w:bottom w:val="single" w:sz="4" w:space="0" w:color="auto"/>
          </w:tcBorders>
          <w:shd w:val="clear" w:color="auto" w:fill="D9D9D9" w:themeFill="background1" w:themeFillShade="D9"/>
        </w:tcPr>
        <w:p w14:paraId="060A1960" w14:textId="77777777" w:rsidR="00A556B8" w:rsidRDefault="00A556B8" w:rsidP="006C4A95">
          <w:pPr>
            <w:pStyle w:val="Header"/>
            <w:tabs>
              <w:tab w:val="clear" w:pos="4680"/>
              <w:tab w:val="left" w:pos="4320"/>
              <w:tab w:val="left" w:pos="5040"/>
              <w:tab w:val="left" w:pos="5760"/>
              <w:tab w:val="left" w:pos="6480"/>
              <w:tab w:val="left" w:pos="7200"/>
              <w:tab w:val="left" w:pos="7920"/>
              <w:tab w:val="left" w:pos="8640"/>
            </w:tabs>
            <w:rPr>
              <w:sz w:val="16"/>
              <w:szCs w:val="16"/>
            </w:rPr>
          </w:pPr>
        </w:p>
      </w:tc>
      <w:tc>
        <w:tcPr>
          <w:tcW w:w="1980" w:type="dxa"/>
          <w:tcBorders>
            <w:bottom w:val="single" w:sz="4" w:space="0" w:color="auto"/>
          </w:tcBorders>
          <w:shd w:val="clear" w:color="auto" w:fill="D9D9D9" w:themeFill="background1" w:themeFillShade="D9"/>
        </w:tcPr>
        <w:p w14:paraId="52C02B8E" w14:textId="6FA20C29" w:rsidR="00A556B8" w:rsidRDefault="00A556B8" w:rsidP="00B86BD6">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b/>
              <w:sz w:val="16"/>
              <w:szCs w:val="16"/>
            </w:rPr>
            <w:t>BBA-</w:t>
          </w:r>
          <w:r w:rsidR="001B45C0">
            <w:rPr>
              <w:b/>
              <w:sz w:val="16"/>
              <w:szCs w:val="16"/>
            </w:rPr>
            <w:t>355</w:t>
          </w:r>
          <w:r>
            <w:rPr>
              <w:b/>
              <w:sz w:val="16"/>
              <w:szCs w:val="16"/>
            </w:rPr>
            <w:t xml:space="preserve"> </w:t>
          </w:r>
        </w:p>
      </w:tc>
      <w:tc>
        <w:tcPr>
          <w:tcW w:w="810" w:type="dxa"/>
          <w:tcBorders>
            <w:bottom w:val="single" w:sz="4" w:space="0" w:color="auto"/>
          </w:tcBorders>
          <w:shd w:val="clear" w:color="auto" w:fill="D9D9D9" w:themeFill="background1" w:themeFillShade="D9"/>
        </w:tcPr>
        <w:p w14:paraId="3153D302" w14:textId="4E096B8E" w:rsidR="00A556B8" w:rsidRDefault="00524DA8"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left="-109" w:right="-108"/>
            <w:jc w:val="right"/>
            <w:rPr>
              <w:sz w:val="16"/>
              <w:szCs w:val="16"/>
            </w:rPr>
          </w:pPr>
          <w:r>
            <w:rPr>
              <w:sz w:val="16"/>
              <w:szCs w:val="16"/>
            </w:rPr>
            <w:t>Submitted:</w:t>
          </w:r>
        </w:p>
      </w:tc>
      <w:tc>
        <w:tcPr>
          <w:tcW w:w="1080" w:type="dxa"/>
          <w:tcBorders>
            <w:bottom w:val="single" w:sz="4" w:space="0" w:color="auto"/>
          </w:tcBorders>
          <w:shd w:val="clear" w:color="auto" w:fill="FFFF99"/>
        </w:tcPr>
        <w:p w14:paraId="77D2C732" w14:textId="4C8CCED4" w:rsidR="00A556B8" w:rsidRDefault="00957152" w:rsidP="006C4A95">
          <w:pPr>
            <w:pStyle w:val="Header"/>
            <w:tabs>
              <w:tab w:val="clear" w:pos="4680"/>
              <w:tab w:val="left" w:pos="379"/>
              <w:tab w:val="left" w:pos="732"/>
              <w:tab w:val="left" w:pos="972"/>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sz w:val="16"/>
              <w:szCs w:val="16"/>
            </w:rPr>
            <w:t>2/16/2025</w:t>
          </w:r>
        </w:p>
      </w:tc>
      <w:tc>
        <w:tcPr>
          <w:tcW w:w="1170" w:type="dxa"/>
          <w:tcBorders>
            <w:bottom w:val="single" w:sz="4" w:space="0" w:color="auto"/>
          </w:tcBorders>
          <w:shd w:val="clear" w:color="auto" w:fill="D9D9D9" w:themeFill="background1" w:themeFillShade="D9"/>
        </w:tcPr>
        <w:p w14:paraId="6C30B057" w14:textId="77777777" w:rsidR="00A556B8" w:rsidRDefault="00A556B8" w:rsidP="006C4A95">
          <w:pPr>
            <w:pStyle w:val="Header"/>
            <w:tabs>
              <w:tab w:val="clear" w:pos="4680"/>
              <w:tab w:val="left" w:pos="4320"/>
              <w:tab w:val="left" w:pos="5040"/>
              <w:tab w:val="left" w:pos="5760"/>
              <w:tab w:val="left" w:pos="6480"/>
              <w:tab w:val="left" w:pos="7200"/>
              <w:tab w:val="left" w:pos="7920"/>
              <w:tab w:val="left" w:pos="8640"/>
            </w:tabs>
            <w:ind w:right="-80"/>
            <w:jc w:val="right"/>
            <w:rPr>
              <w:sz w:val="16"/>
              <w:szCs w:val="16"/>
            </w:rPr>
          </w:pPr>
          <w:r>
            <w:rPr>
              <w:sz w:val="16"/>
              <w:szCs w:val="16"/>
            </w:rPr>
            <w:t>email ID:</w:t>
          </w:r>
        </w:p>
      </w:tc>
      <w:tc>
        <w:tcPr>
          <w:tcW w:w="3410" w:type="dxa"/>
          <w:tcBorders>
            <w:bottom w:val="single" w:sz="4" w:space="0" w:color="auto"/>
          </w:tcBorders>
          <w:shd w:val="clear" w:color="auto" w:fill="FFFF99"/>
        </w:tcPr>
        <w:p w14:paraId="22E9D818" w14:textId="5E77D9B3" w:rsidR="00A556B8" w:rsidRDefault="00957152"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r>
            <w:rPr>
              <w:sz w:val="16"/>
              <w:szCs w:val="16"/>
            </w:rPr>
            <w:t>Tjv55</w:t>
          </w:r>
          <w:r w:rsidR="009D40D8">
            <w:rPr>
              <w:sz w:val="16"/>
              <w:szCs w:val="16"/>
            </w:rPr>
            <w:t>@nau.edu</w:t>
          </w:r>
        </w:p>
      </w:tc>
    </w:tr>
    <w:tr w:rsidR="00524DA8" w14:paraId="3A1BD1FE" w14:textId="77777777" w:rsidTr="006C4A95">
      <w:trPr>
        <w:trHeight w:val="43"/>
      </w:trPr>
      <w:tc>
        <w:tcPr>
          <w:tcW w:w="9728" w:type="dxa"/>
          <w:gridSpan w:val="6"/>
          <w:tcBorders>
            <w:left w:val="nil"/>
            <w:right w:val="nil"/>
          </w:tcBorders>
          <w:shd w:val="clear" w:color="auto" w:fill="auto"/>
        </w:tcPr>
        <w:p w14:paraId="18CE36DF" w14:textId="77777777" w:rsidR="00524DA8" w:rsidRDefault="00524DA8"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p>
      </w:tc>
    </w:tr>
    <w:tr w:rsidR="00524DA8" w14:paraId="17741398" w14:textId="77777777" w:rsidTr="00524DA8">
      <w:tc>
        <w:tcPr>
          <w:tcW w:w="9728" w:type="dxa"/>
          <w:gridSpan w:val="6"/>
          <w:shd w:val="clear" w:color="auto" w:fill="FFFF99"/>
        </w:tcPr>
        <w:p w14:paraId="66E26CC8" w14:textId="29F663FC" w:rsidR="00524DA8" w:rsidRDefault="00947B1E" w:rsidP="00947B1E">
          <w:pPr>
            <w:pStyle w:val="Header"/>
            <w:tabs>
              <w:tab w:val="clear" w:pos="4680"/>
              <w:tab w:val="left" w:pos="4320"/>
              <w:tab w:val="left" w:pos="5040"/>
              <w:tab w:val="left" w:pos="5760"/>
              <w:tab w:val="left" w:pos="6480"/>
              <w:tab w:val="left" w:pos="7200"/>
              <w:tab w:val="left" w:pos="7920"/>
              <w:tab w:val="left" w:pos="8640"/>
            </w:tabs>
            <w:ind w:right="10"/>
            <w:jc w:val="center"/>
            <w:rPr>
              <w:sz w:val="16"/>
              <w:szCs w:val="16"/>
            </w:rPr>
          </w:pPr>
          <w:r>
            <w:rPr>
              <w:b/>
              <w:bCs/>
              <w:color w:val="632423"/>
              <w:sz w:val="34"/>
              <w:szCs w:val="34"/>
            </w:rPr>
            <w:t>Internet of Things (IoT)</w:t>
          </w:r>
        </w:p>
      </w:tc>
    </w:tr>
  </w:tbl>
  <w:p w14:paraId="5BBCFD6A" w14:textId="77777777" w:rsidR="00A556B8" w:rsidRDefault="00A556B8" w:rsidP="000822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8E8"/>
    <w:multiLevelType w:val="hybridMultilevel"/>
    <w:tmpl w:val="5D14500E"/>
    <w:lvl w:ilvl="0" w:tplc="D28249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0655C9"/>
    <w:multiLevelType w:val="hybridMultilevel"/>
    <w:tmpl w:val="36A83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EE49C3"/>
    <w:multiLevelType w:val="hybridMultilevel"/>
    <w:tmpl w:val="EDD00D5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9379C8"/>
    <w:multiLevelType w:val="hybridMultilevel"/>
    <w:tmpl w:val="96526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41862"/>
    <w:multiLevelType w:val="hybridMultilevel"/>
    <w:tmpl w:val="2CE47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6E7478"/>
    <w:multiLevelType w:val="hybridMultilevel"/>
    <w:tmpl w:val="F5F2CF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7F6ECD"/>
    <w:multiLevelType w:val="hybridMultilevel"/>
    <w:tmpl w:val="EF0C6202"/>
    <w:lvl w:ilvl="0" w:tplc="7116E9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0B0A5D"/>
    <w:multiLevelType w:val="multilevel"/>
    <w:tmpl w:val="5D14500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396D3BE7"/>
    <w:multiLevelType w:val="multilevel"/>
    <w:tmpl w:val="A2285322"/>
    <w:lvl w:ilvl="0">
      <w:start w:val="1"/>
      <w:numFmt w:val="bullet"/>
      <w:lvlText w:val=""/>
      <w:lvlJc w:val="left"/>
      <w:pPr>
        <w:tabs>
          <w:tab w:val="num" w:pos="-540"/>
        </w:tabs>
        <w:ind w:left="-540" w:hanging="360"/>
      </w:pPr>
      <w:rPr>
        <w:rFonts w:ascii="Wingdings" w:hAnsi="Wingdings" w:hint="default"/>
        <w:sz w:val="20"/>
      </w:rPr>
    </w:lvl>
    <w:lvl w:ilvl="1" w:tentative="1">
      <w:start w:val="1"/>
      <w:numFmt w:val="bullet"/>
      <w:lvlText w:val=""/>
      <w:lvlJc w:val="left"/>
      <w:pPr>
        <w:tabs>
          <w:tab w:val="num" w:pos="180"/>
        </w:tabs>
        <w:ind w:left="180" w:hanging="360"/>
      </w:pPr>
      <w:rPr>
        <w:rFonts w:ascii="Wingdings" w:hAnsi="Wingdings" w:hint="default"/>
        <w:sz w:val="20"/>
      </w:rPr>
    </w:lvl>
    <w:lvl w:ilvl="2" w:tentative="1">
      <w:start w:val="1"/>
      <w:numFmt w:val="bullet"/>
      <w:lvlText w:val=""/>
      <w:lvlJc w:val="left"/>
      <w:pPr>
        <w:tabs>
          <w:tab w:val="num" w:pos="900"/>
        </w:tabs>
        <w:ind w:left="900" w:hanging="360"/>
      </w:pPr>
      <w:rPr>
        <w:rFonts w:ascii="Wingdings" w:hAnsi="Wingdings" w:hint="default"/>
        <w:sz w:val="20"/>
      </w:rPr>
    </w:lvl>
    <w:lvl w:ilvl="3" w:tentative="1">
      <w:start w:val="1"/>
      <w:numFmt w:val="bullet"/>
      <w:lvlText w:val=""/>
      <w:lvlJc w:val="left"/>
      <w:pPr>
        <w:tabs>
          <w:tab w:val="num" w:pos="1620"/>
        </w:tabs>
        <w:ind w:left="1620" w:hanging="360"/>
      </w:pPr>
      <w:rPr>
        <w:rFonts w:ascii="Wingdings" w:hAnsi="Wingdings" w:hint="default"/>
        <w:sz w:val="20"/>
      </w:rPr>
    </w:lvl>
    <w:lvl w:ilvl="4" w:tentative="1">
      <w:start w:val="1"/>
      <w:numFmt w:val="bullet"/>
      <w:lvlText w:val=""/>
      <w:lvlJc w:val="left"/>
      <w:pPr>
        <w:tabs>
          <w:tab w:val="num" w:pos="2340"/>
        </w:tabs>
        <w:ind w:left="2340" w:hanging="360"/>
      </w:pPr>
      <w:rPr>
        <w:rFonts w:ascii="Wingdings" w:hAnsi="Wingdings" w:hint="default"/>
        <w:sz w:val="20"/>
      </w:rPr>
    </w:lvl>
    <w:lvl w:ilvl="5" w:tentative="1">
      <w:start w:val="1"/>
      <w:numFmt w:val="bullet"/>
      <w:lvlText w:val=""/>
      <w:lvlJc w:val="left"/>
      <w:pPr>
        <w:tabs>
          <w:tab w:val="num" w:pos="3060"/>
        </w:tabs>
        <w:ind w:left="3060" w:hanging="360"/>
      </w:pPr>
      <w:rPr>
        <w:rFonts w:ascii="Wingdings" w:hAnsi="Wingdings" w:hint="default"/>
        <w:sz w:val="20"/>
      </w:rPr>
    </w:lvl>
    <w:lvl w:ilvl="6" w:tentative="1">
      <w:start w:val="1"/>
      <w:numFmt w:val="bullet"/>
      <w:lvlText w:val=""/>
      <w:lvlJc w:val="left"/>
      <w:pPr>
        <w:tabs>
          <w:tab w:val="num" w:pos="3780"/>
        </w:tabs>
        <w:ind w:left="3780" w:hanging="360"/>
      </w:pPr>
      <w:rPr>
        <w:rFonts w:ascii="Wingdings" w:hAnsi="Wingdings" w:hint="default"/>
        <w:sz w:val="20"/>
      </w:rPr>
    </w:lvl>
    <w:lvl w:ilvl="7" w:tentative="1">
      <w:start w:val="1"/>
      <w:numFmt w:val="bullet"/>
      <w:lvlText w:val=""/>
      <w:lvlJc w:val="left"/>
      <w:pPr>
        <w:tabs>
          <w:tab w:val="num" w:pos="4500"/>
        </w:tabs>
        <w:ind w:left="4500" w:hanging="360"/>
      </w:pPr>
      <w:rPr>
        <w:rFonts w:ascii="Wingdings" w:hAnsi="Wingdings" w:hint="default"/>
        <w:sz w:val="20"/>
      </w:rPr>
    </w:lvl>
    <w:lvl w:ilvl="8" w:tentative="1">
      <w:start w:val="1"/>
      <w:numFmt w:val="bullet"/>
      <w:lvlText w:val=""/>
      <w:lvlJc w:val="left"/>
      <w:pPr>
        <w:tabs>
          <w:tab w:val="num" w:pos="5220"/>
        </w:tabs>
        <w:ind w:left="5220" w:hanging="360"/>
      </w:pPr>
      <w:rPr>
        <w:rFonts w:ascii="Wingdings" w:hAnsi="Wingdings" w:hint="default"/>
        <w:sz w:val="20"/>
      </w:rPr>
    </w:lvl>
  </w:abstractNum>
  <w:abstractNum w:abstractNumId="9" w15:restartNumberingAfterBreak="0">
    <w:nsid w:val="4BD907C5"/>
    <w:multiLevelType w:val="hybridMultilevel"/>
    <w:tmpl w:val="7B66925E"/>
    <w:lvl w:ilvl="0" w:tplc="D28249EC">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C452F9"/>
    <w:multiLevelType w:val="hybridMultilevel"/>
    <w:tmpl w:val="DE2C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9E754F"/>
    <w:multiLevelType w:val="hybridMultilevel"/>
    <w:tmpl w:val="3AD2D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1F4F81"/>
    <w:multiLevelType w:val="hybridMultilevel"/>
    <w:tmpl w:val="B3A44E14"/>
    <w:lvl w:ilvl="0" w:tplc="C144E80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7942340">
    <w:abstractNumId w:val="8"/>
  </w:num>
  <w:num w:numId="2" w16cid:durableId="418913190">
    <w:abstractNumId w:val="4"/>
  </w:num>
  <w:num w:numId="3" w16cid:durableId="1214582578">
    <w:abstractNumId w:val="1"/>
  </w:num>
  <w:num w:numId="4" w16cid:durableId="1576085783">
    <w:abstractNumId w:val="6"/>
  </w:num>
  <w:num w:numId="5" w16cid:durableId="915240792">
    <w:abstractNumId w:val="12"/>
  </w:num>
  <w:num w:numId="6" w16cid:durableId="2032142303">
    <w:abstractNumId w:val="10"/>
  </w:num>
  <w:num w:numId="7" w16cid:durableId="1131483869">
    <w:abstractNumId w:val="11"/>
  </w:num>
  <w:num w:numId="8" w16cid:durableId="1154490422">
    <w:abstractNumId w:val="0"/>
  </w:num>
  <w:num w:numId="9" w16cid:durableId="638800363">
    <w:abstractNumId w:val="7"/>
  </w:num>
  <w:num w:numId="10" w16cid:durableId="244925848">
    <w:abstractNumId w:val="9"/>
  </w:num>
  <w:num w:numId="11" w16cid:durableId="1505365607">
    <w:abstractNumId w:val="2"/>
  </w:num>
  <w:num w:numId="12" w16cid:durableId="2026402222">
    <w:abstractNumId w:val="5"/>
  </w:num>
  <w:num w:numId="13" w16cid:durableId="33502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F07"/>
    <w:rsid w:val="00016556"/>
    <w:rsid w:val="00027972"/>
    <w:rsid w:val="0003160F"/>
    <w:rsid w:val="0003243B"/>
    <w:rsid w:val="00047D8B"/>
    <w:rsid w:val="00064E4B"/>
    <w:rsid w:val="000814E8"/>
    <w:rsid w:val="00082203"/>
    <w:rsid w:val="000B79C9"/>
    <w:rsid w:val="000C2ED2"/>
    <w:rsid w:val="000D0304"/>
    <w:rsid w:val="00134176"/>
    <w:rsid w:val="00151E35"/>
    <w:rsid w:val="00160EA1"/>
    <w:rsid w:val="00182CD3"/>
    <w:rsid w:val="001A7090"/>
    <w:rsid w:val="001B45C0"/>
    <w:rsid w:val="001F515F"/>
    <w:rsid w:val="001F7AE3"/>
    <w:rsid w:val="00205873"/>
    <w:rsid w:val="00206E6A"/>
    <w:rsid w:val="00217286"/>
    <w:rsid w:val="002451AC"/>
    <w:rsid w:val="00262EC9"/>
    <w:rsid w:val="00262F51"/>
    <w:rsid w:val="00294B82"/>
    <w:rsid w:val="00295C78"/>
    <w:rsid w:val="00296E43"/>
    <w:rsid w:val="002D2BB4"/>
    <w:rsid w:val="00303D07"/>
    <w:rsid w:val="003205F8"/>
    <w:rsid w:val="00365017"/>
    <w:rsid w:val="003949A2"/>
    <w:rsid w:val="003C3200"/>
    <w:rsid w:val="003C7070"/>
    <w:rsid w:val="003E75BA"/>
    <w:rsid w:val="00402D1B"/>
    <w:rsid w:val="00453464"/>
    <w:rsid w:val="00486757"/>
    <w:rsid w:val="00494AC0"/>
    <w:rsid w:val="004B461D"/>
    <w:rsid w:val="004B7BD9"/>
    <w:rsid w:val="004C0755"/>
    <w:rsid w:val="004C57F0"/>
    <w:rsid w:val="004C7A36"/>
    <w:rsid w:val="00524DA8"/>
    <w:rsid w:val="00533991"/>
    <w:rsid w:val="005348D6"/>
    <w:rsid w:val="005B32D1"/>
    <w:rsid w:val="005D69BF"/>
    <w:rsid w:val="005F2025"/>
    <w:rsid w:val="005F6EFD"/>
    <w:rsid w:val="00622F1C"/>
    <w:rsid w:val="00640D41"/>
    <w:rsid w:val="006530CE"/>
    <w:rsid w:val="006649AE"/>
    <w:rsid w:val="006C4A95"/>
    <w:rsid w:val="006C4B60"/>
    <w:rsid w:val="006F213B"/>
    <w:rsid w:val="006F64F1"/>
    <w:rsid w:val="006F763E"/>
    <w:rsid w:val="0079254F"/>
    <w:rsid w:val="0079281F"/>
    <w:rsid w:val="007B76F7"/>
    <w:rsid w:val="0080094B"/>
    <w:rsid w:val="008052AC"/>
    <w:rsid w:val="00805C17"/>
    <w:rsid w:val="00811B1C"/>
    <w:rsid w:val="00860B80"/>
    <w:rsid w:val="008663F7"/>
    <w:rsid w:val="008B1B59"/>
    <w:rsid w:val="008D5405"/>
    <w:rsid w:val="0093483E"/>
    <w:rsid w:val="00947B1E"/>
    <w:rsid w:val="009511CD"/>
    <w:rsid w:val="00957152"/>
    <w:rsid w:val="009638C8"/>
    <w:rsid w:val="009806A4"/>
    <w:rsid w:val="00995B2E"/>
    <w:rsid w:val="009D40D8"/>
    <w:rsid w:val="009D5132"/>
    <w:rsid w:val="009F028A"/>
    <w:rsid w:val="00A13682"/>
    <w:rsid w:val="00A556B8"/>
    <w:rsid w:val="00A61E07"/>
    <w:rsid w:val="00A65185"/>
    <w:rsid w:val="00A66B4B"/>
    <w:rsid w:val="00AD6D0A"/>
    <w:rsid w:val="00B16178"/>
    <w:rsid w:val="00B81ECF"/>
    <w:rsid w:val="00B86BD6"/>
    <w:rsid w:val="00B93A7C"/>
    <w:rsid w:val="00BA52EB"/>
    <w:rsid w:val="00BE7F07"/>
    <w:rsid w:val="00C771AE"/>
    <w:rsid w:val="00C84274"/>
    <w:rsid w:val="00D42236"/>
    <w:rsid w:val="00D63B14"/>
    <w:rsid w:val="00D770CF"/>
    <w:rsid w:val="00DA293D"/>
    <w:rsid w:val="00DA6579"/>
    <w:rsid w:val="00DD721C"/>
    <w:rsid w:val="00E01B92"/>
    <w:rsid w:val="00E57D9B"/>
    <w:rsid w:val="00E7597D"/>
    <w:rsid w:val="00E8566A"/>
    <w:rsid w:val="00E90DA1"/>
    <w:rsid w:val="00E9485D"/>
    <w:rsid w:val="00ED0941"/>
    <w:rsid w:val="00ED418E"/>
    <w:rsid w:val="00F00F68"/>
    <w:rsid w:val="00F15738"/>
    <w:rsid w:val="00F27C43"/>
    <w:rsid w:val="00F51B57"/>
    <w:rsid w:val="00F6772C"/>
    <w:rsid w:val="00F82A42"/>
    <w:rsid w:val="00FA1344"/>
    <w:rsid w:val="00FC5B17"/>
    <w:rsid w:val="00FC64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BA048C"/>
  <w15:docId w15:val="{B3EF00A2-67DF-5A47-9865-E6CD208CF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51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1AC"/>
    <w:rPr>
      <w:rFonts w:ascii="Tahoma" w:hAnsi="Tahoma" w:cs="Tahoma"/>
      <w:sz w:val="16"/>
      <w:szCs w:val="16"/>
    </w:rPr>
  </w:style>
  <w:style w:type="character" w:styleId="Hyperlink">
    <w:name w:val="Hyperlink"/>
    <w:basedOn w:val="DefaultParagraphFont"/>
    <w:uiPriority w:val="99"/>
    <w:unhideWhenUsed/>
    <w:rsid w:val="002451AC"/>
    <w:rPr>
      <w:color w:val="0000FF" w:themeColor="hyperlink"/>
      <w:u w:val="single"/>
    </w:rPr>
  </w:style>
  <w:style w:type="paragraph" w:styleId="NormalWeb">
    <w:name w:val="Normal (Web)"/>
    <w:basedOn w:val="Normal"/>
    <w:uiPriority w:val="99"/>
    <w:semiHidden/>
    <w:unhideWhenUsed/>
    <w:rsid w:val="002451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451AC"/>
  </w:style>
  <w:style w:type="paragraph" w:styleId="ListParagraph">
    <w:name w:val="List Paragraph"/>
    <w:basedOn w:val="Normal"/>
    <w:uiPriority w:val="34"/>
    <w:qFormat/>
    <w:rsid w:val="00402D1B"/>
    <w:pPr>
      <w:ind w:left="720"/>
      <w:contextualSpacing/>
    </w:pPr>
  </w:style>
  <w:style w:type="table" w:styleId="TableGrid">
    <w:name w:val="Table Grid"/>
    <w:basedOn w:val="TableNormal"/>
    <w:uiPriority w:val="59"/>
    <w:rsid w:val="00320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CD3"/>
  </w:style>
  <w:style w:type="paragraph" w:styleId="Footer">
    <w:name w:val="footer"/>
    <w:basedOn w:val="Normal"/>
    <w:link w:val="FooterChar"/>
    <w:uiPriority w:val="99"/>
    <w:unhideWhenUsed/>
    <w:rsid w:val="00182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CD3"/>
  </w:style>
  <w:style w:type="character" w:styleId="PlaceholderText">
    <w:name w:val="Placeholder Text"/>
    <w:basedOn w:val="DefaultParagraphFont"/>
    <w:uiPriority w:val="99"/>
    <w:semiHidden/>
    <w:rsid w:val="00D770CF"/>
    <w:rPr>
      <w:color w:val="808080"/>
    </w:rPr>
  </w:style>
  <w:style w:type="character" w:styleId="UnresolvedMention">
    <w:name w:val="Unresolved Mention"/>
    <w:basedOn w:val="DefaultParagraphFont"/>
    <w:uiPriority w:val="99"/>
    <w:semiHidden/>
    <w:unhideWhenUsed/>
    <w:rsid w:val="00A61E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4669">
      <w:bodyDiv w:val="1"/>
      <w:marLeft w:val="0"/>
      <w:marRight w:val="0"/>
      <w:marTop w:val="0"/>
      <w:marBottom w:val="0"/>
      <w:divBdr>
        <w:top w:val="none" w:sz="0" w:space="0" w:color="auto"/>
        <w:left w:val="none" w:sz="0" w:space="0" w:color="auto"/>
        <w:bottom w:val="none" w:sz="0" w:space="0" w:color="auto"/>
        <w:right w:val="none" w:sz="0" w:space="0" w:color="auto"/>
      </w:divBdr>
    </w:div>
    <w:div w:id="178934112">
      <w:bodyDiv w:val="1"/>
      <w:marLeft w:val="0"/>
      <w:marRight w:val="0"/>
      <w:marTop w:val="0"/>
      <w:marBottom w:val="0"/>
      <w:divBdr>
        <w:top w:val="none" w:sz="0" w:space="0" w:color="auto"/>
        <w:left w:val="none" w:sz="0" w:space="0" w:color="auto"/>
        <w:bottom w:val="none" w:sz="0" w:space="0" w:color="auto"/>
        <w:right w:val="none" w:sz="0" w:space="0" w:color="auto"/>
      </w:divBdr>
    </w:div>
    <w:div w:id="285043204">
      <w:bodyDiv w:val="1"/>
      <w:marLeft w:val="0"/>
      <w:marRight w:val="0"/>
      <w:marTop w:val="0"/>
      <w:marBottom w:val="0"/>
      <w:divBdr>
        <w:top w:val="none" w:sz="0" w:space="0" w:color="auto"/>
        <w:left w:val="none" w:sz="0" w:space="0" w:color="auto"/>
        <w:bottom w:val="none" w:sz="0" w:space="0" w:color="auto"/>
        <w:right w:val="none" w:sz="0" w:space="0" w:color="auto"/>
      </w:divBdr>
    </w:div>
    <w:div w:id="293216307">
      <w:bodyDiv w:val="1"/>
      <w:marLeft w:val="0"/>
      <w:marRight w:val="0"/>
      <w:marTop w:val="0"/>
      <w:marBottom w:val="0"/>
      <w:divBdr>
        <w:top w:val="none" w:sz="0" w:space="0" w:color="auto"/>
        <w:left w:val="none" w:sz="0" w:space="0" w:color="auto"/>
        <w:bottom w:val="none" w:sz="0" w:space="0" w:color="auto"/>
        <w:right w:val="none" w:sz="0" w:space="0" w:color="auto"/>
      </w:divBdr>
    </w:div>
    <w:div w:id="312683146">
      <w:bodyDiv w:val="1"/>
      <w:marLeft w:val="0"/>
      <w:marRight w:val="0"/>
      <w:marTop w:val="0"/>
      <w:marBottom w:val="0"/>
      <w:divBdr>
        <w:top w:val="none" w:sz="0" w:space="0" w:color="auto"/>
        <w:left w:val="none" w:sz="0" w:space="0" w:color="auto"/>
        <w:bottom w:val="none" w:sz="0" w:space="0" w:color="auto"/>
        <w:right w:val="none" w:sz="0" w:space="0" w:color="auto"/>
      </w:divBdr>
    </w:div>
    <w:div w:id="372579514">
      <w:bodyDiv w:val="1"/>
      <w:marLeft w:val="0"/>
      <w:marRight w:val="0"/>
      <w:marTop w:val="0"/>
      <w:marBottom w:val="0"/>
      <w:divBdr>
        <w:top w:val="none" w:sz="0" w:space="0" w:color="auto"/>
        <w:left w:val="none" w:sz="0" w:space="0" w:color="auto"/>
        <w:bottom w:val="none" w:sz="0" w:space="0" w:color="auto"/>
        <w:right w:val="none" w:sz="0" w:space="0" w:color="auto"/>
      </w:divBdr>
    </w:div>
    <w:div w:id="372659744">
      <w:bodyDiv w:val="1"/>
      <w:marLeft w:val="0"/>
      <w:marRight w:val="0"/>
      <w:marTop w:val="0"/>
      <w:marBottom w:val="0"/>
      <w:divBdr>
        <w:top w:val="none" w:sz="0" w:space="0" w:color="auto"/>
        <w:left w:val="none" w:sz="0" w:space="0" w:color="auto"/>
        <w:bottom w:val="none" w:sz="0" w:space="0" w:color="auto"/>
        <w:right w:val="none" w:sz="0" w:space="0" w:color="auto"/>
      </w:divBdr>
    </w:div>
    <w:div w:id="381712813">
      <w:bodyDiv w:val="1"/>
      <w:marLeft w:val="0"/>
      <w:marRight w:val="0"/>
      <w:marTop w:val="0"/>
      <w:marBottom w:val="0"/>
      <w:divBdr>
        <w:top w:val="none" w:sz="0" w:space="0" w:color="auto"/>
        <w:left w:val="none" w:sz="0" w:space="0" w:color="auto"/>
        <w:bottom w:val="none" w:sz="0" w:space="0" w:color="auto"/>
        <w:right w:val="none" w:sz="0" w:space="0" w:color="auto"/>
      </w:divBdr>
    </w:div>
    <w:div w:id="414057135">
      <w:bodyDiv w:val="1"/>
      <w:marLeft w:val="0"/>
      <w:marRight w:val="0"/>
      <w:marTop w:val="0"/>
      <w:marBottom w:val="0"/>
      <w:divBdr>
        <w:top w:val="none" w:sz="0" w:space="0" w:color="auto"/>
        <w:left w:val="none" w:sz="0" w:space="0" w:color="auto"/>
        <w:bottom w:val="none" w:sz="0" w:space="0" w:color="auto"/>
        <w:right w:val="none" w:sz="0" w:space="0" w:color="auto"/>
      </w:divBdr>
    </w:div>
    <w:div w:id="654070742">
      <w:bodyDiv w:val="1"/>
      <w:marLeft w:val="0"/>
      <w:marRight w:val="0"/>
      <w:marTop w:val="0"/>
      <w:marBottom w:val="0"/>
      <w:divBdr>
        <w:top w:val="none" w:sz="0" w:space="0" w:color="auto"/>
        <w:left w:val="none" w:sz="0" w:space="0" w:color="auto"/>
        <w:bottom w:val="none" w:sz="0" w:space="0" w:color="auto"/>
        <w:right w:val="none" w:sz="0" w:space="0" w:color="auto"/>
      </w:divBdr>
    </w:div>
    <w:div w:id="1162117012">
      <w:bodyDiv w:val="1"/>
      <w:marLeft w:val="0"/>
      <w:marRight w:val="0"/>
      <w:marTop w:val="0"/>
      <w:marBottom w:val="0"/>
      <w:divBdr>
        <w:top w:val="none" w:sz="0" w:space="0" w:color="auto"/>
        <w:left w:val="none" w:sz="0" w:space="0" w:color="auto"/>
        <w:bottom w:val="none" w:sz="0" w:space="0" w:color="auto"/>
        <w:right w:val="none" w:sz="0" w:space="0" w:color="auto"/>
      </w:divBdr>
    </w:div>
    <w:div w:id="1165511323">
      <w:bodyDiv w:val="1"/>
      <w:marLeft w:val="0"/>
      <w:marRight w:val="0"/>
      <w:marTop w:val="0"/>
      <w:marBottom w:val="0"/>
      <w:divBdr>
        <w:top w:val="none" w:sz="0" w:space="0" w:color="auto"/>
        <w:left w:val="none" w:sz="0" w:space="0" w:color="auto"/>
        <w:bottom w:val="none" w:sz="0" w:space="0" w:color="auto"/>
        <w:right w:val="none" w:sz="0" w:space="0" w:color="auto"/>
      </w:divBdr>
    </w:div>
    <w:div w:id="1167289132">
      <w:bodyDiv w:val="1"/>
      <w:marLeft w:val="0"/>
      <w:marRight w:val="0"/>
      <w:marTop w:val="0"/>
      <w:marBottom w:val="0"/>
      <w:divBdr>
        <w:top w:val="none" w:sz="0" w:space="0" w:color="auto"/>
        <w:left w:val="none" w:sz="0" w:space="0" w:color="auto"/>
        <w:bottom w:val="none" w:sz="0" w:space="0" w:color="auto"/>
        <w:right w:val="none" w:sz="0" w:space="0" w:color="auto"/>
      </w:divBdr>
    </w:div>
    <w:div w:id="1228615234">
      <w:bodyDiv w:val="1"/>
      <w:marLeft w:val="0"/>
      <w:marRight w:val="0"/>
      <w:marTop w:val="0"/>
      <w:marBottom w:val="0"/>
      <w:divBdr>
        <w:top w:val="none" w:sz="0" w:space="0" w:color="auto"/>
        <w:left w:val="none" w:sz="0" w:space="0" w:color="auto"/>
        <w:bottom w:val="none" w:sz="0" w:space="0" w:color="auto"/>
        <w:right w:val="none" w:sz="0" w:space="0" w:color="auto"/>
      </w:divBdr>
    </w:div>
    <w:div w:id="1325209759">
      <w:bodyDiv w:val="1"/>
      <w:marLeft w:val="0"/>
      <w:marRight w:val="0"/>
      <w:marTop w:val="0"/>
      <w:marBottom w:val="0"/>
      <w:divBdr>
        <w:top w:val="none" w:sz="0" w:space="0" w:color="auto"/>
        <w:left w:val="none" w:sz="0" w:space="0" w:color="auto"/>
        <w:bottom w:val="none" w:sz="0" w:space="0" w:color="auto"/>
        <w:right w:val="none" w:sz="0" w:space="0" w:color="auto"/>
      </w:divBdr>
    </w:div>
    <w:div w:id="1496527843">
      <w:bodyDiv w:val="1"/>
      <w:marLeft w:val="0"/>
      <w:marRight w:val="0"/>
      <w:marTop w:val="0"/>
      <w:marBottom w:val="0"/>
      <w:divBdr>
        <w:top w:val="none" w:sz="0" w:space="0" w:color="auto"/>
        <w:left w:val="none" w:sz="0" w:space="0" w:color="auto"/>
        <w:bottom w:val="none" w:sz="0" w:space="0" w:color="auto"/>
        <w:right w:val="none" w:sz="0" w:space="0" w:color="auto"/>
      </w:divBdr>
      <w:divsChild>
        <w:div w:id="950353943">
          <w:marLeft w:val="0"/>
          <w:marRight w:val="0"/>
          <w:marTop w:val="0"/>
          <w:marBottom w:val="0"/>
          <w:divBdr>
            <w:top w:val="none" w:sz="0" w:space="0" w:color="auto"/>
            <w:left w:val="none" w:sz="0" w:space="0" w:color="auto"/>
            <w:bottom w:val="none" w:sz="0" w:space="0" w:color="auto"/>
            <w:right w:val="none" w:sz="0" w:space="0" w:color="auto"/>
          </w:divBdr>
        </w:div>
      </w:divsChild>
    </w:div>
    <w:div w:id="1594780164">
      <w:bodyDiv w:val="1"/>
      <w:marLeft w:val="0"/>
      <w:marRight w:val="0"/>
      <w:marTop w:val="0"/>
      <w:marBottom w:val="0"/>
      <w:divBdr>
        <w:top w:val="none" w:sz="0" w:space="0" w:color="auto"/>
        <w:left w:val="none" w:sz="0" w:space="0" w:color="auto"/>
        <w:bottom w:val="none" w:sz="0" w:space="0" w:color="auto"/>
        <w:right w:val="none" w:sz="0" w:space="0" w:color="auto"/>
      </w:divBdr>
    </w:div>
    <w:div w:id="1598442679">
      <w:bodyDiv w:val="1"/>
      <w:marLeft w:val="0"/>
      <w:marRight w:val="0"/>
      <w:marTop w:val="0"/>
      <w:marBottom w:val="0"/>
      <w:divBdr>
        <w:top w:val="none" w:sz="0" w:space="0" w:color="auto"/>
        <w:left w:val="none" w:sz="0" w:space="0" w:color="auto"/>
        <w:bottom w:val="none" w:sz="0" w:space="0" w:color="auto"/>
        <w:right w:val="none" w:sz="0" w:space="0" w:color="auto"/>
      </w:divBdr>
    </w:div>
    <w:div w:id="1656563182">
      <w:bodyDiv w:val="1"/>
      <w:marLeft w:val="0"/>
      <w:marRight w:val="0"/>
      <w:marTop w:val="0"/>
      <w:marBottom w:val="0"/>
      <w:divBdr>
        <w:top w:val="none" w:sz="0" w:space="0" w:color="auto"/>
        <w:left w:val="none" w:sz="0" w:space="0" w:color="auto"/>
        <w:bottom w:val="none" w:sz="0" w:space="0" w:color="auto"/>
        <w:right w:val="none" w:sz="0" w:space="0" w:color="auto"/>
      </w:divBdr>
    </w:div>
    <w:div w:id="1696031661">
      <w:bodyDiv w:val="1"/>
      <w:marLeft w:val="0"/>
      <w:marRight w:val="0"/>
      <w:marTop w:val="0"/>
      <w:marBottom w:val="0"/>
      <w:divBdr>
        <w:top w:val="none" w:sz="0" w:space="0" w:color="auto"/>
        <w:left w:val="none" w:sz="0" w:space="0" w:color="auto"/>
        <w:bottom w:val="none" w:sz="0" w:space="0" w:color="auto"/>
        <w:right w:val="none" w:sz="0" w:space="0" w:color="auto"/>
      </w:divBdr>
    </w:div>
    <w:div w:id="1875076887">
      <w:bodyDiv w:val="1"/>
      <w:marLeft w:val="0"/>
      <w:marRight w:val="0"/>
      <w:marTop w:val="0"/>
      <w:marBottom w:val="0"/>
      <w:divBdr>
        <w:top w:val="none" w:sz="0" w:space="0" w:color="auto"/>
        <w:left w:val="none" w:sz="0" w:space="0" w:color="auto"/>
        <w:bottom w:val="none" w:sz="0" w:space="0" w:color="auto"/>
        <w:right w:val="none" w:sz="0" w:space="0" w:color="auto"/>
      </w:divBdr>
    </w:div>
    <w:div w:id="2028555286">
      <w:bodyDiv w:val="1"/>
      <w:marLeft w:val="0"/>
      <w:marRight w:val="0"/>
      <w:marTop w:val="0"/>
      <w:marBottom w:val="0"/>
      <w:divBdr>
        <w:top w:val="none" w:sz="0" w:space="0" w:color="auto"/>
        <w:left w:val="none" w:sz="0" w:space="0" w:color="auto"/>
        <w:bottom w:val="none" w:sz="0" w:space="0" w:color="auto"/>
        <w:right w:val="none" w:sz="0" w:space="0" w:color="auto"/>
      </w:divBdr>
    </w:div>
    <w:div w:id="206605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ITT5zH0hOi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otforall.com/how-is-industrial-iot-revolutionizing-the-manufacturing-industry" TargetMode="External"/><Relationship Id="rId5" Type="http://schemas.openxmlformats.org/officeDocument/2006/relationships/webSettings" Target="webSettings.xml"/><Relationship Id="rId10" Type="http://schemas.openxmlformats.org/officeDocument/2006/relationships/hyperlink" Target="https://www.forbes.com/councils/forbestechcouncil/2020/04/17/how-the-internet-of-things-is-transforming-21st-century-manufacturing/" TargetMode="External"/><Relationship Id="rId4" Type="http://schemas.openxmlformats.org/officeDocument/2006/relationships/settings" Target="settings.xml"/><Relationship Id="rId9" Type="http://schemas.openxmlformats.org/officeDocument/2006/relationships/hyperlink" Target="https://www.mckinsey.com/~/media/mckinsey/industries/technology%20media%20and%20telecommunications/high%20tech/our%20insights/the%20internet%20of%20things%20the%20value%20of%20digitizing%20the%20physical%20world/unlocking_the_potential_of_the_internet_of_things_executive_summary.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32598F-1F9D-614C-93BB-C703601A9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ASU</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Ira A. Fulton School of Engineering</dc:creator>
  <cp:lastModifiedBy>Tyler James Vander Mooren</cp:lastModifiedBy>
  <cp:revision>10</cp:revision>
  <cp:lastPrinted>2014-08-20T00:46:00Z</cp:lastPrinted>
  <dcterms:created xsi:type="dcterms:W3CDTF">2025-02-11T19:12:00Z</dcterms:created>
  <dcterms:modified xsi:type="dcterms:W3CDTF">2025-02-17T01:04:00Z</dcterms:modified>
</cp:coreProperties>
</file>