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D5E14" w14:textId="77777777" w:rsidR="009D71F0" w:rsidRPr="009D71F0" w:rsidRDefault="009D71F0" w:rsidP="00F528BA">
      <w:pPr>
        <w:spacing w:line="240" w:lineRule="auto"/>
        <w:rPr>
          <w:rFonts w:ascii="Segoe UI Emoji" w:hAnsi="Segoe UI Emoji" w:cs="Segoe UI Emoji"/>
          <w:b/>
          <w:bCs/>
        </w:rPr>
      </w:pPr>
      <w:r w:rsidRPr="009D71F0">
        <w:rPr>
          <w:rFonts w:ascii="Segoe UI Emoji" w:hAnsi="Segoe UI Emoji" w:cs="Segoe UI Emoji"/>
          <w:b/>
          <w:bCs/>
        </w:rPr>
        <w:t>Slide 1: Title Slide</w:t>
      </w:r>
    </w:p>
    <w:p w14:paraId="4BA564A1" w14:textId="3A3CCAAD"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 xml:space="preserve">"Hello </w:t>
      </w:r>
      <w:proofErr w:type="gramStart"/>
      <w:r w:rsidRPr="00094AB2">
        <w:rPr>
          <w:rFonts w:ascii="Segoe UI Emoji" w:hAnsi="Segoe UI Emoji" w:cs="Segoe UI Emoji"/>
        </w:rPr>
        <w:t>everyone, and</w:t>
      </w:r>
      <w:proofErr w:type="gramEnd"/>
      <w:r w:rsidRPr="00094AB2">
        <w:rPr>
          <w:rFonts w:ascii="Segoe UI Emoji" w:hAnsi="Segoe UI Emoji" w:cs="Segoe UI Emoji"/>
        </w:rPr>
        <w:t xml:space="preserve"> thank you for joining me today. My name is </w:t>
      </w:r>
      <w:r w:rsidR="001D62C4">
        <w:rPr>
          <w:rFonts w:ascii="Segoe UI Emoji" w:hAnsi="Segoe UI Emoji" w:cs="Segoe UI Emoji"/>
        </w:rPr>
        <w:t>Tyler Vander Mooren</w:t>
      </w:r>
      <w:r w:rsidRPr="00094AB2">
        <w:rPr>
          <w:rFonts w:ascii="Segoe UI Emoji" w:hAnsi="Segoe UI Emoji" w:cs="Segoe UI Emoji"/>
        </w:rPr>
        <w:t xml:space="preserve"> and I’m excited to speak with you about a topic that is essential not only for law enforcement professionals but for all members of our community — the relationship between privacy, civil liberties, and intelligence operations in law enforcement.</w:t>
      </w:r>
    </w:p>
    <w:p w14:paraId="2312500E" w14:textId="77777777"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 xml:space="preserve">This presentation is designed to give you a clear understanding of how intelligence </w:t>
      </w:r>
      <w:proofErr w:type="gramStart"/>
      <w:r w:rsidRPr="00094AB2">
        <w:rPr>
          <w:rFonts w:ascii="Segoe UI Emoji" w:hAnsi="Segoe UI Emoji" w:cs="Segoe UI Emoji"/>
        </w:rPr>
        <w:t>gathering</w:t>
      </w:r>
      <w:proofErr w:type="gramEnd"/>
      <w:r w:rsidRPr="00094AB2">
        <w:rPr>
          <w:rFonts w:ascii="Segoe UI Emoji" w:hAnsi="Segoe UI Emoji" w:cs="Segoe UI Emoji"/>
        </w:rPr>
        <w:t xml:space="preserve"> intersects with the rights of citizens — and how agencies work to maintain that balance responsibly."</w:t>
      </w:r>
    </w:p>
    <w:p w14:paraId="5CCE851C"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3B9207BA">
          <v:rect id="_x0000_i1027" style="width:0;height:1.5pt" o:hralign="center" o:hrstd="t" o:hr="t" fillcolor="#a0a0a0" stroked="f"/>
        </w:pict>
      </w:r>
    </w:p>
    <w:p w14:paraId="6F684D58" w14:textId="77777777" w:rsidR="00094AB2"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2: Why This Topic Matters</w:t>
      </w:r>
    </w:p>
    <w:p w14:paraId="0C04E1A0" w14:textId="77777777" w:rsidR="00094AB2" w:rsidRPr="00F528BA"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"To understand why this topic matters, we need to recognize the two major priorities at play. On one hand, intelligence gathering is crucial for protecting public safety — whether it's preventing terrorism, organized crime, or other threats.</w:t>
      </w:r>
    </w:p>
    <w:p w14:paraId="5A446F79" w14:textId="77777777" w:rsidR="00094AB2" w:rsidRPr="00F528BA"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On the other hand, individuals have fundamental rights — to privacy, free speech, and freedom from government overreach. Civil liberties and civil rights are not optional in a democratic society; they’re the foundation of it.</w:t>
      </w:r>
    </w:p>
    <w:p w14:paraId="1D2C6649" w14:textId="5180EE57"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The challenge is finding the right balance: using intelligence effectively while safeguarding the freedoms that define who we are as a nation. That’s what makes this topic not just important, but urgent."</w:t>
      </w:r>
    </w:p>
    <w:p w14:paraId="13DBF7DE"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52B16287">
          <v:rect id="_x0000_i1029" style="width:0;height:1.5pt" o:hralign="center" o:hrstd="t" o:hr="t" fillcolor="#a0a0a0" stroked="f"/>
        </w:pict>
      </w:r>
    </w:p>
    <w:p w14:paraId="78C0B9F1"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3: Defining the Terms</w:t>
      </w:r>
    </w:p>
    <w:p w14:paraId="14AA3888" w14:textId="2BDA7F20" w:rsidR="009D71F0" w:rsidRPr="00F528BA" w:rsidRDefault="00094AB2" w:rsidP="00F528BA">
      <w:pPr>
        <w:spacing w:line="240" w:lineRule="auto"/>
        <w:ind w:left="720" w:hanging="720"/>
        <w:rPr>
          <w:rFonts w:ascii="Segoe UI Emoji" w:hAnsi="Segoe UI Emoji" w:cs="Segoe UI Emoji"/>
        </w:rPr>
      </w:pPr>
      <w:r w:rsidRPr="00F528BA">
        <w:rPr>
          <w:rFonts w:ascii="Segoe UI Emoji" w:hAnsi="Segoe UI Emoji" w:cs="Segoe UI Emoji"/>
        </w:rPr>
        <w:t>"Before we go any further, it's important to clearly define the key terms we're working with — because each plays a specific role in this discussion.</w:t>
      </w:r>
    </w:p>
    <w:p w14:paraId="10B18676" w14:textId="77777777"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"Let’s take a deeper look at the concept of intelligence, because this term is often misunderstood by the general public.</w:t>
      </w:r>
    </w:p>
    <w:p w14:paraId="0580190A" w14:textId="77777777"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According to David Carter in his 2022 guide for law enforcement intelligence, intelligence is ‘the product of the collection, evaluation, analysis, and integration of information that has been processed to support law enforcement decision-making.’ It’s not raw data — it’s information that has been vetted, analyzed, and turned into insight.</w:t>
      </w:r>
    </w:p>
    <w:p w14:paraId="1E4D42A4" w14:textId="53DC51F1"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 xml:space="preserve">Grana and Windell take a </w:t>
      </w:r>
      <w:r w:rsidRPr="00F528BA">
        <w:rPr>
          <w:rFonts w:ascii="Segoe UI Emoji" w:hAnsi="Segoe UI Emoji" w:cs="Segoe UI Emoji"/>
        </w:rPr>
        <w:t>complementary</w:t>
      </w:r>
      <w:r w:rsidRPr="00094AB2">
        <w:rPr>
          <w:rFonts w:ascii="Segoe UI Emoji" w:hAnsi="Segoe UI Emoji" w:cs="Segoe UI Emoji"/>
        </w:rPr>
        <w:t xml:space="preserve"> view. In their 2021 text, they define intelligence as ‘information developed through systematic analysis to support </w:t>
      </w:r>
      <w:r w:rsidRPr="00094AB2">
        <w:rPr>
          <w:rFonts w:ascii="Segoe UI Emoji" w:hAnsi="Segoe UI Emoji" w:cs="Segoe UI Emoji"/>
        </w:rPr>
        <w:lastRenderedPageBreak/>
        <w:t>decision-making in crime prevention and intervention.’ This highlights that intelligence is not passive — it’s used actively to prevent crime before it happens.</w:t>
      </w:r>
    </w:p>
    <w:p w14:paraId="1502554A" w14:textId="16AA32DF"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 xml:space="preserve">Now, let’s shift to privacy — </w:t>
      </w:r>
      <w:r w:rsidRPr="00F528BA">
        <w:rPr>
          <w:rFonts w:ascii="Segoe UI Emoji" w:hAnsi="Segoe UI Emoji" w:cs="Segoe UI Emoji"/>
        </w:rPr>
        <w:t>At its core, privacy is the right of individuals to control their personal information — what is collected, how it's used, and who it's shared with. It’s not an absolute right, but it is a protected one. The U.S. Constitution doesn’t explicitly use the word 'privacy,' but it’s implied in the Fourth Amendment, which guards against unreasonable searches and seizures.</w:t>
      </w:r>
      <w:r w:rsidRPr="00F528BA">
        <w:rPr>
          <w:rFonts w:ascii="Segoe UI Emoji" w:hAnsi="Segoe UI Emoji" w:cs="Segoe UI Emoji"/>
        </w:rPr>
        <w:t xml:space="preserve"> </w:t>
      </w:r>
      <w:r w:rsidRPr="00F528BA">
        <w:rPr>
          <w:rFonts w:ascii="Segoe UI Emoji" w:hAnsi="Segoe UI Emoji" w:cs="Segoe UI Emoji"/>
        </w:rPr>
        <w:t>In intelligence work, protecting privacy means more than just following the law. It means using restraint — collecting only what’s necessary, storing data securely, and ensuring that it’s used for legitimate law enforcement purposes.</w:t>
      </w:r>
    </w:p>
    <w:p w14:paraId="158EA4D8" w14:textId="77777777" w:rsidR="00094AB2" w:rsidRPr="00094AB2"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Finally, we have civil rights and civil liberties. These terms are closely related but distinct.</w:t>
      </w:r>
    </w:p>
    <w:p w14:paraId="1C56A559" w14:textId="77777777" w:rsidR="00094AB2" w:rsidRPr="00094AB2" w:rsidRDefault="00094AB2" w:rsidP="00F528BA">
      <w:pPr>
        <w:numPr>
          <w:ilvl w:val="0"/>
          <w:numId w:val="38"/>
        </w:numPr>
        <w:spacing w:line="240" w:lineRule="auto"/>
        <w:rPr>
          <w:rFonts w:ascii="Segoe UI Emoji" w:hAnsi="Segoe UI Emoji" w:cs="Segoe UI Emoji"/>
        </w:rPr>
      </w:pPr>
      <w:r w:rsidRPr="00094AB2">
        <w:rPr>
          <w:rFonts w:ascii="Segoe UI Emoji" w:hAnsi="Segoe UI Emoji" w:cs="Segoe UI Emoji"/>
        </w:rPr>
        <w:t>Civil rights refer to legal protections against unequal treatment — for instance, the right to due process or freedom from discrimination.</w:t>
      </w:r>
    </w:p>
    <w:p w14:paraId="4312079F" w14:textId="77777777" w:rsidR="00094AB2" w:rsidRPr="00094AB2" w:rsidRDefault="00094AB2" w:rsidP="00F528BA">
      <w:pPr>
        <w:numPr>
          <w:ilvl w:val="0"/>
          <w:numId w:val="38"/>
        </w:numPr>
        <w:spacing w:line="240" w:lineRule="auto"/>
        <w:rPr>
          <w:rFonts w:ascii="Segoe UI Emoji" w:hAnsi="Segoe UI Emoji" w:cs="Segoe UI Emoji"/>
        </w:rPr>
      </w:pPr>
      <w:r w:rsidRPr="00094AB2">
        <w:rPr>
          <w:rFonts w:ascii="Segoe UI Emoji" w:hAnsi="Segoe UI Emoji" w:cs="Segoe UI Emoji"/>
        </w:rPr>
        <w:t>Civil liberties are our fundamental freedoms, such as freedom of speech, the right to privacy, or protection from unlawful searches and seizures.</w:t>
      </w:r>
    </w:p>
    <w:p w14:paraId="7E2C720A" w14:textId="13086090" w:rsidR="00094AB2" w:rsidRPr="00F528BA" w:rsidRDefault="00094AB2" w:rsidP="00F528BA">
      <w:pPr>
        <w:spacing w:line="240" w:lineRule="auto"/>
        <w:ind w:left="720" w:hanging="720"/>
        <w:rPr>
          <w:rFonts w:ascii="Segoe UI Emoji" w:hAnsi="Segoe UI Emoji" w:cs="Segoe UI Emoji"/>
        </w:rPr>
      </w:pPr>
      <w:r w:rsidRPr="00094AB2">
        <w:rPr>
          <w:rFonts w:ascii="Segoe UI Emoji" w:hAnsi="Segoe UI Emoji" w:cs="Segoe UI Emoji"/>
        </w:rPr>
        <w:t xml:space="preserve">Understanding these definitions — especially in the context of intelligence work — is key to appreciating the </w:t>
      </w:r>
      <w:proofErr w:type="gramStart"/>
      <w:r w:rsidRPr="00094AB2">
        <w:rPr>
          <w:rFonts w:ascii="Segoe UI Emoji" w:hAnsi="Segoe UI Emoji" w:cs="Segoe UI Emoji"/>
        </w:rPr>
        <w:t>balance</w:t>
      </w:r>
      <w:proofErr w:type="gramEnd"/>
      <w:r w:rsidRPr="00094AB2">
        <w:rPr>
          <w:rFonts w:ascii="Segoe UI Emoji" w:hAnsi="Segoe UI Emoji" w:cs="Segoe UI Emoji"/>
        </w:rPr>
        <w:t xml:space="preserve"> law enforcement must strike every day."</w:t>
      </w:r>
    </w:p>
    <w:p w14:paraId="600439AE"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5ED970A3">
          <v:rect id="_x0000_i1031" style="width:0;height:1.5pt" o:hralign="center" o:hrstd="t" o:hr="t" fillcolor="#a0a0a0" stroked="f"/>
        </w:pict>
      </w:r>
    </w:p>
    <w:p w14:paraId="1D25AF17"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4: Comparing Civil Rights and Civil Liberties</w:t>
      </w:r>
    </w:p>
    <w:p w14:paraId="242EA162" w14:textId="77777777" w:rsidR="00806D2B" w:rsidRPr="00806D2B" w:rsidRDefault="00806D2B" w:rsidP="00F528BA">
      <w:pPr>
        <w:spacing w:line="240" w:lineRule="auto"/>
        <w:ind w:left="720" w:hanging="720"/>
        <w:rPr>
          <w:rFonts w:ascii="Segoe UI Emoji" w:hAnsi="Segoe UI Emoji" w:cs="Segoe UI Emoji"/>
        </w:rPr>
      </w:pPr>
      <w:r w:rsidRPr="00806D2B">
        <w:rPr>
          <w:rFonts w:ascii="Segoe UI Emoji" w:hAnsi="Segoe UI Emoji" w:cs="Segoe UI Emoji"/>
        </w:rPr>
        <w:t>"Now that we’ve mentioned these terms, let’s compare civil rights and civil liberties more clearly — because they often get confused.</w:t>
      </w:r>
    </w:p>
    <w:p w14:paraId="4ACBD2E9" w14:textId="77777777" w:rsidR="00806D2B" w:rsidRPr="00806D2B" w:rsidRDefault="00806D2B" w:rsidP="00F528BA">
      <w:pPr>
        <w:spacing w:line="240" w:lineRule="auto"/>
        <w:ind w:left="720" w:hanging="720"/>
        <w:rPr>
          <w:rFonts w:ascii="Segoe UI Emoji" w:hAnsi="Segoe UI Emoji" w:cs="Segoe UI Emoji"/>
        </w:rPr>
      </w:pPr>
      <w:r w:rsidRPr="00806D2B">
        <w:rPr>
          <w:rFonts w:ascii="Segoe UI Emoji" w:hAnsi="Segoe UI Emoji" w:cs="Segoe UI Emoji"/>
        </w:rPr>
        <w:t>Civil rights are legal protections that ensure all individuals are treated equally and fairly by government institutions and private entities. These are the rights that protect people from being discriminated against based on things like race, gender, religion, or disability. These rights require government action. For example, if someone is denied housing because of their race, it is the government's job to step in and enforce civil rights laws.</w:t>
      </w:r>
    </w:p>
    <w:p w14:paraId="086708A5" w14:textId="77777777" w:rsidR="00806D2B" w:rsidRPr="00806D2B" w:rsidRDefault="00806D2B" w:rsidP="00F528BA">
      <w:pPr>
        <w:spacing w:line="240" w:lineRule="auto"/>
        <w:ind w:left="720" w:hanging="720"/>
        <w:rPr>
          <w:rFonts w:ascii="Segoe UI Emoji" w:hAnsi="Segoe UI Emoji" w:cs="Segoe UI Emoji"/>
        </w:rPr>
      </w:pPr>
      <w:r w:rsidRPr="00806D2B">
        <w:rPr>
          <w:rFonts w:ascii="Segoe UI Emoji" w:hAnsi="Segoe UI Emoji" w:cs="Segoe UI Emoji"/>
        </w:rPr>
        <w:t>On the other hand, civil liberties are the fundamental freedoms we are all born with — and they’re protected from government interference. These are found in the Bill of Rights and include freedoms like speech, religion, and the right to privacy or due process.</w:t>
      </w:r>
    </w:p>
    <w:p w14:paraId="73C346CE" w14:textId="77777777" w:rsidR="00806D2B" w:rsidRPr="00806D2B" w:rsidRDefault="00806D2B" w:rsidP="00F528BA">
      <w:pPr>
        <w:spacing w:line="240" w:lineRule="auto"/>
        <w:ind w:left="720" w:hanging="720"/>
        <w:rPr>
          <w:rFonts w:ascii="Segoe UI Emoji" w:hAnsi="Segoe UI Emoji" w:cs="Segoe UI Emoji"/>
        </w:rPr>
      </w:pPr>
      <w:r w:rsidRPr="00806D2B">
        <w:rPr>
          <w:rFonts w:ascii="Segoe UI Emoji" w:hAnsi="Segoe UI Emoji" w:cs="Segoe UI Emoji"/>
        </w:rPr>
        <w:t>Let me give you two examples to help clarify the difference:</w:t>
      </w:r>
    </w:p>
    <w:p w14:paraId="258034C3" w14:textId="77777777" w:rsidR="00806D2B" w:rsidRPr="00806D2B" w:rsidRDefault="00806D2B" w:rsidP="00F528BA">
      <w:pPr>
        <w:numPr>
          <w:ilvl w:val="0"/>
          <w:numId w:val="40"/>
        </w:numPr>
        <w:spacing w:line="240" w:lineRule="auto"/>
        <w:rPr>
          <w:rFonts w:ascii="Segoe UI Emoji" w:hAnsi="Segoe UI Emoji" w:cs="Segoe UI Emoji"/>
        </w:rPr>
      </w:pPr>
      <w:r w:rsidRPr="00806D2B">
        <w:rPr>
          <w:rFonts w:ascii="Segoe UI Emoji" w:hAnsi="Segoe UI Emoji" w:cs="Segoe UI Emoji"/>
        </w:rPr>
        <w:lastRenderedPageBreak/>
        <w:t>If someone is arrested for peacefully protesting, and the government punishes them for expressing their opinion, that’s a civil liberties violation — because their First Amendment rights were infringed.</w:t>
      </w:r>
    </w:p>
    <w:p w14:paraId="4274F448" w14:textId="77777777" w:rsidR="00806D2B" w:rsidRPr="00806D2B" w:rsidRDefault="00806D2B" w:rsidP="00F528BA">
      <w:pPr>
        <w:numPr>
          <w:ilvl w:val="0"/>
          <w:numId w:val="40"/>
        </w:numPr>
        <w:spacing w:line="240" w:lineRule="auto"/>
        <w:rPr>
          <w:rFonts w:ascii="Segoe UI Emoji" w:hAnsi="Segoe UI Emoji" w:cs="Segoe UI Emoji"/>
        </w:rPr>
      </w:pPr>
      <w:r w:rsidRPr="00806D2B">
        <w:rPr>
          <w:rFonts w:ascii="Segoe UI Emoji" w:hAnsi="Segoe UI Emoji" w:cs="Segoe UI Emoji"/>
        </w:rPr>
        <w:t>But if a business refuses to hire someone because of their religion, that’s a civil rights issue — because it violates laws that protect against discrimination.</w:t>
      </w:r>
    </w:p>
    <w:p w14:paraId="1BCC4706" w14:textId="77777777" w:rsidR="00806D2B" w:rsidRPr="00806D2B" w:rsidRDefault="00806D2B" w:rsidP="00F528BA">
      <w:pPr>
        <w:spacing w:line="240" w:lineRule="auto"/>
        <w:ind w:left="720" w:hanging="720"/>
        <w:rPr>
          <w:rFonts w:ascii="Segoe UI Emoji" w:hAnsi="Segoe UI Emoji" w:cs="Segoe UI Emoji"/>
        </w:rPr>
      </w:pPr>
      <w:r w:rsidRPr="00806D2B">
        <w:rPr>
          <w:rFonts w:ascii="Segoe UI Emoji" w:hAnsi="Segoe UI Emoji" w:cs="Segoe UI Emoji"/>
        </w:rPr>
        <w:t>In the field of law enforcement intelligence, understanding both is vital. We want to protect communities from crime, but not at the expense of violating the very rights and freedoms we are sworn to uphold. Intelligence professionals must constantly evaluate: Are we treating people fairly? Are we respecting their freedoms while gathering information?</w:t>
      </w:r>
    </w:p>
    <w:p w14:paraId="2DA18564" w14:textId="7EF234B9" w:rsidR="009D71F0" w:rsidRPr="00F528BA" w:rsidRDefault="00806D2B" w:rsidP="00F528BA">
      <w:pPr>
        <w:spacing w:line="240" w:lineRule="auto"/>
        <w:ind w:left="720" w:hanging="720"/>
        <w:rPr>
          <w:rFonts w:ascii="Segoe UI Emoji" w:hAnsi="Segoe UI Emoji" w:cs="Segoe UI Emoji"/>
        </w:rPr>
      </w:pPr>
      <w:r w:rsidRPr="00806D2B">
        <w:rPr>
          <w:rFonts w:ascii="Segoe UI Emoji" w:hAnsi="Segoe UI Emoji" w:cs="Segoe UI Emoji"/>
        </w:rPr>
        <w:t>Balancing those questions is where real professionalism and ethical intelligence work begins."</w:t>
      </w:r>
    </w:p>
    <w:p w14:paraId="7161751B" w14:textId="3A8634F0" w:rsidR="005E597C" w:rsidRPr="00F528BA" w:rsidRDefault="00000000" w:rsidP="00F528BA">
      <w:pPr>
        <w:spacing w:line="240" w:lineRule="auto"/>
        <w:ind w:left="720" w:hanging="720"/>
        <w:rPr>
          <w:rFonts w:ascii="Times New Roman" w:hAnsi="Times New Roman" w:cs="Times New Roman"/>
        </w:rPr>
      </w:pPr>
      <w:r w:rsidRPr="00F528BA">
        <w:rPr>
          <w:rFonts w:ascii="Times New Roman" w:hAnsi="Times New Roman" w:cs="Times New Roman"/>
        </w:rPr>
        <w:pict w14:anchorId="6E91CA6D">
          <v:rect id="_x0000_i1032" style="width:0;height:1.5pt" o:hralign="center" o:hrstd="t" o:hr="t" fillcolor="#a0a0a0" stroked="f"/>
        </w:pict>
      </w:r>
    </w:p>
    <w:p w14:paraId="1A3E385C"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5: Privacy Principles from NSISS</w:t>
      </w:r>
    </w:p>
    <w:p w14:paraId="0A86613A" w14:textId="77777777" w:rsidR="0093735C" w:rsidRPr="0093735C" w:rsidRDefault="0093735C" w:rsidP="00F528BA">
      <w:pPr>
        <w:spacing w:line="240" w:lineRule="auto"/>
        <w:ind w:left="720" w:hanging="720"/>
        <w:rPr>
          <w:rFonts w:ascii="Segoe UI Emoji" w:hAnsi="Segoe UI Emoji" w:cs="Segoe UI Emoji"/>
        </w:rPr>
      </w:pPr>
      <w:r w:rsidRPr="0093735C">
        <w:rPr>
          <w:rFonts w:ascii="Segoe UI Emoji" w:hAnsi="Segoe UI Emoji" w:cs="Segoe UI Emoji"/>
        </w:rPr>
        <w:t>"As we move into how privacy is protected within the intelligence-sharing environment, I want to introduce a foundational framework — the National Strategy for Information Sharing and Safeguarding, often abbreviated as NSISS.</w:t>
      </w:r>
    </w:p>
    <w:p w14:paraId="604C95B5" w14:textId="77777777" w:rsidR="0093735C" w:rsidRPr="0093735C" w:rsidRDefault="0093735C" w:rsidP="00F528BA">
      <w:pPr>
        <w:spacing w:line="240" w:lineRule="auto"/>
        <w:ind w:left="720" w:hanging="720"/>
        <w:rPr>
          <w:rFonts w:ascii="Segoe UI Emoji" w:hAnsi="Segoe UI Emoji" w:cs="Segoe UI Emoji"/>
        </w:rPr>
      </w:pPr>
      <w:r w:rsidRPr="0093735C">
        <w:rPr>
          <w:rFonts w:ascii="Segoe UI Emoji" w:hAnsi="Segoe UI Emoji" w:cs="Segoe UI Emoji"/>
        </w:rPr>
        <w:t>This national strategy outlines core privacy principles designed to ensure that while agencies collaborate to prevent threats, they don’t violate the rights of the individuals whose information is being collected or shared.</w:t>
      </w:r>
    </w:p>
    <w:p w14:paraId="75181DF6" w14:textId="77777777" w:rsidR="0093735C" w:rsidRPr="0093735C" w:rsidRDefault="0093735C" w:rsidP="00F528BA">
      <w:pPr>
        <w:spacing w:line="240" w:lineRule="auto"/>
        <w:ind w:left="720" w:hanging="720"/>
        <w:rPr>
          <w:rFonts w:ascii="Segoe UI Emoji" w:hAnsi="Segoe UI Emoji" w:cs="Segoe UI Emoji"/>
        </w:rPr>
      </w:pPr>
      <w:r w:rsidRPr="0093735C">
        <w:rPr>
          <w:rFonts w:ascii="Segoe UI Emoji" w:hAnsi="Segoe UI Emoji" w:cs="Segoe UI Emoji"/>
        </w:rPr>
        <w:t>Let’s walk through these key principles:</w:t>
      </w:r>
    </w:p>
    <w:p w14:paraId="39426512"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t>Information Quality: Agencies must ensure that the data they collect is accurate, timely, and relevant. Inaccurate information can lead to false suspicion or wrongful investigation.</w:t>
      </w:r>
    </w:p>
    <w:p w14:paraId="432C435F"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t>Data Minimization: Only the data that is necessary for a specific purpose should be collected. This means no mass data grabs — just what is relevant to an identified threat or investigation.</w:t>
      </w:r>
    </w:p>
    <w:p w14:paraId="14217991"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t>Purpose Specification: The reason for collecting data must be clearly defined. For example, if a report is being filed, the agency must know whether it’s for counterterrorism, gang activity, or another concern.</w:t>
      </w:r>
    </w:p>
    <w:p w14:paraId="63417249"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t>Security Safeguards: Information must be protected from unauthorized access or leaks. That includes both digital and physical safeguards.</w:t>
      </w:r>
    </w:p>
    <w:p w14:paraId="60CA46B7"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t>Accountability: Agencies are responsible for ensuring that their staff follow proper procedures — and that violations have consequences.</w:t>
      </w:r>
    </w:p>
    <w:p w14:paraId="4B07BF69"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lastRenderedPageBreak/>
        <w:t>Redress: If someone is harmed because their data was mishandled, there should be a system in place to correct that — whether it's through appeals, corrections, or formal complaints.</w:t>
      </w:r>
    </w:p>
    <w:p w14:paraId="0346EC53" w14:textId="77777777" w:rsidR="0093735C" w:rsidRPr="0093735C" w:rsidRDefault="0093735C" w:rsidP="00F528BA">
      <w:pPr>
        <w:numPr>
          <w:ilvl w:val="0"/>
          <w:numId w:val="41"/>
        </w:numPr>
        <w:spacing w:line="240" w:lineRule="auto"/>
        <w:rPr>
          <w:rFonts w:ascii="Segoe UI Emoji" w:hAnsi="Segoe UI Emoji" w:cs="Segoe UI Emoji"/>
        </w:rPr>
      </w:pPr>
      <w:r w:rsidRPr="0093735C">
        <w:rPr>
          <w:rFonts w:ascii="Segoe UI Emoji" w:hAnsi="Segoe UI Emoji" w:cs="Segoe UI Emoji"/>
        </w:rPr>
        <w:t>Transparency: Perhaps most importantly for public trust, agencies must be as open as possible about how they collect, store, and use data — without compromising national security.</w:t>
      </w:r>
    </w:p>
    <w:p w14:paraId="52E4E313" w14:textId="77777777" w:rsidR="0093735C" w:rsidRDefault="0093735C" w:rsidP="00F528BA">
      <w:pPr>
        <w:spacing w:line="240" w:lineRule="auto"/>
        <w:ind w:left="720" w:hanging="720"/>
        <w:rPr>
          <w:rFonts w:ascii="Segoe UI Emoji" w:hAnsi="Segoe UI Emoji" w:cs="Segoe UI Emoji"/>
        </w:rPr>
      </w:pPr>
      <w:r w:rsidRPr="0093735C">
        <w:rPr>
          <w:rFonts w:ascii="Segoe UI Emoji" w:hAnsi="Segoe UI Emoji" w:cs="Segoe UI Emoji"/>
        </w:rPr>
        <w:t xml:space="preserve">These principles are not just </w:t>
      </w:r>
      <w:proofErr w:type="gramStart"/>
      <w:r w:rsidRPr="0093735C">
        <w:rPr>
          <w:rFonts w:ascii="Segoe UI Emoji" w:hAnsi="Segoe UI Emoji" w:cs="Segoe UI Emoji"/>
        </w:rPr>
        <w:t>policy</w:t>
      </w:r>
      <w:proofErr w:type="gramEnd"/>
      <w:r w:rsidRPr="0093735C">
        <w:rPr>
          <w:rFonts w:ascii="Segoe UI Emoji" w:hAnsi="Segoe UI Emoji" w:cs="Segoe UI Emoji"/>
        </w:rPr>
        <w:t xml:space="preserve"> </w:t>
      </w:r>
      <w:proofErr w:type="gramStart"/>
      <w:r w:rsidRPr="0093735C">
        <w:rPr>
          <w:rFonts w:ascii="Segoe UI Emoji" w:hAnsi="Segoe UI Emoji" w:cs="Segoe UI Emoji"/>
        </w:rPr>
        <w:t>— they’re</w:t>
      </w:r>
      <w:proofErr w:type="gramEnd"/>
      <w:r w:rsidRPr="0093735C">
        <w:rPr>
          <w:rFonts w:ascii="Segoe UI Emoji" w:hAnsi="Segoe UI Emoji" w:cs="Segoe UI Emoji"/>
        </w:rPr>
        <w:t xml:space="preserve"> ethical obligations that intelligence professionals must internalize. They serve as a compass when navigating the tension between security and freedom."</w:t>
      </w:r>
    </w:p>
    <w:p w14:paraId="01055F29" w14:textId="5F53203B" w:rsidR="00F528BA" w:rsidRPr="0093735C" w:rsidRDefault="00F528BA" w:rsidP="00F528BA">
      <w:pPr>
        <w:spacing w:line="240" w:lineRule="auto"/>
        <w:ind w:left="720" w:hanging="720"/>
        <w:rPr>
          <w:rFonts w:ascii="Segoe UI Emoji" w:hAnsi="Segoe UI Emoji" w:cs="Segoe UI Emoji"/>
        </w:rPr>
      </w:pPr>
      <w:r w:rsidRPr="00F528BA">
        <w:rPr>
          <w:rFonts w:ascii="Times New Roman" w:hAnsi="Times New Roman" w:cs="Times New Roman"/>
        </w:rPr>
        <w:pict w14:anchorId="46204711">
          <v:rect id="_x0000_i1113" style="width:0;height:1.5pt" o:hralign="center" o:hrstd="t" o:hr="t" fillcolor="#a0a0a0" stroked="f"/>
        </w:pict>
      </w:r>
    </w:p>
    <w:p w14:paraId="278D8C4B" w14:textId="77777777" w:rsidR="009D71F0" w:rsidRPr="00F528BA" w:rsidRDefault="009D71F0" w:rsidP="00F528BA">
      <w:pPr>
        <w:spacing w:line="240" w:lineRule="auto"/>
        <w:rPr>
          <w:rFonts w:ascii="Segoe UI Emoji" w:hAnsi="Segoe UI Emoji" w:cs="Segoe UI Emoji"/>
          <w:b/>
          <w:bCs/>
        </w:rPr>
      </w:pPr>
      <w:r w:rsidRPr="00F528BA">
        <w:rPr>
          <w:rFonts w:ascii="Segoe UI Emoji" w:hAnsi="Segoe UI Emoji" w:cs="Segoe UI Emoji"/>
          <w:b/>
          <w:bCs/>
        </w:rPr>
        <w:t>Slide 6: 28 CFR Part 23 - Safeguards for Criminal Intelligence</w:t>
      </w:r>
    </w:p>
    <w:p w14:paraId="41F79D89" w14:textId="77777777" w:rsidR="0093735C" w:rsidRPr="0093735C" w:rsidRDefault="0093735C" w:rsidP="00F528BA">
      <w:pPr>
        <w:spacing w:line="240" w:lineRule="auto"/>
        <w:ind w:left="720" w:hanging="720"/>
        <w:rPr>
          <w:rFonts w:ascii="Segoe UI Emoji" w:hAnsi="Segoe UI Emoji" w:cs="Segoe UI Emoji"/>
        </w:rPr>
      </w:pPr>
      <w:r w:rsidRPr="0093735C">
        <w:rPr>
          <w:rFonts w:ascii="Segoe UI Emoji" w:hAnsi="Segoe UI Emoji" w:cs="Segoe UI Emoji"/>
        </w:rPr>
        <w:t>“Next, we’ll look at four fundamental protections in 28 CFR Part 23, the federal regulation that governs how criminal intelligence systems operate—especially when data is shared across jurisdictions.</w:t>
      </w:r>
    </w:p>
    <w:p w14:paraId="53636849" w14:textId="77777777" w:rsidR="0093735C" w:rsidRPr="0093735C" w:rsidRDefault="0093735C" w:rsidP="00F528BA">
      <w:pPr>
        <w:numPr>
          <w:ilvl w:val="0"/>
          <w:numId w:val="44"/>
        </w:numPr>
        <w:spacing w:line="240" w:lineRule="auto"/>
        <w:rPr>
          <w:rFonts w:ascii="Segoe UI Emoji" w:hAnsi="Segoe UI Emoji" w:cs="Segoe UI Emoji"/>
        </w:rPr>
      </w:pPr>
      <w:r w:rsidRPr="0093735C">
        <w:rPr>
          <w:rFonts w:ascii="Segoe UI Emoji" w:hAnsi="Segoe UI Emoji" w:cs="Segoe UI Emoji"/>
        </w:rPr>
        <w:t>Reasonable Suspicion Standard</w:t>
      </w:r>
      <w:r w:rsidRPr="0093735C">
        <w:rPr>
          <w:rFonts w:ascii="Segoe UI Emoji" w:hAnsi="Segoe UI Emoji" w:cs="Segoe UI Emoji"/>
        </w:rPr>
        <w:br/>
        <w:t xml:space="preserve">Under this rule, analysts must have a reasonable suspicion—sometimes called a criminal predicate—that an individual is involved in criminal activity before collecting or retaining their information. This prevents fishing expeditions and ensures we only gather data when there’s a factual basis. You can’t just collect or store information on someone because they practice their faith, attend a protest, or hold </w:t>
      </w:r>
      <w:proofErr w:type="gramStart"/>
      <w:r w:rsidRPr="0093735C">
        <w:rPr>
          <w:rFonts w:ascii="Segoe UI Emoji" w:hAnsi="Segoe UI Emoji" w:cs="Segoe UI Emoji"/>
        </w:rPr>
        <w:t>particular opinions</w:t>
      </w:r>
      <w:proofErr w:type="gramEnd"/>
      <w:r w:rsidRPr="0093735C">
        <w:rPr>
          <w:rFonts w:ascii="Segoe UI Emoji" w:hAnsi="Segoe UI Emoji" w:cs="Segoe UI Emoji"/>
        </w:rPr>
        <w:t>.</w:t>
      </w:r>
    </w:p>
    <w:p w14:paraId="27A4985B" w14:textId="77777777" w:rsidR="0093735C" w:rsidRPr="0093735C" w:rsidRDefault="0093735C" w:rsidP="00F528BA">
      <w:pPr>
        <w:numPr>
          <w:ilvl w:val="0"/>
          <w:numId w:val="44"/>
        </w:numPr>
        <w:spacing w:line="240" w:lineRule="auto"/>
        <w:rPr>
          <w:rFonts w:ascii="Segoe UI Emoji" w:hAnsi="Segoe UI Emoji" w:cs="Segoe UI Emoji"/>
        </w:rPr>
      </w:pPr>
      <w:r w:rsidRPr="0093735C">
        <w:rPr>
          <w:rFonts w:ascii="Segoe UI Emoji" w:hAnsi="Segoe UI Emoji" w:cs="Segoe UI Emoji"/>
        </w:rPr>
        <w:t>Limited Collection</w:t>
      </w:r>
      <w:r w:rsidRPr="0093735C">
        <w:rPr>
          <w:rFonts w:ascii="Segoe UI Emoji" w:hAnsi="Segoe UI Emoji" w:cs="Segoe UI Emoji"/>
        </w:rPr>
        <w:br/>
      </w:r>
      <w:proofErr w:type="spellStart"/>
      <w:r w:rsidRPr="0093735C">
        <w:rPr>
          <w:rFonts w:ascii="Segoe UI Emoji" w:hAnsi="Segoe UI Emoji" w:cs="Segoe UI Emoji"/>
        </w:rPr>
        <w:t>Collection</w:t>
      </w:r>
      <w:proofErr w:type="spellEnd"/>
      <w:r w:rsidRPr="0093735C">
        <w:rPr>
          <w:rFonts w:ascii="Segoe UI Emoji" w:hAnsi="Segoe UI Emoji" w:cs="Segoe UI Emoji"/>
        </w:rPr>
        <w:t xml:space="preserve"> is strictly limited to what’s necessary to address </w:t>
      </w:r>
      <w:proofErr w:type="gramStart"/>
      <w:r w:rsidRPr="0093735C">
        <w:rPr>
          <w:rFonts w:ascii="Segoe UI Emoji" w:hAnsi="Segoe UI Emoji" w:cs="Segoe UI Emoji"/>
        </w:rPr>
        <w:t>the suspected</w:t>
      </w:r>
      <w:proofErr w:type="gramEnd"/>
      <w:r w:rsidRPr="0093735C">
        <w:rPr>
          <w:rFonts w:ascii="Segoe UI Emoji" w:hAnsi="Segoe UI Emoji" w:cs="Segoe UI Emoji"/>
        </w:rPr>
        <w:t xml:space="preserve"> criminal activity. Agencies may not scoop up unrelated personal details—only what directly supports an investigation. That means no mass data </w:t>
      </w:r>
      <w:proofErr w:type="gramStart"/>
      <w:r w:rsidRPr="0093735C">
        <w:rPr>
          <w:rFonts w:ascii="Segoe UI Emoji" w:hAnsi="Segoe UI Emoji" w:cs="Segoe UI Emoji"/>
        </w:rPr>
        <w:t>grabs</w:t>
      </w:r>
      <w:proofErr w:type="gramEnd"/>
      <w:r w:rsidRPr="0093735C">
        <w:rPr>
          <w:rFonts w:ascii="Segoe UI Emoji" w:hAnsi="Segoe UI Emoji" w:cs="Segoe UI Emoji"/>
        </w:rPr>
        <w:t xml:space="preserve"> or profiling based on race, religion, or political beliefs.</w:t>
      </w:r>
    </w:p>
    <w:p w14:paraId="70759ABF" w14:textId="77777777" w:rsidR="0093735C" w:rsidRPr="0093735C" w:rsidRDefault="0093735C" w:rsidP="00F528BA">
      <w:pPr>
        <w:numPr>
          <w:ilvl w:val="0"/>
          <w:numId w:val="44"/>
        </w:numPr>
        <w:spacing w:line="240" w:lineRule="auto"/>
        <w:rPr>
          <w:rFonts w:ascii="Segoe UI Emoji" w:hAnsi="Segoe UI Emoji" w:cs="Segoe UI Emoji"/>
        </w:rPr>
      </w:pPr>
      <w:r w:rsidRPr="0093735C">
        <w:rPr>
          <w:rFonts w:ascii="Segoe UI Emoji" w:hAnsi="Segoe UI Emoji" w:cs="Segoe UI Emoji"/>
        </w:rPr>
        <w:t>Mandatory Review &amp; Purge</w:t>
      </w:r>
      <w:r w:rsidRPr="0093735C">
        <w:rPr>
          <w:rFonts w:ascii="Segoe UI Emoji" w:hAnsi="Segoe UI Emoji" w:cs="Segoe UI Emoji"/>
        </w:rPr>
        <w:br/>
        <w:t xml:space="preserve">Information cannot sit indefinitely. Agencies must periodically review their databases and purge records that are outdated or no longer relevant. For example, if a Suspicious Activity Report (SAR) is more than five years old and isn’t tied to an active investigation, it should be deleted. This keeps files from growing </w:t>
      </w:r>
      <w:proofErr w:type="gramStart"/>
      <w:r w:rsidRPr="0093735C">
        <w:rPr>
          <w:rFonts w:ascii="Segoe UI Emoji" w:hAnsi="Segoe UI Emoji" w:cs="Segoe UI Emoji"/>
        </w:rPr>
        <w:t>stale</w:t>
      </w:r>
      <w:proofErr w:type="gramEnd"/>
      <w:r w:rsidRPr="0093735C">
        <w:rPr>
          <w:rFonts w:ascii="Segoe UI Emoji" w:hAnsi="Segoe UI Emoji" w:cs="Segoe UI Emoji"/>
        </w:rPr>
        <w:t xml:space="preserve"> and protects individuals whose cases have concluded without charges.</w:t>
      </w:r>
    </w:p>
    <w:p w14:paraId="6ABE7A5C" w14:textId="77777777" w:rsidR="0093735C" w:rsidRPr="0093735C" w:rsidRDefault="0093735C" w:rsidP="00F528BA">
      <w:pPr>
        <w:numPr>
          <w:ilvl w:val="0"/>
          <w:numId w:val="44"/>
        </w:numPr>
        <w:spacing w:line="240" w:lineRule="auto"/>
        <w:rPr>
          <w:rFonts w:ascii="Segoe UI Emoji" w:hAnsi="Segoe UI Emoji" w:cs="Segoe UI Emoji"/>
        </w:rPr>
      </w:pPr>
      <w:r w:rsidRPr="0093735C">
        <w:rPr>
          <w:rFonts w:ascii="Segoe UI Emoji" w:hAnsi="Segoe UI Emoji" w:cs="Segoe UI Emoji"/>
        </w:rPr>
        <w:t>Protect Civil Liberties</w:t>
      </w:r>
      <w:r w:rsidRPr="0093735C">
        <w:rPr>
          <w:rFonts w:ascii="Segoe UI Emoji" w:hAnsi="Segoe UI Emoji" w:cs="Segoe UI Emoji"/>
        </w:rPr>
        <w:br/>
        <w:t xml:space="preserve">Above all, Part 23 emphasizes safeguarding constitutionally guaranteed freedoms—free speech, religious exercise, privacy rights, and due process. Any </w:t>
      </w:r>
      <w:r w:rsidRPr="0093735C">
        <w:rPr>
          <w:rFonts w:ascii="Segoe UI Emoji" w:hAnsi="Segoe UI Emoji" w:cs="Segoe UI Emoji"/>
        </w:rPr>
        <w:lastRenderedPageBreak/>
        <w:t>collection or sharing of intelligence must respect those liberties, which are the very rights our justice system exists to uphold.</w:t>
      </w:r>
    </w:p>
    <w:p w14:paraId="7C4BEB97" w14:textId="18E16E36" w:rsidR="009D71F0" w:rsidRPr="00F528BA" w:rsidRDefault="0093735C" w:rsidP="00F528BA">
      <w:pPr>
        <w:spacing w:line="240" w:lineRule="auto"/>
        <w:ind w:left="720" w:hanging="720"/>
        <w:rPr>
          <w:rFonts w:ascii="Segoe UI Emoji" w:hAnsi="Segoe UI Emoji" w:cs="Segoe UI Emoji"/>
        </w:rPr>
      </w:pPr>
      <w:r w:rsidRPr="00F528BA">
        <w:rPr>
          <w:rFonts w:ascii="Segoe UI Emoji" w:hAnsi="Segoe UI Emoji" w:cs="Segoe UI Emoji"/>
        </w:rPr>
        <w:t xml:space="preserve">Together, these four components create a legal framework that lets law enforcement use intelligence tools effectively and </w:t>
      </w:r>
      <w:proofErr w:type="gramStart"/>
      <w:r w:rsidRPr="00F528BA">
        <w:rPr>
          <w:rFonts w:ascii="Segoe UI Emoji" w:hAnsi="Segoe UI Emoji" w:cs="Segoe UI Emoji"/>
        </w:rPr>
        <w:t>responsibly—ensuring</w:t>
      </w:r>
      <w:proofErr w:type="gramEnd"/>
      <w:r w:rsidRPr="00F528BA">
        <w:rPr>
          <w:rFonts w:ascii="Segoe UI Emoji" w:hAnsi="Segoe UI Emoji" w:cs="Segoe UI Emoji"/>
        </w:rPr>
        <w:t xml:space="preserve"> we guard public safety without trampling civil liberties.</w:t>
      </w:r>
    </w:p>
    <w:p w14:paraId="4BDBE1B6"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2006D82E">
          <v:rect id="_x0000_i1036" style="width:0;height:1.5pt" o:hralign="center" o:hrstd="t" o:hr="t" fillcolor="#a0a0a0" stroked="f"/>
        </w:pict>
      </w:r>
    </w:p>
    <w:p w14:paraId="343E90B9" w14:textId="13B21F58"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7: Real-World Application Example</w:t>
      </w:r>
    </w:p>
    <w:p w14:paraId="01BF9714" w14:textId="77777777" w:rsidR="00F528BA" w:rsidRPr="00F528BA" w:rsidRDefault="00F528BA" w:rsidP="00F528BA">
      <w:pPr>
        <w:spacing w:line="240" w:lineRule="auto"/>
        <w:ind w:left="720" w:hanging="720"/>
        <w:rPr>
          <w:rFonts w:ascii="Segoe UI Emoji" w:hAnsi="Segoe UI Emoji" w:cs="Segoe UI Emoji"/>
        </w:rPr>
      </w:pPr>
      <w:r w:rsidRPr="00F528BA">
        <w:rPr>
          <w:rFonts w:ascii="Segoe UI Emoji" w:hAnsi="Segoe UI Emoji" w:cs="Segoe UI Emoji"/>
        </w:rPr>
        <w:t>“Here’s a real-world example to illustrate Part 23 in action. Imagine a public protest where participants hold signs and chant slogans. Law enforcement records video footage and flags several individuals for further review. Under 28 CFR Part 23, analysts must ask: Do we have reasonable suspicion that these individuals planned or committed a crime?</w:t>
      </w:r>
    </w:p>
    <w:p w14:paraId="2E138ECB" w14:textId="77777777" w:rsidR="00F528BA" w:rsidRPr="00F528BA" w:rsidRDefault="00F528BA" w:rsidP="00F528BA">
      <w:pPr>
        <w:spacing w:line="240" w:lineRule="auto"/>
        <w:ind w:left="720" w:hanging="720"/>
        <w:rPr>
          <w:rFonts w:ascii="Segoe UI Emoji" w:hAnsi="Segoe UI Emoji" w:cs="Segoe UI Emoji"/>
        </w:rPr>
      </w:pPr>
      <w:r w:rsidRPr="00F528BA">
        <w:rPr>
          <w:rFonts w:ascii="Segoe UI Emoji" w:hAnsi="Segoe UI Emoji" w:cs="Segoe UI Emoji"/>
        </w:rPr>
        <w:t xml:space="preserve">If the only ‘evidence’ is attendance at a peaceful protest, that’s a protected First Amendment activity—so retaining their names or photos in an intelligence file would violate Part 23. However, if there’s credible indication of violence or weapons, the criminal predicate is met, and limited, targeted collection is allowed. This example shows how the regulation prevents over-reach while still enabling focused investigation when a genuine threat </w:t>
      </w:r>
      <w:proofErr w:type="gramStart"/>
      <w:r w:rsidRPr="00F528BA">
        <w:rPr>
          <w:rFonts w:ascii="Segoe UI Emoji" w:hAnsi="Segoe UI Emoji" w:cs="Segoe UI Emoji"/>
        </w:rPr>
        <w:t>exists.”</w:t>
      </w:r>
      <w:proofErr w:type="gramEnd"/>
    </w:p>
    <w:p w14:paraId="7EFF571B"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3845C8D2">
          <v:rect id="_x0000_i1038" style="width:0;height:1.5pt" o:hralign="center" o:hrstd="t" o:hr="t" fillcolor="#a0a0a0" stroked="f"/>
        </w:pict>
      </w:r>
    </w:p>
    <w:p w14:paraId="24BDB134"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8: Privacy Challenges in Suspicious Activity Reports</w:t>
      </w:r>
    </w:p>
    <w:p w14:paraId="1C4C8958" w14:textId="041BE24F" w:rsidR="009D71F0" w:rsidRPr="00F528BA" w:rsidRDefault="00F528BA" w:rsidP="00F528BA">
      <w:pPr>
        <w:spacing w:line="240" w:lineRule="auto"/>
        <w:ind w:left="720" w:hanging="720"/>
        <w:rPr>
          <w:rFonts w:ascii="Segoe UI Emoji" w:hAnsi="Segoe UI Emoji" w:cs="Segoe UI Emoji"/>
        </w:rPr>
      </w:pPr>
      <w:r w:rsidRPr="00F528BA">
        <w:rPr>
          <w:rFonts w:ascii="Segoe UI Emoji" w:hAnsi="Segoe UI Emoji" w:cs="Segoe UI Emoji"/>
        </w:rPr>
        <w:t>“Suspicious Activity Reports—SARs—are designed to capture behaviors that could indicate criminal or terrorist intent. But because ‘suspicious’ can be subjective, everyday actions—like lingering near a building or taking photographs—can end up in a database. Berman (2014) highlights how vague SAR criteria can lead to over-reporting, especially of marginalized groups, fueling bias and eroding public trust. To mitigate these risks, agencies need clear guidelines on what constitutes reasonable suspicion and regular audits to identify and purge unfounded reports.”</w:t>
      </w:r>
      <w:r w:rsidR="00000000" w:rsidRPr="00F528BA">
        <w:rPr>
          <w:rFonts w:ascii="Segoe UI Emoji" w:hAnsi="Segoe UI Emoji" w:cs="Segoe UI Emoji"/>
        </w:rPr>
        <w:pict w14:anchorId="78FD7ED7">
          <v:rect id="_x0000_i1040" style="width:0;height:1.5pt" o:hralign="center" o:hrstd="t" o:hr="t" fillcolor="#a0a0a0" stroked="f"/>
        </w:pict>
      </w:r>
    </w:p>
    <w:p w14:paraId="3F3DBBA0"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9: Fusion Centers – A Success Story and a Caution</w:t>
      </w:r>
    </w:p>
    <w:p w14:paraId="2ECB332F" w14:textId="77777777" w:rsidR="006744DF" w:rsidRPr="006744DF" w:rsidRDefault="006744DF" w:rsidP="006744DF">
      <w:pPr>
        <w:spacing w:line="240" w:lineRule="auto"/>
        <w:ind w:left="720" w:hanging="720"/>
        <w:rPr>
          <w:rFonts w:ascii="Segoe UI Emoji" w:hAnsi="Segoe UI Emoji" w:cs="Segoe UI Emoji"/>
        </w:rPr>
      </w:pPr>
      <w:r w:rsidRPr="006744DF">
        <w:rPr>
          <w:rFonts w:ascii="Segoe UI Emoji" w:hAnsi="Segoe UI Emoji" w:cs="Segoe UI Emoji"/>
        </w:rPr>
        <w:t>“Fusion centers were created in the aftermath of 9/11 to improve information sharing among federal, state, and local agencies. By pooling resources, they’ve been credited with real successes—such as intercepting a county-wide arson ring and breaking up planned violent demonstrations before they could unfold. This ‘all-</w:t>
      </w:r>
      <w:proofErr w:type="gramStart"/>
      <w:r w:rsidRPr="006744DF">
        <w:rPr>
          <w:rFonts w:ascii="Segoe UI Emoji" w:hAnsi="Segoe UI Emoji" w:cs="Segoe UI Emoji"/>
        </w:rPr>
        <w:lastRenderedPageBreak/>
        <w:t>hands’</w:t>
      </w:r>
      <w:proofErr w:type="gramEnd"/>
      <w:r w:rsidRPr="006744DF">
        <w:rPr>
          <w:rFonts w:ascii="Segoe UI Emoji" w:hAnsi="Segoe UI Emoji" w:cs="Segoe UI Emoji"/>
        </w:rPr>
        <w:t xml:space="preserve"> approach allows analysts to see patterns that any single agency might miss.</w:t>
      </w:r>
    </w:p>
    <w:p w14:paraId="447752E3" w14:textId="77777777" w:rsidR="006744DF" w:rsidRPr="006744DF" w:rsidRDefault="006744DF" w:rsidP="006744DF">
      <w:pPr>
        <w:spacing w:line="240" w:lineRule="auto"/>
        <w:ind w:left="720" w:hanging="720"/>
        <w:rPr>
          <w:rFonts w:ascii="Segoe UI Emoji" w:hAnsi="Segoe UI Emoji" w:cs="Segoe UI Emoji"/>
        </w:rPr>
      </w:pPr>
      <w:r w:rsidRPr="006744DF">
        <w:rPr>
          <w:rFonts w:ascii="Segoe UI Emoji" w:hAnsi="Segoe UI Emoji" w:cs="Segoe UI Emoji"/>
        </w:rPr>
        <w:t>However, Carter, Carter, Chermak, and McGarrell (2016) documented early lapses where fusion centers collected data on perfectly lawful political rallies and church gatherings—simply because they were unusual or large crowds. This eroded community trust and prompted class-action suits in several states.</w:t>
      </w:r>
    </w:p>
    <w:p w14:paraId="30B3ACE0" w14:textId="77777777" w:rsidR="006744DF" w:rsidRPr="006744DF" w:rsidRDefault="006744DF" w:rsidP="006744DF">
      <w:pPr>
        <w:spacing w:line="240" w:lineRule="auto"/>
        <w:ind w:left="720" w:hanging="720"/>
        <w:rPr>
          <w:rFonts w:ascii="Segoe UI Emoji" w:hAnsi="Segoe UI Emoji" w:cs="Segoe UI Emoji"/>
        </w:rPr>
      </w:pPr>
      <w:r w:rsidRPr="006744DF">
        <w:rPr>
          <w:rFonts w:ascii="Segoe UI Emoji" w:hAnsi="Segoe UI Emoji" w:cs="Segoe UI Emoji"/>
        </w:rPr>
        <w:t>In response, many centers now have:</w:t>
      </w:r>
    </w:p>
    <w:p w14:paraId="77FBE21E" w14:textId="77777777" w:rsidR="006744DF" w:rsidRPr="006744DF" w:rsidRDefault="006744DF" w:rsidP="006744DF">
      <w:pPr>
        <w:numPr>
          <w:ilvl w:val="0"/>
          <w:numId w:val="47"/>
        </w:numPr>
        <w:spacing w:line="240" w:lineRule="auto"/>
        <w:rPr>
          <w:rFonts w:ascii="Segoe UI Emoji" w:hAnsi="Segoe UI Emoji" w:cs="Segoe UI Emoji"/>
        </w:rPr>
      </w:pPr>
      <w:r w:rsidRPr="006744DF">
        <w:rPr>
          <w:rFonts w:ascii="Segoe UI Emoji" w:hAnsi="Segoe UI Emoji" w:cs="Segoe UI Emoji"/>
          <w:b/>
          <w:bCs/>
        </w:rPr>
        <w:t>Dedicated Privacy Officers</w:t>
      </w:r>
      <w:r w:rsidRPr="006744DF">
        <w:rPr>
          <w:rFonts w:ascii="Segoe UI Emoji" w:hAnsi="Segoe UI Emoji" w:cs="Segoe UI Emoji"/>
        </w:rPr>
        <w:t xml:space="preserve"> who review collection requests for compliance with 28 CFR Part 23 and NSISS principles.</w:t>
      </w:r>
    </w:p>
    <w:p w14:paraId="151E8373" w14:textId="77777777" w:rsidR="006744DF" w:rsidRPr="006744DF" w:rsidRDefault="006744DF" w:rsidP="006744DF">
      <w:pPr>
        <w:numPr>
          <w:ilvl w:val="0"/>
          <w:numId w:val="47"/>
        </w:numPr>
        <w:spacing w:line="240" w:lineRule="auto"/>
        <w:rPr>
          <w:rFonts w:ascii="Segoe UI Emoji" w:hAnsi="Segoe UI Emoji" w:cs="Segoe UI Emoji"/>
        </w:rPr>
      </w:pPr>
      <w:r w:rsidRPr="006744DF">
        <w:rPr>
          <w:rFonts w:ascii="Segoe UI Emoji" w:hAnsi="Segoe UI Emoji" w:cs="Segoe UI Emoji"/>
          <w:b/>
          <w:bCs/>
        </w:rPr>
        <w:t>Independent Audits</w:t>
      </w:r>
      <w:r w:rsidRPr="006744DF">
        <w:rPr>
          <w:rFonts w:ascii="Segoe UI Emoji" w:hAnsi="Segoe UI Emoji" w:cs="Segoe UI Emoji"/>
        </w:rPr>
        <w:t xml:space="preserve"> (often annually) to ensure no prohibited data remains in the system.</w:t>
      </w:r>
    </w:p>
    <w:p w14:paraId="4EA591A4" w14:textId="77777777" w:rsidR="006744DF" w:rsidRPr="006744DF" w:rsidRDefault="006744DF" w:rsidP="006744DF">
      <w:pPr>
        <w:numPr>
          <w:ilvl w:val="0"/>
          <w:numId w:val="47"/>
        </w:numPr>
        <w:spacing w:line="240" w:lineRule="auto"/>
        <w:rPr>
          <w:rFonts w:ascii="Segoe UI Emoji" w:hAnsi="Segoe UI Emoji" w:cs="Segoe UI Emoji"/>
        </w:rPr>
      </w:pPr>
      <w:r w:rsidRPr="006744DF">
        <w:rPr>
          <w:rFonts w:ascii="Segoe UI Emoji" w:hAnsi="Segoe UI Emoji" w:cs="Segoe UI Emoji"/>
          <w:b/>
          <w:bCs/>
        </w:rPr>
        <w:t>Transparency Reports</w:t>
      </w:r>
      <w:r w:rsidRPr="006744DF">
        <w:rPr>
          <w:rFonts w:ascii="Segoe UI Emoji" w:hAnsi="Segoe UI Emoji" w:cs="Segoe UI Emoji"/>
        </w:rPr>
        <w:t xml:space="preserve"> published </w:t>
      </w:r>
      <w:proofErr w:type="gramStart"/>
      <w:r w:rsidRPr="006744DF">
        <w:rPr>
          <w:rFonts w:ascii="Segoe UI Emoji" w:hAnsi="Segoe UI Emoji" w:cs="Segoe UI Emoji"/>
        </w:rPr>
        <w:t>online,</w:t>
      </w:r>
      <w:proofErr w:type="gramEnd"/>
      <w:r w:rsidRPr="006744DF">
        <w:rPr>
          <w:rFonts w:ascii="Segoe UI Emoji" w:hAnsi="Segoe UI Emoji" w:cs="Segoe UI Emoji"/>
        </w:rPr>
        <w:t xml:space="preserve"> detailing the number and type of fusion-center products produced—without revealing sensitive content.</w:t>
      </w:r>
    </w:p>
    <w:p w14:paraId="40D129A1" w14:textId="77777777" w:rsidR="006744DF" w:rsidRPr="006744DF" w:rsidRDefault="006744DF" w:rsidP="006744DF">
      <w:pPr>
        <w:spacing w:line="240" w:lineRule="auto"/>
        <w:ind w:left="720" w:hanging="720"/>
        <w:rPr>
          <w:rFonts w:ascii="Segoe UI Emoji" w:hAnsi="Segoe UI Emoji" w:cs="Segoe UI Emoji"/>
        </w:rPr>
      </w:pPr>
      <w:r w:rsidRPr="006744DF">
        <w:rPr>
          <w:rFonts w:ascii="Segoe UI Emoji" w:hAnsi="Segoe UI Emoji" w:cs="Segoe UI Emoji"/>
        </w:rPr>
        <w:t xml:space="preserve">These reforms demonstrate how acknowledging shortcomings and embedding accountability not only correct past </w:t>
      </w:r>
      <w:proofErr w:type="gramStart"/>
      <w:r w:rsidRPr="006744DF">
        <w:rPr>
          <w:rFonts w:ascii="Segoe UI Emoji" w:hAnsi="Segoe UI Emoji" w:cs="Segoe UI Emoji"/>
        </w:rPr>
        <w:t>mistakes, but</w:t>
      </w:r>
      <w:proofErr w:type="gramEnd"/>
      <w:r w:rsidRPr="006744DF">
        <w:rPr>
          <w:rFonts w:ascii="Segoe UI Emoji" w:hAnsi="Segoe UI Emoji" w:cs="Segoe UI Emoji"/>
        </w:rPr>
        <w:t xml:space="preserve"> strengthen the legitimacy and effectiveness of fusion centers moving </w:t>
      </w:r>
      <w:proofErr w:type="gramStart"/>
      <w:r w:rsidRPr="006744DF">
        <w:rPr>
          <w:rFonts w:ascii="Segoe UI Emoji" w:hAnsi="Segoe UI Emoji" w:cs="Segoe UI Emoji"/>
        </w:rPr>
        <w:t>forward.”</w:t>
      </w:r>
      <w:proofErr w:type="gramEnd"/>
    </w:p>
    <w:p w14:paraId="1BA71913" w14:textId="5EC7B72D"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55ADA7FF">
          <v:rect id="_x0000_i1042" style="width:0;height:1.5pt" o:hralign="center" o:hrstd="t" o:hr="t" fillcolor="#a0a0a0" stroked="f"/>
        </w:pict>
      </w:r>
    </w:p>
    <w:p w14:paraId="7479B05C"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 xml:space="preserve">Slide 10: </w:t>
      </w:r>
      <w:proofErr w:type="gramStart"/>
      <w:r w:rsidRPr="00F528BA">
        <w:rPr>
          <w:rFonts w:ascii="Segoe UI Emoji" w:hAnsi="Segoe UI Emoji" w:cs="Segoe UI Emoji"/>
          <w:b/>
          <w:bCs/>
        </w:rPr>
        <w:t>Open Source</w:t>
      </w:r>
      <w:proofErr w:type="gramEnd"/>
      <w:r w:rsidRPr="00F528BA">
        <w:rPr>
          <w:rFonts w:ascii="Segoe UI Emoji" w:hAnsi="Segoe UI Emoji" w:cs="Segoe UI Emoji"/>
          <w:b/>
          <w:bCs/>
        </w:rPr>
        <w:t xml:space="preserve"> Intelligence (OSINT) Privacy Risks</w:t>
      </w:r>
    </w:p>
    <w:p w14:paraId="327DC651" w14:textId="77777777" w:rsidR="006744DF" w:rsidRPr="006744DF" w:rsidRDefault="006744DF" w:rsidP="006744DF">
      <w:pPr>
        <w:spacing w:line="240" w:lineRule="auto"/>
        <w:ind w:left="720" w:hanging="720"/>
        <w:rPr>
          <w:rFonts w:ascii="Segoe UI Emoji" w:hAnsi="Segoe UI Emoji" w:cs="Segoe UI Emoji"/>
        </w:rPr>
      </w:pPr>
      <w:r w:rsidRPr="006744DF">
        <w:rPr>
          <w:rFonts w:ascii="Segoe UI Emoji" w:hAnsi="Segoe UI Emoji" w:cs="Segoe UI Emoji"/>
        </w:rPr>
        <w:t>“Open-source intelligence (OSINT) has exploded in value and complexity. Analysts now routinely scan social media, blogs, geo-tagged photos, and even comment threads for indicators of criminal plotting. But there are distinct privacy pitfalls:</w:t>
      </w:r>
    </w:p>
    <w:p w14:paraId="1E2DE9B2" w14:textId="77777777" w:rsidR="006744DF" w:rsidRPr="006744DF" w:rsidRDefault="006744DF" w:rsidP="006744DF">
      <w:pPr>
        <w:numPr>
          <w:ilvl w:val="0"/>
          <w:numId w:val="48"/>
        </w:numPr>
        <w:spacing w:line="240" w:lineRule="auto"/>
        <w:rPr>
          <w:rFonts w:ascii="Segoe UI Emoji" w:hAnsi="Segoe UI Emoji" w:cs="Segoe UI Emoji"/>
        </w:rPr>
      </w:pPr>
      <w:r w:rsidRPr="006744DF">
        <w:rPr>
          <w:rFonts w:ascii="Segoe UI Emoji" w:hAnsi="Segoe UI Emoji" w:cs="Segoe UI Emoji"/>
          <w:b/>
          <w:bCs/>
        </w:rPr>
        <w:t>Contextual Sensitivity:</w:t>
      </w:r>
      <w:r w:rsidRPr="006744DF">
        <w:rPr>
          <w:rFonts w:ascii="Segoe UI Emoji" w:hAnsi="Segoe UI Emoji" w:cs="Segoe UI Emoji"/>
        </w:rPr>
        <w:t xml:space="preserve"> Just because a Facebook post is ‘public’ doesn’t mean the author expected it to land in a law-enforcement database. Private Facebook groups, professional forums, or posts shared among friends can be misused if taken out of context.</w:t>
      </w:r>
    </w:p>
    <w:p w14:paraId="626B0417" w14:textId="77777777" w:rsidR="006744DF" w:rsidRPr="006744DF" w:rsidRDefault="006744DF" w:rsidP="006744DF">
      <w:pPr>
        <w:numPr>
          <w:ilvl w:val="0"/>
          <w:numId w:val="48"/>
        </w:numPr>
        <w:spacing w:line="240" w:lineRule="auto"/>
        <w:rPr>
          <w:rFonts w:ascii="Segoe UI Emoji" w:hAnsi="Segoe UI Emoji" w:cs="Segoe UI Emoji"/>
        </w:rPr>
      </w:pPr>
      <w:r w:rsidRPr="006744DF">
        <w:rPr>
          <w:rFonts w:ascii="Segoe UI Emoji" w:hAnsi="Segoe UI Emoji" w:cs="Segoe UI Emoji"/>
          <w:b/>
          <w:bCs/>
        </w:rPr>
        <w:t>Verification Challenges:</w:t>
      </w:r>
      <w:r w:rsidRPr="006744DF">
        <w:rPr>
          <w:rFonts w:ascii="Segoe UI Emoji" w:hAnsi="Segoe UI Emoji" w:cs="Segoe UI Emoji"/>
        </w:rPr>
        <w:t xml:space="preserve"> Oerlemans and </w:t>
      </w:r>
      <w:proofErr w:type="spellStart"/>
      <w:r w:rsidRPr="006744DF">
        <w:rPr>
          <w:rFonts w:ascii="Segoe UI Emoji" w:hAnsi="Segoe UI Emoji" w:cs="Segoe UI Emoji"/>
        </w:rPr>
        <w:t>Langenhuijzen</w:t>
      </w:r>
      <w:proofErr w:type="spellEnd"/>
      <w:r w:rsidRPr="006744DF">
        <w:rPr>
          <w:rFonts w:ascii="Segoe UI Emoji" w:hAnsi="Segoe UI Emoji" w:cs="Segoe UI Emoji"/>
        </w:rPr>
        <w:t xml:space="preserve"> (2024) highlight cases where misattributed photos or forged posts led to false leads—sometimes targeting innocent people for days or weeks before the error was caught.</w:t>
      </w:r>
    </w:p>
    <w:p w14:paraId="3E88C990" w14:textId="77777777" w:rsidR="006744DF" w:rsidRPr="006744DF" w:rsidRDefault="006744DF" w:rsidP="006744DF">
      <w:pPr>
        <w:numPr>
          <w:ilvl w:val="0"/>
          <w:numId w:val="48"/>
        </w:numPr>
        <w:spacing w:line="240" w:lineRule="auto"/>
        <w:rPr>
          <w:rFonts w:ascii="Segoe UI Emoji" w:hAnsi="Segoe UI Emoji" w:cs="Segoe UI Emoji"/>
        </w:rPr>
      </w:pPr>
      <w:r w:rsidRPr="006744DF">
        <w:rPr>
          <w:rFonts w:ascii="Segoe UI Emoji" w:hAnsi="Segoe UI Emoji" w:cs="Segoe UI Emoji"/>
          <w:b/>
          <w:bCs/>
        </w:rPr>
        <w:t>Commercial Data Brokers:</w:t>
      </w:r>
      <w:r w:rsidRPr="006744DF">
        <w:rPr>
          <w:rFonts w:ascii="Segoe UI Emoji" w:hAnsi="Segoe UI Emoji" w:cs="Segoe UI Emoji"/>
        </w:rPr>
        <w:t xml:space="preserve"> There’s a booming market for personal data—location trails from smartphone apps, consumer purchase histories, and demographic profiles—</w:t>
      </w:r>
      <w:proofErr w:type="gramStart"/>
      <w:r w:rsidRPr="006744DF">
        <w:rPr>
          <w:rFonts w:ascii="Segoe UI Emoji" w:hAnsi="Segoe UI Emoji" w:cs="Segoe UI Emoji"/>
        </w:rPr>
        <w:t>that individuals</w:t>
      </w:r>
      <w:proofErr w:type="gramEnd"/>
      <w:r w:rsidRPr="006744DF">
        <w:rPr>
          <w:rFonts w:ascii="Segoe UI Emoji" w:hAnsi="Segoe UI Emoji" w:cs="Segoe UI Emoji"/>
        </w:rPr>
        <w:t xml:space="preserve"> never knowingly agreed to share with police. Relying on such data without clear consent can violate expectations of privacy and spark legal challenges.</w:t>
      </w:r>
    </w:p>
    <w:p w14:paraId="20A95FAC" w14:textId="77777777" w:rsidR="006744DF" w:rsidRPr="006744DF" w:rsidRDefault="006744DF" w:rsidP="006744DF">
      <w:pPr>
        <w:numPr>
          <w:ilvl w:val="0"/>
          <w:numId w:val="48"/>
        </w:numPr>
        <w:spacing w:line="240" w:lineRule="auto"/>
        <w:rPr>
          <w:rFonts w:ascii="Segoe UI Emoji" w:hAnsi="Segoe UI Emoji" w:cs="Segoe UI Emoji"/>
        </w:rPr>
      </w:pPr>
      <w:r w:rsidRPr="006744DF">
        <w:rPr>
          <w:rFonts w:ascii="Segoe UI Emoji" w:hAnsi="Segoe UI Emoji" w:cs="Segoe UI Emoji"/>
          <w:b/>
          <w:bCs/>
        </w:rPr>
        <w:lastRenderedPageBreak/>
        <w:t>Ethical Guidelines Needed:</w:t>
      </w:r>
      <w:r w:rsidRPr="006744DF">
        <w:rPr>
          <w:rFonts w:ascii="Segoe UI Emoji" w:hAnsi="Segoe UI Emoji" w:cs="Segoe UI Emoji"/>
        </w:rPr>
        <w:t xml:space="preserve"> To stay on the right side of both law and public opinion, agencies must adopt explicit OSINT policies. These should </w:t>
      </w:r>
      <w:proofErr w:type="gramStart"/>
      <w:r w:rsidRPr="006744DF">
        <w:rPr>
          <w:rFonts w:ascii="Segoe UI Emoji" w:hAnsi="Segoe UI Emoji" w:cs="Segoe UI Emoji"/>
        </w:rPr>
        <w:t>define</w:t>
      </w:r>
      <w:proofErr w:type="gramEnd"/>
      <w:r w:rsidRPr="006744DF">
        <w:rPr>
          <w:rFonts w:ascii="Segoe UI Emoji" w:hAnsi="Segoe UI Emoji" w:cs="Segoe UI Emoji"/>
        </w:rPr>
        <w:t>:</w:t>
      </w:r>
    </w:p>
    <w:p w14:paraId="1CC81278" w14:textId="77777777" w:rsidR="006744DF" w:rsidRPr="006744DF" w:rsidRDefault="006744DF" w:rsidP="006744DF">
      <w:pPr>
        <w:numPr>
          <w:ilvl w:val="1"/>
          <w:numId w:val="48"/>
        </w:numPr>
        <w:spacing w:line="240" w:lineRule="auto"/>
        <w:rPr>
          <w:rFonts w:ascii="Segoe UI Emoji" w:hAnsi="Segoe UI Emoji" w:cs="Segoe UI Emoji"/>
        </w:rPr>
      </w:pPr>
      <w:r w:rsidRPr="006744DF">
        <w:rPr>
          <w:rFonts w:ascii="Segoe UI Emoji" w:hAnsi="Segoe UI Emoji" w:cs="Segoe UI Emoji"/>
        </w:rPr>
        <w:t>What types of public content can be collected</w:t>
      </w:r>
    </w:p>
    <w:p w14:paraId="427935EC" w14:textId="77777777" w:rsidR="006744DF" w:rsidRPr="006744DF" w:rsidRDefault="006744DF" w:rsidP="006744DF">
      <w:pPr>
        <w:numPr>
          <w:ilvl w:val="1"/>
          <w:numId w:val="48"/>
        </w:numPr>
        <w:spacing w:line="240" w:lineRule="auto"/>
        <w:rPr>
          <w:rFonts w:ascii="Segoe UI Emoji" w:hAnsi="Segoe UI Emoji" w:cs="Segoe UI Emoji"/>
        </w:rPr>
      </w:pPr>
      <w:r w:rsidRPr="006744DF">
        <w:rPr>
          <w:rFonts w:ascii="Segoe UI Emoji" w:hAnsi="Segoe UI Emoji" w:cs="Segoe UI Emoji"/>
        </w:rPr>
        <w:t xml:space="preserve">How long </w:t>
      </w:r>
      <w:proofErr w:type="gramStart"/>
      <w:r w:rsidRPr="006744DF">
        <w:rPr>
          <w:rFonts w:ascii="Segoe UI Emoji" w:hAnsi="Segoe UI Emoji" w:cs="Segoe UI Emoji"/>
        </w:rPr>
        <w:t>data may</w:t>
      </w:r>
      <w:proofErr w:type="gramEnd"/>
      <w:r w:rsidRPr="006744DF">
        <w:rPr>
          <w:rFonts w:ascii="Segoe UI Emoji" w:hAnsi="Segoe UI Emoji" w:cs="Segoe UI Emoji"/>
        </w:rPr>
        <w:t xml:space="preserve"> be </w:t>
      </w:r>
      <w:proofErr w:type="gramStart"/>
      <w:r w:rsidRPr="006744DF">
        <w:rPr>
          <w:rFonts w:ascii="Segoe UI Emoji" w:hAnsi="Segoe UI Emoji" w:cs="Segoe UI Emoji"/>
        </w:rPr>
        <w:t>retained</w:t>
      </w:r>
      <w:proofErr w:type="gramEnd"/>
    </w:p>
    <w:p w14:paraId="3F167EA5" w14:textId="77777777" w:rsidR="006744DF" w:rsidRPr="006744DF" w:rsidRDefault="006744DF" w:rsidP="006744DF">
      <w:pPr>
        <w:numPr>
          <w:ilvl w:val="1"/>
          <w:numId w:val="48"/>
        </w:numPr>
        <w:spacing w:line="240" w:lineRule="auto"/>
        <w:rPr>
          <w:rFonts w:ascii="Segoe UI Emoji" w:hAnsi="Segoe UI Emoji" w:cs="Segoe UI Emoji"/>
        </w:rPr>
      </w:pPr>
      <w:r w:rsidRPr="006744DF">
        <w:rPr>
          <w:rFonts w:ascii="Segoe UI Emoji" w:hAnsi="Segoe UI Emoji" w:cs="Segoe UI Emoji"/>
        </w:rPr>
        <w:t>Procedures for individuals to challenge or correct data</w:t>
      </w:r>
    </w:p>
    <w:p w14:paraId="5D054699" w14:textId="77777777" w:rsidR="006744DF" w:rsidRPr="006744DF" w:rsidRDefault="006744DF" w:rsidP="006744DF">
      <w:pPr>
        <w:spacing w:line="240" w:lineRule="auto"/>
        <w:ind w:left="720" w:hanging="720"/>
        <w:rPr>
          <w:rFonts w:ascii="Segoe UI Emoji" w:hAnsi="Segoe UI Emoji" w:cs="Segoe UI Emoji"/>
        </w:rPr>
      </w:pPr>
      <w:r w:rsidRPr="006744DF">
        <w:rPr>
          <w:rFonts w:ascii="Segoe UI Emoji" w:hAnsi="Segoe UI Emoji" w:cs="Segoe UI Emoji"/>
        </w:rPr>
        <w:t xml:space="preserve">Without these guardrails, OSINT shifts from powerful investigative </w:t>
      </w:r>
      <w:proofErr w:type="gramStart"/>
      <w:r w:rsidRPr="006744DF">
        <w:rPr>
          <w:rFonts w:ascii="Segoe UI Emoji" w:hAnsi="Segoe UI Emoji" w:cs="Segoe UI Emoji"/>
        </w:rPr>
        <w:t>tool</w:t>
      </w:r>
      <w:proofErr w:type="gramEnd"/>
      <w:r w:rsidRPr="006744DF">
        <w:rPr>
          <w:rFonts w:ascii="Segoe UI Emoji" w:hAnsi="Segoe UI Emoji" w:cs="Segoe UI Emoji"/>
        </w:rPr>
        <w:t xml:space="preserve"> to potential </w:t>
      </w:r>
      <w:proofErr w:type="gramStart"/>
      <w:r w:rsidRPr="006744DF">
        <w:rPr>
          <w:rFonts w:ascii="Segoe UI Emoji" w:hAnsi="Segoe UI Emoji" w:cs="Segoe UI Emoji"/>
        </w:rPr>
        <w:t>instrument</w:t>
      </w:r>
      <w:proofErr w:type="gramEnd"/>
      <w:r w:rsidRPr="006744DF">
        <w:rPr>
          <w:rFonts w:ascii="Segoe UI Emoji" w:hAnsi="Segoe UI Emoji" w:cs="Segoe UI Emoji"/>
        </w:rPr>
        <w:t xml:space="preserve"> of mass surveillance. By establishing strong, transparent policies now, agencies ensure OSINT remains both effective </w:t>
      </w:r>
      <w:r w:rsidRPr="006744DF">
        <w:rPr>
          <w:rFonts w:ascii="Segoe UI Emoji" w:hAnsi="Segoe UI Emoji" w:cs="Segoe UI Emoji"/>
          <w:i/>
          <w:iCs/>
        </w:rPr>
        <w:t>and</w:t>
      </w:r>
      <w:r w:rsidRPr="006744DF">
        <w:rPr>
          <w:rFonts w:ascii="Segoe UI Emoji" w:hAnsi="Segoe UI Emoji" w:cs="Segoe UI Emoji"/>
        </w:rPr>
        <w:t xml:space="preserve"> respectful of the civil liberties it’s meant to protect.”</w:t>
      </w:r>
    </w:p>
    <w:p w14:paraId="65E3CF2A"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26A306FB">
          <v:rect id="_x0000_i1044" style="width:0;height:1.5pt" o:hralign="center" o:hrstd="t" o:hr="t" fillcolor="#a0a0a0" stroked="f"/>
        </w:pict>
      </w:r>
    </w:p>
    <w:p w14:paraId="6F8F6535"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11: Successes in Privacy Protection</w:t>
      </w:r>
    </w:p>
    <w:p w14:paraId="36CA90CA" w14:textId="77777777" w:rsidR="00EB0148" w:rsidRPr="00EB0148" w:rsidRDefault="00EB0148" w:rsidP="00EB0148">
      <w:pPr>
        <w:spacing w:line="240" w:lineRule="auto"/>
        <w:ind w:left="720" w:hanging="720"/>
        <w:rPr>
          <w:rFonts w:ascii="Segoe UI Emoji" w:hAnsi="Segoe UI Emoji" w:cs="Segoe UI Emoji"/>
        </w:rPr>
      </w:pPr>
      <w:r w:rsidRPr="00EB0148">
        <w:rPr>
          <w:rFonts w:ascii="Segoe UI Emoji" w:hAnsi="Segoe UI Emoji" w:cs="Segoe UI Emoji"/>
        </w:rPr>
        <w:t>“Despite early missteps, law enforcement intelligence has made significant strides in safeguarding privacy:</w:t>
      </w:r>
    </w:p>
    <w:p w14:paraId="142156CC" w14:textId="77777777" w:rsidR="00EB0148" w:rsidRPr="00EB0148" w:rsidRDefault="00EB0148" w:rsidP="00EB0148">
      <w:pPr>
        <w:numPr>
          <w:ilvl w:val="0"/>
          <w:numId w:val="49"/>
        </w:numPr>
        <w:spacing w:line="240" w:lineRule="auto"/>
        <w:rPr>
          <w:rFonts w:ascii="Segoe UI Emoji" w:hAnsi="Segoe UI Emoji" w:cs="Segoe UI Emoji"/>
        </w:rPr>
      </w:pPr>
      <w:r w:rsidRPr="00EB0148">
        <w:rPr>
          <w:rFonts w:ascii="Segoe UI Emoji" w:hAnsi="Segoe UI Emoji" w:cs="Segoe UI Emoji"/>
          <w:b/>
          <w:bCs/>
        </w:rPr>
        <w:t>Dedicated Privacy Officers</w:t>
      </w:r>
      <w:r w:rsidRPr="00EB0148">
        <w:rPr>
          <w:rFonts w:ascii="Segoe UI Emoji" w:hAnsi="Segoe UI Emoji" w:cs="Segoe UI Emoji"/>
        </w:rPr>
        <w:br/>
        <w:t xml:space="preserve">Fusion centers now routinely employ privacy officers who review every new data request for compliance with both </w:t>
      </w:r>
      <w:r w:rsidRPr="00EB0148">
        <w:rPr>
          <w:rFonts w:ascii="Segoe UI Emoji" w:hAnsi="Segoe UI Emoji" w:cs="Segoe UI Emoji"/>
          <w:b/>
          <w:bCs/>
        </w:rPr>
        <w:t>28 CFR Part 23</w:t>
      </w:r>
      <w:r w:rsidRPr="00EB0148">
        <w:rPr>
          <w:rFonts w:ascii="Segoe UI Emoji" w:hAnsi="Segoe UI Emoji" w:cs="Segoe UI Emoji"/>
        </w:rPr>
        <w:t xml:space="preserve"> and the NSISS principles. Carter, Chermak, and McGarrell (2016) documented how this role has been critical in preventing the collection of non-criminal data and restoring community confidence.</w:t>
      </w:r>
    </w:p>
    <w:p w14:paraId="5E0B998A" w14:textId="77777777" w:rsidR="00EB0148" w:rsidRPr="00EB0148" w:rsidRDefault="00EB0148" w:rsidP="00EB0148">
      <w:pPr>
        <w:numPr>
          <w:ilvl w:val="0"/>
          <w:numId w:val="49"/>
        </w:numPr>
        <w:spacing w:line="240" w:lineRule="auto"/>
        <w:rPr>
          <w:rFonts w:ascii="Segoe UI Emoji" w:hAnsi="Segoe UI Emoji" w:cs="Segoe UI Emoji"/>
        </w:rPr>
      </w:pPr>
      <w:r w:rsidRPr="00EB0148">
        <w:rPr>
          <w:rFonts w:ascii="Segoe UI Emoji" w:hAnsi="Segoe UI Emoji" w:cs="Segoe UI Emoji"/>
          <w:b/>
          <w:bCs/>
        </w:rPr>
        <w:t>Mandatory Civil-Liberties Training</w:t>
      </w:r>
      <w:r w:rsidRPr="00EB0148">
        <w:rPr>
          <w:rFonts w:ascii="Segoe UI Emoji" w:hAnsi="Segoe UI Emoji" w:cs="Segoe UI Emoji"/>
        </w:rPr>
        <w:br/>
        <w:t xml:space="preserve">As recommended by Carter (2022), agencies have implemented regular training modules on civil rights, constitutional standards, and ethical OSINT practices. This training ensures every analyst understands not only </w:t>
      </w:r>
      <w:r w:rsidRPr="00EB0148">
        <w:rPr>
          <w:rFonts w:ascii="Segoe UI Emoji" w:hAnsi="Segoe UI Emoji" w:cs="Segoe UI Emoji"/>
          <w:i/>
          <w:iCs/>
        </w:rPr>
        <w:t>what</w:t>
      </w:r>
      <w:r w:rsidRPr="00EB0148">
        <w:rPr>
          <w:rFonts w:ascii="Segoe UI Emoji" w:hAnsi="Segoe UI Emoji" w:cs="Segoe UI Emoji"/>
        </w:rPr>
        <w:t xml:space="preserve"> they can collect, but </w:t>
      </w:r>
      <w:r w:rsidRPr="00EB0148">
        <w:rPr>
          <w:rFonts w:ascii="Segoe UI Emoji" w:hAnsi="Segoe UI Emoji" w:cs="Segoe UI Emoji"/>
          <w:i/>
          <w:iCs/>
        </w:rPr>
        <w:t>why</w:t>
      </w:r>
      <w:r w:rsidRPr="00EB0148">
        <w:rPr>
          <w:rFonts w:ascii="Segoe UI Emoji" w:hAnsi="Segoe UI Emoji" w:cs="Segoe UI Emoji"/>
        </w:rPr>
        <w:t xml:space="preserve"> they should respect individual freedoms.</w:t>
      </w:r>
    </w:p>
    <w:p w14:paraId="7E0E1D45" w14:textId="77777777" w:rsidR="00EB0148" w:rsidRPr="00EB0148" w:rsidRDefault="00EB0148" w:rsidP="00EB0148">
      <w:pPr>
        <w:numPr>
          <w:ilvl w:val="0"/>
          <w:numId w:val="49"/>
        </w:numPr>
        <w:spacing w:line="240" w:lineRule="auto"/>
        <w:rPr>
          <w:rFonts w:ascii="Segoe UI Emoji" w:hAnsi="Segoe UI Emoji" w:cs="Segoe UI Emoji"/>
        </w:rPr>
      </w:pPr>
      <w:r w:rsidRPr="00EB0148">
        <w:rPr>
          <w:rFonts w:ascii="Segoe UI Emoji" w:hAnsi="Segoe UI Emoji" w:cs="Segoe UI Emoji"/>
          <w:b/>
          <w:bCs/>
        </w:rPr>
        <w:t>Formal Adoption of NSISS Principles</w:t>
      </w:r>
      <w:r w:rsidRPr="00EB0148">
        <w:rPr>
          <w:rFonts w:ascii="Segoe UI Emoji" w:hAnsi="Segoe UI Emoji" w:cs="Segoe UI Emoji"/>
        </w:rPr>
        <w:br/>
        <w:t>Many agencies have gone beyond voluntary guidance and codified NSISS’s core privacy principles—like data minimization and purpose specification—directly into their standard operating procedures. This institutionalizes privacy as a procedural requirement, not just an abstract ideal.</w:t>
      </w:r>
    </w:p>
    <w:p w14:paraId="7E85CD9C" w14:textId="77777777" w:rsidR="00EB0148" w:rsidRPr="00EB0148" w:rsidRDefault="00EB0148" w:rsidP="00EB0148">
      <w:pPr>
        <w:numPr>
          <w:ilvl w:val="0"/>
          <w:numId w:val="49"/>
        </w:numPr>
        <w:spacing w:line="240" w:lineRule="auto"/>
        <w:rPr>
          <w:rFonts w:ascii="Segoe UI Emoji" w:hAnsi="Segoe UI Emoji" w:cs="Segoe UI Emoji"/>
        </w:rPr>
      </w:pPr>
      <w:r w:rsidRPr="00EB0148">
        <w:rPr>
          <w:rFonts w:ascii="Segoe UI Emoji" w:hAnsi="Segoe UI Emoji" w:cs="Segoe UI Emoji"/>
          <w:b/>
          <w:bCs/>
        </w:rPr>
        <w:t>Community Outreach &amp; Transparency Reports</w:t>
      </w:r>
      <w:r w:rsidRPr="00EB0148">
        <w:rPr>
          <w:rFonts w:ascii="Segoe UI Emoji" w:hAnsi="Segoe UI Emoji" w:cs="Segoe UI Emoji"/>
        </w:rPr>
        <w:br/>
        <w:t>To build trust, fusion centers now publish annual transparency reports. These outline how many intelligence products were created, the number of privacy complaints received, and the actions taken. Some centers also host public forums, inviting community members to learn about privacy safeguards firsthand.</w:t>
      </w:r>
    </w:p>
    <w:p w14:paraId="6E2DC916" w14:textId="77777777" w:rsidR="00EB0148" w:rsidRPr="00EB0148" w:rsidRDefault="00EB0148" w:rsidP="00EB0148">
      <w:pPr>
        <w:numPr>
          <w:ilvl w:val="0"/>
          <w:numId w:val="49"/>
        </w:numPr>
        <w:spacing w:line="240" w:lineRule="auto"/>
        <w:rPr>
          <w:rFonts w:ascii="Segoe UI Emoji" w:hAnsi="Segoe UI Emoji" w:cs="Segoe UI Emoji"/>
        </w:rPr>
      </w:pPr>
      <w:r w:rsidRPr="00EB0148">
        <w:rPr>
          <w:rFonts w:ascii="Segoe UI Emoji" w:hAnsi="Segoe UI Emoji" w:cs="Segoe UI Emoji"/>
          <w:b/>
          <w:bCs/>
        </w:rPr>
        <w:lastRenderedPageBreak/>
        <w:t>Advanced Technical Safeguards</w:t>
      </w:r>
      <w:r w:rsidRPr="00EB0148">
        <w:rPr>
          <w:rFonts w:ascii="Segoe UI Emoji" w:hAnsi="Segoe UI Emoji" w:cs="Segoe UI Emoji"/>
        </w:rPr>
        <w:br/>
        <w:t>Modern intelligence systems use encryption-at-rest, fine-grained access controls, and immutable audit logs. These technical measures ensure that only authorized personnel can view sensitive records—and that any unauthorized access attempts are immediately flagged.</w:t>
      </w:r>
    </w:p>
    <w:p w14:paraId="6D885517" w14:textId="77777777" w:rsidR="00EB0148" w:rsidRPr="00EB0148" w:rsidRDefault="00EB0148" w:rsidP="00EB0148">
      <w:pPr>
        <w:spacing w:line="240" w:lineRule="auto"/>
        <w:ind w:left="720" w:hanging="720"/>
        <w:rPr>
          <w:rFonts w:ascii="Segoe UI Emoji" w:hAnsi="Segoe UI Emoji" w:cs="Segoe UI Emoji"/>
        </w:rPr>
      </w:pPr>
      <w:r w:rsidRPr="00EB0148">
        <w:rPr>
          <w:rFonts w:ascii="Segoe UI Emoji" w:hAnsi="Segoe UI Emoji" w:cs="Segoe UI Emoji"/>
        </w:rPr>
        <w:t xml:space="preserve">Together, these successes show that when legal mandates, ethical guidelines, and community engagement align, intelligence operations can be both effective and respectful of </w:t>
      </w:r>
      <w:proofErr w:type="gramStart"/>
      <w:r w:rsidRPr="00EB0148">
        <w:rPr>
          <w:rFonts w:ascii="Segoe UI Emoji" w:hAnsi="Segoe UI Emoji" w:cs="Segoe UI Emoji"/>
        </w:rPr>
        <w:t>privacy.”</w:t>
      </w:r>
      <w:proofErr w:type="gramEnd"/>
    </w:p>
    <w:p w14:paraId="69206E46"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23F6B151">
          <v:rect id="_x0000_i1046" style="width:0;height:1.5pt" o:hralign="center" o:hrstd="t" o:hr="t" fillcolor="#a0a0a0" stroked="f"/>
        </w:pict>
      </w:r>
    </w:p>
    <w:p w14:paraId="1C335DD5"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12: Failures and Lessons Learned</w:t>
      </w:r>
    </w:p>
    <w:p w14:paraId="16C29FB4" w14:textId="77777777" w:rsidR="00154C2D" w:rsidRPr="00154C2D" w:rsidRDefault="00154C2D" w:rsidP="00154C2D">
      <w:pPr>
        <w:spacing w:line="240" w:lineRule="auto"/>
        <w:ind w:left="720" w:hanging="720"/>
        <w:rPr>
          <w:rFonts w:ascii="Segoe UI Emoji" w:hAnsi="Segoe UI Emoji" w:cs="Segoe UI Emoji"/>
        </w:rPr>
      </w:pPr>
      <w:r w:rsidRPr="00154C2D">
        <w:rPr>
          <w:rFonts w:ascii="Segoe UI Emoji" w:hAnsi="Segoe UI Emoji" w:cs="Segoe UI Emoji"/>
        </w:rPr>
        <w:t>“While progress has been made, several high-profile failures underscore the need for continual vigilance:</w:t>
      </w:r>
    </w:p>
    <w:p w14:paraId="43757B7B" w14:textId="77777777" w:rsidR="00154C2D" w:rsidRPr="00154C2D" w:rsidRDefault="00154C2D" w:rsidP="00154C2D">
      <w:pPr>
        <w:numPr>
          <w:ilvl w:val="0"/>
          <w:numId w:val="50"/>
        </w:numPr>
        <w:spacing w:line="240" w:lineRule="auto"/>
        <w:rPr>
          <w:rFonts w:ascii="Segoe UI Emoji" w:hAnsi="Segoe UI Emoji" w:cs="Segoe UI Emoji"/>
        </w:rPr>
      </w:pPr>
      <w:r w:rsidRPr="00154C2D">
        <w:rPr>
          <w:rFonts w:ascii="Segoe UI Emoji" w:hAnsi="Segoe UI Emoji" w:cs="Segoe UI Emoji"/>
          <w:b/>
          <w:bCs/>
        </w:rPr>
        <w:t>SAR Misuse &amp; Over-Retention</w:t>
      </w:r>
      <w:r w:rsidRPr="00154C2D">
        <w:rPr>
          <w:rFonts w:ascii="Segoe UI Emoji" w:hAnsi="Segoe UI Emoji" w:cs="Segoe UI Emoji"/>
        </w:rPr>
        <w:br/>
        <w:t>Berman (2014) highlights cases where Suspicious Activity Reports were filed for innocuous behavior—like photographing public buildings—and then retained indefinitely. These SARs created lifelong records for individuals who posed no threat.</w:t>
      </w:r>
    </w:p>
    <w:p w14:paraId="0D0EF547" w14:textId="77777777" w:rsidR="00154C2D" w:rsidRPr="00154C2D" w:rsidRDefault="00154C2D" w:rsidP="00154C2D">
      <w:pPr>
        <w:numPr>
          <w:ilvl w:val="0"/>
          <w:numId w:val="50"/>
        </w:numPr>
        <w:spacing w:line="240" w:lineRule="auto"/>
        <w:rPr>
          <w:rFonts w:ascii="Segoe UI Emoji" w:hAnsi="Segoe UI Emoji" w:cs="Segoe UI Emoji"/>
        </w:rPr>
      </w:pPr>
      <w:r w:rsidRPr="00154C2D">
        <w:rPr>
          <w:rFonts w:ascii="Segoe UI Emoji" w:hAnsi="Segoe UI Emoji" w:cs="Segoe UI Emoji"/>
          <w:b/>
          <w:bCs/>
        </w:rPr>
        <w:t>Unauthorized Surveillance of Activists</w:t>
      </w:r>
      <w:r w:rsidRPr="00154C2D">
        <w:rPr>
          <w:rFonts w:ascii="Segoe UI Emoji" w:hAnsi="Segoe UI Emoji" w:cs="Segoe UI Emoji"/>
        </w:rPr>
        <w:br/>
        <w:t xml:space="preserve">In the early 2010s, some fusion centers monitored peaceful social-justice movements without any criminal predicate. Carter et al. (2016) </w:t>
      </w:r>
      <w:proofErr w:type="gramStart"/>
      <w:r w:rsidRPr="00154C2D">
        <w:rPr>
          <w:rFonts w:ascii="Segoe UI Emoji" w:hAnsi="Segoe UI Emoji" w:cs="Segoe UI Emoji"/>
        </w:rPr>
        <w:t>report</w:t>
      </w:r>
      <w:proofErr w:type="gramEnd"/>
      <w:r w:rsidRPr="00154C2D">
        <w:rPr>
          <w:rFonts w:ascii="Segoe UI Emoji" w:hAnsi="Segoe UI Emoji" w:cs="Segoe UI Emoji"/>
        </w:rPr>
        <w:t xml:space="preserve"> that this unauthorized surveillance led to lawsuits and federal investigations, damaging law enforcement’s credibility.</w:t>
      </w:r>
    </w:p>
    <w:p w14:paraId="11E4653C" w14:textId="77777777" w:rsidR="00154C2D" w:rsidRPr="00154C2D" w:rsidRDefault="00154C2D" w:rsidP="00154C2D">
      <w:pPr>
        <w:numPr>
          <w:ilvl w:val="0"/>
          <w:numId w:val="50"/>
        </w:numPr>
        <w:spacing w:line="240" w:lineRule="auto"/>
        <w:rPr>
          <w:rFonts w:ascii="Segoe UI Emoji" w:hAnsi="Segoe UI Emoji" w:cs="Segoe UI Emoji"/>
        </w:rPr>
      </w:pPr>
      <w:r w:rsidRPr="00154C2D">
        <w:rPr>
          <w:rFonts w:ascii="Segoe UI Emoji" w:hAnsi="Segoe UI Emoji" w:cs="Segoe UI Emoji"/>
          <w:b/>
          <w:bCs/>
        </w:rPr>
        <w:t>Data Breaches &amp; Security Gaps</w:t>
      </w:r>
      <w:r w:rsidRPr="00154C2D">
        <w:rPr>
          <w:rFonts w:ascii="Segoe UI Emoji" w:hAnsi="Segoe UI Emoji" w:cs="Segoe UI Emoji"/>
        </w:rPr>
        <w:br/>
        <w:t>Even well-intentioned systems can fail technically. There have been incidents where improperly secured databases exposed sensitive intelligence—highlighting the need for stronger encryption and continuous security testing.</w:t>
      </w:r>
    </w:p>
    <w:p w14:paraId="31595B23" w14:textId="77777777" w:rsidR="00154C2D" w:rsidRPr="00154C2D" w:rsidRDefault="00154C2D" w:rsidP="00154C2D">
      <w:pPr>
        <w:numPr>
          <w:ilvl w:val="0"/>
          <w:numId w:val="50"/>
        </w:numPr>
        <w:spacing w:line="240" w:lineRule="auto"/>
        <w:rPr>
          <w:rFonts w:ascii="Segoe UI Emoji" w:hAnsi="Segoe UI Emoji" w:cs="Segoe UI Emoji"/>
        </w:rPr>
      </w:pPr>
      <w:r w:rsidRPr="00154C2D">
        <w:rPr>
          <w:rFonts w:ascii="Segoe UI Emoji" w:hAnsi="Segoe UI Emoji" w:cs="Segoe UI Emoji"/>
          <w:b/>
          <w:bCs/>
        </w:rPr>
        <w:t>Lesson: Accountability &amp; Audit Culture</w:t>
      </w:r>
      <w:r w:rsidRPr="00154C2D">
        <w:rPr>
          <w:rFonts w:ascii="Segoe UI Emoji" w:hAnsi="Segoe UI Emoji" w:cs="Segoe UI Emoji"/>
        </w:rPr>
        <w:br/>
        <w:t xml:space="preserve">These failures teach a clear lesson: </w:t>
      </w:r>
      <w:r w:rsidRPr="00154C2D">
        <w:rPr>
          <w:rFonts w:ascii="Segoe UI Emoji" w:hAnsi="Segoe UI Emoji" w:cs="Segoe UI Emoji"/>
          <w:b/>
          <w:bCs/>
        </w:rPr>
        <w:t>accountability is paramount</w:t>
      </w:r>
      <w:r w:rsidRPr="00154C2D">
        <w:rPr>
          <w:rFonts w:ascii="Segoe UI Emoji" w:hAnsi="Segoe UI Emoji" w:cs="Segoe UI Emoji"/>
        </w:rPr>
        <w:t>. Regular external audits, swift disciplinary action for policy violations, and streamlined redress processes are essential. Agencies that adopt a true ‘audit culture’ can detect errors early, correct them, and maintain public trust.</w:t>
      </w:r>
    </w:p>
    <w:p w14:paraId="4C0A1007" w14:textId="77777777" w:rsidR="00154C2D" w:rsidRPr="00154C2D" w:rsidRDefault="00154C2D" w:rsidP="00154C2D">
      <w:pPr>
        <w:spacing w:line="240" w:lineRule="auto"/>
        <w:ind w:left="720" w:hanging="720"/>
        <w:rPr>
          <w:rFonts w:ascii="Segoe UI Emoji" w:hAnsi="Segoe UI Emoji" w:cs="Segoe UI Emoji"/>
        </w:rPr>
      </w:pPr>
      <w:r w:rsidRPr="00154C2D">
        <w:rPr>
          <w:rFonts w:ascii="Segoe UI Emoji" w:hAnsi="Segoe UI Emoji" w:cs="Segoe UI Emoji"/>
        </w:rPr>
        <w:t>By learning from these failures—and embedding audit and redress into everyday operations—intelligence agencies can avoid repeating past mistakes.”</w:t>
      </w:r>
    </w:p>
    <w:p w14:paraId="03F92687" w14:textId="77777777" w:rsidR="009D71F0" w:rsidRPr="00F528BA" w:rsidRDefault="00000000" w:rsidP="00F528BA">
      <w:pPr>
        <w:spacing w:line="240" w:lineRule="auto"/>
        <w:ind w:left="720" w:hanging="720"/>
        <w:rPr>
          <w:rFonts w:ascii="Segoe UI Emoji" w:hAnsi="Segoe UI Emoji" w:cs="Segoe UI Emoji"/>
        </w:rPr>
      </w:pPr>
      <w:r w:rsidRPr="00F528BA">
        <w:rPr>
          <w:rFonts w:ascii="Segoe UI Emoji" w:hAnsi="Segoe UI Emoji" w:cs="Segoe UI Emoji"/>
        </w:rPr>
        <w:pict w14:anchorId="10CCD5C8">
          <v:rect id="_x0000_i1048" style="width:0;height:1.5pt" o:hralign="center" o:hrstd="t" o:hr="t" fillcolor="#a0a0a0" stroked="f"/>
        </w:pict>
      </w:r>
    </w:p>
    <w:p w14:paraId="0847C5D0" w14:textId="77777777" w:rsidR="009D71F0" w:rsidRPr="00F528BA" w:rsidRDefault="009D71F0"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13: Key Takeaways</w:t>
      </w:r>
    </w:p>
    <w:p w14:paraId="30823CE1" w14:textId="77777777" w:rsidR="006744DF" w:rsidRPr="006744DF" w:rsidRDefault="006744DF" w:rsidP="006744DF">
      <w:pPr>
        <w:spacing w:line="240" w:lineRule="auto"/>
        <w:ind w:left="360"/>
        <w:rPr>
          <w:rFonts w:ascii="Segoe UI Emoji" w:hAnsi="Segoe UI Emoji" w:cs="Segoe UI Emoji"/>
        </w:rPr>
      </w:pPr>
      <w:r w:rsidRPr="006744DF">
        <w:rPr>
          <w:rFonts w:ascii="Segoe UI Emoji" w:hAnsi="Segoe UI Emoji" w:cs="Segoe UI Emoji"/>
        </w:rPr>
        <w:lastRenderedPageBreak/>
        <w:t xml:space="preserve">“As we conclude, I want to leave you with six </w:t>
      </w:r>
      <w:r w:rsidRPr="006744DF">
        <w:rPr>
          <w:rFonts w:ascii="Segoe UI Emoji" w:hAnsi="Segoe UI Emoji" w:cs="Segoe UI Emoji"/>
          <w:b/>
          <w:bCs/>
        </w:rPr>
        <w:t>key takeaways</w:t>
      </w:r>
      <w:r w:rsidRPr="006744DF">
        <w:rPr>
          <w:rFonts w:ascii="Segoe UI Emoji" w:hAnsi="Segoe UI Emoji" w:cs="Segoe UI Emoji"/>
        </w:rPr>
        <w:t xml:space="preserve"> that capture the essence of today’s discussion:</w:t>
      </w:r>
    </w:p>
    <w:p w14:paraId="0F665ACF" w14:textId="77777777" w:rsidR="006744DF" w:rsidRPr="006744DF" w:rsidRDefault="006744DF" w:rsidP="006744DF">
      <w:pPr>
        <w:numPr>
          <w:ilvl w:val="0"/>
          <w:numId w:val="46"/>
        </w:numPr>
        <w:spacing w:line="240" w:lineRule="auto"/>
        <w:rPr>
          <w:rFonts w:ascii="Segoe UI Emoji" w:hAnsi="Segoe UI Emoji" w:cs="Segoe UI Emoji"/>
        </w:rPr>
      </w:pPr>
      <w:r w:rsidRPr="006744DF">
        <w:rPr>
          <w:rFonts w:ascii="Segoe UI Emoji" w:hAnsi="Segoe UI Emoji" w:cs="Segoe UI Emoji"/>
          <w:b/>
          <w:bCs/>
        </w:rPr>
        <w:t>Balance Security and Rights</w:t>
      </w:r>
      <w:r w:rsidRPr="006744DF">
        <w:rPr>
          <w:rFonts w:ascii="Segoe UI Emoji" w:hAnsi="Segoe UI Emoji" w:cs="Segoe UI Emoji"/>
        </w:rPr>
        <w:br/>
        <w:t>Intelligence work must never see security and civil liberties as opposing forces. As Carter (2022) reminds us, maintaining both is essential for effective and legitimate operations.</w:t>
      </w:r>
    </w:p>
    <w:p w14:paraId="64B66D38" w14:textId="77777777" w:rsidR="006744DF" w:rsidRPr="006744DF" w:rsidRDefault="006744DF" w:rsidP="006744DF">
      <w:pPr>
        <w:numPr>
          <w:ilvl w:val="0"/>
          <w:numId w:val="46"/>
        </w:numPr>
        <w:spacing w:line="240" w:lineRule="auto"/>
        <w:rPr>
          <w:rFonts w:ascii="Segoe UI Emoji" w:hAnsi="Segoe UI Emoji" w:cs="Segoe UI Emoji"/>
        </w:rPr>
      </w:pPr>
      <w:r w:rsidRPr="006744DF">
        <w:rPr>
          <w:rFonts w:ascii="Segoe UI Emoji" w:hAnsi="Segoe UI Emoji" w:cs="Segoe UI Emoji"/>
          <w:b/>
          <w:bCs/>
        </w:rPr>
        <w:t>Follow Legal Frameworks</w:t>
      </w:r>
      <w:r w:rsidRPr="006744DF">
        <w:rPr>
          <w:rFonts w:ascii="Segoe UI Emoji" w:hAnsi="Segoe UI Emoji" w:cs="Segoe UI Emoji"/>
        </w:rPr>
        <w:br/>
        <w:t xml:space="preserve">Regulations like </w:t>
      </w:r>
      <w:r w:rsidRPr="006744DF">
        <w:rPr>
          <w:rFonts w:ascii="Segoe UI Emoji" w:hAnsi="Segoe UI Emoji" w:cs="Segoe UI Emoji"/>
          <w:b/>
          <w:bCs/>
        </w:rPr>
        <w:t>28 CFR Part 23</w:t>
      </w:r>
      <w:r w:rsidRPr="006744DF">
        <w:rPr>
          <w:rFonts w:ascii="Segoe UI Emoji" w:hAnsi="Segoe UI Emoji" w:cs="Segoe UI Emoji"/>
        </w:rPr>
        <w:t xml:space="preserve"> provide concrete standards—such as reasonable suspicion, limited collection, and mandatory purge—that prevent overreach and protect individuals (Berman, 2014).</w:t>
      </w:r>
    </w:p>
    <w:p w14:paraId="4588FC1F" w14:textId="77777777" w:rsidR="006744DF" w:rsidRPr="006744DF" w:rsidRDefault="006744DF" w:rsidP="006744DF">
      <w:pPr>
        <w:numPr>
          <w:ilvl w:val="0"/>
          <w:numId w:val="46"/>
        </w:numPr>
        <w:spacing w:line="240" w:lineRule="auto"/>
        <w:rPr>
          <w:rFonts w:ascii="Segoe UI Emoji" w:hAnsi="Segoe UI Emoji" w:cs="Segoe UI Emoji"/>
        </w:rPr>
      </w:pPr>
      <w:r w:rsidRPr="006744DF">
        <w:rPr>
          <w:rFonts w:ascii="Segoe UI Emoji" w:hAnsi="Segoe UI Emoji" w:cs="Segoe UI Emoji"/>
          <w:b/>
          <w:bCs/>
        </w:rPr>
        <w:t>Embed Privacy Principles</w:t>
      </w:r>
      <w:r w:rsidRPr="006744DF">
        <w:rPr>
          <w:rFonts w:ascii="Segoe UI Emoji" w:hAnsi="Segoe UI Emoji" w:cs="Segoe UI Emoji"/>
        </w:rPr>
        <w:br/>
        <w:t>The NSISS principles—data minimization, purpose specification, security safeguards, and more—should be woven into every stage of intelligence handling, from collection to sharing (Carter et al., 2016).</w:t>
      </w:r>
    </w:p>
    <w:p w14:paraId="333D17FD" w14:textId="77777777" w:rsidR="006744DF" w:rsidRPr="006744DF" w:rsidRDefault="006744DF" w:rsidP="006744DF">
      <w:pPr>
        <w:numPr>
          <w:ilvl w:val="0"/>
          <w:numId w:val="46"/>
        </w:numPr>
        <w:spacing w:line="240" w:lineRule="auto"/>
        <w:rPr>
          <w:rFonts w:ascii="Segoe UI Emoji" w:hAnsi="Segoe UI Emoji" w:cs="Segoe UI Emoji"/>
        </w:rPr>
      </w:pPr>
      <w:r w:rsidRPr="006744DF">
        <w:rPr>
          <w:rFonts w:ascii="Segoe UI Emoji" w:hAnsi="Segoe UI Emoji" w:cs="Segoe UI Emoji"/>
          <w:b/>
          <w:bCs/>
        </w:rPr>
        <w:t>Ensure Robust Oversight</w:t>
      </w:r>
      <w:r w:rsidRPr="006744DF">
        <w:rPr>
          <w:rFonts w:ascii="Segoe UI Emoji" w:hAnsi="Segoe UI Emoji" w:cs="Segoe UI Emoji"/>
        </w:rPr>
        <w:br/>
        <w:t>Independent audits, privacy officers, and clear redress mechanisms hold agencies accountable. When oversight fails, as early fusion center lapses showed, public trust erodes quickly.</w:t>
      </w:r>
    </w:p>
    <w:p w14:paraId="49CE1FDF" w14:textId="77777777" w:rsidR="006744DF" w:rsidRPr="006744DF" w:rsidRDefault="006744DF" w:rsidP="006744DF">
      <w:pPr>
        <w:numPr>
          <w:ilvl w:val="0"/>
          <w:numId w:val="46"/>
        </w:numPr>
        <w:spacing w:line="240" w:lineRule="auto"/>
        <w:rPr>
          <w:rFonts w:ascii="Segoe UI Emoji" w:hAnsi="Segoe UI Emoji" w:cs="Segoe UI Emoji"/>
        </w:rPr>
      </w:pPr>
      <w:r w:rsidRPr="006744DF">
        <w:rPr>
          <w:rFonts w:ascii="Segoe UI Emoji" w:hAnsi="Segoe UI Emoji" w:cs="Segoe UI Emoji"/>
          <w:b/>
          <w:bCs/>
        </w:rPr>
        <w:t>Invest in Training &amp; Culture</w:t>
      </w:r>
      <w:r w:rsidRPr="006744DF">
        <w:rPr>
          <w:rFonts w:ascii="Segoe UI Emoji" w:hAnsi="Segoe UI Emoji" w:cs="Segoe UI Emoji"/>
        </w:rPr>
        <w:br/>
        <w:t xml:space="preserve">Laws alone aren’t enough. Ongoing training on civil rights, ethical OSINT practices, and the dangers of bias must be part of an agency’s culture (Oerlemans &amp; </w:t>
      </w:r>
      <w:proofErr w:type="spellStart"/>
      <w:r w:rsidRPr="006744DF">
        <w:rPr>
          <w:rFonts w:ascii="Segoe UI Emoji" w:hAnsi="Segoe UI Emoji" w:cs="Segoe UI Emoji"/>
        </w:rPr>
        <w:t>Langenhuijzen</w:t>
      </w:r>
      <w:proofErr w:type="spellEnd"/>
      <w:r w:rsidRPr="006744DF">
        <w:rPr>
          <w:rFonts w:ascii="Segoe UI Emoji" w:hAnsi="Segoe UI Emoji" w:cs="Segoe UI Emoji"/>
        </w:rPr>
        <w:t>, 2024).</w:t>
      </w:r>
    </w:p>
    <w:p w14:paraId="03A99B7C" w14:textId="77777777" w:rsidR="006744DF" w:rsidRPr="006744DF" w:rsidRDefault="006744DF" w:rsidP="006744DF">
      <w:pPr>
        <w:numPr>
          <w:ilvl w:val="0"/>
          <w:numId w:val="46"/>
        </w:numPr>
        <w:spacing w:line="240" w:lineRule="auto"/>
        <w:rPr>
          <w:rFonts w:ascii="Segoe UI Emoji" w:hAnsi="Segoe UI Emoji" w:cs="Segoe UI Emoji"/>
        </w:rPr>
      </w:pPr>
      <w:r w:rsidRPr="006744DF">
        <w:rPr>
          <w:rFonts w:ascii="Segoe UI Emoji" w:hAnsi="Segoe UI Emoji" w:cs="Segoe UI Emoji"/>
          <w:b/>
          <w:bCs/>
        </w:rPr>
        <w:t>Engage the Community</w:t>
      </w:r>
      <w:r w:rsidRPr="006744DF">
        <w:rPr>
          <w:rFonts w:ascii="Segoe UI Emoji" w:hAnsi="Segoe UI Emoji" w:cs="Segoe UI Emoji"/>
        </w:rPr>
        <w:br/>
        <w:t xml:space="preserve">Transparency—explaining why information is collected and how </w:t>
      </w:r>
      <w:proofErr w:type="gramStart"/>
      <w:r w:rsidRPr="006744DF">
        <w:rPr>
          <w:rFonts w:ascii="Segoe UI Emoji" w:hAnsi="Segoe UI Emoji" w:cs="Segoe UI Emoji"/>
        </w:rPr>
        <w:t>it’s protected—builds</w:t>
      </w:r>
      <w:proofErr w:type="gramEnd"/>
      <w:r w:rsidRPr="006744DF">
        <w:rPr>
          <w:rFonts w:ascii="Segoe UI Emoji" w:hAnsi="Segoe UI Emoji" w:cs="Segoe UI Emoji"/>
        </w:rPr>
        <w:t xml:space="preserve"> trust. Community advisory boards and public reporting on privacy protections demonstrate good faith.</w:t>
      </w:r>
    </w:p>
    <w:p w14:paraId="1CBEA5FC" w14:textId="77777777" w:rsidR="006744DF" w:rsidRPr="006744DF" w:rsidRDefault="006744DF" w:rsidP="006744DF">
      <w:pPr>
        <w:spacing w:line="240" w:lineRule="auto"/>
        <w:ind w:left="360"/>
        <w:rPr>
          <w:rFonts w:ascii="Segoe UI Emoji" w:hAnsi="Segoe UI Emoji" w:cs="Segoe UI Emoji"/>
        </w:rPr>
      </w:pPr>
      <w:r w:rsidRPr="006744DF">
        <w:rPr>
          <w:rFonts w:ascii="Segoe UI Emoji" w:hAnsi="Segoe UI Emoji" w:cs="Segoe UI Emoji"/>
        </w:rPr>
        <w:t>By integrating these lessons, law enforcement can harness the power of intelligence while upholding the rights that are the very foundation of our democracy. Thank you.”</w:t>
      </w:r>
    </w:p>
    <w:p w14:paraId="36AB944B" w14:textId="77777777" w:rsidR="00F528BA" w:rsidRPr="00F528BA" w:rsidRDefault="00F528BA" w:rsidP="00F528BA">
      <w:pPr>
        <w:spacing w:line="240" w:lineRule="auto"/>
        <w:ind w:left="360"/>
        <w:rPr>
          <w:rFonts w:ascii="Segoe UI Emoji" w:hAnsi="Segoe UI Emoji" w:cs="Segoe UI Emoji"/>
        </w:rPr>
      </w:pPr>
    </w:p>
    <w:p w14:paraId="60002D1E" w14:textId="201DE0B2" w:rsidR="00F528BA" w:rsidRPr="00F528BA" w:rsidRDefault="00F528BA" w:rsidP="00F528BA">
      <w:pPr>
        <w:spacing w:line="240" w:lineRule="auto"/>
        <w:ind w:left="720" w:hanging="720"/>
        <w:rPr>
          <w:rFonts w:ascii="Segoe UI Emoji" w:hAnsi="Segoe UI Emoji" w:cs="Segoe UI Emoji"/>
          <w:b/>
          <w:bCs/>
        </w:rPr>
      </w:pPr>
      <w:r w:rsidRPr="00F528BA">
        <w:rPr>
          <w:rFonts w:ascii="Segoe UI Emoji" w:hAnsi="Segoe UI Emoji" w:cs="Segoe UI Emoji"/>
          <w:b/>
          <w:bCs/>
        </w:rPr>
        <w:t>Slide 14:</w:t>
      </w:r>
    </w:p>
    <w:p w14:paraId="588F547A" w14:textId="270AAF9F" w:rsidR="00F528BA" w:rsidRPr="00F528BA" w:rsidRDefault="00F528BA" w:rsidP="00F528BA">
      <w:pPr>
        <w:spacing w:line="240" w:lineRule="auto"/>
        <w:ind w:left="720" w:hanging="720"/>
        <w:rPr>
          <w:rFonts w:ascii="Segoe UI Emoji" w:hAnsi="Segoe UI Emoji" w:cs="Segoe UI Emoji"/>
        </w:rPr>
      </w:pPr>
      <w:r w:rsidRPr="00F528BA">
        <w:rPr>
          <w:rFonts w:ascii="Segoe UI Emoji" w:hAnsi="Segoe UI Emoji" w:cs="Segoe UI Emoji"/>
        </w:rPr>
        <w:t>Thank you for your attention</w:t>
      </w:r>
    </w:p>
    <w:p w14:paraId="451A97D3" w14:textId="77777777" w:rsidR="004F0B2E" w:rsidRPr="007F7B60" w:rsidRDefault="004F0B2E" w:rsidP="00F528BA">
      <w:pPr>
        <w:spacing w:line="240" w:lineRule="auto"/>
        <w:rPr>
          <w:rFonts w:ascii="Times New Roman" w:hAnsi="Times New Roman" w:cs="Times New Roman"/>
        </w:rPr>
      </w:pPr>
    </w:p>
    <w:p w14:paraId="4458D2B9" w14:textId="28D1D4C0" w:rsidR="0047022B" w:rsidRPr="007F7B60" w:rsidRDefault="0047022B" w:rsidP="00F528BA">
      <w:pPr>
        <w:spacing w:line="240" w:lineRule="auto"/>
        <w:rPr>
          <w:rFonts w:ascii="Times New Roman" w:hAnsi="Times New Roman" w:cs="Times New Roman"/>
        </w:rPr>
      </w:pPr>
    </w:p>
    <w:sectPr w:rsidR="0047022B" w:rsidRPr="007F7B6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FBBA" w14:textId="77777777" w:rsidR="004E1FC5" w:rsidRDefault="004E1FC5" w:rsidP="00974E4A">
      <w:pPr>
        <w:spacing w:after="0" w:line="240" w:lineRule="auto"/>
      </w:pPr>
      <w:r>
        <w:separator/>
      </w:r>
    </w:p>
  </w:endnote>
  <w:endnote w:type="continuationSeparator" w:id="0">
    <w:p w14:paraId="0C8CBDE9" w14:textId="77777777" w:rsidR="004E1FC5" w:rsidRDefault="004E1FC5" w:rsidP="0097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D604" w14:textId="77777777" w:rsidR="004E1FC5" w:rsidRDefault="004E1FC5" w:rsidP="00974E4A">
      <w:pPr>
        <w:spacing w:after="0" w:line="240" w:lineRule="auto"/>
      </w:pPr>
      <w:r>
        <w:separator/>
      </w:r>
    </w:p>
  </w:footnote>
  <w:footnote w:type="continuationSeparator" w:id="0">
    <w:p w14:paraId="7C37380D" w14:textId="77777777" w:rsidR="004E1FC5" w:rsidRDefault="004E1FC5" w:rsidP="00974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1752"/>
      <w:docPartObj>
        <w:docPartGallery w:val="Page Numbers (Top of Page)"/>
        <w:docPartUnique/>
      </w:docPartObj>
    </w:sdtPr>
    <w:sdtEndPr>
      <w:rPr>
        <w:noProof/>
      </w:rPr>
    </w:sdtEndPr>
    <w:sdtContent>
      <w:p w14:paraId="6411F21B" w14:textId="52BFDCB3" w:rsidR="00974E4A" w:rsidRDefault="00974E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16CE0F" w14:textId="77777777" w:rsidR="00974E4A" w:rsidRDefault="00974E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121"/>
    <w:multiLevelType w:val="multilevel"/>
    <w:tmpl w:val="B8A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0DEB"/>
    <w:multiLevelType w:val="multilevel"/>
    <w:tmpl w:val="5FE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742B"/>
    <w:multiLevelType w:val="multilevel"/>
    <w:tmpl w:val="C89A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01E1F"/>
    <w:multiLevelType w:val="multilevel"/>
    <w:tmpl w:val="6C1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97BE4"/>
    <w:multiLevelType w:val="multilevel"/>
    <w:tmpl w:val="5846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5528D"/>
    <w:multiLevelType w:val="multilevel"/>
    <w:tmpl w:val="50F6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F0589"/>
    <w:multiLevelType w:val="multilevel"/>
    <w:tmpl w:val="123A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D53AB"/>
    <w:multiLevelType w:val="multilevel"/>
    <w:tmpl w:val="325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E3907"/>
    <w:multiLevelType w:val="multilevel"/>
    <w:tmpl w:val="254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34ABC"/>
    <w:multiLevelType w:val="multilevel"/>
    <w:tmpl w:val="98A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56C86"/>
    <w:multiLevelType w:val="multilevel"/>
    <w:tmpl w:val="4E68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9206C"/>
    <w:multiLevelType w:val="multilevel"/>
    <w:tmpl w:val="1DD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147CF"/>
    <w:multiLevelType w:val="multilevel"/>
    <w:tmpl w:val="212E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130A1"/>
    <w:multiLevelType w:val="multilevel"/>
    <w:tmpl w:val="8FDEC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C253C"/>
    <w:multiLevelType w:val="multilevel"/>
    <w:tmpl w:val="741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C62FB"/>
    <w:multiLevelType w:val="multilevel"/>
    <w:tmpl w:val="1F8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E78B2"/>
    <w:multiLevelType w:val="multilevel"/>
    <w:tmpl w:val="31A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45ED6"/>
    <w:multiLevelType w:val="multilevel"/>
    <w:tmpl w:val="138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D4FB3"/>
    <w:multiLevelType w:val="multilevel"/>
    <w:tmpl w:val="8A0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D4705"/>
    <w:multiLevelType w:val="multilevel"/>
    <w:tmpl w:val="B05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C76A6"/>
    <w:multiLevelType w:val="multilevel"/>
    <w:tmpl w:val="1E5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359ED"/>
    <w:multiLevelType w:val="multilevel"/>
    <w:tmpl w:val="32A4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2C6230"/>
    <w:multiLevelType w:val="multilevel"/>
    <w:tmpl w:val="2294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6A0706"/>
    <w:multiLevelType w:val="multilevel"/>
    <w:tmpl w:val="2D7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012E2"/>
    <w:multiLevelType w:val="multilevel"/>
    <w:tmpl w:val="18A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C4549"/>
    <w:multiLevelType w:val="multilevel"/>
    <w:tmpl w:val="9D1C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B00A53"/>
    <w:multiLevelType w:val="multilevel"/>
    <w:tmpl w:val="93AC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890F14"/>
    <w:multiLevelType w:val="multilevel"/>
    <w:tmpl w:val="512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B77C4"/>
    <w:multiLevelType w:val="multilevel"/>
    <w:tmpl w:val="F7E8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D2D26"/>
    <w:multiLevelType w:val="multilevel"/>
    <w:tmpl w:val="A47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86154"/>
    <w:multiLevelType w:val="multilevel"/>
    <w:tmpl w:val="26F4B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E46F6"/>
    <w:multiLevelType w:val="multilevel"/>
    <w:tmpl w:val="1F6A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496C0E"/>
    <w:multiLevelType w:val="multilevel"/>
    <w:tmpl w:val="4C2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06F5A"/>
    <w:multiLevelType w:val="multilevel"/>
    <w:tmpl w:val="18FE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C972E4"/>
    <w:multiLevelType w:val="multilevel"/>
    <w:tmpl w:val="BC6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F23AD"/>
    <w:multiLevelType w:val="multilevel"/>
    <w:tmpl w:val="C9E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D769D"/>
    <w:multiLevelType w:val="multilevel"/>
    <w:tmpl w:val="876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912BF"/>
    <w:multiLevelType w:val="multilevel"/>
    <w:tmpl w:val="972CF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995392"/>
    <w:multiLevelType w:val="multilevel"/>
    <w:tmpl w:val="AB8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75722"/>
    <w:multiLevelType w:val="multilevel"/>
    <w:tmpl w:val="F9C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2B237C"/>
    <w:multiLevelType w:val="multilevel"/>
    <w:tmpl w:val="FCC6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D5244"/>
    <w:multiLevelType w:val="multilevel"/>
    <w:tmpl w:val="A61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C70BF"/>
    <w:multiLevelType w:val="multilevel"/>
    <w:tmpl w:val="54A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E0C97"/>
    <w:multiLevelType w:val="hybridMultilevel"/>
    <w:tmpl w:val="F61C2224"/>
    <w:lvl w:ilvl="0" w:tplc="725227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273E35"/>
    <w:multiLevelType w:val="multilevel"/>
    <w:tmpl w:val="93B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B609C"/>
    <w:multiLevelType w:val="multilevel"/>
    <w:tmpl w:val="1D4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C1C8F"/>
    <w:multiLevelType w:val="multilevel"/>
    <w:tmpl w:val="940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C26F1"/>
    <w:multiLevelType w:val="multilevel"/>
    <w:tmpl w:val="5C1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C2237"/>
    <w:multiLevelType w:val="multilevel"/>
    <w:tmpl w:val="811CA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663002"/>
    <w:multiLevelType w:val="multilevel"/>
    <w:tmpl w:val="0AA6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146569">
    <w:abstractNumId w:val="43"/>
  </w:num>
  <w:num w:numId="2" w16cid:durableId="831607047">
    <w:abstractNumId w:val="36"/>
  </w:num>
  <w:num w:numId="3" w16cid:durableId="799760967">
    <w:abstractNumId w:val="30"/>
  </w:num>
  <w:num w:numId="4" w16cid:durableId="26030549">
    <w:abstractNumId w:val="5"/>
  </w:num>
  <w:num w:numId="5" w16cid:durableId="310136075">
    <w:abstractNumId w:val="40"/>
  </w:num>
  <w:num w:numId="6" w16cid:durableId="1517649802">
    <w:abstractNumId w:val="37"/>
  </w:num>
  <w:num w:numId="7" w16cid:durableId="1474564041">
    <w:abstractNumId w:val="16"/>
  </w:num>
  <w:num w:numId="8" w16cid:durableId="205994234">
    <w:abstractNumId w:val="20"/>
  </w:num>
  <w:num w:numId="9" w16cid:durableId="505487901">
    <w:abstractNumId w:val="49"/>
  </w:num>
  <w:num w:numId="10" w16cid:durableId="879702857">
    <w:abstractNumId w:val="38"/>
  </w:num>
  <w:num w:numId="11" w16cid:durableId="455291745">
    <w:abstractNumId w:val="10"/>
  </w:num>
  <w:num w:numId="12" w16cid:durableId="280842132">
    <w:abstractNumId w:val="32"/>
  </w:num>
  <w:num w:numId="13" w16cid:durableId="1309359940">
    <w:abstractNumId w:val="9"/>
  </w:num>
  <w:num w:numId="14" w16cid:durableId="1767067631">
    <w:abstractNumId w:val="11"/>
  </w:num>
  <w:num w:numId="15" w16cid:durableId="1346517089">
    <w:abstractNumId w:val="28"/>
  </w:num>
  <w:num w:numId="16" w16cid:durableId="1314680481">
    <w:abstractNumId w:val="3"/>
  </w:num>
  <w:num w:numId="17" w16cid:durableId="1019042629">
    <w:abstractNumId w:val="17"/>
  </w:num>
  <w:num w:numId="18" w16cid:durableId="321395074">
    <w:abstractNumId w:val="14"/>
  </w:num>
  <w:num w:numId="19" w16cid:durableId="642544693">
    <w:abstractNumId w:val="29"/>
  </w:num>
  <w:num w:numId="20" w16cid:durableId="1598975359">
    <w:abstractNumId w:val="34"/>
  </w:num>
  <w:num w:numId="21" w16cid:durableId="1984456987">
    <w:abstractNumId w:val="45"/>
  </w:num>
  <w:num w:numId="22" w16cid:durableId="321660898">
    <w:abstractNumId w:val="47"/>
  </w:num>
  <w:num w:numId="23" w16cid:durableId="175192128">
    <w:abstractNumId w:val="24"/>
  </w:num>
  <w:num w:numId="24" w16cid:durableId="1772316594">
    <w:abstractNumId w:val="23"/>
  </w:num>
  <w:num w:numId="25" w16cid:durableId="183401032">
    <w:abstractNumId w:val="39"/>
  </w:num>
  <w:num w:numId="26" w16cid:durableId="1715814661">
    <w:abstractNumId w:val="41"/>
  </w:num>
  <w:num w:numId="27" w16cid:durableId="1781756828">
    <w:abstractNumId w:val="15"/>
  </w:num>
  <w:num w:numId="28" w16cid:durableId="1718506167">
    <w:abstractNumId w:val="0"/>
  </w:num>
  <w:num w:numId="29" w16cid:durableId="298270905">
    <w:abstractNumId w:val="2"/>
  </w:num>
  <w:num w:numId="30" w16cid:durableId="1533956970">
    <w:abstractNumId w:val="19"/>
  </w:num>
  <w:num w:numId="31" w16cid:durableId="1936328178">
    <w:abstractNumId w:val="26"/>
  </w:num>
  <w:num w:numId="32" w16cid:durableId="1828934668">
    <w:abstractNumId w:val="27"/>
  </w:num>
  <w:num w:numId="33" w16cid:durableId="2041512352">
    <w:abstractNumId w:val="6"/>
  </w:num>
  <w:num w:numId="34" w16cid:durableId="2101171194">
    <w:abstractNumId w:val="46"/>
  </w:num>
  <w:num w:numId="35" w16cid:durableId="1373384938">
    <w:abstractNumId w:val="33"/>
  </w:num>
  <w:num w:numId="36" w16cid:durableId="512955431">
    <w:abstractNumId w:val="18"/>
  </w:num>
  <w:num w:numId="37" w16cid:durableId="1479489947">
    <w:abstractNumId w:val="31"/>
  </w:num>
  <w:num w:numId="38" w16cid:durableId="887886041">
    <w:abstractNumId w:val="35"/>
  </w:num>
  <w:num w:numId="39" w16cid:durableId="474176946">
    <w:abstractNumId w:val="7"/>
  </w:num>
  <w:num w:numId="40" w16cid:durableId="21901561">
    <w:abstractNumId w:val="42"/>
  </w:num>
  <w:num w:numId="41" w16cid:durableId="1783694365">
    <w:abstractNumId w:val="8"/>
  </w:num>
  <w:num w:numId="42" w16cid:durableId="1539078334">
    <w:abstractNumId w:val="1"/>
  </w:num>
  <w:num w:numId="43" w16cid:durableId="2088384837">
    <w:abstractNumId w:val="44"/>
  </w:num>
  <w:num w:numId="44" w16cid:durableId="94788902">
    <w:abstractNumId w:val="22"/>
  </w:num>
  <w:num w:numId="45" w16cid:durableId="731275304">
    <w:abstractNumId w:val="13"/>
  </w:num>
  <w:num w:numId="46" w16cid:durableId="1981569725">
    <w:abstractNumId w:val="12"/>
  </w:num>
  <w:num w:numId="47" w16cid:durableId="1819102660">
    <w:abstractNumId w:val="21"/>
  </w:num>
  <w:num w:numId="48" w16cid:durableId="813765205">
    <w:abstractNumId w:val="48"/>
  </w:num>
  <w:num w:numId="49" w16cid:durableId="1005936875">
    <w:abstractNumId w:val="4"/>
  </w:num>
  <w:num w:numId="50" w16cid:durableId="5490755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B5"/>
    <w:rsid w:val="00056DEC"/>
    <w:rsid w:val="0007696A"/>
    <w:rsid w:val="00094AB2"/>
    <w:rsid w:val="000F7069"/>
    <w:rsid w:val="00154C2D"/>
    <w:rsid w:val="0015669D"/>
    <w:rsid w:val="001730A8"/>
    <w:rsid w:val="001758B0"/>
    <w:rsid w:val="001A7230"/>
    <w:rsid w:val="001D62C4"/>
    <w:rsid w:val="002504F3"/>
    <w:rsid w:val="00262BAE"/>
    <w:rsid w:val="002800C0"/>
    <w:rsid w:val="002B0E35"/>
    <w:rsid w:val="003662E0"/>
    <w:rsid w:val="003E59CE"/>
    <w:rsid w:val="0047022B"/>
    <w:rsid w:val="00485058"/>
    <w:rsid w:val="00493442"/>
    <w:rsid w:val="004E1FC5"/>
    <w:rsid w:val="004F0B2E"/>
    <w:rsid w:val="005225D0"/>
    <w:rsid w:val="00570B1A"/>
    <w:rsid w:val="00572210"/>
    <w:rsid w:val="0057300C"/>
    <w:rsid w:val="00580628"/>
    <w:rsid w:val="005D62CC"/>
    <w:rsid w:val="005E597C"/>
    <w:rsid w:val="00610FD9"/>
    <w:rsid w:val="006602FB"/>
    <w:rsid w:val="006604F8"/>
    <w:rsid w:val="006618A3"/>
    <w:rsid w:val="006744DF"/>
    <w:rsid w:val="00690934"/>
    <w:rsid w:val="00693756"/>
    <w:rsid w:val="006D36FC"/>
    <w:rsid w:val="006E5FCB"/>
    <w:rsid w:val="00712916"/>
    <w:rsid w:val="007132B8"/>
    <w:rsid w:val="007954C6"/>
    <w:rsid w:val="007D0576"/>
    <w:rsid w:val="007F7B60"/>
    <w:rsid w:val="00806D2B"/>
    <w:rsid w:val="00911E92"/>
    <w:rsid w:val="0093735C"/>
    <w:rsid w:val="00973EF1"/>
    <w:rsid w:val="00974E4A"/>
    <w:rsid w:val="009D71F0"/>
    <w:rsid w:val="00A8066E"/>
    <w:rsid w:val="00AC6EA6"/>
    <w:rsid w:val="00AE2355"/>
    <w:rsid w:val="00B56658"/>
    <w:rsid w:val="00BB1146"/>
    <w:rsid w:val="00C5599A"/>
    <w:rsid w:val="00CA1191"/>
    <w:rsid w:val="00D07DCF"/>
    <w:rsid w:val="00D12FAB"/>
    <w:rsid w:val="00D35CC7"/>
    <w:rsid w:val="00E06225"/>
    <w:rsid w:val="00E625FC"/>
    <w:rsid w:val="00E7380D"/>
    <w:rsid w:val="00EB0148"/>
    <w:rsid w:val="00ED7D98"/>
    <w:rsid w:val="00EF47B5"/>
    <w:rsid w:val="00F25DD2"/>
    <w:rsid w:val="00F528BA"/>
    <w:rsid w:val="00FB2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1EC4"/>
  <w15:chartTrackingRefBased/>
  <w15:docId w15:val="{E0322FC9-1F77-4FCF-8759-0A605A04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7B5"/>
    <w:rPr>
      <w:rFonts w:eastAsiaTheme="majorEastAsia" w:cstheme="majorBidi"/>
      <w:color w:val="272727" w:themeColor="text1" w:themeTint="D8"/>
    </w:rPr>
  </w:style>
  <w:style w:type="paragraph" w:styleId="Title">
    <w:name w:val="Title"/>
    <w:basedOn w:val="Normal"/>
    <w:next w:val="Normal"/>
    <w:link w:val="TitleChar"/>
    <w:uiPriority w:val="10"/>
    <w:qFormat/>
    <w:rsid w:val="00EF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7B5"/>
    <w:pPr>
      <w:spacing w:before="160"/>
      <w:jc w:val="center"/>
    </w:pPr>
    <w:rPr>
      <w:i/>
      <w:iCs/>
      <w:color w:val="404040" w:themeColor="text1" w:themeTint="BF"/>
    </w:rPr>
  </w:style>
  <w:style w:type="character" w:customStyle="1" w:styleId="QuoteChar">
    <w:name w:val="Quote Char"/>
    <w:basedOn w:val="DefaultParagraphFont"/>
    <w:link w:val="Quote"/>
    <w:uiPriority w:val="29"/>
    <w:rsid w:val="00EF47B5"/>
    <w:rPr>
      <w:i/>
      <w:iCs/>
      <w:color w:val="404040" w:themeColor="text1" w:themeTint="BF"/>
    </w:rPr>
  </w:style>
  <w:style w:type="paragraph" w:styleId="ListParagraph">
    <w:name w:val="List Paragraph"/>
    <w:basedOn w:val="Normal"/>
    <w:uiPriority w:val="34"/>
    <w:qFormat/>
    <w:rsid w:val="00EF47B5"/>
    <w:pPr>
      <w:ind w:left="720"/>
      <w:contextualSpacing/>
    </w:pPr>
  </w:style>
  <w:style w:type="character" w:styleId="IntenseEmphasis">
    <w:name w:val="Intense Emphasis"/>
    <w:basedOn w:val="DefaultParagraphFont"/>
    <w:uiPriority w:val="21"/>
    <w:qFormat/>
    <w:rsid w:val="00EF47B5"/>
    <w:rPr>
      <w:i/>
      <w:iCs/>
      <w:color w:val="0F4761" w:themeColor="accent1" w:themeShade="BF"/>
    </w:rPr>
  </w:style>
  <w:style w:type="paragraph" w:styleId="IntenseQuote">
    <w:name w:val="Intense Quote"/>
    <w:basedOn w:val="Normal"/>
    <w:next w:val="Normal"/>
    <w:link w:val="IntenseQuoteChar"/>
    <w:uiPriority w:val="30"/>
    <w:qFormat/>
    <w:rsid w:val="00EF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7B5"/>
    <w:rPr>
      <w:i/>
      <w:iCs/>
      <w:color w:val="0F4761" w:themeColor="accent1" w:themeShade="BF"/>
    </w:rPr>
  </w:style>
  <w:style w:type="character" w:styleId="IntenseReference">
    <w:name w:val="Intense Reference"/>
    <w:basedOn w:val="DefaultParagraphFont"/>
    <w:uiPriority w:val="32"/>
    <w:qFormat/>
    <w:rsid w:val="00EF47B5"/>
    <w:rPr>
      <w:b/>
      <w:bCs/>
      <w:smallCaps/>
      <w:color w:val="0F4761" w:themeColor="accent1" w:themeShade="BF"/>
      <w:spacing w:val="5"/>
    </w:rPr>
  </w:style>
  <w:style w:type="character" w:styleId="Hyperlink">
    <w:name w:val="Hyperlink"/>
    <w:basedOn w:val="DefaultParagraphFont"/>
    <w:uiPriority w:val="99"/>
    <w:unhideWhenUsed/>
    <w:rsid w:val="00712916"/>
    <w:rPr>
      <w:color w:val="467886" w:themeColor="hyperlink"/>
      <w:u w:val="single"/>
    </w:rPr>
  </w:style>
  <w:style w:type="character" w:styleId="UnresolvedMention">
    <w:name w:val="Unresolved Mention"/>
    <w:basedOn w:val="DefaultParagraphFont"/>
    <w:uiPriority w:val="99"/>
    <w:semiHidden/>
    <w:unhideWhenUsed/>
    <w:rsid w:val="00712916"/>
    <w:rPr>
      <w:color w:val="605E5C"/>
      <w:shd w:val="clear" w:color="auto" w:fill="E1DFDD"/>
    </w:rPr>
  </w:style>
  <w:style w:type="character" w:styleId="FollowedHyperlink">
    <w:name w:val="FollowedHyperlink"/>
    <w:basedOn w:val="DefaultParagraphFont"/>
    <w:uiPriority w:val="99"/>
    <w:semiHidden/>
    <w:unhideWhenUsed/>
    <w:rsid w:val="007132B8"/>
    <w:rPr>
      <w:color w:val="96607D" w:themeColor="followedHyperlink"/>
      <w:u w:val="single"/>
    </w:rPr>
  </w:style>
  <w:style w:type="paragraph" w:styleId="Header">
    <w:name w:val="header"/>
    <w:basedOn w:val="Normal"/>
    <w:link w:val="HeaderChar"/>
    <w:uiPriority w:val="99"/>
    <w:unhideWhenUsed/>
    <w:rsid w:val="00974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E4A"/>
  </w:style>
  <w:style w:type="paragraph" w:styleId="Footer">
    <w:name w:val="footer"/>
    <w:basedOn w:val="Normal"/>
    <w:link w:val="FooterChar"/>
    <w:uiPriority w:val="99"/>
    <w:unhideWhenUsed/>
    <w:rsid w:val="00974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846">
      <w:bodyDiv w:val="1"/>
      <w:marLeft w:val="0"/>
      <w:marRight w:val="0"/>
      <w:marTop w:val="0"/>
      <w:marBottom w:val="0"/>
      <w:divBdr>
        <w:top w:val="none" w:sz="0" w:space="0" w:color="auto"/>
        <w:left w:val="none" w:sz="0" w:space="0" w:color="auto"/>
        <w:bottom w:val="none" w:sz="0" w:space="0" w:color="auto"/>
        <w:right w:val="none" w:sz="0" w:space="0" w:color="auto"/>
      </w:divBdr>
    </w:div>
    <w:div w:id="103113481">
      <w:bodyDiv w:val="1"/>
      <w:marLeft w:val="0"/>
      <w:marRight w:val="0"/>
      <w:marTop w:val="0"/>
      <w:marBottom w:val="0"/>
      <w:divBdr>
        <w:top w:val="none" w:sz="0" w:space="0" w:color="auto"/>
        <w:left w:val="none" w:sz="0" w:space="0" w:color="auto"/>
        <w:bottom w:val="none" w:sz="0" w:space="0" w:color="auto"/>
        <w:right w:val="none" w:sz="0" w:space="0" w:color="auto"/>
      </w:divBdr>
    </w:div>
    <w:div w:id="131942352">
      <w:bodyDiv w:val="1"/>
      <w:marLeft w:val="0"/>
      <w:marRight w:val="0"/>
      <w:marTop w:val="0"/>
      <w:marBottom w:val="0"/>
      <w:divBdr>
        <w:top w:val="none" w:sz="0" w:space="0" w:color="auto"/>
        <w:left w:val="none" w:sz="0" w:space="0" w:color="auto"/>
        <w:bottom w:val="none" w:sz="0" w:space="0" w:color="auto"/>
        <w:right w:val="none" w:sz="0" w:space="0" w:color="auto"/>
      </w:divBdr>
    </w:div>
    <w:div w:id="132258335">
      <w:bodyDiv w:val="1"/>
      <w:marLeft w:val="0"/>
      <w:marRight w:val="0"/>
      <w:marTop w:val="0"/>
      <w:marBottom w:val="0"/>
      <w:divBdr>
        <w:top w:val="none" w:sz="0" w:space="0" w:color="auto"/>
        <w:left w:val="none" w:sz="0" w:space="0" w:color="auto"/>
        <w:bottom w:val="none" w:sz="0" w:space="0" w:color="auto"/>
        <w:right w:val="none" w:sz="0" w:space="0" w:color="auto"/>
      </w:divBdr>
    </w:div>
    <w:div w:id="133834317">
      <w:bodyDiv w:val="1"/>
      <w:marLeft w:val="0"/>
      <w:marRight w:val="0"/>
      <w:marTop w:val="0"/>
      <w:marBottom w:val="0"/>
      <w:divBdr>
        <w:top w:val="none" w:sz="0" w:space="0" w:color="auto"/>
        <w:left w:val="none" w:sz="0" w:space="0" w:color="auto"/>
        <w:bottom w:val="none" w:sz="0" w:space="0" w:color="auto"/>
        <w:right w:val="none" w:sz="0" w:space="0" w:color="auto"/>
      </w:divBdr>
    </w:div>
    <w:div w:id="189295952">
      <w:bodyDiv w:val="1"/>
      <w:marLeft w:val="0"/>
      <w:marRight w:val="0"/>
      <w:marTop w:val="0"/>
      <w:marBottom w:val="0"/>
      <w:divBdr>
        <w:top w:val="none" w:sz="0" w:space="0" w:color="auto"/>
        <w:left w:val="none" w:sz="0" w:space="0" w:color="auto"/>
        <w:bottom w:val="none" w:sz="0" w:space="0" w:color="auto"/>
        <w:right w:val="none" w:sz="0" w:space="0" w:color="auto"/>
      </w:divBdr>
      <w:divsChild>
        <w:div w:id="930896215">
          <w:marLeft w:val="0"/>
          <w:marRight w:val="0"/>
          <w:marTop w:val="0"/>
          <w:marBottom w:val="0"/>
          <w:divBdr>
            <w:top w:val="none" w:sz="0" w:space="0" w:color="auto"/>
            <w:left w:val="none" w:sz="0" w:space="0" w:color="auto"/>
            <w:bottom w:val="none" w:sz="0" w:space="0" w:color="auto"/>
            <w:right w:val="none" w:sz="0" w:space="0" w:color="auto"/>
          </w:divBdr>
        </w:div>
      </w:divsChild>
    </w:div>
    <w:div w:id="228997972">
      <w:bodyDiv w:val="1"/>
      <w:marLeft w:val="0"/>
      <w:marRight w:val="0"/>
      <w:marTop w:val="0"/>
      <w:marBottom w:val="0"/>
      <w:divBdr>
        <w:top w:val="none" w:sz="0" w:space="0" w:color="auto"/>
        <w:left w:val="none" w:sz="0" w:space="0" w:color="auto"/>
        <w:bottom w:val="none" w:sz="0" w:space="0" w:color="auto"/>
        <w:right w:val="none" w:sz="0" w:space="0" w:color="auto"/>
      </w:divBdr>
    </w:div>
    <w:div w:id="240917143">
      <w:bodyDiv w:val="1"/>
      <w:marLeft w:val="0"/>
      <w:marRight w:val="0"/>
      <w:marTop w:val="0"/>
      <w:marBottom w:val="0"/>
      <w:divBdr>
        <w:top w:val="none" w:sz="0" w:space="0" w:color="auto"/>
        <w:left w:val="none" w:sz="0" w:space="0" w:color="auto"/>
        <w:bottom w:val="none" w:sz="0" w:space="0" w:color="auto"/>
        <w:right w:val="none" w:sz="0" w:space="0" w:color="auto"/>
      </w:divBdr>
    </w:div>
    <w:div w:id="241061485">
      <w:bodyDiv w:val="1"/>
      <w:marLeft w:val="0"/>
      <w:marRight w:val="0"/>
      <w:marTop w:val="0"/>
      <w:marBottom w:val="0"/>
      <w:divBdr>
        <w:top w:val="none" w:sz="0" w:space="0" w:color="auto"/>
        <w:left w:val="none" w:sz="0" w:space="0" w:color="auto"/>
        <w:bottom w:val="none" w:sz="0" w:space="0" w:color="auto"/>
        <w:right w:val="none" w:sz="0" w:space="0" w:color="auto"/>
      </w:divBdr>
    </w:div>
    <w:div w:id="304554598">
      <w:bodyDiv w:val="1"/>
      <w:marLeft w:val="0"/>
      <w:marRight w:val="0"/>
      <w:marTop w:val="0"/>
      <w:marBottom w:val="0"/>
      <w:divBdr>
        <w:top w:val="none" w:sz="0" w:space="0" w:color="auto"/>
        <w:left w:val="none" w:sz="0" w:space="0" w:color="auto"/>
        <w:bottom w:val="none" w:sz="0" w:space="0" w:color="auto"/>
        <w:right w:val="none" w:sz="0" w:space="0" w:color="auto"/>
      </w:divBdr>
    </w:div>
    <w:div w:id="385879534">
      <w:bodyDiv w:val="1"/>
      <w:marLeft w:val="0"/>
      <w:marRight w:val="0"/>
      <w:marTop w:val="0"/>
      <w:marBottom w:val="0"/>
      <w:divBdr>
        <w:top w:val="none" w:sz="0" w:space="0" w:color="auto"/>
        <w:left w:val="none" w:sz="0" w:space="0" w:color="auto"/>
        <w:bottom w:val="none" w:sz="0" w:space="0" w:color="auto"/>
        <w:right w:val="none" w:sz="0" w:space="0" w:color="auto"/>
      </w:divBdr>
      <w:divsChild>
        <w:div w:id="1608155030">
          <w:marLeft w:val="0"/>
          <w:marRight w:val="0"/>
          <w:marTop w:val="0"/>
          <w:marBottom w:val="0"/>
          <w:divBdr>
            <w:top w:val="none" w:sz="0" w:space="0" w:color="auto"/>
            <w:left w:val="none" w:sz="0" w:space="0" w:color="auto"/>
            <w:bottom w:val="none" w:sz="0" w:space="0" w:color="auto"/>
            <w:right w:val="none" w:sz="0" w:space="0" w:color="auto"/>
          </w:divBdr>
          <w:divsChild>
            <w:div w:id="1947151325">
              <w:marLeft w:val="0"/>
              <w:marRight w:val="0"/>
              <w:marTop w:val="0"/>
              <w:marBottom w:val="0"/>
              <w:divBdr>
                <w:top w:val="none" w:sz="0" w:space="0" w:color="auto"/>
                <w:left w:val="none" w:sz="0" w:space="0" w:color="auto"/>
                <w:bottom w:val="none" w:sz="0" w:space="0" w:color="auto"/>
                <w:right w:val="none" w:sz="0" w:space="0" w:color="auto"/>
              </w:divBdr>
            </w:div>
          </w:divsChild>
        </w:div>
        <w:div w:id="1808235718">
          <w:marLeft w:val="0"/>
          <w:marRight w:val="0"/>
          <w:marTop w:val="0"/>
          <w:marBottom w:val="0"/>
          <w:divBdr>
            <w:top w:val="none" w:sz="0" w:space="0" w:color="auto"/>
            <w:left w:val="none" w:sz="0" w:space="0" w:color="auto"/>
            <w:bottom w:val="none" w:sz="0" w:space="0" w:color="auto"/>
            <w:right w:val="none" w:sz="0" w:space="0" w:color="auto"/>
          </w:divBdr>
          <w:divsChild>
            <w:div w:id="689456022">
              <w:marLeft w:val="0"/>
              <w:marRight w:val="0"/>
              <w:marTop w:val="0"/>
              <w:marBottom w:val="0"/>
              <w:divBdr>
                <w:top w:val="none" w:sz="0" w:space="0" w:color="auto"/>
                <w:left w:val="none" w:sz="0" w:space="0" w:color="auto"/>
                <w:bottom w:val="none" w:sz="0" w:space="0" w:color="auto"/>
                <w:right w:val="none" w:sz="0" w:space="0" w:color="auto"/>
              </w:divBdr>
              <w:divsChild>
                <w:div w:id="20208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0646">
          <w:marLeft w:val="0"/>
          <w:marRight w:val="0"/>
          <w:marTop w:val="0"/>
          <w:marBottom w:val="0"/>
          <w:divBdr>
            <w:top w:val="none" w:sz="0" w:space="0" w:color="auto"/>
            <w:left w:val="none" w:sz="0" w:space="0" w:color="auto"/>
            <w:bottom w:val="none" w:sz="0" w:space="0" w:color="auto"/>
            <w:right w:val="none" w:sz="0" w:space="0" w:color="auto"/>
          </w:divBdr>
          <w:divsChild>
            <w:div w:id="902712896">
              <w:marLeft w:val="0"/>
              <w:marRight w:val="0"/>
              <w:marTop w:val="0"/>
              <w:marBottom w:val="0"/>
              <w:divBdr>
                <w:top w:val="none" w:sz="0" w:space="0" w:color="auto"/>
                <w:left w:val="none" w:sz="0" w:space="0" w:color="auto"/>
                <w:bottom w:val="none" w:sz="0" w:space="0" w:color="auto"/>
                <w:right w:val="none" w:sz="0" w:space="0" w:color="auto"/>
              </w:divBdr>
            </w:div>
            <w:div w:id="449055211">
              <w:marLeft w:val="0"/>
              <w:marRight w:val="0"/>
              <w:marTop w:val="0"/>
              <w:marBottom w:val="0"/>
              <w:divBdr>
                <w:top w:val="none" w:sz="0" w:space="0" w:color="auto"/>
                <w:left w:val="none" w:sz="0" w:space="0" w:color="auto"/>
                <w:bottom w:val="none" w:sz="0" w:space="0" w:color="auto"/>
                <w:right w:val="none" w:sz="0" w:space="0" w:color="auto"/>
              </w:divBdr>
            </w:div>
          </w:divsChild>
        </w:div>
        <w:div w:id="241305447">
          <w:marLeft w:val="0"/>
          <w:marRight w:val="0"/>
          <w:marTop w:val="0"/>
          <w:marBottom w:val="0"/>
          <w:divBdr>
            <w:top w:val="none" w:sz="0" w:space="0" w:color="auto"/>
            <w:left w:val="none" w:sz="0" w:space="0" w:color="auto"/>
            <w:bottom w:val="none" w:sz="0" w:space="0" w:color="auto"/>
            <w:right w:val="none" w:sz="0" w:space="0" w:color="auto"/>
          </w:divBdr>
          <w:divsChild>
            <w:div w:id="1399284630">
              <w:marLeft w:val="0"/>
              <w:marRight w:val="0"/>
              <w:marTop w:val="0"/>
              <w:marBottom w:val="0"/>
              <w:divBdr>
                <w:top w:val="none" w:sz="0" w:space="0" w:color="auto"/>
                <w:left w:val="none" w:sz="0" w:space="0" w:color="auto"/>
                <w:bottom w:val="none" w:sz="0" w:space="0" w:color="auto"/>
                <w:right w:val="none" w:sz="0" w:space="0" w:color="auto"/>
              </w:divBdr>
              <w:divsChild>
                <w:div w:id="1678732911">
                  <w:marLeft w:val="0"/>
                  <w:marRight w:val="0"/>
                  <w:marTop w:val="0"/>
                  <w:marBottom w:val="0"/>
                  <w:divBdr>
                    <w:top w:val="none" w:sz="0" w:space="0" w:color="auto"/>
                    <w:left w:val="none" w:sz="0" w:space="0" w:color="auto"/>
                    <w:bottom w:val="none" w:sz="0" w:space="0" w:color="auto"/>
                    <w:right w:val="none" w:sz="0" w:space="0" w:color="auto"/>
                  </w:divBdr>
                  <w:divsChild>
                    <w:div w:id="1822387323">
                      <w:marLeft w:val="0"/>
                      <w:marRight w:val="0"/>
                      <w:marTop w:val="0"/>
                      <w:marBottom w:val="0"/>
                      <w:divBdr>
                        <w:top w:val="none" w:sz="0" w:space="0" w:color="auto"/>
                        <w:left w:val="none" w:sz="0" w:space="0" w:color="auto"/>
                        <w:bottom w:val="none" w:sz="0" w:space="0" w:color="auto"/>
                        <w:right w:val="none" w:sz="0" w:space="0" w:color="auto"/>
                      </w:divBdr>
                      <w:divsChild>
                        <w:div w:id="1624771467">
                          <w:marLeft w:val="0"/>
                          <w:marRight w:val="0"/>
                          <w:marTop w:val="0"/>
                          <w:marBottom w:val="0"/>
                          <w:divBdr>
                            <w:top w:val="none" w:sz="0" w:space="0" w:color="auto"/>
                            <w:left w:val="none" w:sz="0" w:space="0" w:color="auto"/>
                            <w:bottom w:val="none" w:sz="0" w:space="0" w:color="auto"/>
                            <w:right w:val="none" w:sz="0" w:space="0" w:color="auto"/>
                          </w:divBdr>
                        </w:div>
                        <w:div w:id="1523006800">
                          <w:marLeft w:val="0"/>
                          <w:marRight w:val="0"/>
                          <w:marTop w:val="0"/>
                          <w:marBottom w:val="0"/>
                          <w:divBdr>
                            <w:top w:val="none" w:sz="0" w:space="0" w:color="auto"/>
                            <w:left w:val="none" w:sz="0" w:space="0" w:color="auto"/>
                            <w:bottom w:val="none" w:sz="0" w:space="0" w:color="auto"/>
                            <w:right w:val="none" w:sz="0" w:space="0" w:color="auto"/>
                          </w:divBdr>
                        </w:div>
                        <w:div w:id="1109662451">
                          <w:marLeft w:val="0"/>
                          <w:marRight w:val="0"/>
                          <w:marTop w:val="0"/>
                          <w:marBottom w:val="0"/>
                          <w:divBdr>
                            <w:top w:val="none" w:sz="0" w:space="0" w:color="auto"/>
                            <w:left w:val="none" w:sz="0" w:space="0" w:color="auto"/>
                            <w:bottom w:val="none" w:sz="0" w:space="0" w:color="auto"/>
                            <w:right w:val="none" w:sz="0" w:space="0" w:color="auto"/>
                          </w:divBdr>
                        </w:div>
                        <w:div w:id="1647666343">
                          <w:marLeft w:val="0"/>
                          <w:marRight w:val="0"/>
                          <w:marTop w:val="0"/>
                          <w:marBottom w:val="0"/>
                          <w:divBdr>
                            <w:top w:val="none" w:sz="0" w:space="0" w:color="auto"/>
                            <w:left w:val="none" w:sz="0" w:space="0" w:color="auto"/>
                            <w:bottom w:val="none" w:sz="0" w:space="0" w:color="auto"/>
                            <w:right w:val="none" w:sz="0" w:space="0" w:color="auto"/>
                          </w:divBdr>
                        </w:div>
                        <w:div w:id="21451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196080">
      <w:bodyDiv w:val="1"/>
      <w:marLeft w:val="0"/>
      <w:marRight w:val="0"/>
      <w:marTop w:val="0"/>
      <w:marBottom w:val="0"/>
      <w:divBdr>
        <w:top w:val="none" w:sz="0" w:space="0" w:color="auto"/>
        <w:left w:val="none" w:sz="0" w:space="0" w:color="auto"/>
        <w:bottom w:val="none" w:sz="0" w:space="0" w:color="auto"/>
        <w:right w:val="none" w:sz="0" w:space="0" w:color="auto"/>
      </w:divBdr>
    </w:div>
    <w:div w:id="474222187">
      <w:bodyDiv w:val="1"/>
      <w:marLeft w:val="0"/>
      <w:marRight w:val="0"/>
      <w:marTop w:val="0"/>
      <w:marBottom w:val="0"/>
      <w:divBdr>
        <w:top w:val="none" w:sz="0" w:space="0" w:color="auto"/>
        <w:left w:val="none" w:sz="0" w:space="0" w:color="auto"/>
        <w:bottom w:val="none" w:sz="0" w:space="0" w:color="auto"/>
        <w:right w:val="none" w:sz="0" w:space="0" w:color="auto"/>
      </w:divBdr>
    </w:div>
    <w:div w:id="492381272">
      <w:bodyDiv w:val="1"/>
      <w:marLeft w:val="0"/>
      <w:marRight w:val="0"/>
      <w:marTop w:val="0"/>
      <w:marBottom w:val="0"/>
      <w:divBdr>
        <w:top w:val="none" w:sz="0" w:space="0" w:color="auto"/>
        <w:left w:val="none" w:sz="0" w:space="0" w:color="auto"/>
        <w:bottom w:val="none" w:sz="0" w:space="0" w:color="auto"/>
        <w:right w:val="none" w:sz="0" w:space="0" w:color="auto"/>
      </w:divBdr>
    </w:div>
    <w:div w:id="496268235">
      <w:bodyDiv w:val="1"/>
      <w:marLeft w:val="0"/>
      <w:marRight w:val="0"/>
      <w:marTop w:val="0"/>
      <w:marBottom w:val="0"/>
      <w:divBdr>
        <w:top w:val="none" w:sz="0" w:space="0" w:color="auto"/>
        <w:left w:val="none" w:sz="0" w:space="0" w:color="auto"/>
        <w:bottom w:val="none" w:sz="0" w:space="0" w:color="auto"/>
        <w:right w:val="none" w:sz="0" w:space="0" w:color="auto"/>
      </w:divBdr>
    </w:div>
    <w:div w:id="522287634">
      <w:bodyDiv w:val="1"/>
      <w:marLeft w:val="0"/>
      <w:marRight w:val="0"/>
      <w:marTop w:val="0"/>
      <w:marBottom w:val="0"/>
      <w:divBdr>
        <w:top w:val="none" w:sz="0" w:space="0" w:color="auto"/>
        <w:left w:val="none" w:sz="0" w:space="0" w:color="auto"/>
        <w:bottom w:val="none" w:sz="0" w:space="0" w:color="auto"/>
        <w:right w:val="none" w:sz="0" w:space="0" w:color="auto"/>
      </w:divBdr>
    </w:div>
    <w:div w:id="538980444">
      <w:bodyDiv w:val="1"/>
      <w:marLeft w:val="0"/>
      <w:marRight w:val="0"/>
      <w:marTop w:val="0"/>
      <w:marBottom w:val="0"/>
      <w:divBdr>
        <w:top w:val="none" w:sz="0" w:space="0" w:color="auto"/>
        <w:left w:val="none" w:sz="0" w:space="0" w:color="auto"/>
        <w:bottom w:val="none" w:sz="0" w:space="0" w:color="auto"/>
        <w:right w:val="none" w:sz="0" w:space="0" w:color="auto"/>
      </w:divBdr>
    </w:div>
    <w:div w:id="542445368">
      <w:bodyDiv w:val="1"/>
      <w:marLeft w:val="0"/>
      <w:marRight w:val="0"/>
      <w:marTop w:val="0"/>
      <w:marBottom w:val="0"/>
      <w:divBdr>
        <w:top w:val="none" w:sz="0" w:space="0" w:color="auto"/>
        <w:left w:val="none" w:sz="0" w:space="0" w:color="auto"/>
        <w:bottom w:val="none" w:sz="0" w:space="0" w:color="auto"/>
        <w:right w:val="none" w:sz="0" w:space="0" w:color="auto"/>
      </w:divBdr>
    </w:div>
    <w:div w:id="584847561">
      <w:bodyDiv w:val="1"/>
      <w:marLeft w:val="0"/>
      <w:marRight w:val="0"/>
      <w:marTop w:val="0"/>
      <w:marBottom w:val="0"/>
      <w:divBdr>
        <w:top w:val="none" w:sz="0" w:space="0" w:color="auto"/>
        <w:left w:val="none" w:sz="0" w:space="0" w:color="auto"/>
        <w:bottom w:val="none" w:sz="0" w:space="0" w:color="auto"/>
        <w:right w:val="none" w:sz="0" w:space="0" w:color="auto"/>
      </w:divBdr>
    </w:div>
    <w:div w:id="610478919">
      <w:bodyDiv w:val="1"/>
      <w:marLeft w:val="0"/>
      <w:marRight w:val="0"/>
      <w:marTop w:val="0"/>
      <w:marBottom w:val="0"/>
      <w:divBdr>
        <w:top w:val="none" w:sz="0" w:space="0" w:color="auto"/>
        <w:left w:val="none" w:sz="0" w:space="0" w:color="auto"/>
        <w:bottom w:val="none" w:sz="0" w:space="0" w:color="auto"/>
        <w:right w:val="none" w:sz="0" w:space="0" w:color="auto"/>
      </w:divBdr>
    </w:div>
    <w:div w:id="620039668">
      <w:bodyDiv w:val="1"/>
      <w:marLeft w:val="0"/>
      <w:marRight w:val="0"/>
      <w:marTop w:val="0"/>
      <w:marBottom w:val="0"/>
      <w:divBdr>
        <w:top w:val="none" w:sz="0" w:space="0" w:color="auto"/>
        <w:left w:val="none" w:sz="0" w:space="0" w:color="auto"/>
        <w:bottom w:val="none" w:sz="0" w:space="0" w:color="auto"/>
        <w:right w:val="none" w:sz="0" w:space="0" w:color="auto"/>
      </w:divBdr>
    </w:div>
    <w:div w:id="634717433">
      <w:bodyDiv w:val="1"/>
      <w:marLeft w:val="0"/>
      <w:marRight w:val="0"/>
      <w:marTop w:val="0"/>
      <w:marBottom w:val="0"/>
      <w:divBdr>
        <w:top w:val="none" w:sz="0" w:space="0" w:color="auto"/>
        <w:left w:val="none" w:sz="0" w:space="0" w:color="auto"/>
        <w:bottom w:val="none" w:sz="0" w:space="0" w:color="auto"/>
        <w:right w:val="none" w:sz="0" w:space="0" w:color="auto"/>
      </w:divBdr>
      <w:divsChild>
        <w:div w:id="344016961">
          <w:marLeft w:val="0"/>
          <w:marRight w:val="0"/>
          <w:marTop w:val="0"/>
          <w:marBottom w:val="0"/>
          <w:divBdr>
            <w:top w:val="none" w:sz="0" w:space="0" w:color="auto"/>
            <w:left w:val="none" w:sz="0" w:space="0" w:color="auto"/>
            <w:bottom w:val="none" w:sz="0" w:space="0" w:color="auto"/>
            <w:right w:val="none" w:sz="0" w:space="0" w:color="auto"/>
          </w:divBdr>
          <w:divsChild>
            <w:div w:id="1171795395">
              <w:marLeft w:val="0"/>
              <w:marRight w:val="0"/>
              <w:marTop w:val="0"/>
              <w:marBottom w:val="0"/>
              <w:divBdr>
                <w:top w:val="none" w:sz="0" w:space="0" w:color="auto"/>
                <w:left w:val="none" w:sz="0" w:space="0" w:color="auto"/>
                <w:bottom w:val="none" w:sz="0" w:space="0" w:color="auto"/>
                <w:right w:val="none" w:sz="0" w:space="0" w:color="auto"/>
              </w:divBdr>
            </w:div>
          </w:divsChild>
        </w:div>
        <w:div w:id="1184514241">
          <w:marLeft w:val="0"/>
          <w:marRight w:val="0"/>
          <w:marTop w:val="0"/>
          <w:marBottom w:val="0"/>
          <w:divBdr>
            <w:top w:val="none" w:sz="0" w:space="0" w:color="auto"/>
            <w:left w:val="none" w:sz="0" w:space="0" w:color="auto"/>
            <w:bottom w:val="none" w:sz="0" w:space="0" w:color="auto"/>
            <w:right w:val="none" w:sz="0" w:space="0" w:color="auto"/>
          </w:divBdr>
          <w:divsChild>
            <w:div w:id="1299217548">
              <w:marLeft w:val="0"/>
              <w:marRight w:val="0"/>
              <w:marTop w:val="0"/>
              <w:marBottom w:val="0"/>
              <w:divBdr>
                <w:top w:val="none" w:sz="0" w:space="0" w:color="auto"/>
                <w:left w:val="none" w:sz="0" w:space="0" w:color="auto"/>
                <w:bottom w:val="none" w:sz="0" w:space="0" w:color="auto"/>
                <w:right w:val="none" w:sz="0" w:space="0" w:color="auto"/>
              </w:divBdr>
              <w:divsChild>
                <w:div w:id="10309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6798">
          <w:marLeft w:val="0"/>
          <w:marRight w:val="0"/>
          <w:marTop w:val="0"/>
          <w:marBottom w:val="0"/>
          <w:divBdr>
            <w:top w:val="none" w:sz="0" w:space="0" w:color="auto"/>
            <w:left w:val="none" w:sz="0" w:space="0" w:color="auto"/>
            <w:bottom w:val="none" w:sz="0" w:space="0" w:color="auto"/>
            <w:right w:val="none" w:sz="0" w:space="0" w:color="auto"/>
          </w:divBdr>
          <w:divsChild>
            <w:div w:id="253518515">
              <w:marLeft w:val="0"/>
              <w:marRight w:val="0"/>
              <w:marTop w:val="0"/>
              <w:marBottom w:val="0"/>
              <w:divBdr>
                <w:top w:val="none" w:sz="0" w:space="0" w:color="auto"/>
                <w:left w:val="none" w:sz="0" w:space="0" w:color="auto"/>
                <w:bottom w:val="none" w:sz="0" w:space="0" w:color="auto"/>
                <w:right w:val="none" w:sz="0" w:space="0" w:color="auto"/>
              </w:divBdr>
            </w:div>
            <w:div w:id="614751543">
              <w:marLeft w:val="0"/>
              <w:marRight w:val="0"/>
              <w:marTop w:val="0"/>
              <w:marBottom w:val="0"/>
              <w:divBdr>
                <w:top w:val="none" w:sz="0" w:space="0" w:color="auto"/>
                <w:left w:val="none" w:sz="0" w:space="0" w:color="auto"/>
                <w:bottom w:val="none" w:sz="0" w:space="0" w:color="auto"/>
                <w:right w:val="none" w:sz="0" w:space="0" w:color="auto"/>
              </w:divBdr>
            </w:div>
          </w:divsChild>
        </w:div>
        <w:div w:id="1515150733">
          <w:marLeft w:val="0"/>
          <w:marRight w:val="0"/>
          <w:marTop w:val="0"/>
          <w:marBottom w:val="0"/>
          <w:divBdr>
            <w:top w:val="none" w:sz="0" w:space="0" w:color="auto"/>
            <w:left w:val="none" w:sz="0" w:space="0" w:color="auto"/>
            <w:bottom w:val="none" w:sz="0" w:space="0" w:color="auto"/>
            <w:right w:val="none" w:sz="0" w:space="0" w:color="auto"/>
          </w:divBdr>
          <w:divsChild>
            <w:div w:id="2054621751">
              <w:marLeft w:val="0"/>
              <w:marRight w:val="0"/>
              <w:marTop w:val="0"/>
              <w:marBottom w:val="0"/>
              <w:divBdr>
                <w:top w:val="none" w:sz="0" w:space="0" w:color="auto"/>
                <w:left w:val="none" w:sz="0" w:space="0" w:color="auto"/>
                <w:bottom w:val="none" w:sz="0" w:space="0" w:color="auto"/>
                <w:right w:val="none" w:sz="0" w:space="0" w:color="auto"/>
              </w:divBdr>
              <w:divsChild>
                <w:div w:id="1127698054">
                  <w:marLeft w:val="0"/>
                  <w:marRight w:val="0"/>
                  <w:marTop w:val="0"/>
                  <w:marBottom w:val="0"/>
                  <w:divBdr>
                    <w:top w:val="none" w:sz="0" w:space="0" w:color="auto"/>
                    <w:left w:val="none" w:sz="0" w:space="0" w:color="auto"/>
                    <w:bottom w:val="none" w:sz="0" w:space="0" w:color="auto"/>
                    <w:right w:val="none" w:sz="0" w:space="0" w:color="auto"/>
                  </w:divBdr>
                  <w:divsChild>
                    <w:div w:id="968165375">
                      <w:marLeft w:val="0"/>
                      <w:marRight w:val="0"/>
                      <w:marTop w:val="0"/>
                      <w:marBottom w:val="0"/>
                      <w:divBdr>
                        <w:top w:val="none" w:sz="0" w:space="0" w:color="auto"/>
                        <w:left w:val="none" w:sz="0" w:space="0" w:color="auto"/>
                        <w:bottom w:val="none" w:sz="0" w:space="0" w:color="auto"/>
                        <w:right w:val="none" w:sz="0" w:space="0" w:color="auto"/>
                      </w:divBdr>
                      <w:divsChild>
                        <w:div w:id="622347566">
                          <w:marLeft w:val="0"/>
                          <w:marRight w:val="0"/>
                          <w:marTop w:val="0"/>
                          <w:marBottom w:val="0"/>
                          <w:divBdr>
                            <w:top w:val="none" w:sz="0" w:space="0" w:color="auto"/>
                            <w:left w:val="none" w:sz="0" w:space="0" w:color="auto"/>
                            <w:bottom w:val="none" w:sz="0" w:space="0" w:color="auto"/>
                            <w:right w:val="none" w:sz="0" w:space="0" w:color="auto"/>
                          </w:divBdr>
                        </w:div>
                        <w:div w:id="40174412">
                          <w:marLeft w:val="0"/>
                          <w:marRight w:val="0"/>
                          <w:marTop w:val="0"/>
                          <w:marBottom w:val="0"/>
                          <w:divBdr>
                            <w:top w:val="none" w:sz="0" w:space="0" w:color="auto"/>
                            <w:left w:val="none" w:sz="0" w:space="0" w:color="auto"/>
                            <w:bottom w:val="none" w:sz="0" w:space="0" w:color="auto"/>
                            <w:right w:val="none" w:sz="0" w:space="0" w:color="auto"/>
                          </w:divBdr>
                        </w:div>
                        <w:div w:id="1901937422">
                          <w:marLeft w:val="0"/>
                          <w:marRight w:val="0"/>
                          <w:marTop w:val="0"/>
                          <w:marBottom w:val="0"/>
                          <w:divBdr>
                            <w:top w:val="none" w:sz="0" w:space="0" w:color="auto"/>
                            <w:left w:val="none" w:sz="0" w:space="0" w:color="auto"/>
                            <w:bottom w:val="none" w:sz="0" w:space="0" w:color="auto"/>
                            <w:right w:val="none" w:sz="0" w:space="0" w:color="auto"/>
                          </w:divBdr>
                        </w:div>
                        <w:div w:id="319888928">
                          <w:marLeft w:val="0"/>
                          <w:marRight w:val="0"/>
                          <w:marTop w:val="0"/>
                          <w:marBottom w:val="0"/>
                          <w:divBdr>
                            <w:top w:val="none" w:sz="0" w:space="0" w:color="auto"/>
                            <w:left w:val="none" w:sz="0" w:space="0" w:color="auto"/>
                            <w:bottom w:val="none" w:sz="0" w:space="0" w:color="auto"/>
                            <w:right w:val="none" w:sz="0" w:space="0" w:color="auto"/>
                          </w:divBdr>
                        </w:div>
                        <w:div w:id="13681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145184">
      <w:bodyDiv w:val="1"/>
      <w:marLeft w:val="0"/>
      <w:marRight w:val="0"/>
      <w:marTop w:val="0"/>
      <w:marBottom w:val="0"/>
      <w:divBdr>
        <w:top w:val="none" w:sz="0" w:space="0" w:color="auto"/>
        <w:left w:val="none" w:sz="0" w:space="0" w:color="auto"/>
        <w:bottom w:val="none" w:sz="0" w:space="0" w:color="auto"/>
        <w:right w:val="none" w:sz="0" w:space="0" w:color="auto"/>
      </w:divBdr>
    </w:div>
    <w:div w:id="649094225">
      <w:bodyDiv w:val="1"/>
      <w:marLeft w:val="0"/>
      <w:marRight w:val="0"/>
      <w:marTop w:val="0"/>
      <w:marBottom w:val="0"/>
      <w:divBdr>
        <w:top w:val="none" w:sz="0" w:space="0" w:color="auto"/>
        <w:left w:val="none" w:sz="0" w:space="0" w:color="auto"/>
        <w:bottom w:val="none" w:sz="0" w:space="0" w:color="auto"/>
        <w:right w:val="none" w:sz="0" w:space="0" w:color="auto"/>
      </w:divBdr>
    </w:div>
    <w:div w:id="656803085">
      <w:bodyDiv w:val="1"/>
      <w:marLeft w:val="0"/>
      <w:marRight w:val="0"/>
      <w:marTop w:val="0"/>
      <w:marBottom w:val="0"/>
      <w:divBdr>
        <w:top w:val="none" w:sz="0" w:space="0" w:color="auto"/>
        <w:left w:val="none" w:sz="0" w:space="0" w:color="auto"/>
        <w:bottom w:val="none" w:sz="0" w:space="0" w:color="auto"/>
        <w:right w:val="none" w:sz="0" w:space="0" w:color="auto"/>
      </w:divBdr>
    </w:div>
    <w:div w:id="657151467">
      <w:bodyDiv w:val="1"/>
      <w:marLeft w:val="0"/>
      <w:marRight w:val="0"/>
      <w:marTop w:val="0"/>
      <w:marBottom w:val="0"/>
      <w:divBdr>
        <w:top w:val="none" w:sz="0" w:space="0" w:color="auto"/>
        <w:left w:val="none" w:sz="0" w:space="0" w:color="auto"/>
        <w:bottom w:val="none" w:sz="0" w:space="0" w:color="auto"/>
        <w:right w:val="none" w:sz="0" w:space="0" w:color="auto"/>
      </w:divBdr>
    </w:div>
    <w:div w:id="660819150">
      <w:bodyDiv w:val="1"/>
      <w:marLeft w:val="0"/>
      <w:marRight w:val="0"/>
      <w:marTop w:val="0"/>
      <w:marBottom w:val="0"/>
      <w:divBdr>
        <w:top w:val="none" w:sz="0" w:space="0" w:color="auto"/>
        <w:left w:val="none" w:sz="0" w:space="0" w:color="auto"/>
        <w:bottom w:val="none" w:sz="0" w:space="0" w:color="auto"/>
        <w:right w:val="none" w:sz="0" w:space="0" w:color="auto"/>
      </w:divBdr>
    </w:div>
    <w:div w:id="678626779">
      <w:bodyDiv w:val="1"/>
      <w:marLeft w:val="0"/>
      <w:marRight w:val="0"/>
      <w:marTop w:val="0"/>
      <w:marBottom w:val="0"/>
      <w:divBdr>
        <w:top w:val="none" w:sz="0" w:space="0" w:color="auto"/>
        <w:left w:val="none" w:sz="0" w:space="0" w:color="auto"/>
        <w:bottom w:val="none" w:sz="0" w:space="0" w:color="auto"/>
        <w:right w:val="none" w:sz="0" w:space="0" w:color="auto"/>
      </w:divBdr>
    </w:div>
    <w:div w:id="715814666">
      <w:bodyDiv w:val="1"/>
      <w:marLeft w:val="0"/>
      <w:marRight w:val="0"/>
      <w:marTop w:val="0"/>
      <w:marBottom w:val="0"/>
      <w:divBdr>
        <w:top w:val="none" w:sz="0" w:space="0" w:color="auto"/>
        <w:left w:val="none" w:sz="0" w:space="0" w:color="auto"/>
        <w:bottom w:val="none" w:sz="0" w:space="0" w:color="auto"/>
        <w:right w:val="none" w:sz="0" w:space="0" w:color="auto"/>
      </w:divBdr>
    </w:div>
    <w:div w:id="727534559">
      <w:bodyDiv w:val="1"/>
      <w:marLeft w:val="0"/>
      <w:marRight w:val="0"/>
      <w:marTop w:val="0"/>
      <w:marBottom w:val="0"/>
      <w:divBdr>
        <w:top w:val="none" w:sz="0" w:space="0" w:color="auto"/>
        <w:left w:val="none" w:sz="0" w:space="0" w:color="auto"/>
        <w:bottom w:val="none" w:sz="0" w:space="0" w:color="auto"/>
        <w:right w:val="none" w:sz="0" w:space="0" w:color="auto"/>
      </w:divBdr>
    </w:div>
    <w:div w:id="812255072">
      <w:bodyDiv w:val="1"/>
      <w:marLeft w:val="0"/>
      <w:marRight w:val="0"/>
      <w:marTop w:val="0"/>
      <w:marBottom w:val="0"/>
      <w:divBdr>
        <w:top w:val="none" w:sz="0" w:space="0" w:color="auto"/>
        <w:left w:val="none" w:sz="0" w:space="0" w:color="auto"/>
        <w:bottom w:val="none" w:sz="0" w:space="0" w:color="auto"/>
        <w:right w:val="none" w:sz="0" w:space="0" w:color="auto"/>
      </w:divBdr>
    </w:div>
    <w:div w:id="841699939">
      <w:bodyDiv w:val="1"/>
      <w:marLeft w:val="0"/>
      <w:marRight w:val="0"/>
      <w:marTop w:val="0"/>
      <w:marBottom w:val="0"/>
      <w:divBdr>
        <w:top w:val="none" w:sz="0" w:space="0" w:color="auto"/>
        <w:left w:val="none" w:sz="0" w:space="0" w:color="auto"/>
        <w:bottom w:val="none" w:sz="0" w:space="0" w:color="auto"/>
        <w:right w:val="none" w:sz="0" w:space="0" w:color="auto"/>
      </w:divBdr>
    </w:div>
    <w:div w:id="881137676">
      <w:bodyDiv w:val="1"/>
      <w:marLeft w:val="0"/>
      <w:marRight w:val="0"/>
      <w:marTop w:val="0"/>
      <w:marBottom w:val="0"/>
      <w:divBdr>
        <w:top w:val="none" w:sz="0" w:space="0" w:color="auto"/>
        <w:left w:val="none" w:sz="0" w:space="0" w:color="auto"/>
        <w:bottom w:val="none" w:sz="0" w:space="0" w:color="auto"/>
        <w:right w:val="none" w:sz="0" w:space="0" w:color="auto"/>
      </w:divBdr>
    </w:div>
    <w:div w:id="942806426">
      <w:bodyDiv w:val="1"/>
      <w:marLeft w:val="0"/>
      <w:marRight w:val="0"/>
      <w:marTop w:val="0"/>
      <w:marBottom w:val="0"/>
      <w:divBdr>
        <w:top w:val="none" w:sz="0" w:space="0" w:color="auto"/>
        <w:left w:val="none" w:sz="0" w:space="0" w:color="auto"/>
        <w:bottom w:val="none" w:sz="0" w:space="0" w:color="auto"/>
        <w:right w:val="none" w:sz="0" w:space="0" w:color="auto"/>
      </w:divBdr>
    </w:div>
    <w:div w:id="956257175">
      <w:bodyDiv w:val="1"/>
      <w:marLeft w:val="0"/>
      <w:marRight w:val="0"/>
      <w:marTop w:val="0"/>
      <w:marBottom w:val="0"/>
      <w:divBdr>
        <w:top w:val="none" w:sz="0" w:space="0" w:color="auto"/>
        <w:left w:val="none" w:sz="0" w:space="0" w:color="auto"/>
        <w:bottom w:val="none" w:sz="0" w:space="0" w:color="auto"/>
        <w:right w:val="none" w:sz="0" w:space="0" w:color="auto"/>
      </w:divBdr>
    </w:div>
    <w:div w:id="977145407">
      <w:bodyDiv w:val="1"/>
      <w:marLeft w:val="0"/>
      <w:marRight w:val="0"/>
      <w:marTop w:val="0"/>
      <w:marBottom w:val="0"/>
      <w:divBdr>
        <w:top w:val="none" w:sz="0" w:space="0" w:color="auto"/>
        <w:left w:val="none" w:sz="0" w:space="0" w:color="auto"/>
        <w:bottom w:val="none" w:sz="0" w:space="0" w:color="auto"/>
        <w:right w:val="none" w:sz="0" w:space="0" w:color="auto"/>
      </w:divBdr>
    </w:div>
    <w:div w:id="1030496162">
      <w:bodyDiv w:val="1"/>
      <w:marLeft w:val="0"/>
      <w:marRight w:val="0"/>
      <w:marTop w:val="0"/>
      <w:marBottom w:val="0"/>
      <w:divBdr>
        <w:top w:val="none" w:sz="0" w:space="0" w:color="auto"/>
        <w:left w:val="none" w:sz="0" w:space="0" w:color="auto"/>
        <w:bottom w:val="none" w:sz="0" w:space="0" w:color="auto"/>
        <w:right w:val="none" w:sz="0" w:space="0" w:color="auto"/>
      </w:divBdr>
    </w:div>
    <w:div w:id="1035082730">
      <w:bodyDiv w:val="1"/>
      <w:marLeft w:val="0"/>
      <w:marRight w:val="0"/>
      <w:marTop w:val="0"/>
      <w:marBottom w:val="0"/>
      <w:divBdr>
        <w:top w:val="none" w:sz="0" w:space="0" w:color="auto"/>
        <w:left w:val="none" w:sz="0" w:space="0" w:color="auto"/>
        <w:bottom w:val="none" w:sz="0" w:space="0" w:color="auto"/>
        <w:right w:val="none" w:sz="0" w:space="0" w:color="auto"/>
      </w:divBdr>
    </w:div>
    <w:div w:id="1038122820">
      <w:bodyDiv w:val="1"/>
      <w:marLeft w:val="0"/>
      <w:marRight w:val="0"/>
      <w:marTop w:val="0"/>
      <w:marBottom w:val="0"/>
      <w:divBdr>
        <w:top w:val="none" w:sz="0" w:space="0" w:color="auto"/>
        <w:left w:val="none" w:sz="0" w:space="0" w:color="auto"/>
        <w:bottom w:val="none" w:sz="0" w:space="0" w:color="auto"/>
        <w:right w:val="none" w:sz="0" w:space="0" w:color="auto"/>
      </w:divBdr>
      <w:divsChild>
        <w:div w:id="1629311627">
          <w:marLeft w:val="0"/>
          <w:marRight w:val="0"/>
          <w:marTop w:val="0"/>
          <w:marBottom w:val="0"/>
          <w:divBdr>
            <w:top w:val="none" w:sz="0" w:space="0" w:color="auto"/>
            <w:left w:val="none" w:sz="0" w:space="0" w:color="auto"/>
            <w:bottom w:val="none" w:sz="0" w:space="0" w:color="auto"/>
            <w:right w:val="none" w:sz="0" w:space="0" w:color="auto"/>
          </w:divBdr>
        </w:div>
      </w:divsChild>
    </w:div>
    <w:div w:id="1043484958">
      <w:bodyDiv w:val="1"/>
      <w:marLeft w:val="0"/>
      <w:marRight w:val="0"/>
      <w:marTop w:val="0"/>
      <w:marBottom w:val="0"/>
      <w:divBdr>
        <w:top w:val="none" w:sz="0" w:space="0" w:color="auto"/>
        <w:left w:val="none" w:sz="0" w:space="0" w:color="auto"/>
        <w:bottom w:val="none" w:sz="0" w:space="0" w:color="auto"/>
        <w:right w:val="none" w:sz="0" w:space="0" w:color="auto"/>
      </w:divBdr>
    </w:div>
    <w:div w:id="1059788555">
      <w:bodyDiv w:val="1"/>
      <w:marLeft w:val="0"/>
      <w:marRight w:val="0"/>
      <w:marTop w:val="0"/>
      <w:marBottom w:val="0"/>
      <w:divBdr>
        <w:top w:val="none" w:sz="0" w:space="0" w:color="auto"/>
        <w:left w:val="none" w:sz="0" w:space="0" w:color="auto"/>
        <w:bottom w:val="none" w:sz="0" w:space="0" w:color="auto"/>
        <w:right w:val="none" w:sz="0" w:space="0" w:color="auto"/>
      </w:divBdr>
    </w:div>
    <w:div w:id="1078018440">
      <w:bodyDiv w:val="1"/>
      <w:marLeft w:val="0"/>
      <w:marRight w:val="0"/>
      <w:marTop w:val="0"/>
      <w:marBottom w:val="0"/>
      <w:divBdr>
        <w:top w:val="none" w:sz="0" w:space="0" w:color="auto"/>
        <w:left w:val="none" w:sz="0" w:space="0" w:color="auto"/>
        <w:bottom w:val="none" w:sz="0" w:space="0" w:color="auto"/>
        <w:right w:val="none" w:sz="0" w:space="0" w:color="auto"/>
      </w:divBdr>
    </w:div>
    <w:div w:id="1102189271">
      <w:bodyDiv w:val="1"/>
      <w:marLeft w:val="0"/>
      <w:marRight w:val="0"/>
      <w:marTop w:val="0"/>
      <w:marBottom w:val="0"/>
      <w:divBdr>
        <w:top w:val="none" w:sz="0" w:space="0" w:color="auto"/>
        <w:left w:val="none" w:sz="0" w:space="0" w:color="auto"/>
        <w:bottom w:val="none" w:sz="0" w:space="0" w:color="auto"/>
        <w:right w:val="none" w:sz="0" w:space="0" w:color="auto"/>
      </w:divBdr>
    </w:div>
    <w:div w:id="1113596651">
      <w:bodyDiv w:val="1"/>
      <w:marLeft w:val="0"/>
      <w:marRight w:val="0"/>
      <w:marTop w:val="0"/>
      <w:marBottom w:val="0"/>
      <w:divBdr>
        <w:top w:val="none" w:sz="0" w:space="0" w:color="auto"/>
        <w:left w:val="none" w:sz="0" w:space="0" w:color="auto"/>
        <w:bottom w:val="none" w:sz="0" w:space="0" w:color="auto"/>
        <w:right w:val="none" w:sz="0" w:space="0" w:color="auto"/>
      </w:divBdr>
    </w:div>
    <w:div w:id="1139229259">
      <w:bodyDiv w:val="1"/>
      <w:marLeft w:val="0"/>
      <w:marRight w:val="0"/>
      <w:marTop w:val="0"/>
      <w:marBottom w:val="0"/>
      <w:divBdr>
        <w:top w:val="none" w:sz="0" w:space="0" w:color="auto"/>
        <w:left w:val="none" w:sz="0" w:space="0" w:color="auto"/>
        <w:bottom w:val="none" w:sz="0" w:space="0" w:color="auto"/>
        <w:right w:val="none" w:sz="0" w:space="0" w:color="auto"/>
      </w:divBdr>
    </w:div>
    <w:div w:id="1164586670">
      <w:bodyDiv w:val="1"/>
      <w:marLeft w:val="0"/>
      <w:marRight w:val="0"/>
      <w:marTop w:val="0"/>
      <w:marBottom w:val="0"/>
      <w:divBdr>
        <w:top w:val="none" w:sz="0" w:space="0" w:color="auto"/>
        <w:left w:val="none" w:sz="0" w:space="0" w:color="auto"/>
        <w:bottom w:val="none" w:sz="0" w:space="0" w:color="auto"/>
        <w:right w:val="none" w:sz="0" w:space="0" w:color="auto"/>
      </w:divBdr>
    </w:div>
    <w:div w:id="1211958532">
      <w:bodyDiv w:val="1"/>
      <w:marLeft w:val="0"/>
      <w:marRight w:val="0"/>
      <w:marTop w:val="0"/>
      <w:marBottom w:val="0"/>
      <w:divBdr>
        <w:top w:val="none" w:sz="0" w:space="0" w:color="auto"/>
        <w:left w:val="none" w:sz="0" w:space="0" w:color="auto"/>
        <w:bottom w:val="none" w:sz="0" w:space="0" w:color="auto"/>
        <w:right w:val="none" w:sz="0" w:space="0" w:color="auto"/>
      </w:divBdr>
    </w:div>
    <w:div w:id="1251156056">
      <w:bodyDiv w:val="1"/>
      <w:marLeft w:val="0"/>
      <w:marRight w:val="0"/>
      <w:marTop w:val="0"/>
      <w:marBottom w:val="0"/>
      <w:divBdr>
        <w:top w:val="none" w:sz="0" w:space="0" w:color="auto"/>
        <w:left w:val="none" w:sz="0" w:space="0" w:color="auto"/>
        <w:bottom w:val="none" w:sz="0" w:space="0" w:color="auto"/>
        <w:right w:val="none" w:sz="0" w:space="0" w:color="auto"/>
      </w:divBdr>
    </w:div>
    <w:div w:id="1252543150">
      <w:bodyDiv w:val="1"/>
      <w:marLeft w:val="0"/>
      <w:marRight w:val="0"/>
      <w:marTop w:val="0"/>
      <w:marBottom w:val="0"/>
      <w:divBdr>
        <w:top w:val="none" w:sz="0" w:space="0" w:color="auto"/>
        <w:left w:val="none" w:sz="0" w:space="0" w:color="auto"/>
        <w:bottom w:val="none" w:sz="0" w:space="0" w:color="auto"/>
        <w:right w:val="none" w:sz="0" w:space="0" w:color="auto"/>
      </w:divBdr>
    </w:div>
    <w:div w:id="1258322505">
      <w:bodyDiv w:val="1"/>
      <w:marLeft w:val="0"/>
      <w:marRight w:val="0"/>
      <w:marTop w:val="0"/>
      <w:marBottom w:val="0"/>
      <w:divBdr>
        <w:top w:val="none" w:sz="0" w:space="0" w:color="auto"/>
        <w:left w:val="none" w:sz="0" w:space="0" w:color="auto"/>
        <w:bottom w:val="none" w:sz="0" w:space="0" w:color="auto"/>
        <w:right w:val="none" w:sz="0" w:space="0" w:color="auto"/>
      </w:divBdr>
    </w:div>
    <w:div w:id="1270120303">
      <w:bodyDiv w:val="1"/>
      <w:marLeft w:val="0"/>
      <w:marRight w:val="0"/>
      <w:marTop w:val="0"/>
      <w:marBottom w:val="0"/>
      <w:divBdr>
        <w:top w:val="none" w:sz="0" w:space="0" w:color="auto"/>
        <w:left w:val="none" w:sz="0" w:space="0" w:color="auto"/>
        <w:bottom w:val="none" w:sz="0" w:space="0" w:color="auto"/>
        <w:right w:val="none" w:sz="0" w:space="0" w:color="auto"/>
      </w:divBdr>
    </w:div>
    <w:div w:id="1270552506">
      <w:bodyDiv w:val="1"/>
      <w:marLeft w:val="0"/>
      <w:marRight w:val="0"/>
      <w:marTop w:val="0"/>
      <w:marBottom w:val="0"/>
      <w:divBdr>
        <w:top w:val="none" w:sz="0" w:space="0" w:color="auto"/>
        <w:left w:val="none" w:sz="0" w:space="0" w:color="auto"/>
        <w:bottom w:val="none" w:sz="0" w:space="0" w:color="auto"/>
        <w:right w:val="none" w:sz="0" w:space="0" w:color="auto"/>
      </w:divBdr>
    </w:div>
    <w:div w:id="1272736284">
      <w:bodyDiv w:val="1"/>
      <w:marLeft w:val="0"/>
      <w:marRight w:val="0"/>
      <w:marTop w:val="0"/>
      <w:marBottom w:val="0"/>
      <w:divBdr>
        <w:top w:val="none" w:sz="0" w:space="0" w:color="auto"/>
        <w:left w:val="none" w:sz="0" w:space="0" w:color="auto"/>
        <w:bottom w:val="none" w:sz="0" w:space="0" w:color="auto"/>
        <w:right w:val="none" w:sz="0" w:space="0" w:color="auto"/>
      </w:divBdr>
    </w:div>
    <w:div w:id="1323970869">
      <w:bodyDiv w:val="1"/>
      <w:marLeft w:val="0"/>
      <w:marRight w:val="0"/>
      <w:marTop w:val="0"/>
      <w:marBottom w:val="0"/>
      <w:divBdr>
        <w:top w:val="none" w:sz="0" w:space="0" w:color="auto"/>
        <w:left w:val="none" w:sz="0" w:space="0" w:color="auto"/>
        <w:bottom w:val="none" w:sz="0" w:space="0" w:color="auto"/>
        <w:right w:val="none" w:sz="0" w:space="0" w:color="auto"/>
      </w:divBdr>
    </w:div>
    <w:div w:id="1369065963">
      <w:bodyDiv w:val="1"/>
      <w:marLeft w:val="0"/>
      <w:marRight w:val="0"/>
      <w:marTop w:val="0"/>
      <w:marBottom w:val="0"/>
      <w:divBdr>
        <w:top w:val="none" w:sz="0" w:space="0" w:color="auto"/>
        <w:left w:val="none" w:sz="0" w:space="0" w:color="auto"/>
        <w:bottom w:val="none" w:sz="0" w:space="0" w:color="auto"/>
        <w:right w:val="none" w:sz="0" w:space="0" w:color="auto"/>
      </w:divBdr>
    </w:div>
    <w:div w:id="1398432976">
      <w:bodyDiv w:val="1"/>
      <w:marLeft w:val="0"/>
      <w:marRight w:val="0"/>
      <w:marTop w:val="0"/>
      <w:marBottom w:val="0"/>
      <w:divBdr>
        <w:top w:val="none" w:sz="0" w:space="0" w:color="auto"/>
        <w:left w:val="none" w:sz="0" w:space="0" w:color="auto"/>
        <w:bottom w:val="none" w:sz="0" w:space="0" w:color="auto"/>
        <w:right w:val="none" w:sz="0" w:space="0" w:color="auto"/>
      </w:divBdr>
    </w:div>
    <w:div w:id="1444035979">
      <w:bodyDiv w:val="1"/>
      <w:marLeft w:val="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
    <w:div w:id="1528056405">
      <w:bodyDiv w:val="1"/>
      <w:marLeft w:val="0"/>
      <w:marRight w:val="0"/>
      <w:marTop w:val="0"/>
      <w:marBottom w:val="0"/>
      <w:divBdr>
        <w:top w:val="none" w:sz="0" w:space="0" w:color="auto"/>
        <w:left w:val="none" w:sz="0" w:space="0" w:color="auto"/>
        <w:bottom w:val="none" w:sz="0" w:space="0" w:color="auto"/>
        <w:right w:val="none" w:sz="0" w:space="0" w:color="auto"/>
      </w:divBdr>
    </w:div>
    <w:div w:id="1553881604">
      <w:bodyDiv w:val="1"/>
      <w:marLeft w:val="0"/>
      <w:marRight w:val="0"/>
      <w:marTop w:val="0"/>
      <w:marBottom w:val="0"/>
      <w:divBdr>
        <w:top w:val="none" w:sz="0" w:space="0" w:color="auto"/>
        <w:left w:val="none" w:sz="0" w:space="0" w:color="auto"/>
        <w:bottom w:val="none" w:sz="0" w:space="0" w:color="auto"/>
        <w:right w:val="none" w:sz="0" w:space="0" w:color="auto"/>
      </w:divBdr>
    </w:div>
    <w:div w:id="1559979233">
      <w:bodyDiv w:val="1"/>
      <w:marLeft w:val="0"/>
      <w:marRight w:val="0"/>
      <w:marTop w:val="0"/>
      <w:marBottom w:val="0"/>
      <w:divBdr>
        <w:top w:val="none" w:sz="0" w:space="0" w:color="auto"/>
        <w:left w:val="none" w:sz="0" w:space="0" w:color="auto"/>
        <w:bottom w:val="none" w:sz="0" w:space="0" w:color="auto"/>
        <w:right w:val="none" w:sz="0" w:space="0" w:color="auto"/>
      </w:divBdr>
    </w:div>
    <w:div w:id="1560357226">
      <w:bodyDiv w:val="1"/>
      <w:marLeft w:val="0"/>
      <w:marRight w:val="0"/>
      <w:marTop w:val="0"/>
      <w:marBottom w:val="0"/>
      <w:divBdr>
        <w:top w:val="none" w:sz="0" w:space="0" w:color="auto"/>
        <w:left w:val="none" w:sz="0" w:space="0" w:color="auto"/>
        <w:bottom w:val="none" w:sz="0" w:space="0" w:color="auto"/>
        <w:right w:val="none" w:sz="0" w:space="0" w:color="auto"/>
      </w:divBdr>
    </w:div>
    <w:div w:id="1560559366">
      <w:bodyDiv w:val="1"/>
      <w:marLeft w:val="0"/>
      <w:marRight w:val="0"/>
      <w:marTop w:val="0"/>
      <w:marBottom w:val="0"/>
      <w:divBdr>
        <w:top w:val="none" w:sz="0" w:space="0" w:color="auto"/>
        <w:left w:val="none" w:sz="0" w:space="0" w:color="auto"/>
        <w:bottom w:val="none" w:sz="0" w:space="0" w:color="auto"/>
        <w:right w:val="none" w:sz="0" w:space="0" w:color="auto"/>
      </w:divBdr>
    </w:div>
    <w:div w:id="1568110675">
      <w:bodyDiv w:val="1"/>
      <w:marLeft w:val="0"/>
      <w:marRight w:val="0"/>
      <w:marTop w:val="0"/>
      <w:marBottom w:val="0"/>
      <w:divBdr>
        <w:top w:val="none" w:sz="0" w:space="0" w:color="auto"/>
        <w:left w:val="none" w:sz="0" w:space="0" w:color="auto"/>
        <w:bottom w:val="none" w:sz="0" w:space="0" w:color="auto"/>
        <w:right w:val="none" w:sz="0" w:space="0" w:color="auto"/>
      </w:divBdr>
    </w:div>
    <w:div w:id="1570576346">
      <w:bodyDiv w:val="1"/>
      <w:marLeft w:val="0"/>
      <w:marRight w:val="0"/>
      <w:marTop w:val="0"/>
      <w:marBottom w:val="0"/>
      <w:divBdr>
        <w:top w:val="none" w:sz="0" w:space="0" w:color="auto"/>
        <w:left w:val="none" w:sz="0" w:space="0" w:color="auto"/>
        <w:bottom w:val="none" w:sz="0" w:space="0" w:color="auto"/>
        <w:right w:val="none" w:sz="0" w:space="0" w:color="auto"/>
      </w:divBdr>
    </w:div>
    <w:div w:id="1575434161">
      <w:bodyDiv w:val="1"/>
      <w:marLeft w:val="0"/>
      <w:marRight w:val="0"/>
      <w:marTop w:val="0"/>
      <w:marBottom w:val="0"/>
      <w:divBdr>
        <w:top w:val="none" w:sz="0" w:space="0" w:color="auto"/>
        <w:left w:val="none" w:sz="0" w:space="0" w:color="auto"/>
        <w:bottom w:val="none" w:sz="0" w:space="0" w:color="auto"/>
        <w:right w:val="none" w:sz="0" w:space="0" w:color="auto"/>
      </w:divBdr>
    </w:div>
    <w:div w:id="1607035825">
      <w:bodyDiv w:val="1"/>
      <w:marLeft w:val="0"/>
      <w:marRight w:val="0"/>
      <w:marTop w:val="0"/>
      <w:marBottom w:val="0"/>
      <w:divBdr>
        <w:top w:val="none" w:sz="0" w:space="0" w:color="auto"/>
        <w:left w:val="none" w:sz="0" w:space="0" w:color="auto"/>
        <w:bottom w:val="none" w:sz="0" w:space="0" w:color="auto"/>
        <w:right w:val="none" w:sz="0" w:space="0" w:color="auto"/>
      </w:divBdr>
    </w:div>
    <w:div w:id="1730302351">
      <w:bodyDiv w:val="1"/>
      <w:marLeft w:val="0"/>
      <w:marRight w:val="0"/>
      <w:marTop w:val="0"/>
      <w:marBottom w:val="0"/>
      <w:divBdr>
        <w:top w:val="none" w:sz="0" w:space="0" w:color="auto"/>
        <w:left w:val="none" w:sz="0" w:space="0" w:color="auto"/>
        <w:bottom w:val="none" w:sz="0" w:space="0" w:color="auto"/>
        <w:right w:val="none" w:sz="0" w:space="0" w:color="auto"/>
      </w:divBdr>
    </w:div>
    <w:div w:id="1738822118">
      <w:bodyDiv w:val="1"/>
      <w:marLeft w:val="0"/>
      <w:marRight w:val="0"/>
      <w:marTop w:val="0"/>
      <w:marBottom w:val="0"/>
      <w:divBdr>
        <w:top w:val="none" w:sz="0" w:space="0" w:color="auto"/>
        <w:left w:val="none" w:sz="0" w:space="0" w:color="auto"/>
        <w:bottom w:val="none" w:sz="0" w:space="0" w:color="auto"/>
        <w:right w:val="none" w:sz="0" w:space="0" w:color="auto"/>
      </w:divBdr>
    </w:div>
    <w:div w:id="1762800377">
      <w:bodyDiv w:val="1"/>
      <w:marLeft w:val="0"/>
      <w:marRight w:val="0"/>
      <w:marTop w:val="0"/>
      <w:marBottom w:val="0"/>
      <w:divBdr>
        <w:top w:val="none" w:sz="0" w:space="0" w:color="auto"/>
        <w:left w:val="none" w:sz="0" w:space="0" w:color="auto"/>
        <w:bottom w:val="none" w:sz="0" w:space="0" w:color="auto"/>
        <w:right w:val="none" w:sz="0" w:space="0" w:color="auto"/>
      </w:divBdr>
    </w:div>
    <w:div w:id="1768770873">
      <w:bodyDiv w:val="1"/>
      <w:marLeft w:val="0"/>
      <w:marRight w:val="0"/>
      <w:marTop w:val="0"/>
      <w:marBottom w:val="0"/>
      <w:divBdr>
        <w:top w:val="none" w:sz="0" w:space="0" w:color="auto"/>
        <w:left w:val="none" w:sz="0" w:space="0" w:color="auto"/>
        <w:bottom w:val="none" w:sz="0" w:space="0" w:color="auto"/>
        <w:right w:val="none" w:sz="0" w:space="0" w:color="auto"/>
      </w:divBdr>
    </w:div>
    <w:div w:id="1810390909">
      <w:bodyDiv w:val="1"/>
      <w:marLeft w:val="0"/>
      <w:marRight w:val="0"/>
      <w:marTop w:val="0"/>
      <w:marBottom w:val="0"/>
      <w:divBdr>
        <w:top w:val="none" w:sz="0" w:space="0" w:color="auto"/>
        <w:left w:val="none" w:sz="0" w:space="0" w:color="auto"/>
        <w:bottom w:val="none" w:sz="0" w:space="0" w:color="auto"/>
        <w:right w:val="none" w:sz="0" w:space="0" w:color="auto"/>
      </w:divBdr>
    </w:div>
    <w:div w:id="1824353101">
      <w:bodyDiv w:val="1"/>
      <w:marLeft w:val="0"/>
      <w:marRight w:val="0"/>
      <w:marTop w:val="0"/>
      <w:marBottom w:val="0"/>
      <w:divBdr>
        <w:top w:val="none" w:sz="0" w:space="0" w:color="auto"/>
        <w:left w:val="none" w:sz="0" w:space="0" w:color="auto"/>
        <w:bottom w:val="none" w:sz="0" w:space="0" w:color="auto"/>
        <w:right w:val="none" w:sz="0" w:space="0" w:color="auto"/>
      </w:divBdr>
    </w:div>
    <w:div w:id="1828014324">
      <w:bodyDiv w:val="1"/>
      <w:marLeft w:val="0"/>
      <w:marRight w:val="0"/>
      <w:marTop w:val="0"/>
      <w:marBottom w:val="0"/>
      <w:divBdr>
        <w:top w:val="none" w:sz="0" w:space="0" w:color="auto"/>
        <w:left w:val="none" w:sz="0" w:space="0" w:color="auto"/>
        <w:bottom w:val="none" w:sz="0" w:space="0" w:color="auto"/>
        <w:right w:val="none" w:sz="0" w:space="0" w:color="auto"/>
      </w:divBdr>
    </w:div>
    <w:div w:id="1833566368">
      <w:bodyDiv w:val="1"/>
      <w:marLeft w:val="0"/>
      <w:marRight w:val="0"/>
      <w:marTop w:val="0"/>
      <w:marBottom w:val="0"/>
      <w:divBdr>
        <w:top w:val="none" w:sz="0" w:space="0" w:color="auto"/>
        <w:left w:val="none" w:sz="0" w:space="0" w:color="auto"/>
        <w:bottom w:val="none" w:sz="0" w:space="0" w:color="auto"/>
        <w:right w:val="none" w:sz="0" w:space="0" w:color="auto"/>
      </w:divBdr>
    </w:div>
    <w:div w:id="1837723732">
      <w:bodyDiv w:val="1"/>
      <w:marLeft w:val="0"/>
      <w:marRight w:val="0"/>
      <w:marTop w:val="0"/>
      <w:marBottom w:val="0"/>
      <w:divBdr>
        <w:top w:val="none" w:sz="0" w:space="0" w:color="auto"/>
        <w:left w:val="none" w:sz="0" w:space="0" w:color="auto"/>
        <w:bottom w:val="none" w:sz="0" w:space="0" w:color="auto"/>
        <w:right w:val="none" w:sz="0" w:space="0" w:color="auto"/>
      </w:divBdr>
    </w:div>
    <w:div w:id="1882744679">
      <w:bodyDiv w:val="1"/>
      <w:marLeft w:val="0"/>
      <w:marRight w:val="0"/>
      <w:marTop w:val="0"/>
      <w:marBottom w:val="0"/>
      <w:divBdr>
        <w:top w:val="none" w:sz="0" w:space="0" w:color="auto"/>
        <w:left w:val="none" w:sz="0" w:space="0" w:color="auto"/>
        <w:bottom w:val="none" w:sz="0" w:space="0" w:color="auto"/>
        <w:right w:val="none" w:sz="0" w:space="0" w:color="auto"/>
      </w:divBdr>
    </w:div>
    <w:div w:id="1969162865">
      <w:bodyDiv w:val="1"/>
      <w:marLeft w:val="0"/>
      <w:marRight w:val="0"/>
      <w:marTop w:val="0"/>
      <w:marBottom w:val="0"/>
      <w:divBdr>
        <w:top w:val="none" w:sz="0" w:space="0" w:color="auto"/>
        <w:left w:val="none" w:sz="0" w:space="0" w:color="auto"/>
        <w:bottom w:val="none" w:sz="0" w:space="0" w:color="auto"/>
        <w:right w:val="none" w:sz="0" w:space="0" w:color="auto"/>
      </w:divBdr>
    </w:div>
    <w:div w:id="1991667760">
      <w:bodyDiv w:val="1"/>
      <w:marLeft w:val="0"/>
      <w:marRight w:val="0"/>
      <w:marTop w:val="0"/>
      <w:marBottom w:val="0"/>
      <w:divBdr>
        <w:top w:val="none" w:sz="0" w:space="0" w:color="auto"/>
        <w:left w:val="none" w:sz="0" w:space="0" w:color="auto"/>
        <w:bottom w:val="none" w:sz="0" w:space="0" w:color="auto"/>
        <w:right w:val="none" w:sz="0" w:space="0" w:color="auto"/>
      </w:divBdr>
    </w:div>
    <w:div w:id="1996107261">
      <w:bodyDiv w:val="1"/>
      <w:marLeft w:val="0"/>
      <w:marRight w:val="0"/>
      <w:marTop w:val="0"/>
      <w:marBottom w:val="0"/>
      <w:divBdr>
        <w:top w:val="none" w:sz="0" w:space="0" w:color="auto"/>
        <w:left w:val="none" w:sz="0" w:space="0" w:color="auto"/>
        <w:bottom w:val="none" w:sz="0" w:space="0" w:color="auto"/>
        <w:right w:val="none" w:sz="0" w:space="0" w:color="auto"/>
      </w:divBdr>
    </w:div>
    <w:div w:id="2107578304">
      <w:bodyDiv w:val="1"/>
      <w:marLeft w:val="0"/>
      <w:marRight w:val="0"/>
      <w:marTop w:val="0"/>
      <w:marBottom w:val="0"/>
      <w:divBdr>
        <w:top w:val="none" w:sz="0" w:space="0" w:color="auto"/>
        <w:left w:val="none" w:sz="0" w:space="0" w:color="auto"/>
        <w:bottom w:val="none" w:sz="0" w:space="0" w:color="auto"/>
        <w:right w:val="none" w:sz="0" w:space="0" w:color="auto"/>
      </w:divBdr>
    </w:div>
    <w:div w:id="212226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9</Pages>
  <Words>2775</Words>
  <Characters>15823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39</cp:revision>
  <dcterms:created xsi:type="dcterms:W3CDTF">2025-04-06T16:53:00Z</dcterms:created>
  <dcterms:modified xsi:type="dcterms:W3CDTF">2025-05-01T17:03:00Z</dcterms:modified>
</cp:coreProperties>
</file>