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B0AFD" w14:textId="77777777" w:rsidR="00AE4EF4" w:rsidRPr="00134CD0" w:rsidRDefault="00AE4EF4" w:rsidP="00AE4EF4">
      <w:pPr>
        <w:rPr>
          <w:rFonts w:ascii="Times New Roman" w:hAnsi="Times New Roman" w:cs="Times New Roman"/>
          <w:b/>
          <w:bCs/>
          <w:i/>
          <w:iCs/>
        </w:rPr>
      </w:pPr>
      <w:r w:rsidRPr="00134CD0">
        <w:rPr>
          <w:rFonts w:ascii="Times New Roman" w:hAnsi="Times New Roman" w:cs="Times New Roman"/>
          <w:b/>
          <w:bCs/>
          <w:i/>
          <w:iCs/>
        </w:rPr>
        <w:t xml:space="preserve">Grana and Windell describe four classifications of crime </w:t>
      </w:r>
      <w:proofErr w:type="gramStart"/>
      <w:r w:rsidRPr="00134CD0">
        <w:rPr>
          <w:rFonts w:ascii="Times New Roman" w:hAnsi="Times New Roman" w:cs="Times New Roman"/>
          <w:b/>
          <w:bCs/>
          <w:i/>
          <w:iCs/>
        </w:rPr>
        <w:t>analysis;</w:t>
      </w:r>
      <w:proofErr w:type="gramEnd"/>
      <w:r w:rsidRPr="00134CD0">
        <w:rPr>
          <w:rFonts w:ascii="Times New Roman" w:hAnsi="Times New Roman" w:cs="Times New Roman"/>
          <w:b/>
          <w:bCs/>
          <w:i/>
          <w:iCs/>
        </w:rPr>
        <w:t xml:space="preserve"> Tactical, Strategic, Administrative, and Police Operations analysis. Pick one and describe how it is used in a police agency.</w:t>
      </w:r>
    </w:p>
    <w:p w14:paraId="216912B5" w14:textId="77777777" w:rsidR="00B44F5C" w:rsidRPr="00134CD0" w:rsidRDefault="00B44F5C" w:rsidP="00B44F5C">
      <w:pPr>
        <w:rPr>
          <w:rFonts w:ascii="Times New Roman" w:hAnsi="Times New Roman" w:cs="Times New Roman"/>
        </w:rPr>
      </w:pPr>
      <w:r w:rsidRPr="00134CD0">
        <w:rPr>
          <w:rFonts w:ascii="Times New Roman" w:hAnsi="Times New Roman" w:cs="Times New Roman"/>
          <w:b/>
          <w:bCs/>
        </w:rPr>
        <w:t>Strategic Crime Analysis in Law Enforcement</w:t>
      </w:r>
    </w:p>
    <w:p w14:paraId="56FF78BA" w14:textId="6BAB67D4" w:rsidR="00B44F5C" w:rsidRPr="00134CD0" w:rsidRDefault="00B44F5C" w:rsidP="00B44F5C">
      <w:pPr>
        <w:rPr>
          <w:rFonts w:ascii="Times New Roman" w:hAnsi="Times New Roman" w:cs="Times New Roman"/>
        </w:rPr>
      </w:pPr>
      <w:r w:rsidRPr="00134CD0">
        <w:rPr>
          <w:rFonts w:ascii="Times New Roman" w:hAnsi="Times New Roman" w:cs="Times New Roman"/>
        </w:rPr>
        <w:t>Strategic crime analysis is a long</w:t>
      </w:r>
      <w:r w:rsidR="00FA0C9B" w:rsidRPr="00134CD0">
        <w:rPr>
          <w:rFonts w:ascii="Times New Roman" w:hAnsi="Times New Roman" w:cs="Times New Roman"/>
        </w:rPr>
        <w:t xml:space="preserve"> </w:t>
      </w:r>
      <w:r w:rsidRPr="00134CD0">
        <w:rPr>
          <w:rFonts w:ascii="Times New Roman" w:hAnsi="Times New Roman" w:cs="Times New Roman"/>
        </w:rPr>
        <w:t>term, data</w:t>
      </w:r>
      <w:r w:rsidR="00134CD0" w:rsidRPr="00134CD0">
        <w:rPr>
          <w:rFonts w:ascii="Times New Roman" w:hAnsi="Times New Roman" w:cs="Times New Roman"/>
        </w:rPr>
        <w:t xml:space="preserve"> </w:t>
      </w:r>
      <w:r w:rsidRPr="00134CD0">
        <w:rPr>
          <w:rFonts w:ascii="Times New Roman" w:hAnsi="Times New Roman" w:cs="Times New Roman"/>
        </w:rPr>
        <w:t>driven approach used to identify and understand crime trends, patterns, and emerging threats over extended periods. It focuses on forecasting future crime issues and helping agencies plan proactive responses, resource allocation, and policy development (Grana &amp; Windell, 2021). Rather than responding to individual incidents, strategic analysts study months or even years of crime data to inform departmental goals and community safety strategies (Grana &amp; Windell, 2021).</w:t>
      </w:r>
    </w:p>
    <w:p w14:paraId="79201D11" w14:textId="37DB25EF" w:rsidR="00B44F5C" w:rsidRPr="00134CD0" w:rsidRDefault="00B44F5C" w:rsidP="00B44F5C">
      <w:pPr>
        <w:rPr>
          <w:rFonts w:ascii="Times New Roman" w:hAnsi="Times New Roman" w:cs="Times New Roman"/>
        </w:rPr>
      </w:pPr>
      <w:r w:rsidRPr="00134CD0">
        <w:rPr>
          <w:rFonts w:ascii="Times New Roman" w:hAnsi="Times New Roman" w:cs="Times New Roman"/>
        </w:rPr>
        <w:t>The benefits of having one or more analysts assigned to strategic analysis include improved decision</w:t>
      </w:r>
      <w:r w:rsidR="00FA0C9B" w:rsidRPr="00134CD0">
        <w:rPr>
          <w:rFonts w:ascii="Times New Roman" w:hAnsi="Times New Roman" w:cs="Times New Roman"/>
        </w:rPr>
        <w:t xml:space="preserve"> </w:t>
      </w:r>
      <w:r w:rsidRPr="00134CD0">
        <w:rPr>
          <w:rFonts w:ascii="Times New Roman" w:hAnsi="Times New Roman" w:cs="Times New Roman"/>
        </w:rPr>
        <w:t>making at the command level, more efficient use of resources, and the ability to anticipate crime problems before they escalate (Grana &amp; Windell, 2021). Strategic analysis supports crime prevention programs, community policing initiatives, and long-term planning efforts. For example, an agency might use strategic analysis to identify an uptick in auto thefts in specific neighborhoods, leading to targeted prevention campaigns and increased patrol visibility.</w:t>
      </w:r>
      <w:r w:rsidR="00FA0C9B" w:rsidRPr="00134CD0">
        <w:rPr>
          <w:rFonts w:ascii="Times New Roman" w:hAnsi="Times New Roman" w:cs="Times New Roman"/>
        </w:rPr>
        <w:t xml:space="preserve"> </w:t>
      </w:r>
      <w:r w:rsidRPr="00134CD0">
        <w:rPr>
          <w:rFonts w:ascii="Times New Roman" w:hAnsi="Times New Roman" w:cs="Times New Roman"/>
        </w:rPr>
        <w:t>While smaller agencies may believe they don't need a dedicated strategic analyst due to limited resources or lower crime volume, this form of analysis can still be valuable when shared regionally or through partnerships with fusion centers (Grana &amp; Windell, 2021). However, the lack of immediate, tactical benefits may lead some departments to prioritize more short-term analysis functions.</w:t>
      </w:r>
    </w:p>
    <w:p w14:paraId="32C6E95D" w14:textId="7310D34D" w:rsidR="00B44F5C" w:rsidRPr="00134CD0" w:rsidRDefault="00B44F5C" w:rsidP="00B44F5C">
      <w:pPr>
        <w:rPr>
          <w:rFonts w:ascii="Times New Roman" w:hAnsi="Times New Roman" w:cs="Times New Roman"/>
        </w:rPr>
      </w:pPr>
      <w:r w:rsidRPr="00134CD0">
        <w:rPr>
          <w:rFonts w:ascii="Times New Roman" w:hAnsi="Times New Roman" w:cs="Times New Roman"/>
        </w:rPr>
        <w:t xml:space="preserve">Working in strategic analysis has its pros and cons. On the positive side, it offers the opportunity to influence department-wide strategies and make a long-term impact. It also typically involves regular work </w:t>
      </w:r>
      <w:r w:rsidR="00134CD0" w:rsidRPr="00134CD0">
        <w:rPr>
          <w:rFonts w:ascii="Times New Roman" w:hAnsi="Times New Roman" w:cs="Times New Roman"/>
        </w:rPr>
        <w:t>hours,</w:t>
      </w:r>
      <w:r w:rsidRPr="00134CD0">
        <w:rPr>
          <w:rFonts w:ascii="Times New Roman" w:hAnsi="Times New Roman" w:cs="Times New Roman"/>
        </w:rPr>
        <w:t xml:space="preserve"> and less urgency compared to tactical </w:t>
      </w:r>
      <w:proofErr w:type="gramStart"/>
      <w:r w:rsidRPr="00134CD0">
        <w:rPr>
          <w:rFonts w:ascii="Times New Roman" w:hAnsi="Times New Roman" w:cs="Times New Roman"/>
        </w:rPr>
        <w:t>roles</w:t>
      </w:r>
      <w:r w:rsidR="00134CD0" w:rsidRPr="00134CD0">
        <w:rPr>
          <w:rFonts w:ascii="Times New Roman" w:hAnsi="Times New Roman" w:cs="Times New Roman"/>
        </w:rPr>
        <w:t>.</w:t>
      </w:r>
      <w:r w:rsidRPr="00134CD0">
        <w:rPr>
          <w:rFonts w:ascii="Times New Roman" w:hAnsi="Times New Roman" w:cs="Times New Roman"/>
        </w:rPr>
        <w:t>.</w:t>
      </w:r>
      <w:proofErr w:type="gramEnd"/>
      <w:r w:rsidRPr="00134CD0">
        <w:rPr>
          <w:rFonts w:ascii="Times New Roman" w:hAnsi="Times New Roman" w:cs="Times New Roman"/>
        </w:rPr>
        <w:t xml:space="preserve"> On the downside, the results are not always immediately visible, and success can be harder to measure. Analysts may also face challenges in getting leadership to act on long-term recommendations (Grana &amp; Windell, 2021).</w:t>
      </w:r>
      <w:r w:rsidR="00FA0C9B" w:rsidRPr="00134CD0">
        <w:rPr>
          <w:rFonts w:ascii="Times New Roman" w:hAnsi="Times New Roman" w:cs="Times New Roman"/>
        </w:rPr>
        <w:t xml:space="preserve"> </w:t>
      </w:r>
      <w:r w:rsidRPr="00134CD0">
        <w:rPr>
          <w:rFonts w:ascii="Times New Roman" w:hAnsi="Times New Roman" w:cs="Times New Roman"/>
        </w:rPr>
        <w:t>To be effective in this role, an analyst needs strong skills in data analysis, critical thinking, GIS mapping, statistical software, and the ability to interpret large datasets. Strong communication skills are also essential for presenting findings in a clear and actionable way to command staff (Grana &amp; Windell, 2021).</w:t>
      </w:r>
    </w:p>
    <w:p w14:paraId="13F3632A" w14:textId="77777777" w:rsidR="00B44F5C" w:rsidRPr="00134CD0" w:rsidRDefault="00B44F5C" w:rsidP="00B44F5C">
      <w:pPr>
        <w:rPr>
          <w:rFonts w:ascii="Times New Roman" w:hAnsi="Times New Roman" w:cs="Times New Roman"/>
        </w:rPr>
      </w:pPr>
      <w:r w:rsidRPr="00134CD0">
        <w:rPr>
          <w:rFonts w:ascii="Times New Roman" w:hAnsi="Times New Roman" w:cs="Times New Roman"/>
        </w:rPr>
        <w:t>Strategic analysis supports patrol officers and deputies by identifying long-term hotspots and high-risk areas, which can guide patrol scheduling, resource deployment, and crime prevention efforts. It ensures that officers are not just reacting to crime but working within a broader, intelligence-informed framework that increases their effectiveness on the streets (Grana &amp; Windell, 2021).</w:t>
      </w:r>
    </w:p>
    <w:p w14:paraId="1CA607B7" w14:textId="77777777" w:rsidR="00195299" w:rsidRPr="00134CD0" w:rsidRDefault="00195299" w:rsidP="00195299">
      <w:pPr>
        <w:rPr>
          <w:rFonts w:ascii="Times New Roman" w:hAnsi="Times New Roman" w:cs="Times New Roman"/>
        </w:rPr>
      </w:pPr>
      <w:r w:rsidRPr="00134CD0">
        <w:rPr>
          <w:rFonts w:ascii="Times New Roman" w:hAnsi="Times New Roman" w:cs="Times New Roman"/>
          <w:b/>
          <w:bCs/>
        </w:rPr>
        <w:t>References</w:t>
      </w:r>
    </w:p>
    <w:p w14:paraId="393F6A77" w14:textId="7DFE9C07" w:rsidR="004A2FEC" w:rsidRPr="00134CD0" w:rsidRDefault="0066251C" w:rsidP="003916B5">
      <w:pPr>
        <w:ind w:left="720" w:hanging="720"/>
        <w:rPr>
          <w:rFonts w:ascii="Times New Roman" w:hAnsi="Times New Roman" w:cs="Times New Roman"/>
        </w:rPr>
      </w:pPr>
      <w:r w:rsidRPr="00134CD0">
        <w:rPr>
          <w:rFonts w:ascii="Times New Roman" w:hAnsi="Times New Roman" w:cs="Times New Roman"/>
        </w:rPr>
        <w:lastRenderedPageBreak/>
        <w:t xml:space="preserve">Grana, G., &amp; Windell, J. (2021). </w:t>
      </w:r>
      <w:r w:rsidRPr="00134CD0">
        <w:rPr>
          <w:rFonts w:ascii="Times New Roman" w:hAnsi="Times New Roman" w:cs="Times New Roman"/>
          <w:i/>
          <w:iCs/>
        </w:rPr>
        <w:t>Crime and intelligence analysis: An integrated real-time approach</w:t>
      </w:r>
      <w:r w:rsidRPr="00134CD0">
        <w:rPr>
          <w:rFonts w:ascii="Times New Roman" w:hAnsi="Times New Roman" w:cs="Times New Roman"/>
        </w:rPr>
        <w:t xml:space="preserve"> (2nd Edition). Routledge.</w:t>
      </w:r>
    </w:p>
    <w:sectPr w:rsidR="004A2FEC" w:rsidRPr="00134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07FEC"/>
    <w:multiLevelType w:val="multilevel"/>
    <w:tmpl w:val="8492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716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EC"/>
    <w:rsid w:val="00134CD0"/>
    <w:rsid w:val="00195299"/>
    <w:rsid w:val="001C31EF"/>
    <w:rsid w:val="002658A5"/>
    <w:rsid w:val="002B7BBF"/>
    <w:rsid w:val="003916B5"/>
    <w:rsid w:val="003B349C"/>
    <w:rsid w:val="003F543A"/>
    <w:rsid w:val="0041389E"/>
    <w:rsid w:val="00487708"/>
    <w:rsid w:val="004A2FEC"/>
    <w:rsid w:val="005C50DA"/>
    <w:rsid w:val="005F4EAC"/>
    <w:rsid w:val="00637DB3"/>
    <w:rsid w:val="0066251C"/>
    <w:rsid w:val="006D0B1B"/>
    <w:rsid w:val="006E0CEE"/>
    <w:rsid w:val="00713E73"/>
    <w:rsid w:val="007A0EB0"/>
    <w:rsid w:val="009E502F"/>
    <w:rsid w:val="00A06A39"/>
    <w:rsid w:val="00AE4EF4"/>
    <w:rsid w:val="00B10A97"/>
    <w:rsid w:val="00B44F5C"/>
    <w:rsid w:val="00C970F5"/>
    <w:rsid w:val="00CE261F"/>
    <w:rsid w:val="00D0412E"/>
    <w:rsid w:val="00D05937"/>
    <w:rsid w:val="00D63054"/>
    <w:rsid w:val="00E35B1E"/>
    <w:rsid w:val="00ED3345"/>
    <w:rsid w:val="00F52473"/>
    <w:rsid w:val="00FA0C9B"/>
    <w:rsid w:val="00FC6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1951"/>
  <w15:chartTrackingRefBased/>
  <w15:docId w15:val="{D1373F59-E811-44C1-A92A-60FA0882C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FEC"/>
    <w:rPr>
      <w:rFonts w:eastAsiaTheme="majorEastAsia" w:cstheme="majorBidi"/>
      <w:color w:val="272727" w:themeColor="text1" w:themeTint="D8"/>
    </w:rPr>
  </w:style>
  <w:style w:type="paragraph" w:styleId="Title">
    <w:name w:val="Title"/>
    <w:basedOn w:val="Normal"/>
    <w:next w:val="Normal"/>
    <w:link w:val="TitleChar"/>
    <w:uiPriority w:val="10"/>
    <w:qFormat/>
    <w:rsid w:val="004A2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FEC"/>
    <w:pPr>
      <w:spacing w:before="160"/>
      <w:jc w:val="center"/>
    </w:pPr>
    <w:rPr>
      <w:i/>
      <w:iCs/>
      <w:color w:val="404040" w:themeColor="text1" w:themeTint="BF"/>
    </w:rPr>
  </w:style>
  <w:style w:type="character" w:customStyle="1" w:styleId="QuoteChar">
    <w:name w:val="Quote Char"/>
    <w:basedOn w:val="DefaultParagraphFont"/>
    <w:link w:val="Quote"/>
    <w:uiPriority w:val="29"/>
    <w:rsid w:val="004A2FEC"/>
    <w:rPr>
      <w:i/>
      <w:iCs/>
      <w:color w:val="404040" w:themeColor="text1" w:themeTint="BF"/>
    </w:rPr>
  </w:style>
  <w:style w:type="paragraph" w:styleId="ListParagraph">
    <w:name w:val="List Paragraph"/>
    <w:basedOn w:val="Normal"/>
    <w:uiPriority w:val="34"/>
    <w:qFormat/>
    <w:rsid w:val="004A2FEC"/>
    <w:pPr>
      <w:ind w:left="720"/>
      <w:contextualSpacing/>
    </w:pPr>
  </w:style>
  <w:style w:type="character" w:styleId="IntenseEmphasis">
    <w:name w:val="Intense Emphasis"/>
    <w:basedOn w:val="DefaultParagraphFont"/>
    <w:uiPriority w:val="21"/>
    <w:qFormat/>
    <w:rsid w:val="004A2FEC"/>
    <w:rPr>
      <w:i/>
      <w:iCs/>
      <w:color w:val="0F4761" w:themeColor="accent1" w:themeShade="BF"/>
    </w:rPr>
  </w:style>
  <w:style w:type="paragraph" w:styleId="IntenseQuote">
    <w:name w:val="Intense Quote"/>
    <w:basedOn w:val="Normal"/>
    <w:next w:val="Normal"/>
    <w:link w:val="IntenseQuoteChar"/>
    <w:uiPriority w:val="30"/>
    <w:qFormat/>
    <w:rsid w:val="004A2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FEC"/>
    <w:rPr>
      <w:i/>
      <w:iCs/>
      <w:color w:val="0F4761" w:themeColor="accent1" w:themeShade="BF"/>
    </w:rPr>
  </w:style>
  <w:style w:type="character" w:styleId="IntenseReference">
    <w:name w:val="Intense Reference"/>
    <w:basedOn w:val="DefaultParagraphFont"/>
    <w:uiPriority w:val="32"/>
    <w:qFormat/>
    <w:rsid w:val="004A2FEC"/>
    <w:rPr>
      <w:b/>
      <w:bCs/>
      <w:smallCaps/>
      <w:color w:val="0F4761" w:themeColor="accent1" w:themeShade="BF"/>
      <w:spacing w:val="5"/>
    </w:rPr>
  </w:style>
  <w:style w:type="character" w:styleId="Hyperlink">
    <w:name w:val="Hyperlink"/>
    <w:basedOn w:val="DefaultParagraphFont"/>
    <w:uiPriority w:val="99"/>
    <w:unhideWhenUsed/>
    <w:rsid w:val="00E35B1E"/>
    <w:rPr>
      <w:color w:val="467886" w:themeColor="hyperlink"/>
      <w:u w:val="single"/>
    </w:rPr>
  </w:style>
  <w:style w:type="character" w:styleId="UnresolvedMention">
    <w:name w:val="Unresolved Mention"/>
    <w:basedOn w:val="DefaultParagraphFont"/>
    <w:uiPriority w:val="99"/>
    <w:semiHidden/>
    <w:unhideWhenUsed/>
    <w:rsid w:val="00E35B1E"/>
    <w:rPr>
      <w:color w:val="605E5C"/>
      <w:shd w:val="clear" w:color="auto" w:fill="E1DFDD"/>
    </w:rPr>
  </w:style>
  <w:style w:type="character" w:styleId="FollowedHyperlink">
    <w:name w:val="FollowedHyperlink"/>
    <w:basedOn w:val="DefaultParagraphFont"/>
    <w:uiPriority w:val="99"/>
    <w:semiHidden/>
    <w:unhideWhenUsed/>
    <w:rsid w:val="006625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6497">
      <w:bodyDiv w:val="1"/>
      <w:marLeft w:val="0"/>
      <w:marRight w:val="0"/>
      <w:marTop w:val="0"/>
      <w:marBottom w:val="0"/>
      <w:divBdr>
        <w:top w:val="none" w:sz="0" w:space="0" w:color="auto"/>
        <w:left w:val="none" w:sz="0" w:space="0" w:color="auto"/>
        <w:bottom w:val="none" w:sz="0" w:space="0" w:color="auto"/>
        <w:right w:val="none" w:sz="0" w:space="0" w:color="auto"/>
      </w:divBdr>
    </w:div>
    <w:div w:id="36439017">
      <w:bodyDiv w:val="1"/>
      <w:marLeft w:val="0"/>
      <w:marRight w:val="0"/>
      <w:marTop w:val="0"/>
      <w:marBottom w:val="0"/>
      <w:divBdr>
        <w:top w:val="none" w:sz="0" w:space="0" w:color="auto"/>
        <w:left w:val="none" w:sz="0" w:space="0" w:color="auto"/>
        <w:bottom w:val="none" w:sz="0" w:space="0" w:color="auto"/>
        <w:right w:val="none" w:sz="0" w:space="0" w:color="auto"/>
      </w:divBdr>
    </w:div>
    <w:div w:id="426274132">
      <w:bodyDiv w:val="1"/>
      <w:marLeft w:val="0"/>
      <w:marRight w:val="0"/>
      <w:marTop w:val="0"/>
      <w:marBottom w:val="0"/>
      <w:divBdr>
        <w:top w:val="none" w:sz="0" w:space="0" w:color="auto"/>
        <w:left w:val="none" w:sz="0" w:space="0" w:color="auto"/>
        <w:bottom w:val="none" w:sz="0" w:space="0" w:color="auto"/>
        <w:right w:val="none" w:sz="0" w:space="0" w:color="auto"/>
      </w:divBdr>
    </w:div>
    <w:div w:id="509367815">
      <w:bodyDiv w:val="1"/>
      <w:marLeft w:val="0"/>
      <w:marRight w:val="0"/>
      <w:marTop w:val="0"/>
      <w:marBottom w:val="0"/>
      <w:divBdr>
        <w:top w:val="none" w:sz="0" w:space="0" w:color="auto"/>
        <w:left w:val="none" w:sz="0" w:space="0" w:color="auto"/>
        <w:bottom w:val="none" w:sz="0" w:space="0" w:color="auto"/>
        <w:right w:val="none" w:sz="0" w:space="0" w:color="auto"/>
      </w:divBdr>
    </w:div>
    <w:div w:id="632903489">
      <w:bodyDiv w:val="1"/>
      <w:marLeft w:val="0"/>
      <w:marRight w:val="0"/>
      <w:marTop w:val="0"/>
      <w:marBottom w:val="0"/>
      <w:divBdr>
        <w:top w:val="none" w:sz="0" w:space="0" w:color="auto"/>
        <w:left w:val="none" w:sz="0" w:space="0" w:color="auto"/>
        <w:bottom w:val="none" w:sz="0" w:space="0" w:color="auto"/>
        <w:right w:val="none" w:sz="0" w:space="0" w:color="auto"/>
      </w:divBdr>
    </w:div>
    <w:div w:id="779180774">
      <w:bodyDiv w:val="1"/>
      <w:marLeft w:val="0"/>
      <w:marRight w:val="0"/>
      <w:marTop w:val="0"/>
      <w:marBottom w:val="0"/>
      <w:divBdr>
        <w:top w:val="none" w:sz="0" w:space="0" w:color="auto"/>
        <w:left w:val="none" w:sz="0" w:space="0" w:color="auto"/>
        <w:bottom w:val="none" w:sz="0" w:space="0" w:color="auto"/>
        <w:right w:val="none" w:sz="0" w:space="0" w:color="auto"/>
      </w:divBdr>
    </w:div>
    <w:div w:id="794636624">
      <w:bodyDiv w:val="1"/>
      <w:marLeft w:val="0"/>
      <w:marRight w:val="0"/>
      <w:marTop w:val="0"/>
      <w:marBottom w:val="0"/>
      <w:divBdr>
        <w:top w:val="none" w:sz="0" w:space="0" w:color="auto"/>
        <w:left w:val="none" w:sz="0" w:space="0" w:color="auto"/>
        <w:bottom w:val="none" w:sz="0" w:space="0" w:color="auto"/>
        <w:right w:val="none" w:sz="0" w:space="0" w:color="auto"/>
      </w:divBdr>
    </w:div>
    <w:div w:id="814182894">
      <w:bodyDiv w:val="1"/>
      <w:marLeft w:val="0"/>
      <w:marRight w:val="0"/>
      <w:marTop w:val="0"/>
      <w:marBottom w:val="0"/>
      <w:divBdr>
        <w:top w:val="none" w:sz="0" w:space="0" w:color="auto"/>
        <w:left w:val="none" w:sz="0" w:space="0" w:color="auto"/>
        <w:bottom w:val="none" w:sz="0" w:space="0" w:color="auto"/>
        <w:right w:val="none" w:sz="0" w:space="0" w:color="auto"/>
      </w:divBdr>
    </w:div>
    <w:div w:id="824274603">
      <w:bodyDiv w:val="1"/>
      <w:marLeft w:val="0"/>
      <w:marRight w:val="0"/>
      <w:marTop w:val="0"/>
      <w:marBottom w:val="0"/>
      <w:divBdr>
        <w:top w:val="none" w:sz="0" w:space="0" w:color="auto"/>
        <w:left w:val="none" w:sz="0" w:space="0" w:color="auto"/>
        <w:bottom w:val="none" w:sz="0" w:space="0" w:color="auto"/>
        <w:right w:val="none" w:sz="0" w:space="0" w:color="auto"/>
      </w:divBdr>
    </w:div>
    <w:div w:id="1065832659">
      <w:bodyDiv w:val="1"/>
      <w:marLeft w:val="0"/>
      <w:marRight w:val="0"/>
      <w:marTop w:val="0"/>
      <w:marBottom w:val="0"/>
      <w:divBdr>
        <w:top w:val="none" w:sz="0" w:space="0" w:color="auto"/>
        <w:left w:val="none" w:sz="0" w:space="0" w:color="auto"/>
        <w:bottom w:val="none" w:sz="0" w:space="0" w:color="auto"/>
        <w:right w:val="none" w:sz="0" w:space="0" w:color="auto"/>
      </w:divBdr>
    </w:div>
    <w:div w:id="1405183105">
      <w:bodyDiv w:val="1"/>
      <w:marLeft w:val="0"/>
      <w:marRight w:val="0"/>
      <w:marTop w:val="0"/>
      <w:marBottom w:val="0"/>
      <w:divBdr>
        <w:top w:val="none" w:sz="0" w:space="0" w:color="auto"/>
        <w:left w:val="none" w:sz="0" w:space="0" w:color="auto"/>
        <w:bottom w:val="none" w:sz="0" w:space="0" w:color="auto"/>
        <w:right w:val="none" w:sz="0" w:space="0" w:color="auto"/>
      </w:divBdr>
    </w:div>
    <w:div w:id="1621647471">
      <w:bodyDiv w:val="1"/>
      <w:marLeft w:val="0"/>
      <w:marRight w:val="0"/>
      <w:marTop w:val="0"/>
      <w:marBottom w:val="0"/>
      <w:divBdr>
        <w:top w:val="none" w:sz="0" w:space="0" w:color="auto"/>
        <w:left w:val="none" w:sz="0" w:space="0" w:color="auto"/>
        <w:bottom w:val="none" w:sz="0" w:space="0" w:color="auto"/>
        <w:right w:val="none" w:sz="0" w:space="0" w:color="auto"/>
      </w:divBdr>
    </w:div>
    <w:div w:id="1676493946">
      <w:bodyDiv w:val="1"/>
      <w:marLeft w:val="0"/>
      <w:marRight w:val="0"/>
      <w:marTop w:val="0"/>
      <w:marBottom w:val="0"/>
      <w:divBdr>
        <w:top w:val="none" w:sz="0" w:space="0" w:color="auto"/>
        <w:left w:val="none" w:sz="0" w:space="0" w:color="auto"/>
        <w:bottom w:val="none" w:sz="0" w:space="0" w:color="auto"/>
        <w:right w:val="none" w:sz="0" w:space="0" w:color="auto"/>
      </w:divBdr>
    </w:div>
    <w:div w:id="1677532897">
      <w:bodyDiv w:val="1"/>
      <w:marLeft w:val="0"/>
      <w:marRight w:val="0"/>
      <w:marTop w:val="0"/>
      <w:marBottom w:val="0"/>
      <w:divBdr>
        <w:top w:val="none" w:sz="0" w:space="0" w:color="auto"/>
        <w:left w:val="none" w:sz="0" w:space="0" w:color="auto"/>
        <w:bottom w:val="none" w:sz="0" w:space="0" w:color="auto"/>
        <w:right w:val="none" w:sz="0" w:space="0" w:color="auto"/>
      </w:divBdr>
    </w:div>
    <w:div w:id="1817797457">
      <w:bodyDiv w:val="1"/>
      <w:marLeft w:val="0"/>
      <w:marRight w:val="0"/>
      <w:marTop w:val="0"/>
      <w:marBottom w:val="0"/>
      <w:divBdr>
        <w:top w:val="none" w:sz="0" w:space="0" w:color="auto"/>
        <w:left w:val="none" w:sz="0" w:space="0" w:color="auto"/>
        <w:bottom w:val="none" w:sz="0" w:space="0" w:color="auto"/>
        <w:right w:val="none" w:sz="0" w:space="0" w:color="auto"/>
      </w:divBdr>
    </w:div>
    <w:div w:id="1875119245">
      <w:bodyDiv w:val="1"/>
      <w:marLeft w:val="0"/>
      <w:marRight w:val="0"/>
      <w:marTop w:val="0"/>
      <w:marBottom w:val="0"/>
      <w:divBdr>
        <w:top w:val="none" w:sz="0" w:space="0" w:color="auto"/>
        <w:left w:val="none" w:sz="0" w:space="0" w:color="auto"/>
        <w:bottom w:val="none" w:sz="0" w:space="0" w:color="auto"/>
        <w:right w:val="none" w:sz="0" w:space="0" w:color="auto"/>
      </w:divBdr>
    </w:div>
    <w:div w:id="1901595622">
      <w:bodyDiv w:val="1"/>
      <w:marLeft w:val="0"/>
      <w:marRight w:val="0"/>
      <w:marTop w:val="0"/>
      <w:marBottom w:val="0"/>
      <w:divBdr>
        <w:top w:val="none" w:sz="0" w:space="0" w:color="auto"/>
        <w:left w:val="none" w:sz="0" w:space="0" w:color="auto"/>
        <w:bottom w:val="none" w:sz="0" w:space="0" w:color="auto"/>
        <w:right w:val="none" w:sz="0" w:space="0" w:color="auto"/>
      </w:divBdr>
    </w:div>
    <w:div w:id="2078243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23</cp:revision>
  <dcterms:created xsi:type="dcterms:W3CDTF">2025-03-21T23:58:00Z</dcterms:created>
  <dcterms:modified xsi:type="dcterms:W3CDTF">2025-04-19T03:39:00Z</dcterms:modified>
</cp:coreProperties>
</file>