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1A13" w14:textId="77777777" w:rsidR="00604A98" w:rsidRPr="00604A98" w:rsidRDefault="00604A98" w:rsidP="00604A98">
      <w:pPr>
        <w:rPr>
          <w:rFonts w:ascii="Times New Roman" w:hAnsi="Times New Roman" w:cs="Times New Roman"/>
          <w:b/>
          <w:bCs/>
        </w:rPr>
      </w:pPr>
      <w:r w:rsidRPr="00604A98">
        <w:rPr>
          <w:rFonts w:ascii="Times New Roman" w:hAnsi="Times New Roman" w:cs="Times New Roman"/>
          <w:b/>
          <w:bCs/>
        </w:rPr>
        <w:t>Slide 1 – Title (~30 seconds)</w:t>
      </w:r>
    </w:p>
    <w:p w14:paraId="2C235D8D" w14:textId="3CCD7675" w:rsidR="00604A98" w:rsidRPr="00604A98" w:rsidRDefault="00604A98" w:rsidP="00604A98">
      <w:pPr>
        <w:rPr>
          <w:rFonts w:ascii="Times New Roman" w:hAnsi="Times New Roman" w:cs="Times New Roman"/>
        </w:rPr>
      </w:pPr>
      <w:r w:rsidRPr="00604A98">
        <w:rPr>
          <w:rFonts w:ascii="Times New Roman" w:hAnsi="Times New Roman" w:cs="Times New Roman"/>
        </w:rPr>
        <w:t>“</w:t>
      </w:r>
      <w:proofErr w:type="gramStart"/>
      <w:r w:rsidR="00091164">
        <w:rPr>
          <w:rFonts w:ascii="Times New Roman" w:hAnsi="Times New Roman" w:cs="Times New Roman"/>
        </w:rPr>
        <w:t>Hello</w:t>
      </w:r>
      <w:proofErr w:type="gramEnd"/>
      <w:r w:rsidR="00091164">
        <w:rPr>
          <w:rFonts w:ascii="Times New Roman" w:hAnsi="Times New Roman" w:cs="Times New Roman"/>
        </w:rPr>
        <w:t xml:space="preserve"> my name is Tyler Vandermooren and </w:t>
      </w:r>
      <w:r w:rsidRPr="00604A98">
        <w:rPr>
          <w:rFonts w:ascii="Times New Roman" w:hAnsi="Times New Roman" w:cs="Times New Roman"/>
        </w:rPr>
        <w:t xml:space="preserve">Today I’ll be presenting a critical evaluation of the 2022 paper </w:t>
      </w:r>
      <w:r w:rsidRPr="00604A98">
        <w:rPr>
          <w:rFonts w:ascii="Times New Roman" w:hAnsi="Times New Roman" w:cs="Times New Roman"/>
          <w:i/>
          <w:iCs/>
        </w:rPr>
        <w:t>‘Automated analysis of malicious Microsoft Office documents’</w:t>
      </w:r>
      <w:r w:rsidRPr="00604A98">
        <w:rPr>
          <w:rFonts w:ascii="Times New Roman" w:hAnsi="Times New Roman" w:cs="Times New Roman"/>
        </w:rPr>
        <w:t xml:space="preserve"> by </w:t>
      </w:r>
      <w:proofErr w:type="spellStart"/>
      <w:r w:rsidRPr="00604A98">
        <w:rPr>
          <w:rFonts w:ascii="Times New Roman" w:hAnsi="Times New Roman" w:cs="Times New Roman"/>
        </w:rPr>
        <w:t>Koutsokostas</w:t>
      </w:r>
      <w:proofErr w:type="spellEnd"/>
      <w:r w:rsidRPr="00604A98">
        <w:rPr>
          <w:rFonts w:ascii="Times New Roman" w:hAnsi="Times New Roman" w:cs="Times New Roman"/>
        </w:rPr>
        <w:t xml:space="preserve"> </w:t>
      </w:r>
      <w:r w:rsidR="00091164">
        <w:rPr>
          <w:rFonts w:ascii="Times New Roman" w:hAnsi="Times New Roman" w:cs="Times New Roman"/>
        </w:rPr>
        <w:t>and their colleagues.</w:t>
      </w:r>
    </w:p>
    <w:p w14:paraId="3BD5E204" w14:textId="77777777" w:rsidR="00091164" w:rsidRDefault="00604A98" w:rsidP="00604A98">
      <w:pPr>
        <w:rPr>
          <w:rFonts w:ascii="Times New Roman" w:hAnsi="Times New Roman" w:cs="Times New Roman"/>
        </w:rPr>
      </w:pPr>
      <w:r w:rsidRPr="00604A98">
        <w:rPr>
          <w:rFonts w:ascii="Times New Roman" w:hAnsi="Times New Roman" w:cs="Times New Roman"/>
        </w:rPr>
        <w:t>I’ll</w:t>
      </w:r>
      <w:r w:rsidR="00091164">
        <w:rPr>
          <w:rFonts w:ascii="Times New Roman" w:hAnsi="Times New Roman" w:cs="Times New Roman"/>
        </w:rPr>
        <w:t xml:space="preserve"> be</w:t>
      </w:r>
      <w:r w:rsidRPr="00604A98">
        <w:rPr>
          <w:rFonts w:ascii="Times New Roman" w:hAnsi="Times New Roman" w:cs="Times New Roman"/>
        </w:rPr>
        <w:t xml:space="preserve"> </w:t>
      </w:r>
      <w:r w:rsidR="00091164" w:rsidRPr="00604A98">
        <w:rPr>
          <w:rFonts w:ascii="Times New Roman" w:hAnsi="Times New Roman" w:cs="Times New Roman"/>
        </w:rPr>
        <w:t>focusing</w:t>
      </w:r>
      <w:r w:rsidRPr="00604A98">
        <w:rPr>
          <w:rFonts w:ascii="Times New Roman" w:hAnsi="Times New Roman" w:cs="Times New Roman"/>
        </w:rPr>
        <w:t xml:space="preserve"> on three things: </w:t>
      </w:r>
    </w:p>
    <w:p w14:paraId="4DC514C5" w14:textId="5926AD5E" w:rsidR="00091164" w:rsidRDefault="00604A98" w:rsidP="00604A98">
      <w:pPr>
        <w:rPr>
          <w:rFonts w:ascii="Times New Roman" w:hAnsi="Times New Roman" w:cs="Times New Roman"/>
        </w:rPr>
      </w:pPr>
      <w:r w:rsidRPr="00604A98">
        <w:rPr>
          <w:rFonts w:ascii="Times New Roman" w:hAnsi="Times New Roman" w:cs="Times New Roman"/>
        </w:rPr>
        <w:t xml:space="preserve">the research problem, </w:t>
      </w:r>
    </w:p>
    <w:p w14:paraId="428DE8BF" w14:textId="77777777" w:rsidR="00091164" w:rsidRDefault="00604A98" w:rsidP="00604A98">
      <w:pPr>
        <w:rPr>
          <w:rFonts w:ascii="Times New Roman" w:hAnsi="Times New Roman" w:cs="Times New Roman"/>
        </w:rPr>
      </w:pPr>
      <w:r w:rsidRPr="00604A98">
        <w:rPr>
          <w:rFonts w:ascii="Times New Roman" w:hAnsi="Times New Roman" w:cs="Times New Roman"/>
        </w:rPr>
        <w:t xml:space="preserve">the methodology and results, </w:t>
      </w:r>
    </w:p>
    <w:p w14:paraId="63C8A530" w14:textId="1CBABA68" w:rsidR="00604A98" w:rsidRPr="00604A98" w:rsidRDefault="00604A98" w:rsidP="00604A98">
      <w:pPr>
        <w:rPr>
          <w:rFonts w:ascii="Times New Roman" w:hAnsi="Times New Roman" w:cs="Times New Roman"/>
        </w:rPr>
      </w:pPr>
      <w:r w:rsidRPr="00604A98">
        <w:rPr>
          <w:rFonts w:ascii="Times New Roman" w:hAnsi="Times New Roman" w:cs="Times New Roman"/>
        </w:rPr>
        <w:t>and most importantly, how this research translates into real-world malware analysis practice.</w:t>
      </w:r>
    </w:p>
    <w:p w14:paraId="237620C5" w14:textId="6867C1FA" w:rsidR="00604A98" w:rsidRPr="00604A98" w:rsidRDefault="00091164" w:rsidP="00604A98">
      <w:pPr>
        <w:rPr>
          <w:rFonts w:ascii="Times New Roman" w:hAnsi="Times New Roman" w:cs="Times New Roman"/>
        </w:rPr>
      </w:pPr>
      <w:r w:rsidRPr="00604A98">
        <w:rPr>
          <w:rFonts w:ascii="Times New Roman" w:hAnsi="Times New Roman" w:cs="Times New Roman"/>
        </w:rPr>
        <w:t>Malicious</w:t>
      </w:r>
      <w:r w:rsidR="00604A98" w:rsidRPr="00604A98">
        <w:rPr>
          <w:rFonts w:ascii="Times New Roman" w:hAnsi="Times New Roman" w:cs="Times New Roman"/>
        </w:rPr>
        <w:t xml:space="preserve"> Office documents continue to be one of the most common initial access mechanisms used in phishing campaigns and enterprise compromises</w:t>
      </w:r>
      <w:r>
        <w:rPr>
          <w:rFonts w:ascii="Times New Roman" w:hAnsi="Times New Roman" w:cs="Times New Roman"/>
        </w:rPr>
        <w:t>, and -&gt;&gt;&gt;&gt;</w:t>
      </w:r>
    </w:p>
    <w:p w14:paraId="05D3E27D" w14:textId="77777777" w:rsidR="00604A98" w:rsidRPr="00604A98" w:rsidRDefault="00000000" w:rsidP="00604A98">
      <w:pPr>
        <w:rPr>
          <w:rFonts w:ascii="Times New Roman" w:hAnsi="Times New Roman" w:cs="Times New Roman"/>
        </w:rPr>
      </w:pPr>
      <w:r>
        <w:rPr>
          <w:rFonts w:ascii="Times New Roman" w:hAnsi="Times New Roman" w:cs="Times New Roman"/>
        </w:rPr>
        <w:pict w14:anchorId="28DF2EC3">
          <v:rect id="_x0000_i1025" style="width:0;height:1.5pt" o:hralign="center" o:hrstd="t" o:hr="t" fillcolor="#a0a0a0" stroked="f"/>
        </w:pict>
      </w:r>
    </w:p>
    <w:p w14:paraId="2CA47C60" w14:textId="77777777" w:rsidR="00604A98" w:rsidRPr="00604A98" w:rsidRDefault="00604A98" w:rsidP="00604A98">
      <w:pPr>
        <w:rPr>
          <w:rFonts w:ascii="Times New Roman" w:hAnsi="Times New Roman" w:cs="Times New Roman"/>
          <w:b/>
          <w:bCs/>
        </w:rPr>
      </w:pPr>
      <w:r w:rsidRPr="00604A98">
        <w:rPr>
          <w:rFonts w:ascii="Times New Roman" w:hAnsi="Times New Roman" w:cs="Times New Roman"/>
          <w:b/>
          <w:bCs/>
        </w:rPr>
        <w:t>Slide 2 – Research Problem &amp; Context (~2 minutes)</w:t>
      </w:r>
    </w:p>
    <w:p w14:paraId="3D4433BC" w14:textId="17D41348" w:rsidR="00604A98" w:rsidRPr="00604A98" w:rsidRDefault="00604A98" w:rsidP="00604A98">
      <w:pPr>
        <w:rPr>
          <w:rFonts w:ascii="Times New Roman" w:hAnsi="Times New Roman" w:cs="Times New Roman"/>
        </w:rPr>
      </w:pPr>
      <w:r w:rsidRPr="00604A98">
        <w:rPr>
          <w:rFonts w:ascii="Times New Roman" w:hAnsi="Times New Roman" w:cs="Times New Roman"/>
        </w:rPr>
        <w:t xml:space="preserve">The research problem centers on the persistent threat posed by </w:t>
      </w:r>
      <w:r w:rsidR="00091164">
        <w:rPr>
          <w:rFonts w:ascii="Times New Roman" w:hAnsi="Times New Roman" w:cs="Times New Roman"/>
        </w:rPr>
        <w:t>these documents.</w:t>
      </w:r>
    </w:p>
    <w:p w14:paraId="640D494A" w14:textId="77777777" w:rsidR="00091164" w:rsidRDefault="00604A98" w:rsidP="00604A98">
      <w:pPr>
        <w:rPr>
          <w:rFonts w:ascii="Times New Roman" w:hAnsi="Times New Roman" w:cs="Times New Roman"/>
        </w:rPr>
      </w:pPr>
      <w:r w:rsidRPr="00604A98">
        <w:rPr>
          <w:rFonts w:ascii="Times New Roman" w:hAnsi="Times New Roman" w:cs="Times New Roman"/>
        </w:rPr>
        <w:t xml:space="preserve">Despite advances in endpoint security, attackers continue to weaponize Office files because they are trusted, widely exchanged, and capable of executing dynamic content. </w:t>
      </w:r>
    </w:p>
    <w:p w14:paraId="7C818A5C" w14:textId="3DF46681" w:rsidR="00604A98" w:rsidRPr="00604A98" w:rsidRDefault="00604A98" w:rsidP="00604A98">
      <w:pPr>
        <w:rPr>
          <w:rFonts w:ascii="Times New Roman" w:hAnsi="Times New Roman" w:cs="Times New Roman"/>
        </w:rPr>
      </w:pPr>
      <w:r w:rsidRPr="00604A98">
        <w:rPr>
          <w:rFonts w:ascii="Times New Roman" w:hAnsi="Times New Roman" w:cs="Times New Roman"/>
        </w:rPr>
        <w:t>Features such as VBA macros, Dynamic Data Exchange, Excel 4.0 macros, and embedded scripting allow documents to execute code once opened.</w:t>
      </w:r>
    </w:p>
    <w:p w14:paraId="175348AC" w14:textId="4DCB3145" w:rsidR="00091164" w:rsidRDefault="00604A98" w:rsidP="00604A98">
      <w:pPr>
        <w:rPr>
          <w:rFonts w:ascii="Times New Roman" w:hAnsi="Times New Roman" w:cs="Times New Roman"/>
        </w:rPr>
      </w:pPr>
      <w:r w:rsidRPr="00604A98">
        <w:rPr>
          <w:rFonts w:ascii="Times New Roman" w:hAnsi="Times New Roman" w:cs="Times New Roman"/>
        </w:rPr>
        <w:t xml:space="preserve">The authors point out that prior academic research often focused on detecting obfuscation techniques within </w:t>
      </w:r>
      <w:r w:rsidR="00091164">
        <w:rPr>
          <w:rFonts w:ascii="Times New Roman" w:hAnsi="Times New Roman" w:cs="Times New Roman"/>
        </w:rPr>
        <w:t xml:space="preserve">the </w:t>
      </w:r>
      <w:r w:rsidRPr="00604A98">
        <w:rPr>
          <w:rFonts w:ascii="Times New Roman" w:hAnsi="Times New Roman" w:cs="Times New Roman"/>
        </w:rPr>
        <w:t>macro code</w:t>
      </w:r>
      <w:r w:rsidR="00091164">
        <w:rPr>
          <w:rFonts w:ascii="Times New Roman" w:hAnsi="Times New Roman" w:cs="Times New Roman"/>
        </w:rPr>
        <w:t xml:space="preserve">. </w:t>
      </w:r>
      <w:r w:rsidRPr="00604A98">
        <w:rPr>
          <w:rFonts w:ascii="Times New Roman" w:hAnsi="Times New Roman" w:cs="Times New Roman"/>
        </w:rPr>
        <w:t xml:space="preserve">for example, entropy levels, string encoding patterns, or unusual formatting. </w:t>
      </w:r>
    </w:p>
    <w:p w14:paraId="10A5EE2D" w14:textId="6A9C12BE" w:rsidR="00604A98" w:rsidRPr="00604A98" w:rsidRDefault="00604A98" w:rsidP="00604A98">
      <w:pPr>
        <w:rPr>
          <w:rFonts w:ascii="Times New Roman" w:hAnsi="Times New Roman" w:cs="Times New Roman"/>
        </w:rPr>
      </w:pPr>
      <w:r w:rsidRPr="00604A98">
        <w:rPr>
          <w:rFonts w:ascii="Times New Roman" w:hAnsi="Times New Roman" w:cs="Times New Roman"/>
        </w:rPr>
        <w:t>While those approaches can detect suspicious code, they don’t necessarily capture the actual behavior or intent of the document.</w:t>
      </w:r>
      <w:r w:rsidR="00091164">
        <w:rPr>
          <w:rFonts w:ascii="Times New Roman" w:hAnsi="Times New Roman" w:cs="Times New Roman"/>
        </w:rPr>
        <w:t xml:space="preserve"> </w:t>
      </w:r>
    </w:p>
    <w:p w14:paraId="48AEE679" w14:textId="1EBAAA85" w:rsidR="00604A98" w:rsidRPr="00604A98" w:rsidRDefault="00091164" w:rsidP="00604A98">
      <w:pPr>
        <w:rPr>
          <w:rFonts w:ascii="Times New Roman" w:hAnsi="Times New Roman" w:cs="Times New Roman"/>
        </w:rPr>
      </w:pPr>
      <w:r>
        <w:rPr>
          <w:rFonts w:ascii="Times New Roman" w:hAnsi="Times New Roman" w:cs="Times New Roman"/>
        </w:rPr>
        <w:t xml:space="preserve">So, </w:t>
      </w:r>
      <w:proofErr w:type="gramStart"/>
      <w:r w:rsidR="00604A98" w:rsidRPr="00604A98">
        <w:rPr>
          <w:rFonts w:ascii="Times New Roman" w:hAnsi="Times New Roman" w:cs="Times New Roman"/>
        </w:rPr>
        <w:t>In</w:t>
      </w:r>
      <w:proofErr w:type="gramEnd"/>
      <w:r w:rsidR="00604A98" w:rsidRPr="00604A98">
        <w:rPr>
          <w:rFonts w:ascii="Times New Roman" w:hAnsi="Times New Roman" w:cs="Times New Roman"/>
        </w:rPr>
        <w:t xml:space="preserve"> other words, a document might not look heavily obfuscated, but still execute a malicious payload once opened.</w:t>
      </w:r>
    </w:p>
    <w:p w14:paraId="15E01EB2" w14:textId="3FEF7E08" w:rsidR="00091164" w:rsidRDefault="00604A98" w:rsidP="00604A98">
      <w:pPr>
        <w:rPr>
          <w:rFonts w:ascii="Times New Roman" w:hAnsi="Times New Roman" w:cs="Times New Roman"/>
        </w:rPr>
      </w:pPr>
      <w:r w:rsidRPr="00604A98">
        <w:rPr>
          <w:rFonts w:ascii="Times New Roman" w:hAnsi="Times New Roman" w:cs="Times New Roman"/>
        </w:rPr>
        <w:t xml:space="preserve">This paper shifts the focus from appearance to behavior. The authors aim to systematically analyze what malicious Office documents </w:t>
      </w:r>
      <w:proofErr w:type="gramStart"/>
      <w:r w:rsidRPr="00604A98">
        <w:rPr>
          <w:rFonts w:ascii="Times New Roman" w:hAnsi="Times New Roman" w:cs="Times New Roman"/>
        </w:rPr>
        <w:t>actually do</w:t>
      </w:r>
      <w:proofErr w:type="gramEnd"/>
      <w:r w:rsidR="00091164">
        <w:rPr>
          <w:rFonts w:ascii="Times New Roman" w:hAnsi="Times New Roman" w:cs="Times New Roman"/>
        </w:rPr>
        <w:t>.</w:t>
      </w:r>
    </w:p>
    <w:p w14:paraId="78CC9DA6" w14:textId="66D26F00" w:rsidR="00604A98" w:rsidRPr="00604A98" w:rsidRDefault="00091164" w:rsidP="00604A98">
      <w:pPr>
        <w:rPr>
          <w:rFonts w:ascii="Times New Roman" w:hAnsi="Times New Roman" w:cs="Times New Roman"/>
        </w:rPr>
      </w:pPr>
      <w:r>
        <w:rPr>
          <w:rFonts w:ascii="Times New Roman" w:hAnsi="Times New Roman" w:cs="Times New Roman"/>
        </w:rPr>
        <w:t xml:space="preserve">And </w:t>
      </w:r>
      <w:r w:rsidR="00604A98" w:rsidRPr="00604A98">
        <w:rPr>
          <w:rFonts w:ascii="Times New Roman" w:hAnsi="Times New Roman" w:cs="Times New Roman"/>
        </w:rPr>
        <w:t>particularly their role as droppers in multi-stage infection chains.</w:t>
      </w:r>
    </w:p>
    <w:p w14:paraId="5CC8E682" w14:textId="77777777" w:rsidR="00604A98" w:rsidRPr="00604A98" w:rsidRDefault="00000000" w:rsidP="00604A98">
      <w:pPr>
        <w:rPr>
          <w:rFonts w:ascii="Times New Roman" w:hAnsi="Times New Roman" w:cs="Times New Roman"/>
        </w:rPr>
      </w:pPr>
      <w:r>
        <w:rPr>
          <w:rFonts w:ascii="Times New Roman" w:hAnsi="Times New Roman" w:cs="Times New Roman"/>
        </w:rPr>
        <w:pict w14:anchorId="1511B533">
          <v:rect id="_x0000_i1026" style="width:0;height:1.5pt" o:hralign="center" o:hrstd="t" o:hr="t" fillcolor="#a0a0a0" stroked="f"/>
        </w:pict>
      </w:r>
    </w:p>
    <w:p w14:paraId="223FF726" w14:textId="77777777" w:rsidR="00604A98" w:rsidRPr="00604A98" w:rsidRDefault="00604A98" w:rsidP="00604A98">
      <w:pPr>
        <w:rPr>
          <w:rFonts w:ascii="Times New Roman" w:hAnsi="Times New Roman" w:cs="Times New Roman"/>
          <w:b/>
          <w:bCs/>
        </w:rPr>
      </w:pPr>
      <w:r w:rsidRPr="00604A98">
        <w:rPr>
          <w:rFonts w:ascii="Times New Roman" w:hAnsi="Times New Roman" w:cs="Times New Roman"/>
          <w:b/>
          <w:bCs/>
        </w:rPr>
        <w:t>Slide 3 – Research Motivation &amp; Contribution (~2 minutes)</w:t>
      </w:r>
    </w:p>
    <w:p w14:paraId="0AF93231" w14:textId="61C2CA6D" w:rsidR="00604A98" w:rsidRPr="00604A98" w:rsidRDefault="00604A98" w:rsidP="00604A98">
      <w:pPr>
        <w:rPr>
          <w:rFonts w:ascii="Times New Roman" w:hAnsi="Times New Roman" w:cs="Times New Roman"/>
        </w:rPr>
      </w:pPr>
      <w:r w:rsidRPr="00604A98">
        <w:rPr>
          <w:rFonts w:ascii="Times New Roman" w:hAnsi="Times New Roman" w:cs="Times New Roman"/>
        </w:rPr>
        <w:t>“The primary motivation behind this study is to build a more realistic and meaningful detection framework.</w:t>
      </w:r>
    </w:p>
    <w:p w14:paraId="145C1DFA" w14:textId="77777777" w:rsidR="00091164" w:rsidRDefault="00604A98" w:rsidP="00604A98">
      <w:pPr>
        <w:rPr>
          <w:rFonts w:ascii="Times New Roman" w:hAnsi="Times New Roman" w:cs="Times New Roman"/>
        </w:rPr>
      </w:pPr>
      <w:r w:rsidRPr="00604A98">
        <w:rPr>
          <w:rFonts w:ascii="Times New Roman" w:hAnsi="Times New Roman" w:cs="Times New Roman"/>
        </w:rPr>
        <w:lastRenderedPageBreak/>
        <w:t xml:space="preserve">One of the strongest contributions of this paper is the dataset design. </w:t>
      </w:r>
    </w:p>
    <w:p w14:paraId="12CFD3AD" w14:textId="77777777" w:rsidR="00091164" w:rsidRDefault="00604A98" w:rsidP="00604A98">
      <w:pPr>
        <w:rPr>
          <w:rFonts w:ascii="Times New Roman" w:hAnsi="Times New Roman" w:cs="Times New Roman"/>
        </w:rPr>
      </w:pPr>
      <w:r w:rsidRPr="00604A98">
        <w:rPr>
          <w:rFonts w:ascii="Times New Roman" w:hAnsi="Times New Roman" w:cs="Times New Roman"/>
        </w:rPr>
        <w:t xml:space="preserve">The authors include over 15,000 malicious samples, </w:t>
      </w:r>
    </w:p>
    <w:p w14:paraId="56507BC1" w14:textId="77777777" w:rsidR="00091164" w:rsidRDefault="00604A98" w:rsidP="00604A98">
      <w:pPr>
        <w:rPr>
          <w:rFonts w:ascii="Times New Roman" w:hAnsi="Times New Roman" w:cs="Times New Roman"/>
        </w:rPr>
      </w:pPr>
      <w:r w:rsidRPr="00604A98">
        <w:rPr>
          <w:rFonts w:ascii="Times New Roman" w:hAnsi="Times New Roman" w:cs="Times New Roman"/>
        </w:rPr>
        <w:t xml:space="preserve">but importantly, they also include more than 2,700 benign macro-enabled documents. </w:t>
      </w:r>
    </w:p>
    <w:p w14:paraId="15073CEC" w14:textId="2F87FB2B" w:rsidR="00604A98" w:rsidRPr="00604A98" w:rsidRDefault="00604A98" w:rsidP="00604A98">
      <w:pPr>
        <w:rPr>
          <w:rFonts w:ascii="Times New Roman" w:hAnsi="Times New Roman" w:cs="Times New Roman"/>
        </w:rPr>
      </w:pPr>
      <w:r w:rsidRPr="00604A98">
        <w:rPr>
          <w:rFonts w:ascii="Times New Roman" w:hAnsi="Times New Roman" w:cs="Times New Roman"/>
        </w:rPr>
        <w:t>That matters because in real enterprise environments, many legitimate documents</w:t>
      </w:r>
      <w:r w:rsidR="00091164">
        <w:rPr>
          <w:rFonts w:ascii="Times New Roman" w:hAnsi="Times New Roman" w:cs="Times New Roman"/>
        </w:rPr>
        <w:t xml:space="preserve"> do</w:t>
      </w:r>
      <w:r w:rsidRPr="00604A98">
        <w:rPr>
          <w:rFonts w:ascii="Times New Roman" w:hAnsi="Times New Roman" w:cs="Times New Roman"/>
        </w:rPr>
        <w:t xml:space="preserve"> use macros.</w:t>
      </w:r>
    </w:p>
    <w:p w14:paraId="51B8E946" w14:textId="42767054" w:rsidR="00604A98" w:rsidRPr="00604A98" w:rsidRDefault="00604A98" w:rsidP="00604A98">
      <w:pPr>
        <w:rPr>
          <w:rFonts w:ascii="Times New Roman" w:hAnsi="Times New Roman" w:cs="Times New Roman"/>
        </w:rPr>
      </w:pPr>
      <w:r w:rsidRPr="00604A98">
        <w:rPr>
          <w:rFonts w:ascii="Times New Roman" w:hAnsi="Times New Roman" w:cs="Times New Roman"/>
        </w:rPr>
        <w:t xml:space="preserve">If you compare malicious macros to completely clean, non-macro documents, your classifier will </w:t>
      </w:r>
      <w:r w:rsidR="00091164">
        <w:rPr>
          <w:rFonts w:ascii="Times New Roman" w:hAnsi="Times New Roman" w:cs="Times New Roman"/>
        </w:rPr>
        <w:t>obviously not perform</w:t>
      </w:r>
      <w:r w:rsidRPr="00604A98">
        <w:rPr>
          <w:rFonts w:ascii="Times New Roman" w:hAnsi="Times New Roman" w:cs="Times New Roman"/>
        </w:rPr>
        <w:t xml:space="preserve"> well. By including </w:t>
      </w:r>
      <w:r w:rsidR="00091164">
        <w:rPr>
          <w:rFonts w:ascii="Times New Roman" w:hAnsi="Times New Roman" w:cs="Times New Roman"/>
        </w:rPr>
        <w:t xml:space="preserve">the </w:t>
      </w:r>
      <w:r w:rsidRPr="00604A98">
        <w:rPr>
          <w:rFonts w:ascii="Times New Roman" w:hAnsi="Times New Roman" w:cs="Times New Roman"/>
        </w:rPr>
        <w:t>benign macro-enabled files, the authors create</w:t>
      </w:r>
      <w:r w:rsidR="00091164">
        <w:rPr>
          <w:rFonts w:ascii="Times New Roman" w:hAnsi="Times New Roman" w:cs="Times New Roman"/>
        </w:rPr>
        <w:t>d</w:t>
      </w:r>
      <w:r w:rsidRPr="00604A98">
        <w:rPr>
          <w:rFonts w:ascii="Times New Roman" w:hAnsi="Times New Roman" w:cs="Times New Roman"/>
        </w:rPr>
        <w:t xml:space="preserve"> a more challenging and realistic detection scenario.</w:t>
      </w:r>
    </w:p>
    <w:p w14:paraId="3DD9FD78"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Another major contribution is their confirmation that most malicious Office documents function primarily as droppers. Rather than containing the final payload, they download or execute secondary malware using built-in Windows tools.</w:t>
      </w:r>
    </w:p>
    <w:p w14:paraId="6EDDB2AB" w14:textId="7C18E28F" w:rsidR="00604A98" w:rsidRPr="00604A98" w:rsidRDefault="00604A98" w:rsidP="00604A98">
      <w:pPr>
        <w:rPr>
          <w:rFonts w:ascii="Times New Roman" w:hAnsi="Times New Roman" w:cs="Times New Roman"/>
        </w:rPr>
      </w:pPr>
      <w:r w:rsidRPr="00604A98">
        <w:rPr>
          <w:rFonts w:ascii="Times New Roman" w:hAnsi="Times New Roman" w:cs="Times New Roman"/>
        </w:rPr>
        <w:t xml:space="preserve">Finally, the paper demonstrates high classification performance, achieving an F1 score above 0.98, </w:t>
      </w:r>
      <w:r w:rsidR="00091164">
        <w:rPr>
          <w:rFonts w:ascii="Times New Roman" w:hAnsi="Times New Roman" w:cs="Times New Roman"/>
        </w:rPr>
        <w:t>showing</w:t>
      </w:r>
      <w:r w:rsidRPr="00604A98">
        <w:rPr>
          <w:rFonts w:ascii="Times New Roman" w:hAnsi="Times New Roman" w:cs="Times New Roman"/>
        </w:rPr>
        <w:t xml:space="preserve"> that their feature set effectively distinguishes malicious from benign macro-enabled documents.”</w:t>
      </w:r>
    </w:p>
    <w:p w14:paraId="4A1C2E4D" w14:textId="77777777" w:rsidR="00604A98" w:rsidRPr="00604A98" w:rsidRDefault="00000000" w:rsidP="00604A98">
      <w:pPr>
        <w:rPr>
          <w:rFonts w:ascii="Times New Roman" w:hAnsi="Times New Roman" w:cs="Times New Roman"/>
        </w:rPr>
      </w:pPr>
      <w:r>
        <w:rPr>
          <w:rFonts w:ascii="Times New Roman" w:hAnsi="Times New Roman" w:cs="Times New Roman"/>
        </w:rPr>
        <w:pict w14:anchorId="63612E81">
          <v:rect id="_x0000_i1027" style="width:0;height:1.5pt" o:hralign="center" o:hrstd="t" o:hr="t" fillcolor="#a0a0a0" stroked="f"/>
        </w:pict>
      </w:r>
    </w:p>
    <w:p w14:paraId="36291445" w14:textId="77777777" w:rsidR="00604A98" w:rsidRPr="00604A98" w:rsidRDefault="00604A98" w:rsidP="00604A98">
      <w:pPr>
        <w:rPr>
          <w:rFonts w:ascii="Times New Roman" w:hAnsi="Times New Roman" w:cs="Times New Roman"/>
          <w:b/>
          <w:bCs/>
        </w:rPr>
      </w:pPr>
      <w:r w:rsidRPr="00604A98">
        <w:rPr>
          <w:rFonts w:ascii="Times New Roman" w:hAnsi="Times New Roman" w:cs="Times New Roman"/>
          <w:b/>
          <w:bCs/>
        </w:rPr>
        <w:t>Slide 4 – Methodology Overview (~2–2.5 minutes)</w:t>
      </w:r>
    </w:p>
    <w:p w14:paraId="60FB5BCE" w14:textId="7C49F5C6" w:rsidR="00604A98" w:rsidRPr="00604A98" w:rsidRDefault="00604A98" w:rsidP="00604A98">
      <w:pPr>
        <w:rPr>
          <w:rFonts w:ascii="Times New Roman" w:hAnsi="Times New Roman" w:cs="Times New Roman"/>
        </w:rPr>
      </w:pPr>
      <w:r w:rsidRPr="00604A98">
        <w:rPr>
          <w:rFonts w:ascii="Times New Roman" w:hAnsi="Times New Roman" w:cs="Times New Roman"/>
        </w:rPr>
        <w:t xml:space="preserve">“The methodology </w:t>
      </w:r>
      <w:r w:rsidR="00091164">
        <w:rPr>
          <w:rFonts w:ascii="Times New Roman" w:hAnsi="Times New Roman" w:cs="Times New Roman"/>
        </w:rPr>
        <w:t xml:space="preserve">that is used </w:t>
      </w:r>
      <w:r w:rsidRPr="00604A98">
        <w:rPr>
          <w:rFonts w:ascii="Times New Roman" w:hAnsi="Times New Roman" w:cs="Times New Roman"/>
        </w:rPr>
        <w:t>is structured as a three-phase pipeline.</w:t>
      </w:r>
    </w:p>
    <w:p w14:paraId="25FDC547"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First is data collection. The authors gathered malicious samples from public malware repositories and benign macro-enabled documents from legitimate sources. This dataset construction directly impacts the realism of the results.</w:t>
      </w:r>
    </w:p>
    <w:p w14:paraId="13860DA9"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 xml:space="preserve">Second is static analysis. They use tools such as </w:t>
      </w:r>
      <w:proofErr w:type="spellStart"/>
      <w:r w:rsidRPr="00604A98">
        <w:rPr>
          <w:rFonts w:ascii="Times New Roman" w:hAnsi="Times New Roman" w:cs="Times New Roman"/>
        </w:rPr>
        <w:t>oletools</w:t>
      </w:r>
      <w:proofErr w:type="spellEnd"/>
      <w:r w:rsidRPr="00604A98">
        <w:rPr>
          <w:rFonts w:ascii="Times New Roman" w:hAnsi="Times New Roman" w:cs="Times New Roman"/>
        </w:rPr>
        <w:t xml:space="preserve"> to extract VBA code, inspect document structure, analyze metadata, and detect features such as AutoOpen triggers, suspicious object creation, and encoded strings.</w:t>
      </w:r>
    </w:p>
    <w:p w14:paraId="18C6D035"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Third is dynamic analysis. The documents are executed in a sandbox environment, and the authors monitor runtime behavior including PowerShell execution, DNS queries, and invocation of Windows system binaries.</w:t>
      </w:r>
    </w:p>
    <w:p w14:paraId="1E2E437E"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This hybrid approach is important. Purely static methods can miss behavior that only appears at runtime. Purely dynamic methods can be resource-intensive and slower to scale. By combining both, the authors attempt to balance scalability with behavioral insight.</w:t>
      </w:r>
    </w:p>
    <w:p w14:paraId="6FE00220"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 xml:space="preserve">They then convert extracted characteristics into structured feature vectors for machine learning </w:t>
      </w:r>
      <w:proofErr w:type="gramStart"/>
      <w:r w:rsidRPr="00604A98">
        <w:rPr>
          <w:rFonts w:ascii="Times New Roman" w:hAnsi="Times New Roman" w:cs="Times New Roman"/>
        </w:rPr>
        <w:t>classification.”</w:t>
      </w:r>
      <w:proofErr w:type="gramEnd"/>
    </w:p>
    <w:p w14:paraId="7FBE7F28" w14:textId="77777777" w:rsidR="00604A98" w:rsidRPr="00604A98" w:rsidRDefault="00000000" w:rsidP="00604A98">
      <w:pPr>
        <w:rPr>
          <w:rFonts w:ascii="Times New Roman" w:hAnsi="Times New Roman" w:cs="Times New Roman"/>
        </w:rPr>
      </w:pPr>
      <w:r>
        <w:rPr>
          <w:rFonts w:ascii="Times New Roman" w:hAnsi="Times New Roman" w:cs="Times New Roman"/>
        </w:rPr>
        <w:pict w14:anchorId="224207EC">
          <v:rect id="_x0000_i1028" style="width:0;height:1.5pt" o:hralign="center" o:hrstd="t" o:hr="t" fillcolor="#a0a0a0" stroked="f"/>
        </w:pict>
      </w:r>
    </w:p>
    <w:p w14:paraId="4A211359" w14:textId="77777777" w:rsidR="00604A98" w:rsidRPr="00604A98" w:rsidRDefault="00604A98" w:rsidP="00604A98">
      <w:pPr>
        <w:rPr>
          <w:rFonts w:ascii="Times New Roman" w:hAnsi="Times New Roman" w:cs="Times New Roman"/>
          <w:b/>
          <w:bCs/>
        </w:rPr>
      </w:pPr>
      <w:r w:rsidRPr="00604A98">
        <w:rPr>
          <w:rFonts w:ascii="Times New Roman" w:hAnsi="Times New Roman" w:cs="Times New Roman"/>
          <w:b/>
          <w:bCs/>
        </w:rPr>
        <w:t>Slide 5 – Static Feature Engineering (~2 minutes)</w:t>
      </w:r>
    </w:p>
    <w:p w14:paraId="71F013DF"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lastRenderedPageBreak/>
        <w:t>“The feature engineering component is central to the study.</w:t>
      </w:r>
    </w:p>
    <w:p w14:paraId="22374A59"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 xml:space="preserve">The authors extract 40 binary features from each document. These include indicators such as AutoOpen or </w:t>
      </w:r>
      <w:proofErr w:type="spellStart"/>
      <w:r w:rsidRPr="00604A98">
        <w:rPr>
          <w:rFonts w:ascii="Times New Roman" w:hAnsi="Times New Roman" w:cs="Times New Roman"/>
        </w:rPr>
        <w:t>Document_Open</w:t>
      </w:r>
      <w:proofErr w:type="spellEnd"/>
      <w:r w:rsidRPr="00604A98">
        <w:rPr>
          <w:rFonts w:ascii="Times New Roman" w:hAnsi="Times New Roman" w:cs="Times New Roman"/>
        </w:rPr>
        <w:t xml:space="preserve"> triggers, </w:t>
      </w:r>
      <w:proofErr w:type="spellStart"/>
      <w:r w:rsidRPr="00604A98">
        <w:rPr>
          <w:rFonts w:ascii="Times New Roman" w:hAnsi="Times New Roman" w:cs="Times New Roman"/>
        </w:rPr>
        <w:t>CreateObject</w:t>
      </w:r>
      <w:proofErr w:type="spellEnd"/>
      <w:r w:rsidRPr="00604A98">
        <w:rPr>
          <w:rFonts w:ascii="Times New Roman" w:hAnsi="Times New Roman" w:cs="Times New Roman"/>
        </w:rPr>
        <w:t xml:space="preserve"> usage, Shell command execution, presence of Base64-encoded strings, and other suspicious macro constructs.</w:t>
      </w:r>
    </w:p>
    <w:p w14:paraId="3E2C0762"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 xml:space="preserve">What’s notable is that these features </w:t>
      </w:r>
      <w:proofErr w:type="gramStart"/>
      <w:r w:rsidRPr="00604A98">
        <w:rPr>
          <w:rFonts w:ascii="Times New Roman" w:hAnsi="Times New Roman" w:cs="Times New Roman"/>
        </w:rPr>
        <w:t>are</w:t>
      </w:r>
      <w:proofErr w:type="gramEnd"/>
      <w:r w:rsidRPr="00604A98">
        <w:rPr>
          <w:rFonts w:ascii="Times New Roman" w:hAnsi="Times New Roman" w:cs="Times New Roman"/>
        </w:rPr>
        <w:t xml:space="preserve"> not simply measuring complexity or randomness. Instead, they are mapping directly to execution intent. For example, AutoOpen triggers indicate automatic execution upon document opening. </w:t>
      </w:r>
      <w:proofErr w:type="spellStart"/>
      <w:r w:rsidRPr="00604A98">
        <w:rPr>
          <w:rFonts w:ascii="Times New Roman" w:hAnsi="Times New Roman" w:cs="Times New Roman"/>
        </w:rPr>
        <w:t>CreateObject</w:t>
      </w:r>
      <w:proofErr w:type="spellEnd"/>
      <w:r w:rsidRPr="00604A98">
        <w:rPr>
          <w:rFonts w:ascii="Times New Roman" w:hAnsi="Times New Roman" w:cs="Times New Roman"/>
        </w:rPr>
        <w:t xml:space="preserve"> and Shell often indicate attempts to spawn external processes.</w:t>
      </w:r>
    </w:p>
    <w:p w14:paraId="3A240648"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From a malware analyst’s perspective, these are the exact types of indicators we look for during manual triage.</w:t>
      </w:r>
    </w:p>
    <w:p w14:paraId="1311BD2B"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By encoding these into binary features, the authors translate analyst intuition into machine-readable signals.”</w:t>
      </w:r>
    </w:p>
    <w:p w14:paraId="2A92D943" w14:textId="77777777" w:rsidR="00604A98" w:rsidRPr="00604A98" w:rsidRDefault="00000000" w:rsidP="00604A98">
      <w:pPr>
        <w:rPr>
          <w:rFonts w:ascii="Times New Roman" w:hAnsi="Times New Roman" w:cs="Times New Roman"/>
        </w:rPr>
      </w:pPr>
      <w:r>
        <w:rPr>
          <w:rFonts w:ascii="Times New Roman" w:hAnsi="Times New Roman" w:cs="Times New Roman"/>
        </w:rPr>
        <w:pict w14:anchorId="5A36A247">
          <v:rect id="_x0000_i1029" style="width:0;height:1.5pt" o:hralign="center" o:hrstd="t" o:hr="t" fillcolor="#a0a0a0" stroked="f"/>
        </w:pict>
      </w:r>
    </w:p>
    <w:p w14:paraId="5EA5B37C" w14:textId="77777777" w:rsidR="00604A98" w:rsidRPr="00604A98" w:rsidRDefault="00604A98" w:rsidP="00604A98">
      <w:pPr>
        <w:rPr>
          <w:rFonts w:ascii="Times New Roman" w:hAnsi="Times New Roman" w:cs="Times New Roman"/>
          <w:b/>
          <w:bCs/>
        </w:rPr>
      </w:pPr>
      <w:r w:rsidRPr="00604A98">
        <w:rPr>
          <w:rFonts w:ascii="Times New Roman" w:hAnsi="Times New Roman" w:cs="Times New Roman"/>
          <w:b/>
          <w:bCs/>
        </w:rPr>
        <w:t>Slide 6 – Dynamic Findings &amp; LOLBAS Abuse (~2 minutes)</w:t>
      </w:r>
    </w:p>
    <w:p w14:paraId="15E37537"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“One of the most operationally relevant findings involves the heavy use of Living-Off-the-Land binaries.</w:t>
      </w:r>
    </w:p>
    <w:p w14:paraId="5214784D"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The authors observed frequent invocation of CMD.EXE, RUNDLL32.EXE, MSHTA.EXE, and CERTUTIL.EXE during dynamic execution.</w:t>
      </w:r>
    </w:p>
    <w:p w14:paraId="7657FA16"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This is significant because it confirms that malicious Office documents rarely operate in isolation. Instead, they leverage trusted Windows binaries to download, execute, or stage additional payloads.</w:t>
      </w:r>
    </w:p>
    <w:p w14:paraId="28220F36"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This tactic allows attackers to blend malicious activity into legitimate system processes, making detection more challenging.</w:t>
      </w:r>
    </w:p>
    <w:p w14:paraId="3DAE4FC7"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For defenders, this reinforces the importance of monitoring process lineage. For example, Microsoft Word spawning PowerShell or CMD should be considered suspicious in many enterprise contexts.</w:t>
      </w:r>
    </w:p>
    <w:p w14:paraId="633751DE"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This finding bridges the research directly to modern EDR monitoring practices.”</w:t>
      </w:r>
    </w:p>
    <w:p w14:paraId="5C4CA3EA" w14:textId="77777777" w:rsidR="00604A98" w:rsidRPr="00604A98" w:rsidRDefault="00000000" w:rsidP="00604A98">
      <w:pPr>
        <w:rPr>
          <w:rFonts w:ascii="Times New Roman" w:hAnsi="Times New Roman" w:cs="Times New Roman"/>
        </w:rPr>
      </w:pPr>
      <w:r>
        <w:rPr>
          <w:rFonts w:ascii="Times New Roman" w:hAnsi="Times New Roman" w:cs="Times New Roman"/>
        </w:rPr>
        <w:pict w14:anchorId="7CFC6ACF">
          <v:rect id="_x0000_i1030" style="width:0;height:1.5pt" o:hralign="center" o:hrstd="t" o:hr="t" fillcolor="#a0a0a0" stroked="f"/>
        </w:pict>
      </w:r>
    </w:p>
    <w:p w14:paraId="033921ED" w14:textId="77777777" w:rsidR="00604A98" w:rsidRPr="00604A98" w:rsidRDefault="00604A98" w:rsidP="00604A98">
      <w:pPr>
        <w:rPr>
          <w:rFonts w:ascii="Times New Roman" w:hAnsi="Times New Roman" w:cs="Times New Roman"/>
          <w:b/>
          <w:bCs/>
        </w:rPr>
      </w:pPr>
      <w:r w:rsidRPr="00604A98">
        <w:rPr>
          <w:rFonts w:ascii="Times New Roman" w:hAnsi="Times New Roman" w:cs="Times New Roman"/>
          <w:b/>
          <w:bCs/>
        </w:rPr>
        <w:t>Slide 7 – Machine Learning &amp; Results (~1.5–2 minutes)</w:t>
      </w:r>
    </w:p>
    <w:p w14:paraId="41D73360"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 xml:space="preserve">“The extracted features are used to train multiple machine learning models, including Random Forest, </w:t>
      </w:r>
      <w:proofErr w:type="spellStart"/>
      <w:r w:rsidRPr="00604A98">
        <w:rPr>
          <w:rFonts w:ascii="Times New Roman" w:hAnsi="Times New Roman" w:cs="Times New Roman"/>
        </w:rPr>
        <w:t>XGBoost</w:t>
      </w:r>
      <w:proofErr w:type="spellEnd"/>
      <w:r w:rsidRPr="00604A98">
        <w:rPr>
          <w:rFonts w:ascii="Times New Roman" w:hAnsi="Times New Roman" w:cs="Times New Roman"/>
        </w:rPr>
        <w:t xml:space="preserve">, Support Vector Classifiers, and Multi-Layer </w:t>
      </w:r>
      <w:proofErr w:type="spellStart"/>
      <w:r w:rsidRPr="00604A98">
        <w:rPr>
          <w:rFonts w:ascii="Times New Roman" w:hAnsi="Times New Roman" w:cs="Times New Roman"/>
        </w:rPr>
        <w:t>Perceptrons</w:t>
      </w:r>
      <w:proofErr w:type="spellEnd"/>
      <w:r w:rsidRPr="00604A98">
        <w:rPr>
          <w:rFonts w:ascii="Times New Roman" w:hAnsi="Times New Roman" w:cs="Times New Roman"/>
        </w:rPr>
        <w:t>.</w:t>
      </w:r>
    </w:p>
    <w:p w14:paraId="77DABF25"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lastRenderedPageBreak/>
        <w:t>The best-performing model achieved precision around 0.993 and recall around 0.976, resulting in an F1 score near 0.985.</w:t>
      </w:r>
    </w:p>
    <w:p w14:paraId="1DE3D40C"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High recall is especially important in malware detection, because false negatives represent missed threats.</w:t>
      </w:r>
    </w:p>
    <w:p w14:paraId="484A8F86"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However, strong precision is also important to avoid overwhelming analysts with false positives.</w:t>
      </w:r>
    </w:p>
    <w:p w14:paraId="6F70E63D"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 xml:space="preserve">The reported performance suggests that the selected features are highly discriminative under the dataset conditions </w:t>
      </w:r>
      <w:proofErr w:type="gramStart"/>
      <w:r w:rsidRPr="00604A98">
        <w:rPr>
          <w:rFonts w:ascii="Times New Roman" w:hAnsi="Times New Roman" w:cs="Times New Roman"/>
        </w:rPr>
        <w:t>tested.”</w:t>
      </w:r>
      <w:proofErr w:type="gramEnd"/>
    </w:p>
    <w:p w14:paraId="593D94D7" w14:textId="77777777" w:rsidR="00604A98" w:rsidRPr="00604A98" w:rsidRDefault="00000000" w:rsidP="00604A98">
      <w:pPr>
        <w:rPr>
          <w:rFonts w:ascii="Times New Roman" w:hAnsi="Times New Roman" w:cs="Times New Roman"/>
        </w:rPr>
      </w:pPr>
      <w:r>
        <w:rPr>
          <w:rFonts w:ascii="Times New Roman" w:hAnsi="Times New Roman" w:cs="Times New Roman"/>
        </w:rPr>
        <w:pict w14:anchorId="7A9A926A">
          <v:rect id="_x0000_i1031" style="width:0;height:1.5pt" o:hralign="center" o:hrstd="t" o:hr="t" fillcolor="#a0a0a0" stroked="f"/>
        </w:pict>
      </w:r>
    </w:p>
    <w:p w14:paraId="2A83DE7D" w14:textId="77777777" w:rsidR="00604A98" w:rsidRPr="00604A98" w:rsidRDefault="00604A98" w:rsidP="00604A98">
      <w:pPr>
        <w:rPr>
          <w:rFonts w:ascii="Times New Roman" w:hAnsi="Times New Roman" w:cs="Times New Roman"/>
          <w:b/>
          <w:bCs/>
        </w:rPr>
      </w:pPr>
      <w:r w:rsidRPr="00604A98">
        <w:rPr>
          <w:rFonts w:ascii="Times New Roman" w:hAnsi="Times New Roman" w:cs="Times New Roman"/>
          <w:b/>
          <w:bCs/>
        </w:rPr>
        <w:t>Slide 8 – Implications for Malware Analysis Practice (~2.5 minutes)</w:t>
      </w:r>
    </w:p>
    <w:p w14:paraId="1FFB27D8"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“This is where the research becomes directly applicable to real-world environments.</w:t>
      </w:r>
    </w:p>
    <w:p w14:paraId="0134596C" w14:textId="799AC5D3" w:rsidR="00604A98" w:rsidRPr="00604A98" w:rsidRDefault="00604A98" w:rsidP="00604A98">
      <w:pPr>
        <w:rPr>
          <w:rFonts w:ascii="Times New Roman" w:hAnsi="Times New Roman" w:cs="Times New Roman"/>
        </w:rPr>
      </w:pPr>
      <w:r w:rsidRPr="00604A98">
        <w:rPr>
          <w:rFonts w:ascii="Times New Roman" w:hAnsi="Times New Roman" w:cs="Times New Roman"/>
        </w:rPr>
        <w:t>static triage at scale. In enterprise SOCs, analysts cannot detonate every macro-enabled attachment in a sandbox due to resource constraints. A scoring model like this could serve as a pre-filter, allowing analysts to prioritize high-risk documents for deeper inspection.</w:t>
      </w:r>
    </w:p>
    <w:p w14:paraId="50573071" w14:textId="41A42FDB" w:rsidR="00604A98" w:rsidRPr="00604A98" w:rsidRDefault="00604A98" w:rsidP="00604A98">
      <w:pPr>
        <w:rPr>
          <w:rFonts w:ascii="Times New Roman" w:hAnsi="Times New Roman" w:cs="Times New Roman"/>
        </w:rPr>
      </w:pPr>
      <w:r w:rsidRPr="00604A98">
        <w:rPr>
          <w:rFonts w:ascii="Times New Roman" w:hAnsi="Times New Roman" w:cs="Times New Roman"/>
        </w:rPr>
        <w:t>detection engineering. The feature importance findings can inform rule development. For example, rules that monitor AutoOpen triggers combined with process spawning behavior can strengthen EDR detections. Observing Word spawning PowerShell or LOLBAS binaries aligns directly with the behaviors identified in this study.</w:t>
      </w:r>
    </w:p>
    <w:p w14:paraId="3BEA3F56" w14:textId="52CCB64E" w:rsidR="00604A98" w:rsidRPr="00604A98" w:rsidRDefault="00604A98" w:rsidP="00604A98">
      <w:pPr>
        <w:rPr>
          <w:rFonts w:ascii="Times New Roman" w:hAnsi="Times New Roman" w:cs="Times New Roman"/>
        </w:rPr>
      </w:pPr>
      <w:r w:rsidRPr="00604A98">
        <w:rPr>
          <w:rFonts w:ascii="Times New Roman" w:hAnsi="Times New Roman" w:cs="Times New Roman"/>
        </w:rPr>
        <w:t>the two-layer defense model. The authors support combining static filtering with endpoint behavioral monitoring. This mirrors real enterprise security architectures, where email gateways perform filtering while EDR tools monitor runtime activity.</w:t>
      </w:r>
    </w:p>
    <w:p w14:paraId="248C94D8"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This paper therefore bridges academic detection research and operational SOC workflows.”</w:t>
      </w:r>
    </w:p>
    <w:p w14:paraId="4036EAB3" w14:textId="77777777" w:rsidR="00604A98" w:rsidRPr="00604A98" w:rsidRDefault="00000000" w:rsidP="00604A98">
      <w:pPr>
        <w:rPr>
          <w:rFonts w:ascii="Times New Roman" w:hAnsi="Times New Roman" w:cs="Times New Roman"/>
        </w:rPr>
      </w:pPr>
      <w:r>
        <w:rPr>
          <w:rFonts w:ascii="Times New Roman" w:hAnsi="Times New Roman" w:cs="Times New Roman"/>
        </w:rPr>
        <w:pict w14:anchorId="16EFD93B">
          <v:rect id="_x0000_i1032" style="width:0;height:1.5pt" o:hralign="center" o:hrstd="t" o:hr="t" fillcolor="#a0a0a0" stroked="f"/>
        </w:pict>
      </w:r>
    </w:p>
    <w:p w14:paraId="15D6B2C4" w14:textId="77777777" w:rsidR="00604A98" w:rsidRPr="00604A98" w:rsidRDefault="00604A98" w:rsidP="00604A98">
      <w:pPr>
        <w:rPr>
          <w:rFonts w:ascii="Times New Roman" w:hAnsi="Times New Roman" w:cs="Times New Roman"/>
          <w:b/>
          <w:bCs/>
        </w:rPr>
      </w:pPr>
      <w:r w:rsidRPr="00604A98">
        <w:rPr>
          <w:rFonts w:ascii="Times New Roman" w:hAnsi="Times New Roman" w:cs="Times New Roman"/>
          <w:b/>
          <w:bCs/>
        </w:rPr>
        <w:t>Slide 9 – Critical Evaluation &amp; Limitations (~2 minutes)</w:t>
      </w:r>
    </w:p>
    <w:p w14:paraId="6894C598"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“While the study is strong, it is not without limitations.</w:t>
      </w:r>
    </w:p>
    <w:p w14:paraId="2E6D417F"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The feature set, although behavior-oriented, remains largely static-driven. Advanced obfuscation or macro-less phishing techniques could potentially evade this detection approach.</w:t>
      </w:r>
    </w:p>
    <w:p w14:paraId="3076607B"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Additionally, the dataset includes samples only up to 2020. Since then, Microsoft has introduced default macro-blocking policies for documents downloaded from the internet, which may shift attacker techniques.</w:t>
      </w:r>
    </w:p>
    <w:p w14:paraId="48602321"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The study also does not evaluate adversarial machine learning evasion, meaning attackers aware of these features could potentially design documents to bypass classification.</w:t>
      </w:r>
    </w:p>
    <w:p w14:paraId="2B3077AA"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lastRenderedPageBreak/>
        <w:t>Despite these limitations, the hybrid approach, realistic dataset construction, and high recall performance make this study a meaningful contribution to applied malware analysis research.”</w:t>
      </w:r>
    </w:p>
    <w:p w14:paraId="7D6B83F4" w14:textId="77777777" w:rsidR="00604A98" w:rsidRPr="00604A98" w:rsidRDefault="00000000" w:rsidP="00604A98">
      <w:pPr>
        <w:rPr>
          <w:rFonts w:ascii="Times New Roman" w:hAnsi="Times New Roman" w:cs="Times New Roman"/>
        </w:rPr>
      </w:pPr>
      <w:r>
        <w:rPr>
          <w:rFonts w:ascii="Times New Roman" w:hAnsi="Times New Roman" w:cs="Times New Roman"/>
        </w:rPr>
        <w:pict w14:anchorId="0A6D757E">
          <v:rect id="_x0000_i1033" style="width:0;height:1.5pt" o:hralign="center" o:hrstd="t" o:hr="t" fillcolor="#a0a0a0" stroked="f"/>
        </w:pict>
      </w:r>
    </w:p>
    <w:p w14:paraId="20B2279F" w14:textId="77777777" w:rsidR="00604A98" w:rsidRPr="00604A98" w:rsidRDefault="00604A98" w:rsidP="00604A98">
      <w:pPr>
        <w:rPr>
          <w:rFonts w:ascii="Times New Roman" w:hAnsi="Times New Roman" w:cs="Times New Roman"/>
          <w:b/>
          <w:bCs/>
        </w:rPr>
      </w:pPr>
      <w:r w:rsidRPr="00604A98">
        <w:rPr>
          <w:rFonts w:ascii="Times New Roman" w:hAnsi="Times New Roman" w:cs="Times New Roman"/>
          <w:b/>
          <w:bCs/>
        </w:rPr>
        <w:t>Slide 10 – References</w:t>
      </w:r>
    </w:p>
    <w:p w14:paraId="6DA6BB87" w14:textId="77777777" w:rsidR="00604A98" w:rsidRPr="00604A98" w:rsidRDefault="00604A98" w:rsidP="00604A98">
      <w:pPr>
        <w:rPr>
          <w:rFonts w:ascii="Times New Roman" w:hAnsi="Times New Roman" w:cs="Times New Roman"/>
        </w:rPr>
      </w:pPr>
      <w:r w:rsidRPr="00604A98">
        <w:rPr>
          <w:rFonts w:ascii="Times New Roman" w:hAnsi="Times New Roman" w:cs="Times New Roman"/>
        </w:rPr>
        <w:t>Display. Pause briefly. Done.</w:t>
      </w:r>
    </w:p>
    <w:p w14:paraId="7382249C" w14:textId="77777777" w:rsidR="00532825" w:rsidRPr="00FE331D" w:rsidRDefault="00532825">
      <w:pPr>
        <w:rPr>
          <w:rFonts w:ascii="Times New Roman" w:hAnsi="Times New Roman" w:cs="Times New Roman"/>
        </w:rPr>
      </w:pPr>
    </w:p>
    <w:sectPr w:rsidR="00532825" w:rsidRPr="00FE3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32CB"/>
    <w:multiLevelType w:val="multilevel"/>
    <w:tmpl w:val="BF78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A761A"/>
    <w:multiLevelType w:val="multilevel"/>
    <w:tmpl w:val="47E0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E1B39"/>
    <w:multiLevelType w:val="multilevel"/>
    <w:tmpl w:val="3EAE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91722"/>
    <w:multiLevelType w:val="multilevel"/>
    <w:tmpl w:val="65DC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03090"/>
    <w:multiLevelType w:val="multilevel"/>
    <w:tmpl w:val="A34AE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E6EE9"/>
    <w:multiLevelType w:val="multilevel"/>
    <w:tmpl w:val="6F8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00E7D"/>
    <w:multiLevelType w:val="multilevel"/>
    <w:tmpl w:val="13F6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F29E0"/>
    <w:multiLevelType w:val="multilevel"/>
    <w:tmpl w:val="880A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86A96"/>
    <w:multiLevelType w:val="multilevel"/>
    <w:tmpl w:val="9C9E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6432E"/>
    <w:multiLevelType w:val="multilevel"/>
    <w:tmpl w:val="20BA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CC0650"/>
    <w:multiLevelType w:val="multilevel"/>
    <w:tmpl w:val="B08A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8118E"/>
    <w:multiLevelType w:val="multilevel"/>
    <w:tmpl w:val="7376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F64FC"/>
    <w:multiLevelType w:val="multilevel"/>
    <w:tmpl w:val="D3D8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57400"/>
    <w:multiLevelType w:val="multilevel"/>
    <w:tmpl w:val="E406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7626E"/>
    <w:multiLevelType w:val="multilevel"/>
    <w:tmpl w:val="CC4C3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007523"/>
    <w:multiLevelType w:val="multilevel"/>
    <w:tmpl w:val="294C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A650EF"/>
    <w:multiLevelType w:val="multilevel"/>
    <w:tmpl w:val="5B5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80DF7"/>
    <w:multiLevelType w:val="multilevel"/>
    <w:tmpl w:val="BC6E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B2474"/>
    <w:multiLevelType w:val="multilevel"/>
    <w:tmpl w:val="5A96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7434B"/>
    <w:multiLevelType w:val="multilevel"/>
    <w:tmpl w:val="979A8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23BA8"/>
    <w:multiLevelType w:val="multilevel"/>
    <w:tmpl w:val="95D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16C66"/>
    <w:multiLevelType w:val="multilevel"/>
    <w:tmpl w:val="9A30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D146B1"/>
    <w:multiLevelType w:val="multilevel"/>
    <w:tmpl w:val="71C2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436052">
    <w:abstractNumId w:val="22"/>
  </w:num>
  <w:num w:numId="2" w16cid:durableId="1173911279">
    <w:abstractNumId w:val="16"/>
  </w:num>
  <w:num w:numId="3" w16cid:durableId="125589332">
    <w:abstractNumId w:val="17"/>
  </w:num>
  <w:num w:numId="4" w16cid:durableId="1016425106">
    <w:abstractNumId w:val="19"/>
  </w:num>
  <w:num w:numId="5" w16cid:durableId="2063825570">
    <w:abstractNumId w:val="21"/>
  </w:num>
  <w:num w:numId="6" w16cid:durableId="677928746">
    <w:abstractNumId w:val="15"/>
  </w:num>
  <w:num w:numId="7" w16cid:durableId="1141388566">
    <w:abstractNumId w:val="0"/>
  </w:num>
  <w:num w:numId="8" w16cid:durableId="2111125875">
    <w:abstractNumId w:val="12"/>
  </w:num>
  <w:num w:numId="9" w16cid:durableId="33585780">
    <w:abstractNumId w:val="5"/>
  </w:num>
  <w:num w:numId="10" w16cid:durableId="737283341">
    <w:abstractNumId w:val="2"/>
  </w:num>
  <w:num w:numId="11" w16cid:durableId="1474522689">
    <w:abstractNumId w:val="14"/>
  </w:num>
  <w:num w:numId="12" w16cid:durableId="438640771">
    <w:abstractNumId w:val="1"/>
  </w:num>
  <w:num w:numId="13" w16cid:durableId="146867675">
    <w:abstractNumId w:val="18"/>
  </w:num>
  <w:num w:numId="14" w16cid:durableId="136848826">
    <w:abstractNumId w:val="8"/>
  </w:num>
  <w:num w:numId="15" w16cid:durableId="997610971">
    <w:abstractNumId w:val="4"/>
  </w:num>
  <w:num w:numId="16" w16cid:durableId="1133906756">
    <w:abstractNumId w:val="20"/>
  </w:num>
  <w:num w:numId="17" w16cid:durableId="1870295914">
    <w:abstractNumId w:val="13"/>
  </w:num>
  <w:num w:numId="18" w16cid:durableId="1347100672">
    <w:abstractNumId w:val="7"/>
  </w:num>
  <w:num w:numId="19" w16cid:durableId="308828481">
    <w:abstractNumId w:val="9"/>
  </w:num>
  <w:num w:numId="20" w16cid:durableId="752972848">
    <w:abstractNumId w:val="11"/>
  </w:num>
  <w:num w:numId="21" w16cid:durableId="403338535">
    <w:abstractNumId w:val="6"/>
  </w:num>
  <w:num w:numId="22" w16cid:durableId="1641880829">
    <w:abstractNumId w:val="3"/>
  </w:num>
  <w:num w:numId="23" w16cid:durableId="19921027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F0"/>
    <w:rsid w:val="000211D1"/>
    <w:rsid w:val="00091164"/>
    <w:rsid w:val="000D7DFE"/>
    <w:rsid w:val="00190E8B"/>
    <w:rsid w:val="002F6BB2"/>
    <w:rsid w:val="003F6BC4"/>
    <w:rsid w:val="00446E8C"/>
    <w:rsid w:val="00501234"/>
    <w:rsid w:val="00532825"/>
    <w:rsid w:val="00604A98"/>
    <w:rsid w:val="0065535C"/>
    <w:rsid w:val="006C3CF1"/>
    <w:rsid w:val="006E0593"/>
    <w:rsid w:val="00732141"/>
    <w:rsid w:val="00C27EF0"/>
    <w:rsid w:val="00C96122"/>
    <w:rsid w:val="00CA3F4D"/>
    <w:rsid w:val="00F304C8"/>
    <w:rsid w:val="00FD451E"/>
    <w:rsid w:val="00FE3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48A5E"/>
  <w15:chartTrackingRefBased/>
  <w15:docId w15:val="{A1FF02F8-7C93-4886-B469-7972B58E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EF0"/>
    <w:rPr>
      <w:rFonts w:eastAsiaTheme="majorEastAsia" w:cstheme="majorBidi"/>
      <w:color w:val="272727" w:themeColor="text1" w:themeTint="D8"/>
    </w:rPr>
  </w:style>
  <w:style w:type="paragraph" w:styleId="Title">
    <w:name w:val="Title"/>
    <w:basedOn w:val="Normal"/>
    <w:next w:val="Normal"/>
    <w:link w:val="TitleChar"/>
    <w:uiPriority w:val="10"/>
    <w:qFormat/>
    <w:rsid w:val="00C27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EF0"/>
    <w:pPr>
      <w:spacing w:before="160"/>
      <w:jc w:val="center"/>
    </w:pPr>
    <w:rPr>
      <w:i/>
      <w:iCs/>
      <w:color w:val="404040" w:themeColor="text1" w:themeTint="BF"/>
    </w:rPr>
  </w:style>
  <w:style w:type="character" w:customStyle="1" w:styleId="QuoteChar">
    <w:name w:val="Quote Char"/>
    <w:basedOn w:val="DefaultParagraphFont"/>
    <w:link w:val="Quote"/>
    <w:uiPriority w:val="29"/>
    <w:rsid w:val="00C27EF0"/>
    <w:rPr>
      <w:i/>
      <w:iCs/>
      <w:color w:val="404040" w:themeColor="text1" w:themeTint="BF"/>
    </w:rPr>
  </w:style>
  <w:style w:type="paragraph" w:styleId="ListParagraph">
    <w:name w:val="List Paragraph"/>
    <w:basedOn w:val="Normal"/>
    <w:uiPriority w:val="34"/>
    <w:qFormat/>
    <w:rsid w:val="00C27EF0"/>
    <w:pPr>
      <w:ind w:left="720"/>
      <w:contextualSpacing/>
    </w:pPr>
  </w:style>
  <w:style w:type="character" w:styleId="IntenseEmphasis">
    <w:name w:val="Intense Emphasis"/>
    <w:basedOn w:val="DefaultParagraphFont"/>
    <w:uiPriority w:val="21"/>
    <w:qFormat/>
    <w:rsid w:val="00C27EF0"/>
    <w:rPr>
      <w:i/>
      <w:iCs/>
      <w:color w:val="0F4761" w:themeColor="accent1" w:themeShade="BF"/>
    </w:rPr>
  </w:style>
  <w:style w:type="paragraph" w:styleId="IntenseQuote">
    <w:name w:val="Intense Quote"/>
    <w:basedOn w:val="Normal"/>
    <w:next w:val="Normal"/>
    <w:link w:val="IntenseQuoteChar"/>
    <w:uiPriority w:val="30"/>
    <w:qFormat/>
    <w:rsid w:val="00C27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EF0"/>
    <w:rPr>
      <w:i/>
      <w:iCs/>
      <w:color w:val="0F4761" w:themeColor="accent1" w:themeShade="BF"/>
    </w:rPr>
  </w:style>
  <w:style w:type="character" w:styleId="IntenseReference">
    <w:name w:val="Intense Reference"/>
    <w:basedOn w:val="DefaultParagraphFont"/>
    <w:uiPriority w:val="32"/>
    <w:qFormat/>
    <w:rsid w:val="00C27E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12</cp:revision>
  <dcterms:created xsi:type="dcterms:W3CDTF">2026-02-15T23:30:00Z</dcterms:created>
  <dcterms:modified xsi:type="dcterms:W3CDTF">2026-03-01T18:16:00Z</dcterms:modified>
</cp:coreProperties>
</file>