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5804" w14:textId="164F4E9F" w:rsidR="000424C7" w:rsidRPr="000424C7" w:rsidRDefault="000424C7" w:rsidP="000424C7">
      <w:pPr>
        <w:spacing w:line="480" w:lineRule="auto"/>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Tyler Vander Mooren</w:t>
      </w:r>
    </w:p>
    <w:p w14:paraId="3E85FF92" w14:textId="55597FAB" w:rsidR="000424C7" w:rsidRPr="000424C7" w:rsidRDefault="000424C7" w:rsidP="000424C7">
      <w:pPr>
        <w:spacing w:line="480" w:lineRule="auto"/>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CYB 410 – Secure Software</w:t>
      </w:r>
    </w:p>
    <w:p w14:paraId="041B32AA" w14:textId="0D1D75AF" w:rsidR="000424C7" w:rsidRPr="000424C7" w:rsidRDefault="000424C7" w:rsidP="000424C7">
      <w:pPr>
        <w:spacing w:line="480" w:lineRule="auto"/>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Professor Linda Hamons</w:t>
      </w:r>
    </w:p>
    <w:p w14:paraId="14252E71" w14:textId="54BAF297" w:rsidR="000424C7" w:rsidRPr="000424C7" w:rsidRDefault="000424C7" w:rsidP="000424C7">
      <w:pPr>
        <w:spacing w:line="480" w:lineRule="auto"/>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February 17, 2026</w:t>
      </w:r>
    </w:p>
    <w:p w14:paraId="49EADCC8" w14:textId="5224CE28" w:rsidR="000424C7" w:rsidRPr="000424C7" w:rsidRDefault="000424C7" w:rsidP="000424C7">
      <w:pPr>
        <w:spacing w:line="480" w:lineRule="auto"/>
        <w:jc w:val="center"/>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Reflection - “</w:t>
      </w:r>
      <w:proofErr w:type="spellStart"/>
      <w:r w:rsidRPr="000424C7">
        <w:rPr>
          <w:rFonts w:ascii="Times New Roman" w:eastAsia="Times New Roman" w:hAnsi="Times New Roman" w:cs="Times New Roman"/>
          <w:sz w:val="24"/>
          <w:szCs w:val="24"/>
        </w:rPr>
        <w:t>goto</w:t>
      </w:r>
      <w:proofErr w:type="spellEnd"/>
      <w:r w:rsidRPr="000424C7">
        <w:rPr>
          <w:rFonts w:ascii="Times New Roman" w:eastAsia="Times New Roman" w:hAnsi="Times New Roman" w:cs="Times New Roman"/>
          <w:sz w:val="24"/>
          <w:szCs w:val="24"/>
        </w:rPr>
        <w:t xml:space="preserve"> fail”</w:t>
      </w:r>
    </w:p>
    <w:p w14:paraId="00000002" w14:textId="77777777" w:rsidR="00322886" w:rsidRPr="000424C7" w:rsidRDefault="00000000" w:rsidP="000424C7">
      <w:pPr>
        <w:spacing w:line="480" w:lineRule="auto"/>
        <w:rPr>
          <w:rFonts w:ascii="Times New Roman" w:eastAsia="Times New Roman" w:hAnsi="Times New Roman" w:cs="Times New Roman"/>
          <w:b/>
          <w:bCs/>
          <w:sz w:val="24"/>
          <w:szCs w:val="24"/>
        </w:rPr>
      </w:pPr>
      <w:r w:rsidRPr="000424C7">
        <w:rPr>
          <w:rFonts w:ascii="Times New Roman" w:eastAsia="Times New Roman" w:hAnsi="Times New Roman" w:cs="Times New Roman"/>
          <w:b/>
          <w:bCs/>
          <w:sz w:val="24"/>
          <w:szCs w:val="24"/>
        </w:rPr>
        <w:t>What Happened?</w:t>
      </w:r>
    </w:p>
    <w:p w14:paraId="00000003" w14:textId="77777777" w:rsidR="00322886" w:rsidRPr="000424C7" w:rsidRDefault="00000000" w:rsidP="000D686E">
      <w:pPr>
        <w:spacing w:line="480" w:lineRule="auto"/>
        <w:ind w:firstLine="720"/>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 xml:space="preserve">When I first ran the test suite, the tests for buggy bad chain and bad hostname failed. Not sure if intended and I missed something, but in other words the buggy function should incorrectly treat certificates with </w:t>
      </w:r>
      <w:proofErr w:type="spellStart"/>
      <w:r w:rsidRPr="000424C7">
        <w:rPr>
          <w:rFonts w:ascii="Times New Roman" w:eastAsia="Times New Roman" w:hAnsi="Times New Roman" w:cs="Times New Roman"/>
          <w:sz w:val="24"/>
          <w:szCs w:val="24"/>
        </w:rPr>
        <w:t>chain_ok</w:t>
      </w:r>
      <w:proofErr w:type="spellEnd"/>
      <w:r w:rsidRPr="000424C7">
        <w:rPr>
          <w:rFonts w:ascii="Times New Roman" w:eastAsia="Times New Roman" w:hAnsi="Times New Roman" w:cs="Times New Roman"/>
          <w:sz w:val="24"/>
          <w:szCs w:val="24"/>
        </w:rPr>
        <w:t xml:space="preserve"> = false or </w:t>
      </w:r>
      <w:proofErr w:type="spellStart"/>
      <w:r w:rsidRPr="000424C7">
        <w:rPr>
          <w:rFonts w:ascii="Times New Roman" w:eastAsia="Times New Roman" w:hAnsi="Times New Roman" w:cs="Times New Roman"/>
          <w:sz w:val="24"/>
          <w:szCs w:val="24"/>
        </w:rPr>
        <w:t>hostname_ok</w:t>
      </w:r>
      <w:proofErr w:type="spellEnd"/>
      <w:r w:rsidRPr="000424C7">
        <w:rPr>
          <w:rFonts w:ascii="Times New Roman" w:eastAsia="Times New Roman" w:hAnsi="Times New Roman" w:cs="Times New Roman"/>
          <w:sz w:val="24"/>
          <w:szCs w:val="24"/>
        </w:rPr>
        <w:t xml:space="preserve"> = false as valid. Seeing those failures made it clear however, just how sensitive control flow is in security code. Even small structural differences completely change whether bad certificates are acceptable or rejected.</w:t>
      </w:r>
    </w:p>
    <w:p w14:paraId="00000004" w14:textId="77777777" w:rsidR="00322886" w:rsidRPr="000424C7" w:rsidRDefault="00000000" w:rsidP="000424C7">
      <w:pPr>
        <w:spacing w:line="480" w:lineRule="auto"/>
        <w:rPr>
          <w:rFonts w:ascii="Times New Roman" w:eastAsia="Times New Roman" w:hAnsi="Times New Roman" w:cs="Times New Roman"/>
          <w:b/>
          <w:bCs/>
          <w:sz w:val="24"/>
          <w:szCs w:val="24"/>
        </w:rPr>
      </w:pPr>
      <w:r w:rsidRPr="000424C7">
        <w:rPr>
          <w:rFonts w:ascii="Times New Roman" w:eastAsia="Times New Roman" w:hAnsi="Times New Roman" w:cs="Times New Roman"/>
          <w:b/>
          <w:bCs/>
          <w:sz w:val="24"/>
          <w:szCs w:val="24"/>
        </w:rPr>
        <w:t>Why did it happen?</w:t>
      </w:r>
    </w:p>
    <w:p w14:paraId="00000005" w14:textId="77777777" w:rsidR="00322886" w:rsidRPr="000424C7" w:rsidRDefault="00000000" w:rsidP="000D686E">
      <w:pPr>
        <w:spacing w:line="480" w:lineRule="auto"/>
        <w:ind w:firstLine="720"/>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 xml:space="preserve">The issue simulates Apple’s original stray </w:t>
      </w:r>
      <w:proofErr w:type="spellStart"/>
      <w:r w:rsidRPr="000424C7">
        <w:rPr>
          <w:rFonts w:ascii="Times New Roman" w:eastAsia="Times New Roman" w:hAnsi="Times New Roman" w:cs="Times New Roman"/>
          <w:sz w:val="24"/>
          <w:szCs w:val="24"/>
        </w:rPr>
        <w:t>goto</w:t>
      </w:r>
      <w:proofErr w:type="spellEnd"/>
      <w:r w:rsidRPr="000424C7">
        <w:rPr>
          <w:rFonts w:ascii="Times New Roman" w:eastAsia="Times New Roman" w:hAnsi="Times New Roman" w:cs="Times New Roman"/>
          <w:sz w:val="24"/>
          <w:szCs w:val="24"/>
        </w:rPr>
        <w:t xml:space="preserve"> fail; vulnerability, where an unconditional jump caused critical validation checks to be skipped. In this case, the flawed control flow allows the execution to bypass certificate chain and hostname verification. Because those checks are skipped, the function can return success even when the certificate is not fully validated. This shows just how one misplaced control statement can undermine an entire security mechanism.</w:t>
      </w:r>
    </w:p>
    <w:p w14:paraId="00000006" w14:textId="77777777" w:rsidR="00322886" w:rsidRPr="000424C7" w:rsidRDefault="00000000" w:rsidP="000424C7">
      <w:pPr>
        <w:spacing w:line="480" w:lineRule="auto"/>
        <w:rPr>
          <w:rFonts w:ascii="Times New Roman" w:eastAsia="Times New Roman" w:hAnsi="Times New Roman" w:cs="Times New Roman"/>
          <w:b/>
          <w:bCs/>
          <w:sz w:val="24"/>
          <w:szCs w:val="24"/>
        </w:rPr>
      </w:pPr>
      <w:r w:rsidRPr="000424C7">
        <w:rPr>
          <w:rFonts w:ascii="Times New Roman" w:eastAsia="Times New Roman" w:hAnsi="Times New Roman" w:cs="Times New Roman"/>
          <w:b/>
          <w:bCs/>
          <w:sz w:val="24"/>
          <w:szCs w:val="24"/>
        </w:rPr>
        <w:t>How did you fix it?</w:t>
      </w:r>
    </w:p>
    <w:p w14:paraId="00000007" w14:textId="5E5DFFD7" w:rsidR="00322886" w:rsidRPr="000424C7" w:rsidRDefault="00000000" w:rsidP="000D686E">
      <w:pPr>
        <w:spacing w:line="480" w:lineRule="auto"/>
        <w:ind w:firstLine="720"/>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 xml:space="preserve">My implementation involved removing any unconditional control flow and ensuring that all validation checks execute sequentially. The function validates that the input is a </w:t>
      </w:r>
      <w:r w:rsidR="000D686E" w:rsidRPr="000424C7">
        <w:rPr>
          <w:rFonts w:ascii="Times New Roman" w:eastAsia="Times New Roman" w:hAnsi="Times New Roman" w:cs="Times New Roman"/>
          <w:sz w:val="24"/>
          <w:szCs w:val="24"/>
        </w:rPr>
        <w:t>dictionary</w:t>
      </w:r>
      <w:r w:rsidRPr="000424C7">
        <w:rPr>
          <w:rFonts w:ascii="Times New Roman" w:eastAsia="Times New Roman" w:hAnsi="Times New Roman" w:cs="Times New Roman"/>
          <w:sz w:val="24"/>
          <w:szCs w:val="24"/>
        </w:rPr>
        <w:t xml:space="preserve"> containing the required keys. It then verifies that each value is strictly </w:t>
      </w:r>
      <w:r w:rsidR="000D686E" w:rsidRPr="000424C7">
        <w:rPr>
          <w:rFonts w:ascii="Times New Roman" w:eastAsia="Times New Roman" w:hAnsi="Times New Roman" w:cs="Times New Roman"/>
          <w:sz w:val="24"/>
          <w:szCs w:val="24"/>
        </w:rPr>
        <w:t>Boolean</w:t>
      </w:r>
      <w:r w:rsidRPr="000424C7">
        <w:rPr>
          <w:rFonts w:ascii="Times New Roman" w:eastAsia="Times New Roman" w:hAnsi="Times New Roman" w:cs="Times New Roman"/>
          <w:sz w:val="24"/>
          <w:szCs w:val="24"/>
        </w:rPr>
        <w:t xml:space="preserve"> and only returns True if all three fields are exactly True. Any missing key, malformed input or failed validation immediately results in False, enforcing a fail-closed design. </w:t>
      </w:r>
    </w:p>
    <w:p w14:paraId="00000008" w14:textId="77777777" w:rsidR="00322886" w:rsidRPr="000424C7" w:rsidRDefault="00000000" w:rsidP="000424C7">
      <w:pPr>
        <w:spacing w:line="480" w:lineRule="auto"/>
        <w:rPr>
          <w:rFonts w:ascii="Times New Roman" w:eastAsia="Times New Roman" w:hAnsi="Times New Roman" w:cs="Times New Roman"/>
          <w:b/>
          <w:bCs/>
          <w:sz w:val="24"/>
          <w:szCs w:val="24"/>
        </w:rPr>
      </w:pPr>
      <w:r w:rsidRPr="000424C7">
        <w:rPr>
          <w:rFonts w:ascii="Times New Roman" w:eastAsia="Times New Roman" w:hAnsi="Times New Roman" w:cs="Times New Roman"/>
          <w:b/>
          <w:bCs/>
          <w:sz w:val="24"/>
          <w:szCs w:val="24"/>
        </w:rPr>
        <w:lastRenderedPageBreak/>
        <w:t>Secure coding lessons</w:t>
      </w:r>
    </w:p>
    <w:p w14:paraId="00000009" w14:textId="067C17D2" w:rsidR="00322886" w:rsidRPr="000424C7" w:rsidRDefault="00000000" w:rsidP="000D686E">
      <w:pPr>
        <w:spacing w:line="480" w:lineRule="auto"/>
        <w:ind w:firstLine="720"/>
        <w:rPr>
          <w:rFonts w:ascii="Times New Roman" w:eastAsia="Times New Roman" w:hAnsi="Times New Roman" w:cs="Times New Roman"/>
          <w:sz w:val="24"/>
          <w:szCs w:val="24"/>
        </w:rPr>
      </w:pPr>
      <w:r w:rsidRPr="000424C7">
        <w:rPr>
          <w:rFonts w:ascii="Times New Roman" w:eastAsia="Times New Roman" w:hAnsi="Times New Roman" w:cs="Times New Roman"/>
          <w:sz w:val="24"/>
          <w:szCs w:val="24"/>
        </w:rPr>
        <w:t xml:space="preserve">This exercise reinforces just how dangerous unclear control flow can be in security-critical code. Some lessons learned are to avoid unconditional jumps or duplicated </w:t>
      </w:r>
      <w:r w:rsidR="000D686E" w:rsidRPr="000424C7">
        <w:rPr>
          <w:rFonts w:ascii="Times New Roman" w:eastAsia="Times New Roman" w:hAnsi="Times New Roman" w:cs="Times New Roman"/>
          <w:sz w:val="24"/>
          <w:szCs w:val="24"/>
        </w:rPr>
        <w:t>logic</w:t>
      </w:r>
      <w:r w:rsidRPr="000424C7">
        <w:rPr>
          <w:rFonts w:ascii="Times New Roman" w:eastAsia="Times New Roman" w:hAnsi="Times New Roman" w:cs="Times New Roman"/>
          <w:sz w:val="24"/>
          <w:szCs w:val="24"/>
        </w:rPr>
        <w:t xml:space="preserve"> that can accidentally bypass checks. Always validate input structure and data types explicitly. That automated testing is essential because subtle logic errors are not always obvious when inspection is done. </w:t>
      </w:r>
      <w:r w:rsidR="000D686E" w:rsidRPr="000424C7">
        <w:rPr>
          <w:rFonts w:ascii="Times New Roman" w:eastAsia="Times New Roman" w:hAnsi="Times New Roman" w:cs="Times New Roman"/>
          <w:sz w:val="24"/>
          <w:szCs w:val="24"/>
        </w:rPr>
        <w:t>Also,</w:t>
      </w:r>
      <w:r w:rsidRPr="000424C7">
        <w:rPr>
          <w:rFonts w:ascii="Times New Roman" w:eastAsia="Times New Roman" w:hAnsi="Times New Roman" w:cs="Times New Roman"/>
          <w:sz w:val="24"/>
          <w:szCs w:val="24"/>
        </w:rPr>
        <w:t xml:space="preserve"> code reviews and consistent formatting also reduce the risk of introducing this class of </w:t>
      </w:r>
      <w:r w:rsidR="000D686E" w:rsidRPr="000424C7">
        <w:rPr>
          <w:rFonts w:ascii="Times New Roman" w:eastAsia="Times New Roman" w:hAnsi="Times New Roman" w:cs="Times New Roman"/>
          <w:sz w:val="24"/>
          <w:szCs w:val="24"/>
        </w:rPr>
        <w:t>bugs</w:t>
      </w:r>
      <w:r w:rsidRPr="000424C7">
        <w:rPr>
          <w:rFonts w:ascii="Times New Roman" w:eastAsia="Times New Roman" w:hAnsi="Times New Roman" w:cs="Times New Roman"/>
          <w:sz w:val="24"/>
          <w:szCs w:val="24"/>
        </w:rPr>
        <w:t>.</w:t>
      </w:r>
    </w:p>
    <w:p w14:paraId="0000000A" w14:textId="77777777" w:rsidR="00322886" w:rsidRPr="000424C7" w:rsidRDefault="00000000" w:rsidP="000424C7">
      <w:pPr>
        <w:spacing w:line="480" w:lineRule="auto"/>
        <w:rPr>
          <w:rFonts w:ascii="Times New Roman" w:eastAsia="Times New Roman" w:hAnsi="Times New Roman" w:cs="Times New Roman"/>
          <w:b/>
          <w:bCs/>
          <w:sz w:val="24"/>
          <w:szCs w:val="24"/>
        </w:rPr>
      </w:pPr>
      <w:r w:rsidRPr="000424C7">
        <w:rPr>
          <w:rFonts w:ascii="Times New Roman" w:eastAsia="Times New Roman" w:hAnsi="Times New Roman" w:cs="Times New Roman"/>
          <w:b/>
          <w:bCs/>
          <w:sz w:val="24"/>
          <w:szCs w:val="24"/>
        </w:rPr>
        <w:t xml:space="preserve">Advice for beginners </w:t>
      </w:r>
    </w:p>
    <w:p w14:paraId="1738ECF2" w14:textId="77777777" w:rsidR="00D755AA" w:rsidRDefault="00000000" w:rsidP="000D686E">
      <w:pPr>
        <w:spacing w:line="480" w:lineRule="auto"/>
        <w:ind w:firstLine="720"/>
        <w:rPr>
          <w:rFonts w:ascii="Times New Roman" w:eastAsia="Times New Roman" w:hAnsi="Times New Roman" w:cs="Times New Roman"/>
          <w:noProof/>
          <w:sz w:val="24"/>
          <w:szCs w:val="24"/>
        </w:rPr>
      </w:pPr>
      <w:r w:rsidRPr="000424C7">
        <w:rPr>
          <w:rFonts w:ascii="Times New Roman" w:eastAsia="Times New Roman" w:hAnsi="Times New Roman" w:cs="Times New Roman"/>
          <w:sz w:val="24"/>
          <w:szCs w:val="24"/>
        </w:rPr>
        <w:t>Some advice for beginners is to keep the control flow simple and readable. Another thing is do not rely on flags or complicated branching when validating security conditions. Always check inputs before using them and write tests for edge cases. The biggest advice is that even a single misplaced statement in authentication or validation logic can create a serious vulnerability, so proceed with caution.</w:t>
      </w:r>
      <w:r w:rsidR="00D755AA" w:rsidRPr="00D755AA">
        <w:rPr>
          <w:rFonts w:ascii="Times New Roman" w:eastAsia="Times New Roman" w:hAnsi="Times New Roman" w:cs="Times New Roman"/>
          <w:noProof/>
          <w:sz w:val="24"/>
          <w:szCs w:val="24"/>
        </w:rPr>
        <w:t xml:space="preserve"> </w:t>
      </w:r>
    </w:p>
    <w:p w14:paraId="0000000B" w14:textId="3E45CCE2" w:rsidR="00322886" w:rsidRPr="000424C7" w:rsidRDefault="00D755AA" w:rsidP="000D686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t>screenshotsuccess1.png</w:t>
      </w:r>
      <w:r>
        <w:rPr>
          <w:rFonts w:ascii="Times New Roman" w:eastAsia="Times New Roman" w:hAnsi="Times New Roman" w:cs="Times New Roman"/>
          <w:noProof/>
          <w:sz w:val="24"/>
          <w:szCs w:val="24"/>
        </w:rPr>
        <w:drawing>
          <wp:inline distT="0" distB="0" distL="0" distR="0" wp14:anchorId="43721C5B" wp14:editId="0BB6B677">
            <wp:extent cx="5934075" cy="3343275"/>
            <wp:effectExtent l="0" t="0" r="9525" b="9525"/>
            <wp:docPr id="131636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sectPr w:rsidR="00322886" w:rsidRPr="000424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92E9DE-FFBD-4EBA-A116-28B2EA8308D5}"/>
  </w:font>
  <w:font w:name="Cambria">
    <w:panose1 w:val="02040503050406030204"/>
    <w:charset w:val="00"/>
    <w:family w:val="roman"/>
    <w:pitch w:val="variable"/>
    <w:sig w:usb0="E00006FF" w:usb1="420024FF" w:usb2="02000000" w:usb3="00000000" w:csb0="0000019F" w:csb1="00000000"/>
    <w:embedRegular r:id="rId2" w:fontKey="{DDC5D014-7E2E-46C2-B9A9-97C6CEA195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886"/>
    <w:rsid w:val="000424C7"/>
    <w:rsid w:val="000D686E"/>
    <w:rsid w:val="00322886"/>
    <w:rsid w:val="005E250A"/>
    <w:rsid w:val="00D755AA"/>
    <w:rsid w:val="00E8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F633"/>
  <w15:docId w15:val="{9A696953-FD29-479B-B656-9EE8052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4</cp:revision>
  <dcterms:created xsi:type="dcterms:W3CDTF">2026-02-17T21:01:00Z</dcterms:created>
  <dcterms:modified xsi:type="dcterms:W3CDTF">2026-02-17T21:08:00Z</dcterms:modified>
</cp:coreProperties>
</file>