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7DD18" w14:textId="71D1A891" w:rsidR="00501EA2" w:rsidRDefault="006A1AC6" w:rsidP="006A1AC6">
      <w:pPr>
        <w:pStyle w:val="Heading1"/>
      </w:pPr>
      <w:r>
        <w:t>Day</w:t>
      </w:r>
      <w:r w:rsidR="002B52A1">
        <w:t>(s)</w:t>
      </w:r>
      <w:r>
        <w:t xml:space="preserve"> </w:t>
      </w:r>
      <w:r w:rsidR="002B52A1">
        <w:t>b</w:t>
      </w:r>
      <w:r>
        <w:t>efore</w:t>
      </w:r>
    </w:p>
    <w:p w14:paraId="73F1C900" w14:textId="7B1A536A" w:rsidR="006A1AC6" w:rsidRDefault="006A1AC6" w:rsidP="006A1AC6">
      <w:pPr>
        <w:pStyle w:val="ListParagraph"/>
        <w:numPr>
          <w:ilvl w:val="0"/>
          <w:numId w:val="1"/>
        </w:numPr>
      </w:pPr>
      <w:r>
        <w:t>Go over the checklist in the excel spreadsheet</w:t>
      </w:r>
      <w:r w:rsidR="002278C3">
        <w:t xml:space="preserve"> (should be kept in the same directory as this document)</w:t>
      </w:r>
      <w:r>
        <w:t>, make sure everything is accounted for.</w:t>
      </w:r>
    </w:p>
    <w:p w14:paraId="3B1A01CF" w14:textId="09AD2E3A" w:rsidR="006A1AC6" w:rsidRDefault="006A1AC6" w:rsidP="006A1AC6">
      <w:pPr>
        <w:pStyle w:val="ListParagraph"/>
        <w:numPr>
          <w:ilvl w:val="0"/>
          <w:numId w:val="1"/>
        </w:numPr>
      </w:pPr>
      <w:r>
        <w:t>Charge the laptop and the power banks (the 2 spare rechargeable batteries)</w:t>
      </w:r>
      <w:r w:rsidR="002B52A1">
        <w:t>.</w:t>
      </w:r>
    </w:p>
    <w:p w14:paraId="59297D53" w14:textId="18399A9A" w:rsidR="006A1AC6" w:rsidRDefault="006A1AC6" w:rsidP="006A1AC6">
      <w:pPr>
        <w:pStyle w:val="ListParagraph"/>
        <w:numPr>
          <w:ilvl w:val="0"/>
          <w:numId w:val="1"/>
        </w:numPr>
      </w:pPr>
      <w:r>
        <w:t xml:space="preserve">Assure there are </w:t>
      </w:r>
      <w:r w:rsidR="005445E3">
        <w:t xml:space="preserve">enough </w:t>
      </w:r>
      <w:r>
        <w:t>charged AA batteries to power the ADCP</w:t>
      </w:r>
      <w:r w:rsidR="002B52A1">
        <w:t>.</w:t>
      </w:r>
    </w:p>
    <w:p w14:paraId="211D9EA9" w14:textId="7D06D1D7" w:rsidR="006A1AC6" w:rsidRDefault="006A1AC6" w:rsidP="006A1AC6">
      <w:pPr>
        <w:pStyle w:val="ListParagraph"/>
        <w:numPr>
          <w:ilvl w:val="0"/>
          <w:numId w:val="1"/>
        </w:numPr>
      </w:pPr>
      <w:r>
        <w:t xml:space="preserve">Double, triple check the overpass times of the SWOT satellite using the </w:t>
      </w:r>
      <w:hyperlink r:id="rId5" w:history="1">
        <w:r w:rsidRPr="006A1AC6">
          <w:rPr>
            <w:rStyle w:val="Hyperlink"/>
          </w:rPr>
          <w:t>online web map</w:t>
        </w:r>
      </w:hyperlink>
      <w:r w:rsidR="002B52A1">
        <w:t>.</w:t>
      </w:r>
    </w:p>
    <w:p w14:paraId="7F121D97" w14:textId="5DD38885" w:rsidR="006A1AC6" w:rsidRDefault="006A1AC6" w:rsidP="006A1AC6">
      <w:pPr>
        <w:pStyle w:val="ListParagraph"/>
        <w:numPr>
          <w:ilvl w:val="0"/>
          <w:numId w:val="1"/>
        </w:numPr>
      </w:pPr>
      <w:r>
        <w:t xml:space="preserve">View satellite images to estimate </w:t>
      </w:r>
      <w:r w:rsidR="005445E3">
        <w:t>the best</w:t>
      </w:r>
      <w:r>
        <w:t xml:space="preserve"> locations for a </w:t>
      </w:r>
      <w:r w:rsidR="002B52A1">
        <w:t xml:space="preserve">discharge </w:t>
      </w:r>
      <w:r>
        <w:t>measurement (TJ uses Caltopo)</w:t>
      </w:r>
      <w:r w:rsidR="002B52A1">
        <w:t>.</w:t>
      </w:r>
    </w:p>
    <w:p w14:paraId="36F4CD2C" w14:textId="072BEB22" w:rsidR="006A1AC6" w:rsidRDefault="006A1AC6" w:rsidP="006A1AC6">
      <w:pPr>
        <w:pStyle w:val="ListParagraph"/>
        <w:numPr>
          <w:ilvl w:val="1"/>
          <w:numId w:val="1"/>
        </w:numPr>
      </w:pPr>
      <w:r>
        <w:t>Ideal locations will have:</w:t>
      </w:r>
    </w:p>
    <w:p w14:paraId="38988F36" w14:textId="2C2E3A3D" w:rsidR="006A1AC6" w:rsidRDefault="006A1AC6" w:rsidP="006A1AC6">
      <w:pPr>
        <w:pStyle w:val="ListParagraph"/>
        <w:numPr>
          <w:ilvl w:val="2"/>
          <w:numId w:val="1"/>
        </w:numPr>
      </w:pPr>
      <w:r>
        <w:t>No braids</w:t>
      </w:r>
    </w:p>
    <w:p w14:paraId="489FF26D" w14:textId="404D4D69" w:rsidR="006A1AC6" w:rsidRDefault="006A1AC6" w:rsidP="006A1AC6">
      <w:pPr>
        <w:pStyle w:val="ListParagraph"/>
        <w:numPr>
          <w:ilvl w:val="2"/>
          <w:numId w:val="1"/>
        </w:numPr>
      </w:pPr>
      <w:r>
        <w:t>No curves</w:t>
      </w:r>
    </w:p>
    <w:p w14:paraId="326E600B" w14:textId="7FF051B7" w:rsidR="006A1AC6" w:rsidRDefault="006A1AC6" w:rsidP="006A1AC6">
      <w:pPr>
        <w:pStyle w:val="ListParagraph"/>
        <w:numPr>
          <w:ilvl w:val="2"/>
          <w:numId w:val="1"/>
        </w:numPr>
      </w:pPr>
      <w:r>
        <w:t>Consistent and stable hydrology</w:t>
      </w:r>
    </w:p>
    <w:p w14:paraId="49A545F0" w14:textId="61F9CE0A" w:rsidR="006A1AC6" w:rsidRDefault="006A1AC6" w:rsidP="006A1AC6">
      <w:pPr>
        <w:pStyle w:val="ListParagraph"/>
        <w:numPr>
          <w:ilvl w:val="2"/>
          <w:numId w:val="1"/>
        </w:numPr>
      </w:pPr>
      <w:r>
        <w:t>Easy eddy access on both sides</w:t>
      </w:r>
    </w:p>
    <w:p w14:paraId="40F5371C" w14:textId="40B2C74A" w:rsidR="002B52A1" w:rsidRDefault="006A1AC6" w:rsidP="002B52A1">
      <w:pPr>
        <w:pStyle w:val="ListParagraph"/>
        <w:numPr>
          <w:ilvl w:val="2"/>
          <w:numId w:val="1"/>
        </w:numPr>
      </w:pPr>
      <w:r>
        <w:t>Limited vegetation on both sides</w:t>
      </w:r>
    </w:p>
    <w:p w14:paraId="7314759A" w14:textId="25943727" w:rsidR="002B52A1" w:rsidRDefault="002B52A1" w:rsidP="002B52A1">
      <w:pPr>
        <w:pStyle w:val="ListParagraph"/>
        <w:numPr>
          <w:ilvl w:val="2"/>
          <w:numId w:val="1"/>
        </w:numPr>
      </w:pPr>
      <w:r>
        <w:t>A good location for a base station (see figure 2)</w:t>
      </w:r>
    </w:p>
    <w:p w14:paraId="7137D5C7" w14:textId="22297D6F" w:rsidR="002B52A1" w:rsidRDefault="005445E3" w:rsidP="002B52A1">
      <w:pPr>
        <w:pStyle w:val="ListParagraph"/>
        <w:numPr>
          <w:ilvl w:val="1"/>
          <w:numId w:val="1"/>
        </w:numPr>
      </w:pPr>
      <w:r>
        <w:t>A</w:t>
      </w:r>
      <w:r w:rsidR="002B52A1">
        <w:t>lways look for multiple locations so there are backups in case one does not work out.</w:t>
      </w:r>
    </w:p>
    <w:p w14:paraId="41339BA7" w14:textId="26924EA5" w:rsidR="002B52A1" w:rsidRDefault="002B52A1" w:rsidP="002B52A1">
      <w:pPr>
        <w:pStyle w:val="ListParagraph"/>
        <w:numPr>
          <w:ilvl w:val="0"/>
          <w:numId w:val="1"/>
        </w:numPr>
      </w:pPr>
      <w:r>
        <w:t>If possible, run the section without any science equipment with an experienced local to find and mark hazards and ideal discharge measurement locations.</w:t>
      </w:r>
    </w:p>
    <w:p w14:paraId="147FBE5A" w14:textId="16F2D0EE" w:rsidR="006A1AC6" w:rsidRDefault="006A1AC6" w:rsidP="006A1AC6">
      <w:pPr>
        <w:pStyle w:val="Heading1"/>
      </w:pPr>
      <w:r>
        <w:t>Pre-measurement</w:t>
      </w:r>
    </w:p>
    <w:p w14:paraId="209DCF2F" w14:textId="2540A991" w:rsidR="006A1AC6" w:rsidRDefault="002B52A1" w:rsidP="006A1AC6">
      <w:pPr>
        <w:pStyle w:val="ListParagraph"/>
        <w:numPr>
          <w:ilvl w:val="0"/>
          <w:numId w:val="2"/>
        </w:numPr>
      </w:pPr>
      <w:r>
        <w:t>Check the checklist in the excel file so nothing gets left behind.</w:t>
      </w:r>
    </w:p>
    <w:p w14:paraId="7D5C2700" w14:textId="41A022D0" w:rsidR="002B52A1" w:rsidRDefault="002B52A1" w:rsidP="006A1AC6">
      <w:pPr>
        <w:pStyle w:val="ListParagraph"/>
        <w:numPr>
          <w:ilvl w:val="0"/>
          <w:numId w:val="2"/>
        </w:numPr>
      </w:pPr>
      <w:r>
        <w:t>Arrive at the put</w:t>
      </w:r>
      <w:r w:rsidR="002278C3">
        <w:t>-</w:t>
      </w:r>
      <w:r>
        <w:t>in early and assemble the raft as seen in figure 1.</w:t>
      </w:r>
    </w:p>
    <w:p w14:paraId="2650676E" w14:textId="79CEA290" w:rsidR="002B52A1" w:rsidRDefault="002B52A1" w:rsidP="006A1AC6">
      <w:pPr>
        <w:pStyle w:val="ListParagraph"/>
        <w:numPr>
          <w:ilvl w:val="0"/>
          <w:numId w:val="2"/>
        </w:numPr>
      </w:pPr>
      <w:r>
        <w:t>Be sure to adhere to all SOPs for a drift.</w:t>
      </w:r>
    </w:p>
    <w:p w14:paraId="24A91577" w14:textId="3D289327" w:rsidR="002B52A1" w:rsidRDefault="00F562BE" w:rsidP="002B52A1">
      <w:pPr>
        <w:pStyle w:val="ListParagraph"/>
        <w:numPr>
          <w:ilvl w:val="1"/>
          <w:numId w:val="2"/>
        </w:numPr>
      </w:pPr>
      <w:r>
        <w:t xml:space="preserve">This document does </w:t>
      </w:r>
      <w:r w:rsidR="002B52A1">
        <w:t>not list everything in the</w:t>
      </w:r>
      <w:r w:rsidR="005445E3">
        <w:t xml:space="preserve"> SOP</w:t>
      </w:r>
      <w:r w:rsidR="002B52A1">
        <w:t xml:space="preserve"> document so be sure to read it!</w:t>
      </w:r>
    </w:p>
    <w:p w14:paraId="45FC117D" w14:textId="334F070F" w:rsidR="002B52A1" w:rsidRDefault="002B52A1" w:rsidP="002B52A1">
      <w:pPr>
        <w:pStyle w:val="ListParagraph"/>
        <w:numPr>
          <w:ilvl w:val="1"/>
          <w:numId w:val="2"/>
        </w:numPr>
      </w:pPr>
      <w:r>
        <w:t>Make sure to mark down all the movement codes with a time zone code.</w:t>
      </w:r>
    </w:p>
    <w:p w14:paraId="3F86C9D8" w14:textId="0EAD8EE1" w:rsidR="002B52A1" w:rsidRDefault="002B52A1" w:rsidP="002B52A1">
      <w:pPr>
        <w:pStyle w:val="ListParagraph"/>
        <w:numPr>
          <w:ilvl w:val="1"/>
          <w:numId w:val="2"/>
        </w:numPr>
      </w:pPr>
      <w:r>
        <w:t>Make sure to mark the interferences with a time zone code.</w:t>
      </w:r>
    </w:p>
    <w:p w14:paraId="4882E27D" w14:textId="5B63583B" w:rsidR="00242FDC" w:rsidRDefault="002B52A1" w:rsidP="00242FDC">
      <w:pPr>
        <w:pStyle w:val="ListParagraph"/>
        <w:numPr>
          <w:ilvl w:val="0"/>
          <w:numId w:val="2"/>
        </w:numPr>
      </w:pPr>
      <w:r>
        <w:t>Assure the GNSS antenna is not attached in a way that it will be lowered</w:t>
      </w:r>
      <w:r w:rsidR="005445E3">
        <w:t>, raised or moved during the measurement.</w:t>
      </w:r>
    </w:p>
    <w:p w14:paraId="64BD1B8C" w14:textId="393E5073" w:rsidR="00F562BE" w:rsidRDefault="00F562BE" w:rsidP="00F562BE">
      <w:pPr>
        <w:pStyle w:val="Heading1"/>
      </w:pPr>
      <w:r>
        <w:t>Set up the Septentrio receiver for data collection</w:t>
      </w:r>
    </w:p>
    <w:p w14:paraId="22E704A8" w14:textId="09B5A037" w:rsidR="00F562BE" w:rsidRDefault="005445E3" w:rsidP="009E2DFA">
      <w:pPr>
        <w:pStyle w:val="ListParagraph"/>
        <w:numPr>
          <w:ilvl w:val="0"/>
          <w:numId w:val="6"/>
        </w:numPr>
      </w:pPr>
      <w:r>
        <w:t xml:space="preserve">Plug the power cable into </w:t>
      </w:r>
      <w:r w:rsidR="009E2DFA">
        <w:t xml:space="preserve">the receiver </w:t>
      </w:r>
      <w:r>
        <w:t>into</w:t>
      </w:r>
      <w:r w:rsidR="009E2DFA">
        <w:t xml:space="preserve"> the power bank and connect to the laptop via the com cable</w:t>
      </w:r>
      <w:r>
        <w:t>.</w:t>
      </w:r>
    </w:p>
    <w:p w14:paraId="6DA36FC0" w14:textId="55D7136A" w:rsidR="009E2DFA" w:rsidRDefault="009E2DFA" w:rsidP="009E2DFA">
      <w:pPr>
        <w:pStyle w:val="ListParagraph"/>
        <w:numPr>
          <w:ilvl w:val="0"/>
          <w:numId w:val="6"/>
        </w:numPr>
      </w:pPr>
      <w:r>
        <w:t>Click the bookmark in the Microsoft Edge tab called ‘Web-PolaRx’</w:t>
      </w:r>
    </w:p>
    <w:p w14:paraId="1881CF07" w14:textId="7C326080" w:rsidR="009E2DFA" w:rsidRDefault="009E2DFA" w:rsidP="009E2DFA">
      <w:pPr>
        <w:pStyle w:val="ListParagraph"/>
        <w:numPr>
          <w:ilvl w:val="0"/>
          <w:numId w:val="6"/>
        </w:numPr>
      </w:pPr>
      <w:r>
        <w:t>Navigate to Logging-&gt;Disk Contents</w:t>
      </w:r>
    </w:p>
    <w:p w14:paraId="11114174" w14:textId="1E9DBCF5" w:rsidR="009E2DFA" w:rsidRDefault="009E2DFA" w:rsidP="009E2DFA">
      <w:pPr>
        <w:pStyle w:val="ListParagraph"/>
        <w:numPr>
          <w:ilvl w:val="1"/>
          <w:numId w:val="6"/>
        </w:numPr>
      </w:pPr>
      <w:r>
        <w:t xml:space="preserve">Make sure that the disk contents are </w:t>
      </w:r>
      <w:r w:rsidR="0029431A">
        <w:t xml:space="preserve">COMPLETELY </w:t>
      </w:r>
      <w:r>
        <w:t>empty</w:t>
      </w:r>
    </w:p>
    <w:p w14:paraId="62213FB0" w14:textId="07E44BDF" w:rsidR="009E2DFA" w:rsidRDefault="009E2DFA" w:rsidP="009E2DFA">
      <w:pPr>
        <w:pStyle w:val="ListParagraph"/>
        <w:numPr>
          <w:ilvl w:val="2"/>
          <w:numId w:val="6"/>
        </w:numPr>
      </w:pPr>
      <w:r>
        <w:t>If there is an active logging session it will automatically populate with data even if you click delete, this is fine.</w:t>
      </w:r>
    </w:p>
    <w:p w14:paraId="064B7214" w14:textId="1E834093" w:rsidR="009E2DFA" w:rsidRDefault="009E2DFA" w:rsidP="009E2DFA">
      <w:pPr>
        <w:pStyle w:val="ListParagraph"/>
        <w:numPr>
          <w:ilvl w:val="1"/>
          <w:numId w:val="6"/>
        </w:numPr>
      </w:pPr>
      <w:r>
        <w:t>Double check that the logging session is active under:</w:t>
      </w:r>
    </w:p>
    <w:p w14:paraId="3B70077F" w14:textId="6CF89889" w:rsidR="009E2DFA" w:rsidRDefault="009E2DFA" w:rsidP="009E2DFA">
      <w:pPr>
        <w:pStyle w:val="ListParagraph"/>
        <w:numPr>
          <w:ilvl w:val="2"/>
          <w:numId w:val="6"/>
        </w:numPr>
      </w:pPr>
      <w:r>
        <w:lastRenderedPageBreak/>
        <w:t>Logging-&gt;Log Session. Use the MSU_test session.</w:t>
      </w:r>
    </w:p>
    <w:p w14:paraId="6EA692A7" w14:textId="0C00C518" w:rsidR="009E2DFA" w:rsidRDefault="009E2DFA" w:rsidP="009E2DFA">
      <w:pPr>
        <w:pStyle w:val="ListParagraph"/>
        <w:numPr>
          <w:ilvl w:val="0"/>
          <w:numId w:val="6"/>
        </w:numPr>
      </w:pPr>
      <w:r>
        <w:t xml:space="preserve">If everything is plugged in </w:t>
      </w:r>
      <w:r w:rsidR="005445E3">
        <w:t xml:space="preserve">correctly </w:t>
      </w:r>
      <w:r>
        <w:t>you should see satellites under the GNSS tab.</w:t>
      </w:r>
    </w:p>
    <w:p w14:paraId="75300A0F" w14:textId="53A160DA" w:rsidR="009E2DFA" w:rsidRDefault="009E2DFA" w:rsidP="009E2DFA">
      <w:pPr>
        <w:pStyle w:val="ListParagraph"/>
        <w:numPr>
          <w:ilvl w:val="0"/>
          <w:numId w:val="6"/>
        </w:numPr>
      </w:pPr>
      <w:r>
        <w:t xml:space="preserve">If everything is good, unplug the com cable and </w:t>
      </w:r>
      <w:r w:rsidR="005445E3">
        <w:t>close</w:t>
      </w:r>
      <w:r>
        <w:t xml:space="preserve"> the case and strap it down. This will not be disturbed until the entire trip is over!</w:t>
      </w:r>
    </w:p>
    <w:p w14:paraId="41B60E34" w14:textId="564BD4FB" w:rsidR="009E2DFA" w:rsidRDefault="009E2DFA" w:rsidP="009E2DFA">
      <w:pPr>
        <w:pStyle w:val="ListParagraph"/>
        <w:numPr>
          <w:ilvl w:val="0"/>
          <w:numId w:val="6"/>
        </w:numPr>
      </w:pPr>
      <w:r>
        <w:t xml:space="preserve">Make sure the raft sits undisturbed for </w:t>
      </w:r>
      <w:r w:rsidR="0029431A">
        <w:t>30 minutes prior to measurement</w:t>
      </w:r>
      <w:r w:rsidR="005445E3">
        <w:t xml:space="preserve"> as per the SOP.</w:t>
      </w:r>
    </w:p>
    <w:p w14:paraId="6BC94D81" w14:textId="7CF49F77" w:rsidR="00242FDC" w:rsidRPr="00F562BE" w:rsidRDefault="00242FDC" w:rsidP="00242FDC">
      <w:pPr>
        <w:pStyle w:val="ListParagraph"/>
        <w:numPr>
          <w:ilvl w:val="1"/>
          <w:numId w:val="6"/>
        </w:numPr>
      </w:pPr>
      <w:r>
        <w:t>Make sure to pay attention to the SOPs for the movement codes.</w:t>
      </w:r>
    </w:p>
    <w:p w14:paraId="6988B527" w14:textId="099CF97C" w:rsidR="002B52A1" w:rsidRDefault="002B52A1" w:rsidP="002B52A1">
      <w:pPr>
        <w:pStyle w:val="Heading1"/>
      </w:pPr>
      <w:r>
        <w:t>During measurement</w:t>
      </w:r>
      <w:r w:rsidR="00024347">
        <w:t xml:space="preserve"> (on river)</w:t>
      </w:r>
    </w:p>
    <w:p w14:paraId="03AB3E7B" w14:textId="5E82B156" w:rsidR="002B52A1" w:rsidRDefault="002B52A1" w:rsidP="002B52A1">
      <w:pPr>
        <w:pStyle w:val="ListParagraph"/>
        <w:numPr>
          <w:ilvl w:val="0"/>
          <w:numId w:val="3"/>
        </w:numPr>
      </w:pPr>
      <w:r>
        <w:t>MEASURE THE HEIGHT OF THE GNSS ANTENNA!</w:t>
      </w:r>
    </w:p>
    <w:p w14:paraId="29ACFCA3" w14:textId="54F09827" w:rsidR="002B52A1" w:rsidRDefault="00024347" w:rsidP="00024347">
      <w:pPr>
        <w:pStyle w:val="ListParagraph"/>
        <w:numPr>
          <w:ilvl w:val="0"/>
          <w:numId w:val="3"/>
        </w:numPr>
      </w:pPr>
      <w:r>
        <w:t>Measure the antenna base and add the value listed on the antenna to get to the phase center.</w:t>
      </w:r>
    </w:p>
    <w:p w14:paraId="679183C2" w14:textId="4C154024" w:rsidR="00024347" w:rsidRDefault="00024347" w:rsidP="002B52A1">
      <w:pPr>
        <w:pStyle w:val="ListParagraph"/>
        <w:numPr>
          <w:ilvl w:val="1"/>
          <w:numId w:val="3"/>
        </w:numPr>
      </w:pPr>
      <w:r>
        <w:t>Make sure to note which measurement you are reporting (antenna base or phase center).</w:t>
      </w:r>
    </w:p>
    <w:p w14:paraId="297002AA" w14:textId="1C0BBFEF" w:rsidR="00024347" w:rsidRDefault="00024347" w:rsidP="002B52A1">
      <w:pPr>
        <w:pStyle w:val="ListParagraph"/>
        <w:numPr>
          <w:ilvl w:val="1"/>
          <w:numId w:val="3"/>
        </w:numPr>
      </w:pPr>
      <w:r>
        <w:t xml:space="preserve">Do not </w:t>
      </w:r>
      <w:r w:rsidR="005445E3">
        <w:t>disturb</w:t>
      </w:r>
      <w:r>
        <w:t xml:space="preserve"> the antenna</w:t>
      </w:r>
      <w:r w:rsidR="005445E3">
        <w:t xml:space="preserve"> during the measurement.</w:t>
      </w:r>
    </w:p>
    <w:p w14:paraId="359B3BCD" w14:textId="58407726" w:rsidR="00024347" w:rsidRDefault="00024347" w:rsidP="00024347">
      <w:pPr>
        <w:pStyle w:val="ListParagraph"/>
        <w:numPr>
          <w:ilvl w:val="0"/>
          <w:numId w:val="3"/>
        </w:numPr>
      </w:pPr>
      <w:r>
        <w:t>While taking a centerline, try to stay as centered on the river as possible while remaining safe.</w:t>
      </w:r>
    </w:p>
    <w:p w14:paraId="5FB13A72" w14:textId="233696B6" w:rsidR="00024347" w:rsidRDefault="00024347" w:rsidP="00024347">
      <w:pPr>
        <w:pStyle w:val="ListParagraph"/>
        <w:numPr>
          <w:ilvl w:val="1"/>
          <w:numId w:val="3"/>
        </w:numPr>
      </w:pPr>
      <w:r>
        <w:t xml:space="preserve">Meandering side to side will artificially lengthen the river </w:t>
      </w:r>
      <w:r w:rsidR="00242FDC">
        <w:t>segment</w:t>
      </w:r>
      <w:r>
        <w:t>, but…</w:t>
      </w:r>
    </w:p>
    <w:p w14:paraId="63CEDE15" w14:textId="1EF956C6" w:rsidR="00024347" w:rsidRDefault="00024347" w:rsidP="00024347">
      <w:pPr>
        <w:pStyle w:val="ListParagraph"/>
        <w:numPr>
          <w:ilvl w:val="1"/>
          <w:numId w:val="3"/>
        </w:numPr>
      </w:pPr>
      <w:r>
        <w:t>BE SAFE!</w:t>
      </w:r>
    </w:p>
    <w:p w14:paraId="593B2BC0" w14:textId="1CEA54DD" w:rsidR="00024347" w:rsidRDefault="00024347" w:rsidP="00024347">
      <w:pPr>
        <w:pStyle w:val="Heading1"/>
      </w:pPr>
      <w:r>
        <w:t>Boat based discharge measurement</w:t>
      </w:r>
    </w:p>
    <w:p w14:paraId="0659F273" w14:textId="71651E9A" w:rsidR="00024347" w:rsidRDefault="00024347" w:rsidP="00024347">
      <w:pPr>
        <w:pStyle w:val="ListParagraph"/>
        <w:numPr>
          <w:ilvl w:val="0"/>
          <w:numId w:val="3"/>
        </w:numPr>
      </w:pPr>
      <w:r>
        <w:t>Once you arrive to the location where a discharge is to be measured:</w:t>
      </w:r>
    </w:p>
    <w:p w14:paraId="60381D96" w14:textId="3BDAE07A" w:rsidR="00024347" w:rsidRDefault="00024347" w:rsidP="00024347">
      <w:pPr>
        <w:pStyle w:val="ListParagraph"/>
        <w:numPr>
          <w:ilvl w:val="1"/>
          <w:numId w:val="3"/>
        </w:numPr>
      </w:pPr>
      <w:r>
        <w:t>Mark to movement codes and time with a time zone for the GNSS SOPs.</w:t>
      </w:r>
    </w:p>
    <w:p w14:paraId="42B745C1" w14:textId="21A274E9" w:rsidR="00024347" w:rsidRDefault="00024347" w:rsidP="00024347">
      <w:pPr>
        <w:pStyle w:val="ListParagraph"/>
        <w:numPr>
          <w:ilvl w:val="1"/>
          <w:numId w:val="3"/>
        </w:numPr>
      </w:pPr>
      <w:r>
        <w:t>Assemble the raft/base as seen in figures 1 and 2, if applicable.</w:t>
      </w:r>
    </w:p>
    <w:p w14:paraId="7B6CE89C" w14:textId="11D4E391" w:rsidR="00024347" w:rsidRDefault="00024347" w:rsidP="00024347">
      <w:pPr>
        <w:pStyle w:val="ListParagraph"/>
        <w:numPr>
          <w:ilvl w:val="2"/>
          <w:numId w:val="3"/>
        </w:numPr>
      </w:pPr>
      <w:r>
        <w:t>Do not disturb the GNSS antenna. It will remain running the whole time</w:t>
      </w:r>
    </w:p>
    <w:p w14:paraId="1F5D5009" w14:textId="2DB4F020" w:rsidR="00024347" w:rsidRDefault="00024347" w:rsidP="00024347">
      <w:pPr>
        <w:pStyle w:val="ListParagraph"/>
        <w:numPr>
          <w:ilvl w:val="0"/>
          <w:numId w:val="3"/>
        </w:numPr>
      </w:pPr>
      <w:r>
        <w:t>Turn everything on and attempt to connect the laptop to the ADCP</w:t>
      </w:r>
    </w:p>
    <w:p w14:paraId="24987ECC" w14:textId="06D6209E" w:rsidR="00024347" w:rsidRDefault="00024347" w:rsidP="00024347">
      <w:pPr>
        <w:pStyle w:val="ListParagraph"/>
        <w:numPr>
          <w:ilvl w:val="1"/>
          <w:numId w:val="3"/>
        </w:numPr>
      </w:pPr>
      <w:r>
        <w:t>The river surveyor has a link to the manual for troubleshooting, but here are some common problems:</w:t>
      </w:r>
    </w:p>
    <w:p w14:paraId="33C8A780" w14:textId="4E86B29F" w:rsidR="00024347" w:rsidRDefault="00024347" w:rsidP="00024347">
      <w:pPr>
        <w:pStyle w:val="ListParagraph"/>
        <w:numPr>
          <w:ilvl w:val="2"/>
          <w:numId w:val="3"/>
        </w:numPr>
      </w:pPr>
      <w:r>
        <w:t>If the GPS light on the rover PCM does not flash any color, the cable between the PCM and ADCP is not fully connected.</w:t>
      </w:r>
    </w:p>
    <w:p w14:paraId="527587EA" w14:textId="6F92F749" w:rsidR="00024347" w:rsidRDefault="00024347" w:rsidP="00024347">
      <w:pPr>
        <w:pStyle w:val="ListParagraph"/>
        <w:numPr>
          <w:ilvl w:val="3"/>
          <w:numId w:val="3"/>
        </w:numPr>
      </w:pPr>
      <w:r>
        <w:t>Be VERY careful with this cable. Assure that the prongs are in the right place, but it does take some force to get it all in.</w:t>
      </w:r>
    </w:p>
    <w:p w14:paraId="617689C4" w14:textId="2470C310" w:rsidR="00024347" w:rsidRDefault="00024347" w:rsidP="00024347">
      <w:pPr>
        <w:pStyle w:val="ListParagraph"/>
        <w:numPr>
          <w:ilvl w:val="2"/>
          <w:numId w:val="3"/>
        </w:numPr>
      </w:pPr>
      <w:r>
        <w:t>If the Radio and GPS lights are both on, on the rover PCM, you should be able to connect it to the laptop.</w:t>
      </w:r>
    </w:p>
    <w:p w14:paraId="0A5F0F4E" w14:textId="75661C4F" w:rsidR="00024347" w:rsidRDefault="00024347" w:rsidP="00024347">
      <w:pPr>
        <w:pStyle w:val="ListParagraph"/>
        <w:numPr>
          <w:ilvl w:val="3"/>
          <w:numId w:val="3"/>
        </w:numPr>
      </w:pPr>
      <w:r>
        <w:t xml:space="preserve">If the ADCP does not show up at all in the Riversurveyor software, reinstall the driver, following the instructions as seen </w:t>
      </w:r>
      <w:r w:rsidR="00FB5E7B">
        <w:t>on the laptop desktop yellow sticky note (virtual).</w:t>
      </w:r>
    </w:p>
    <w:p w14:paraId="55877199" w14:textId="1E1D594F" w:rsidR="00FB5E7B" w:rsidRDefault="00FB5E7B" w:rsidP="00FB5E7B">
      <w:pPr>
        <w:pStyle w:val="ListParagraph"/>
        <w:numPr>
          <w:ilvl w:val="2"/>
          <w:numId w:val="3"/>
        </w:numPr>
      </w:pPr>
      <w:r>
        <w:t>If you see the ADCP in the Riversurveyor software, but it is still not connecting, or you get any weird error:</w:t>
      </w:r>
    </w:p>
    <w:p w14:paraId="1D3AD605" w14:textId="6C5223BB" w:rsidR="00FB5E7B" w:rsidRDefault="00FB5E7B" w:rsidP="00FB5E7B">
      <w:pPr>
        <w:pStyle w:val="ListParagraph"/>
        <w:numPr>
          <w:ilvl w:val="3"/>
          <w:numId w:val="3"/>
        </w:numPr>
      </w:pPr>
      <w:r>
        <w:t>Restart EVERYTHING</w:t>
      </w:r>
    </w:p>
    <w:p w14:paraId="5D9C149A" w14:textId="595DA368" w:rsidR="00FB5E7B" w:rsidRDefault="00FB5E7B" w:rsidP="00FB5E7B">
      <w:pPr>
        <w:pStyle w:val="ListParagraph"/>
        <w:numPr>
          <w:ilvl w:val="4"/>
          <w:numId w:val="3"/>
        </w:numPr>
      </w:pPr>
      <w:r>
        <w:t>Restart the laptop</w:t>
      </w:r>
    </w:p>
    <w:p w14:paraId="14B81FFB" w14:textId="3EE3A84A" w:rsidR="00FB5E7B" w:rsidRDefault="00FB5E7B" w:rsidP="00FB5E7B">
      <w:pPr>
        <w:pStyle w:val="ListParagraph"/>
        <w:numPr>
          <w:ilvl w:val="4"/>
          <w:numId w:val="3"/>
        </w:numPr>
      </w:pPr>
      <w:r>
        <w:t>Take out all batteries from the PCM</w:t>
      </w:r>
    </w:p>
    <w:p w14:paraId="4BA0AA1F" w14:textId="40EFA542" w:rsidR="00FB5E7B" w:rsidRDefault="00FB5E7B" w:rsidP="00FB5E7B">
      <w:pPr>
        <w:pStyle w:val="ListParagraph"/>
        <w:numPr>
          <w:ilvl w:val="4"/>
          <w:numId w:val="3"/>
        </w:numPr>
      </w:pPr>
      <w:r>
        <w:lastRenderedPageBreak/>
        <w:t>Unplug the cable on both ends from the ADCP and PCM</w:t>
      </w:r>
    </w:p>
    <w:p w14:paraId="5304FBCC" w14:textId="585E5E23" w:rsidR="00FB5E7B" w:rsidRDefault="00FB5E7B" w:rsidP="00FB5E7B">
      <w:pPr>
        <w:pStyle w:val="ListParagraph"/>
        <w:numPr>
          <w:ilvl w:val="4"/>
          <w:numId w:val="3"/>
        </w:numPr>
      </w:pPr>
      <w:r>
        <w:t>Start over</w:t>
      </w:r>
    </w:p>
    <w:p w14:paraId="52B69D3F" w14:textId="58932F12" w:rsidR="00FB5E7B" w:rsidRDefault="00FB5E7B" w:rsidP="00FB5E7B">
      <w:pPr>
        <w:pStyle w:val="ListParagraph"/>
        <w:numPr>
          <w:ilvl w:val="2"/>
          <w:numId w:val="3"/>
        </w:numPr>
      </w:pPr>
      <w:r>
        <w:t>When in doubt try restarting EVERYTHING</w:t>
      </w:r>
    </w:p>
    <w:p w14:paraId="086114A9" w14:textId="26A8CBE9" w:rsidR="00FB5E7B" w:rsidRDefault="00FB5E7B" w:rsidP="00FB5E7B">
      <w:pPr>
        <w:pStyle w:val="ListParagraph"/>
        <w:numPr>
          <w:ilvl w:val="0"/>
          <w:numId w:val="3"/>
        </w:numPr>
      </w:pPr>
      <w:r>
        <w:t>Once you are connected and everything is operational, perform the pre-measurement steps</w:t>
      </w:r>
    </w:p>
    <w:p w14:paraId="7E658FD2" w14:textId="0F6D014D" w:rsidR="00FB5E7B" w:rsidRDefault="00FB5E7B" w:rsidP="00FB5E7B">
      <w:pPr>
        <w:pStyle w:val="ListParagraph"/>
        <w:numPr>
          <w:ilvl w:val="1"/>
          <w:numId w:val="3"/>
        </w:numPr>
      </w:pPr>
      <w:r>
        <w:t>Fill out the boxes in the software (station ID, temp, run the system test, etc.)</w:t>
      </w:r>
    </w:p>
    <w:p w14:paraId="626C7284" w14:textId="28F25230" w:rsidR="00FB5E7B" w:rsidRDefault="00FB5E7B" w:rsidP="00FB5E7B">
      <w:pPr>
        <w:pStyle w:val="ListParagraph"/>
        <w:numPr>
          <w:ilvl w:val="1"/>
          <w:numId w:val="3"/>
        </w:numPr>
      </w:pPr>
      <w:r>
        <w:t>Perform the compass calibration:</w:t>
      </w:r>
    </w:p>
    <w:p w14:paraId="22445F34" w14:textId="27AA86FE" w:rsidR="00FB5E7B" w:rsidRDefault="00FB5E7B" w:rsidP="00FB5E7B">
      <w:pPr>
        <w:pStyle w:val="ListParagraph"/>
        <w:numPr>
          <w:ilvl w:val="2"/>
          <w:numId w:val="3"/>
        </w:numPr>
      </w:pPr>
      <w:r>
        <w:t xml:space="preserve">Once you click start, spin the boat, rotating in one direction for 1 min, while rocking the raft. Then after a minute is up spin the other direction for a full minute. </w:t>
      </w:r>
    </w:p>
    <w:p w14:paraId="0F3FE0A9" w14:textId="79561F9C" w:rsidR="00FB5E7B" w:rsidRDefault="00FB5E7B" w:rsidP="00FB5E7B">
      <w:pPr>
        <w:pStyle w:val="ListParagraph"/>
        <w:numPr>
          <w:ilvl w:val="2"/>
          <w:numId w:val="3"/>
        </w:numPr>
      </w:pPr>
      <w:r>
        <w:t>Then click done.</w:t>
      </w:r>
    </w:p>
    <w:p w14:paraId="5688ACBE" w14:textId="5D07BA8E" w:rsidR="00FB5E7B" w:rsidRDefault="00FB5E7B" w:rsidP="00FB5E7B">
      <w:pPr>
        <w:pStyle w:val="ListParagraph"/>
        <w:numPr>
          <w:ilvl w:val="1"/>
          <w:numId w:val="3"/>
        </w:numPr>
      </w:pPr>
      <w:r>
        <w:t>After all steps above are completed and you have a good compass calibration you are ready for a bed test:</w:t>
      </w:r>
    </w:p>
    <w:p w14:paraId="0D6D2708" w14:textId="06150400" w:rsidR="00FB5E7B" w:rsidRDefault="00FB5E7B" w:rsidP="00FB5E7B">
      <w:pPr>
        <w:pStyle w:val="ListParagraph"/>
        <w:numPr>
          <w:ilvl w:val="2"/>
          <w:numId w:val="3"/>
        </w:numPr>
      </w:pPr>
      <w:r>
        <w:t>To effectively run a loop method in a raft please read below carefully:</w:t>
      </w:r>
    </w:p>
    <w:p w14:paraId="4A1A82CB" w14:textId="17B51EB8" w:rsidR="00FB5E7B" w:rsidRDefault="00FB5E7B" w:rsidP="00FB5E7B">
      <w:pPr>
        <w:pStyle w:val="ListParagraph"/>
        <w:numPr>
          <w:ilvl w:val="3"/>
          <w:numId w:val="3"/>
        </w:numPr>
      </w:pPr>
      <w:r>
        <w:t xml:space="preserve">Make sure the raft can sit with one tube parallel to the shore up against the </w:t>
      </w:r>
      <w:r w:rsidR="00F6748D">
        <w:t>shore,</w:t>
      </w:r>
      <w:r>
        <w:t xml:space="preserve"> so it is stable and still.</w:t>
      </w:r>
    </w:p>
    <w:p w14:paraId="33A9B058" w14:textId="506FFB25" w:rsidR="00FB5E7B" w:rsidRDefault="00FB5E7B" w:rsidP="00FB5E7B">
      <w:pPr>
        <w:pStyle w:val="ListParagraph"/>
        <w:numPr>
          <w:ilvl w:val="3"/>
          <w:numId w:val="3"/>
        </w:numPr>
      </w:pPr>
      <w:r>
        <w:t>Drop the ADCP into the water, if it is not deep enough while having a stable raft, find a new location.</w:t>
      </w:r>
    </w:p>
    <w:p w14:paraId="2F61D61A" w14:textId="044DB718" w:rsidR="00F6748D" w:rsidRDefault="00F6748D" w:rsidP="00FB5E7B">
      <w:pPr>
        <w:pStyle w:val="ListParagraph"/>
        <w:numPr>
          <w:ilvl w:val="3"/>
          <w:numId w:val="3"/>
        </w:numPr>
      </w:pPr>
      <w:r>
        <w:t>Mark the tip of the tube with a rock or stick. Be very precise</w:t>
      </w:r>
    </w:p>
    <w:p w14:paraId="25DAC756" w14:textId="3B489730" w:rsidR="00FB5E7B" w:rsidRDefault="00FB5E7B" w:rsidP="00FB5E7B">
      <w:pPr>
        <w:pStyle w:val="ListParagraph"/>
        <w:numPr>
          <w:ilvl w:val="3"/>
          <w:numId w:val="3"/>
        </w:numPr>
      </w:pPr>
      <w:r>
        <w:t>Click start</w:t>
      </w:r>
      <w:r w:rsidR="00F6748D">
        <w:t xml:space="preserve"> in the loop method pop up window.</w:t>
      </w:r>
    </w:p>
    <w:p w14:paraId="47AB810C" w14:textId="5783B83B" w:rsidR="00FB5E7B" w:rsidRDefault="00FB5E7B" w:rsidP="00FB5E7B">
      <w:pPr>
        <w:pStyle w:val="ListParagraph"/>
        <w:numPr>
          <w:ilvl w:val="3"/>
          <w:numId w:val="3"/>
        </w:numPr>
      </w:pPr>
      <w:r>
        <w:t>Row the raft SLOWLY across the river, bump the shore, and row SLOWLY back across</w:t>
      </w:r>
      <w:r w:rsidR="00F6748D">
        <w:t xml:space="preserve"> over the course of about </w:t>
      </w:r>
    </w:p>
    <w:p w14:paraId="67AD3229" w14:textId="4774FB11" w:rsidR="00F6748D" w:rsidRDefault="00F6748D" w:rsidP="00F6748D">
      <w:pPr>
        <w:pStyle w:val="ListParagraph"/>
        <w:numPr>
          <w:ilvl w:val="3"/>
          <w:numId w:val="3"/>
        </w:numPr>
      </w:pPr>
      <w:r>
        <w:t>The boat speed should be the lesser of a.) the boat speed that requires no less than 3-minutes to complete the loop or b.) the boat speed that is less than 1.5 times the mean water speed.</w:t>
      </w:r>
    </w:p>
    <w:p w14:paraId="784A5118" w14:textId="7F904170" w:rsidR="00F6748D" w:rsidRDefault="00F6748D" w:rsidP="00F6748D">
      <w:pPr>
        <w:pStyle w:val="ListParagraph"/>
        <w:numPr>
          <w:ilvl w:val="3"/>
          <w:numId w:val="3"/>
        </w:numPr>
      </w:pPr>
      <w:r>
        <w:t>Return to the EXACT same location as the starting place and click finish.</w:t>
      </w:r>
    </w:p>
    <w:p w14:paraId="5BD6ED46" w14:textId="432735FB" w:rsidR="00F6748D" w:rsidRDefault="00F6748D" w:rsidP="00F6748D">
      <w:pPr>
        <w:pStyle w:val="ListParagraph"/>
        <w:numPr>
          <w:ilvl w:val="3"/>
          <w:numId w:val="3"/>
        </w:numPr>
      </w:pPr>
      <w:r>
        <w:t>Carefully read the output as it might recommend a repeat due to poor data, or it will say that the test failed (meaning it was good data but there is a moving bed)</w:t>
      </w:r>
    </w:p>
    <w:p w14:paraId="3201E3D3" w14:textId="0E562291" w:rsidR="00F6748D" w:rsidRDefault="00F6748D" w:rsidP="00F6748D">
      <w:pPr>
        <w:pStyle w:val="ListParagraph"/>
        <w:numPr>
          <w:ilvl w:val="3"/>
          <w:numId w:val="3"/>
        </w:numPr>
      </w:pPr>
      <w:r>
        <w:t>If after 2 or 3 attempts, you cannot get good data for this test make a note of that and we will use a GGA reference for discharge calculations.</w:t>
      </w:r>
    </w:p>
    <w:p w14:paraId="3726F249" w14:textId="748A7B04" w:rsidR="00C94743" w:rsidRDefault="00C94743" w:rsidP="00C94743">
      <w:pPr>
        <w:pStyle w:val="ListParagraph"/>
        <w:numPr>
          <w:ilvl w:val="1"/>
          <w:numId w:val="3"/>
        </w:numPr>
      </w:pPr>
      <w:r>
        <w:t>Next, MEASURE THE DEPTH OF THE ADCP.</w:t>
      </w:r>
    </w:p>
    <w:p w14:paraId="58AFEE99" w14:textId="37BE2233" w:rsidR="00C94743" w:rsidRDefault="00C94743" w:rsidP="00C94743">
      <w:pPr>
        <w:pStyle w:val="ListParagraph"/>
        <w:numPr>
          <w:ilvl w:val="2"/>
          <w:numId w:val="3"/>
        </w:numPr>
      </w:pPr>
      <w:r>
        <w:t>Load the raft as it will be during the measurement paying attention to where weight is distributed.</w:t>
      </w:r>
    </w:p>
    <w:p w14:paraId="6C29B661" w14:textId="57C2CE12" w:rsidR="00C94743" w:rsidRDefault="00C94743" w:rsidP="00C94743">
      <w:pPr>
        <w:pStyle w:val="ListParagraph"/>
        <w:numPr>
          <w:ilvl w:val="2"/>
          <w:numId w:val="3"/>
        </w:numPr>
      </w:pPr>
      <w:r>
        <w:t>From the flat part of the bottom of the sensor measure to the water surface.</w:t>
      </w:r>
    </w:p>
    <w:p w14:paraId="771DB62D" w14:textId="27DE59C9" w:rsidR="00C94743" w:rsidRDefault="00F6748D" w:rsidP="0020491D">
      <w:pPr>
        <w:pStyle w:val="ListParagraph"/>
        <w:numPr>
          <w:ilvl w:val="0"/>
          <w:numId w:val="3"/>
        </w:numPr>
      </w:pPr>
      <w:r>
        <w:t xml:space="preserve">After </w:t>
      </w:r>
      <w:r w:rsidR="00C94743">
        <w:t>the above</w:t>
      </w:r>
      <w:r>
        <w:t xml:space="preserve"> is </w:t>
      </w:r>
      <w:r w:rsidR="00C94743">
        <w:t>completed,</w:t>
      </w:r>
      <w:r>
        <w:t xml:space="preserve"> you are ready for a measurement.</w:t>
      </w:r>
    </w:p>
    <w:p w14:paraId="338E08A1" w14:textId="7F9BE6A9" w:rsidR="00F6748D" w:rsidRDefault="00F6748D" w:rsidP="0020491D">
      <w:pPr>
        <w:pStyle w:val="ListParagraph"/>
        <w:numPr>
          <w:ilvl w:val="1"/>
          <w:numId w:val="3"/>
        </w:numPr>
      </w:pPr>
      <w:r>
        <w:t>Fire up the system. You should see the ADCP start to take measurements</w:t>
      </w:r>
      <w:r w:rsidR="00C94743">
        <w:t xml:space="preserve"> if it hasn’t already; </w:t>
      </w:r>
      <w:r>
        <w:t>it is not yet collecting data.</w:t>
      </w:r>
    </w:p>
    <w:p w14:paraId="759C98B8" w14:textId="3740FD60" w:rsidR="00F6748D" w:rsidRDefault="00F6748D" w:rsidP="0020491D">
      <w:pPr>
        <w:pStyle w:val="ListParagraph"/>
        <w:numPr>
          <w:ilvl w:val="1"/>
          <w:numId w:val="3"/>
        </w:numPr>
      </w:pPr>
      <w:r>
        <w:t>Get the raft to the start edge.</w:t>
      </w:r>
    </w:p>
    <w:p w14:paraId="1ECA6EE5" w14:textId="7C4F1E2C" w:rsidR="00F6748D" w:rsidRDefault="00F6748D" w:rsidP="0020491D">
      <w:pPr>
        <w:pStyle w:val="ListParagraph"/>
        <w:numPr>
          <w:ilvl w:val="2"/>
          <w:numId w:val="3"/>
        </w:numPr>
      </w:pPr>
      <w:r>
        <w:t xml:space="preserve">While it is </w:t>
      </w:r>
      <w:r w:rsidR="00C94743">
        <w:t>not moving</w:t>
      </w:r>
      <w:r>
        <w:t>, click on the samples tab at the bottom of the software.</w:t>
      </w:r>
    </w:p>
    <w:p w14:paraId="018F7F86" w14:textId="10A9D5F6" w:rsidR="00F6748D" w:rsidRDefault="00F6748D" w:rsidP="0020491D">
      <w:pPr>
        <w:pStyle w:val="ListParagraph"/>
        <w:numPr>
          <w:ilvl w:val="2"/>
          <w:numId w:val="3"/>
        </w:numPr>
      </w:pPr>
      <w:r>
        <w:t>There should be at minimum value of 2 in the ‘cells’ column before you click begin start edge</w:t>
      </w:r>
      <w:r w:rsidR="00C94743">
        <w:t>. The raft should also not be moving at all.</w:t>
      </w:r>
    </w:p>
    <w:p w14:paraId="3BAE2FB9" w14:textId="5C0452DE" w:rsidR="00C94743" w:rsidRDefault="00C94743" w:rsidP="0020491D">
      <w:pPr>
        <w:pStyle w:val="ListParagraph"/>
        <w:numPr>
          <w:ilvl w:val="2"/>
          <w:numId w:val="3"/>
        </w:numPr>
      </w:pPr>
      <w:r>
        <w:lastRenderedPageBreak/>
        <w:t xml:space="preserve">Fill in the value for distance to </w:t>
      </w:r>
      <w:r w:rsidR="00242FDC">
        <w:t>shore and</w:t>
      </w:r>
      <w:r>
        <w:t xml:space="preserve"> left/right bank while looking downstream.</w:t>
      </w:r>
    </w:p>
    <w:p w14:paraId="33D51488" w14:textId="6F21AE79" w:rsidR="00C94743" w:rsidRDefault="00C94743" w:rsidP="0020491D">
      <w:pPr>
        <w:pStyle w:val="ListParagraph"/>
        <w:numPr>
          <w:ilvl w:val="2"/>
          <w:numId w:val="3"/>
        </w:numPr>
      </w:pPr>
      <w:r>
        <w:t>If this is impossible due to fast moving water or hazards, get the raft as close to the shore as possible and proceed to start moving. Make a note of this.</w:t>
      </w:r>
    </w:p>
    <w:p w14:paraId="0181BAD2" w14:textId="08AA5B19" w:rsidR="00C94743" w:rsidRDefault="00C94743" w:rsidP="0020491D">
      <w:pPr>
        <w:pStyle w:val="ListParagraph"/>
        <w:numPr>
          <w:ilvl w:val="2"/>
          <w:numId w:val="3"/>
        </w:numPr>
      </w:pPr>
      <w:r>
        <w:t>Once there are 10 rows of a valid begin edge click start moving and give the signal to begin moving</w:t>
      </w:r>
    </w:p>
    <w:p w14:paraId="5959D839" w14:textId="2758DCF8" w:rsidR="00C94743" w:rsidRDefault="00C94743" w:rsidP="0020491D">
      <w:pPr>
        <w:pStyle w:val="ListParagraph"/>
        <w:numPr>
          <w:ilvl w:val="1"/>
          <w:numId w:val="3"/>
        </w:numPr>
      </w:pPr>
      <w:r>
        <w:t>It is important to maintain a consistent heading and speed as you move across the river.</w:t>
      </w:r>
    </w:p>
    <w:p w14:paraId="099A310C" w14:textId="78ED7572" w:rsidR="00C94743" w:rsidRDefault="00C94743" w:rsidP="0020491D">
      <w:pPr>
        <w:pStyle w:val="ListParagraph"/>
        <w:numPr>
          <w:ilvl w:val="1"/>
          <w:numId w:val="3"/>
        </w:numPr>
      </w:pPr>
      <w:r>
        <w:t>Once across the river, get the raft to a place where it can remain completely stationary and repeat the start edge procedure for the end edge.</w:t>
      </w:r>
    </w:p>
    <w:p w14:paraId="2F251054" w14:textId="77DE41A2" w:rsidR="00C94743" w:rsidRDefault="00C94743" w:rsidP="0020491D">
      <w:pPr>
        <w:pStyle w:val="ListParagraph"/>
        <w:numPr>
          <w:ilvl w:val="1"/>
          <w:numId w:val="3"/>
        </w:numPr>
      </w:pPr>
      <w:r>
        <w:t>Repeat this such that there are 2-6 transects for a total measurement time of at least 12 minutes.</w:t>
      </w:r>
    </w:p>
    <w:p w14:paraId="53AD4F37" w14:textId="5AFFA157" w:rsidR="0020491D" w:rsidRDefault="0020491D" w:rsidP="0020491D">
      <w:pPr>
        <w:pStyle w:val="ListParagraph"/>
        <w:numPr>
          <w:ilvl w:val="0"/>
          <w:numId w:val="3"/>
        </w:numPr>
      </w:pPr>
      <w:r>
        <w:t>Now you will perform a quick in field data quality check:</w:t>
      </w:r>
    </w:p>
    <w:p w14:paraId="2F630449" w14:textId="052EB7C3" w:rsidR="00C94743" w:rsidRDefault="0020491D" w:rsidP="00C94743">
      <w:pPr>
        <w:pStyle w:val="ListParagraph"/>
        <w:numPr>
          <w:ilvl w:val="1"/>
          <w:numId w:val="3"/>
        </w:numPr>
      </w:pPr>
      <w:r>
        <w:t xml:space="preserve">Export the files into a .mat file and move </w:t>
      </w:r>
      <w:r w:rsidRPr="0020491D">
        <w:rPr>
          <w:b/>
          <w:bCs/>
        </w:rPr>
        <w:t>ALL FILES</w:t>
      </w:r>
      <w:r>
        <w:t xml:space="preserve"> out of the default created folder (documents/sontek/data/</w:t>
      </w:r>
      <w:r w:rsidRPr="0020491D">
        <w:rPr>
          <w:i/>
          <w:iCs/>
        </w:rPr>
        <w:t>todays date</w:t>
      </w:r>
      <w:r>
        <w:t>).</w:t>
      </w:r>
    </w:p>
    <w:p w14:paraId="394AE4A5" w14:textId="7BB7812B" w:rsidR="0020491D" w:rsidRDefault="0020491D" w:rsidP="0020491D">
      <w:pPr>
        <w:pStyle w:val="ListParagraph"/>
        <w:numPr>
          <w:ilvl w:val="2"/>
          <w:numId w:val="3"/>
        </w:numPr>
      </w:pPr>
      <w:r>
        <w:t>If you do not remove these files, it can corrupt future measurements.</w:t>
      </w:r>
    </w:p>
    <w:p w14:paraId="3133FC50" w14:textId="187C9883" w:rsidR="0020491D" w:rsidRDefault="0020491D" w:rsidP="0020491D">
      <w:pPr>
        <w:pStyle w:val="ListParagraph"/>
        <w:numPr>
          <w:ilvl w:val="1"/>
          <w:numId w:val="3"/>
        </w:numPr>
      </w:pPr>
      <w:r>
        <w:t>In a new file following the structure of previous measurements, paste the SystemTest, CompassCal, and all .mat files.</w:t>
      </w:r>
    </w:p>
    <w:p w14:paraId="610D101F" w14:textId="45015A57" w:rsidR="0020491D" w:rsidRDefault="0020491D" w:rsidP="0020491D">
      <w:pPr>
        <w:pStyle w:val="ListParagraph"/>
        <w:numPr>
          <w:ilvl w:val="1"/>
          <w:numId w:val="3"/>
        </w:numPr>
      </w:pPr>
      <w:r>
        <w:t xml:space="preserve">Open the QREV software and </w:t>
      </w:r>
      <w:r w:rsidRPr="0020491D">
        <w:rPr>
          <w:b/>
          <w:bCs/>
        </w:rPr>
        <w:t>select only the transect file</w:t>
      </w:r>
      <w:r>
        <w:rPr>
          <w:b/>
          <w:bCs/>
        </w:rPr>
        <w:t>s</w:t>
      </w:r>
      <w:r>
        <w:t xml:space="preserve"> (all the .mat files except the one that starts with ‘loop’)</w:t>
      </w:r>
    </w:p>
    <w:p w14:paraId="5F93D28D" w14:textId="04CA6EE4" w:rsidR="0020491D" w:rsidRDefault="00F562BE" w:rsidP="0020491D">
      <w:pPr>
        <w:pStyle w:val="ListParagraph"/>
        <w:numPr>
          <w:ilvl w:val="1"/>
          <w:numId w:val="3"/>
        </w:numPr>
      </w:pPr>
      <w:r>
        <w:t>It is important to check that the transects are all similar in discharge within reason. Use your best judgement based on conditions.</w:t>
      </w:r>
    </w:p>
    <w:p w14:paraId="3A530DD3" w14:textId="1A7AD854" w:rsidR="00F562BE" w:rsidRDefault="00F562BE" w:rsidP="0020491D">
      <w:pPr>
        <w:pStyle w:val="ListParagraph"/>
        <w:numPr>
          <w:ilvl w:val="1"/>
          <w:numId w:val="3"/>
        </w:numPr>
      </w:pPr>
      <w:r>
        <w:t>If there is one or more that is negative, that just means that the right/left edge is backwards, and you can change that in the ‘Edges’ tab.</w:t>
      </w:r>
    </w:p>
    <w:p w14:paraId="5BFB12B7" w14:textId="63DB4615" w:rsidR="00F562BE" w:rsidRDefault="00F562BE" w:rsidP="0020491D">
      <w:pPr>
        <w:pStyle w:val="ListParagraph"/>
        <w:numPr>
          <w:ilvl w:val="1"/>
          <w:numId w:val="3"/>
        </w:numPr>
      </w:pPr>
      <w:r>
        <w:t>For each tab there is a ‘data’ tab and a ‘messages’ tab. Read through them to see what the cause of the red/yellow errors are.</w:t>
      </w:r>
    </w:p>
    <w:p w14:paraId="54865BEB" w14:textId="6F52F6E0" w:rsidR="00F562BE" w:rsidRDefault="00F562BE" w:rsidP="0020491D">
      <w:pPr>
        <w:pStyle w:val="ListParagraph"/>
        <w:numPr>
          <w:ilvl w:val="1"/>
          <w:numId w:val="3"/>
        </w:numPr>
      </w:pPr>
      <w:r>
        <w:t>Remember it is nearly impossible to get a perfect measurement, so do your best and use your best judgement!</w:t>
      </w:r>
    </w:p>
    <w:p w14:paraId="42799436" w14:textId="7ED70DF6" w:rsidR="00F562BE" w:rsidRDefault="00F562BE" w:rsidP="00F562BE">
      <w:pPr>
        <w:pStyle w:val="ListParagraph"/>
        <w:numPr>
          <w:ilvl w:val="0"/>
          <w:numId w:val="3"/>
        </w:numPr>
      </w:pPr>
      <w:r>
        <w:t>If anything is glaringly wrong you can take 2 or more transects (skip straight to the start edge, no need to redo the compass calibration or loop if you do not move down stream).</w:t>
      </w:r>
    </w:p>
    <w:p w14:paraId="6FD1042F" w14:textId="3A73B7D4" w:rsidR="00F562BE" w:rsidRDefault="00F562BE" w:rsidP="00F562BE">
      <w:pPr>
        <w:pStyle w:val="ListParagraph"/>
        <w:numPr>
          <w:ilvl w:val="1"/>
          <w:numId w:val="3"/>
        </w:numPr>
      </w:pPr>
      <w:r>
        <w:t>You can pick and choose the best 4-6 transects if one or more are very poor.</w:t>
      </w:r>
    </w:p>
    <w:p w14:paraId="01A7889F" w14:textId="5F6B21E8" w:rsidR="0029431A" w:rsidRDefault="00F562BE" w:rsidP="0029431A">
      <w:pPr>
        <w:pStyle w:val="ListParagraph"/>
        <w:numPr>
          <w:ilvl w:val="0"/>
          <w:numId w:val="3"/>
        </w:numPr>
      </w:pPr>
      <w:r>
        <w:t>Remember to enjoy the scenery as you adhere to the GNSS SOPs as you float out!</w:t>
      </w:r>
    </w:p>
    <w:p w14:paraId="3ABF30FF" w14:textId="4BE27A18" w:rsidR="00F562BE" w:rsidRDefault="00F562BE" w:rsidP="00F562BE">
      <w:pPr>
        <w:pStyle w:val="Heading1"/>
      </w:pPr>
      <w:r>
        <w:t>Post-measurement</w:t>
      </w:r>
    </w:p>
    <w:p w14:paraId="2F097D66" w14:textId="5BF91C31" w:rsidR="0029431A" w:rsidRPr="00F562BE" w:rsidRDefault="0029431A" w:rsidP="0029431A">
      <w:pPr>
        <w:pStyle w:val="ListParagraph"/>
        <w:numPr>
          <w:ilvl w:val="0"/>
          <w:numId w:val="3"/>
        </w:numPr>
      </w:pPr>
      <w:r>
        <w:t>Make sure the raft sits undisturbed for 30 minutes after the measurement.</w:t>
      </w:r>
    </w:p>
    <w:p w14:paraId="7E2F5A64" w14:textId="72B86A02" w:rsidR="00F562BE" w:rsidRDefault="0029431A" w:rsidP="0029431A">
      <w:pPr>
        <w:pStyle w:val="ListParagraph"/>
        <w:numPr>
          <w:ilvl w:val="0"/>
          <w:numId w:val="4"/>
        </w:numPr>
      </w:pPr>
      <w:r>
        <w:t>Use this time to de-rig the rest of the raft, but make sure to be careful to not move the raft or the GNSS antenna.</w:t>
      </w:r>
    </w:p>
    <w:p w14:paraId="46D8F5C0" w14:textId="57A0C8BD" w:rsidR="0029431A" w:rsidRDefault="0029431A" w:rsidP="0029431A">
      <w:pPr>
        <w:pStyle w:val="ListParagraph"/>
        <w:numPr>
          <w:ilvl w:val="0"/>
          <w:numId w:val="4"/>
        </w:numPr>
      </w:pPr>
      <w:r>
        <w:t>After the 30 minutes complete de-rig is allowed.</w:t>
      </w:r>
    </w:p>
    <w:p w14:paraId="5EA76A2A" w14:textId="653A73E1" w:rsidR="0029431A" w:rsidRDefault="0029431A" w:rsidP="0029431A">
      <w:pPr>
        <w:pStyle w:val="ListParagraph"/>
        <w:numPr>
          <w:ilvl w:val="0"/>
          <w:numId w:val="4"/>
        </w:numPr>
      </w:pPr>
      <w:r>
        <w:t>Download the data off the GNSS receiver (I usually do this back at the comfort of a house as it takes a while)</w:t>
      </w:r>
    </w:p>
    <w:p w14:paraId="538175E2" w14:textId="609B8EC1" w:rsidR="0029431A" w:rsidRDefault="0029431A" w:rsidP="0029431A">
      <w:pPr>
        <w:pStyle w:val="ListParagraph"/>
        <w:numPr>
          <w:ilvl w:val="1"/>
          <w:numId w:val="4"/>
        </w:numPr>
      </w:pPr>
      <w:r>
        <w:t>Power up the GNSS receiver and connect the com cable</w:t>
      </w:r>
    </w:p>
    <w:p w14:paraId="526BDC1A" w14:textId="2466D474" w:rsidR="0029431A" w:rsidRDefault="0029431A" w:rsidP="0029431A">
      <w:pPr>
        <w:pStyle w:val="ListParagraph"/>
        <w:numPr>
          <w:ilvl w:val="1"/>
          <w:numId w:val="4"/>
        </w:numPr>
      </w:pPr>
      <w:r>
        <w:t>Navigate to Logging -&gt; Disc Contents and click the green download button. This should take a while.</w:t>
      </w:r>
    </w:p>
    <w:p w14:paraId="19FD16B7" w14:textId="6AA7BB04" w:rsidR="0029431A" w:rsidRDefault="0029431A" w:rsidP="0029431A">
      <w:pPr>
        <w:pStyle w:val="ListParagraph"/>
        <w:numPr>
          <w:ilvl w:val="0"/>
          <w:numId w:val="4"/>
        </w:numPr>
      </w:pPr>
      <w:r>
        <w:lastRenderedPageBreak/>
        <w:t>Back up all the Sontek files (the .mat transects, .map loop, SystemTest, CompassCal, and pre-lim Qrev).</w:t>
      </w:r>
    </w:p>
    <w:p w14:paraId="08A7C813" w14:textId="622B1CAC" w:rsidR="0029431A" w:rsidRDefault="0029431A" w:rsidP="0029431A">
      <w:pPr>
        <w:pStyle w:val="ListParagraph"/>
        <w:numPr>
          <w:ilvl w:val="0"/>
          <w:numId w:val="4"/>
        </w:numPr>
      </w:pPr>
      <w:r>
        <w:t>Back up the GNSS data (.sbf file)</w:t>
      </w:r>
      <w:r w:rsidR="00E35108">
        <w:t>.</w:t>
      </w:r>
    </w:p>
    <w:p w14:paraId="44F026C6" w14:textId="485182DD" w:rsidR="0029431A" w:rsidRDefault="0029431A" w:rsidP="0029431A">
      <w:pPr>
        <w:pStyle w:val="ListParagraph"/>
        <w:numPr>
          <w:ilvl w:val="0"/>
          <w:numId w:val="4"/>
        </w:numPr>
      </w:pPr>
      <w:r>
        <w:t>These files go in teams under</w:t>
      </w:r>
      <w:r w:rsidR="00E35108">
        <w:t xml:space="preserve"> ADCP_data.</w:t>
      </w:r>
    </w:p>
    <w:p w14:paraId="1EBBF252" w14:textId="38A4B8DF" w:rsidR="00E35108" w:rsidRDefault="00E35108" w:rsidP="00242FDC">
      <w:pPr>
        <w:pStyle w:val="ListParagraph"/>
        <w:numPr>
          <w:ilvl w:val="1"/>
          <w:numId w:val="4"/>
        </w:numPr>
      </w:pPr>
      <w:r>
        <w:t>Explore previous examples to see the file structure. Note there will be no base station data.</w:t>
      </w:r>
    </w:p>
    <w:p w14:paraId="0516AB3E" w14:textId="63F7CC92" w:rsidR="00E35108" w:rsidRDefault="00E35108" w:rsidP="00E35108">
      <w:pPr>
        <w:keepNext/>
      </w:pPr>
      <w:r>
        <w:rPr>
          <w:noProof/>
        </w:rPr>
        <w:drawing>
          <wp:inline distT="0" distB="0" distL="0" distR="0" wp14:anchorId="2DABD21B" wp14:editId="6DDB1160">
            <wp:extent cx="5943600" cy="3065145"/>
            <wp:effectExtent l="0" t="0" r="0" b="1905"/>
            <wp:docPr id="1037031052" name="Picture 2" descr="A white card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31052" name="Picture 2" descr="A white card on a black backgroun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7AD9" w14:textId="23C34776" w:rsidR="00E35108" w:rsidRDefault="00E35108" w:rsidP="00E35108">
      <w:pPr>
        <w:pStyle w:val="Caption"/>
        <w:rPr>
          <w:sz w:val="28"/>
          <w:szCs w:val="28"/>
        </w:rPr>
      </w:pPr>
      <w:r w:rsidRPr="00E35108">
        <w:rPr>
          <w:sz w:val="28"/>
          <w:szCs w:val="28"/>
        </w:rPr>
        <w:t xml:space="preserve">Figure </w:t>
      </w:r>
      <w:r w:rsidRPr="00E35108">
        <w:rPr>
          <w:sz w:val="28"/>
          <w:szCs w:val="28"/>
        </w:rPr>
        <w:fldChar w:fldCharType="begin"/>
      </w:r>
      <w:r w:rsidRPr="00E35108">
        <w:rPr>
          <w:sz w:val="28"/>
          <w:szCs w:val="28"/>
        </w:rPr>
        <w:instrText xml:space="preserve"> SEQ Figure \* ARABIC </w:instrText>
      </w:r>
      <w:r w:rsidRPr="00E35108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</w:t>
      </w:r>
      <w:r w:rsidRPr="00E35108">
        <w:rPr>
          <w:sz w:val="28"/>
          <w:szCs w:val="28"/>
        </w:rPr>
        <w:fldChar w:fldCharType="end"/>
      </w:r>
      <w:r w:rsidRPr="00E35108">
        <w:rPr>
          <w:sz w:val="28"/>
          <w:szCs w:val="28"/>
        </w:rPr>
        <w:t>: Th</w:t>
      </w:r>
      <w:r w:rsidR="002278C3">
        <w:rPr>
          <w:sz w:val="28"/>
          <w:szCs w:val="28"/>
        </w:rPr>
        <w:t>i</w:t>
      </w:r>
      <w:r w:rsidRPr="00E35108">
        <w:rPr>
          <w:sz w:val="28"/>
          <w:szCs w:val="28"/>
        </w:rPr>
        <w:t>s is the rover or boat based set up for the ADCP</w:t>
      </w:r>
      <w:r w:rsidR="002278C3">
        <w:rPr>
          <w:sz w:val="28"/>
          <w:szCs w:val="28"/>
        </w:rPr>
        <w:t xml:space="preserve">. The PCM controls the ADCP which is the device that </w:t>
      </w:r>
      <w:r w:rsidR="005445E3">
        <w:rPr>
          <w:sz w:val="28"/>
          <w:szCs w:val="28"/>
        </w:rPr>
        <w:t>measures</w:t>
      </w:r>
      <w:r w:rsidR="002278C3">
        <w:rPr>
          <w:sz w:val="28"/>
          <w:szCs w:val="28"/>
        </w:rPr>
        <w:t xml:space="preserve"> the river. The PCM for the boat has 3 ports on it along with 2 places for battery cartridges. The Septentrio receiver requires a power bank with a </w:t>
      </w:r>
      <w:r w:rsidR="005445E3">
        <w:rPr>
          <w:sz w:val="28"/>
          <w:szCs w:val="28"/>
        </w:rPr>
        <w:t>3-prong</w:t>
      </w:r>
      <w:r w:rsidR="002278C3">
        <w:rPr>
          <w:sz w:val="28"/>
          <w:szCs w:val="28"/>
        </w:rPr>
        <w:t xml:space="preserve"> outlet and it’s specialized power cable. </w:t>
      </w:r>
      <w:r w:rsidR="006F3316">
        <w:rPr>
          <w:sz w:val="28"/>
          <w:szCs w:val="28"/>
        </w:rPr>
        <w:t xml:space="preserve">Be sure that the T split takes the 1 cable coming out the Spetentrio </w:t>
      </w:r>
      <w:r w:rsidR="005445E3">
        <w:rPr>
          <w:sz w:val="28"/>
          <w:szCs w:val="28"/>
        </w:rPr>
        <w:t>antenna and</w:t>
      </w:r>
      <w:r w:rsidR="006F3316">
        <w:rPr>
          <w:sz w:val="28"/>
          <w:szCs w:val="28"/>
        </w:rPr>
        <w:t xml:space="preserve"> splits it to the receiver and the PCM</w:t>
      </w:r>
      <w:r w:rsidR="00242FDC">
        <w:rPr>
          <w:sz w:val="28"/>
          <w:szCs w:val="28"/>
        </w:rPr>
        <w:t xml:space="preserve"> (see below)</w:t>
      </w:r>
      <w:r w:rsidR="006F3316">
        <w:rPr>
          <w:sz w:val="28"/>
          <w:szCs w:val="28"/>
        </w:rPr>
        <w:t>.</w:t>
      </w:r>
    </w:p>
    <w:p w14:paraId="1ED6C952" w14:textId="6434E450" w:rsidR="00E35108" w:rsidRPr="00E35108" w:rsidRDefault="00242FDC" w:rsidP="00E35108"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44C98AC" wp14:editId="1548C464">
            <wp:simplePos x="0" y="0"/>
            <wp:positionH relativeFrom="margin">
              <wp:align>center</wp:align>
            </wp:positionH>
            <wp:positionV relativeFrom="paragraph">
              <wp:posOffset>334010</wp:posOffset>
            </wp:positionV>
            <wp:extent cx="1461770" cy="1325880"/>
            <wp:effectExtent l="0" t="0" r="5080" b="7620"/>
            <wp:wrapSquare wrapText="bothSides"/>
            <wp:docPr id="1054497987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497987" name="Picture 1" descr="A white rectangular object with black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77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5331EF" w14:textId="77777777" w:rsidR="00E35108" w:rsidRDefault="00E35108" w:rsidP="00E3510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DB15E9E" wp14:editId="633537B6">
            <wp:extent cx="1950724" cy="3797816"/>
            <wp:effectExtent l="0" t="0" r="0" b="0"/>
            <wp:docPr id="1253186734" name="Picture 1" descr="A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86734" name="Picture 1" descr="A white rectangular sign with black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4" cy="379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DB5B" w14:textId="2C32ED57" w:rsidR="00E35108" w:rsidRPr="00E35108" w:rsidRDefault="00E35108" w:rsidP="00E35108">
      <w:pPr>
        <w:pStyle w:val="Caption"/>
        <w:jc w:val="center"/>
        <w:rPr>
          <w:sz w:val="28"/>
          <w:szCs w:val="28"/>
        </w:rPr>
      </w:pPr>
      <w:r w:rsidRPr="00E35108">
        <w:rPr>
          <w:sz w:val="28"/>
          <w:szCs w:val="28"/>
        </w:rPr>
        <w:t xml:space="preserve">Figure </w:t>
      </w:r>
      <w:r w:rsidRPr="00E35108">
        <w:rPr>
          <w:sz w:val="28"/>
          <w:szCs w:val="28"/>
        </w:rPr>
        <w:fldChar w:fldCharType="begin"/>
      </w:r>
      <w:r w:rsidRPr="00E35108">
        <w:rPr>
          <w:sz w:val="28"/>
          <w:szCs w:val="28"/>
        </w:rPr>
        <w:instrText xml:space="preserve"> SEQ Figure \* ARABIC </w:instrText>
      </w:r>
      <w:r w:rsidRPr="00E35108">
        <w:rPr>
          <w:sz w:val="28"/>
          <w:szCs w:val="28"/>
        </w:rPr>
        <w:fldChar w:fldCharType="separate"/>
      </w:r>
      <w:r w:rsidRPr="00E35108">
        <w:rPr>
          <w:noProof/>
          <w:sz w:val="28"/>
          <w:szCs w:val="28"/>
        </w:rPr>
        <w:t>2</w:t>
      </w:r>
      <w:r w:rsidRPr="00E35108">
        <w:rPr>
          <w:sz w:val="28"/>
          <w:szCs w:val="28"/>
        </w:rPr>
        <w:fldChar w:fldCharType="end"/>
      </w:r>
      <w:r w:rsidRPr="00E35108">
        <w:rPr>
          <w:sz w:val="28"/>
          <w:szCs w:val="28"/>
        </w:rPr>
        <w:t>: Base station set up for the ADCP data. This set up is to be used during a discharge measurement only!</w:t>
      </w:r>
    </w:p>
    <w:sectPr w:rsidR="00E35108" w:rsidRPr="00E35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36EA1"/>
    <w:multiLevelType w:val="hybridMultilevel"/>
    <w:tmpl w:val="EEB2E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D1D57"/>
    <w:multiLevelType w:val="hybridMultilevel"/>
    <w:tmpl w:val="7BBA3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772A7"/>
    <w:multiLevelType w:val="hybridMultilevel"/>
    <w:tmpl w:val="63FE7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E36C9"/>
    <w:multiLevelType w:val="hybridMultilevel"/>
    <w:tmpl w:val="E946D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A53E2"/>
    <w:multiLevelType w:val="hybridMultilevel"/>
    <w:tmpl w:val="BBAC6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D09C1"/>
    <w:multiLevelType w:val="hybridMultilevel"/>
    <w:tmpl w:val="B6B4C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334916">
    <w:abstractNumId w:val="2"/>
  </w:num>
  <w:num w:numId="2" w16cid:durableId="272130845">
    <w:abstractNumId w:val="1"/>
  </w:num>
  <w:num w:numId="3" w16cid:durableId="193928032">
    <w:abstractNumId w:val="4"/>
  </w:num>
  <w:num w:numId="4" w16cid:durableId="1611545259">
    <w:abstractNumId w:val="5"/>
  </w:num>
  <w:num w:numId="5" w16cid:durableId="1486124009">
    <w:abstractNumId w:val="0"/>
  </w:num>
  <w:num w:numId="6" w16cid:durableId="11906795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04"/>
    <w:rsid w:val="00024347"/>
    <w:rsid w:val="000C3378"/>
    <w:rsid w:val="0010061B"/>
    <w:rsid w:val="0020491D"/>
    <w:rsid w:val="002278C3"/>
    <w:rsid w:val="00242FDC"/>
    <w:rsid w:val="0029431A"/>
    <w:rsid w:val="002B52A1"/>
    <w:rsid w:val="002E5406"/>
    <w:rsid w:val="00501EA2"/>
    <w:rsid w:val="005445E3"/>
    <w:rsid w:val="005B317D"/>
    <w:rsid w:val="00602F70"/>
    <w:rsid w:val="006A1AC6"/>
    <w:rsid w:val="006F3316"/>
    <w:rsid w:val="00811602"/>
    <w:rsid w:val="009E2DFA"/>
    <w:rsid w:val="00A70055"/>
    <w:rsid w:val="00AA2084"/>
    <w:rsid w:val="00B97C04"/>
    <w:rsid w:val="00C94743"/>
    <w:rsid w:val="00E35108"/>
    <w:rsid w:val="00F562BE"/>
    <w:rsid w:val="00F6748D"/>
    <w:rsid w:val="00FB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784E2"/>
  <w15:chartTrackingRefBased/>
  <w15:docId w15:val="{9EED0668-CBF8-42EB-B57C-B3FB45DA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C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C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C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C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C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C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C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C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C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C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C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C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C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C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C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C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C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1A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A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1AC6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3510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hyperlink" Target="https://arcg.is/1myyGW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F18BC37A18384890563E9122C7EE5D" ma:contentTypeVersion="15" ma:contentTypeDescription="Create a new document." ma:contentTypeScope="" ma:versionID="f480edc9f176e7d81eb04a434630aee8">
  <xsd:schema xmlns:xsd="http://www.w3.org/2001/XMLSchema" xmlns:xs="http://www.w3.org/2001/XMLSchema" xmlns:p="http://schemas.microsoft.com/office/2006/metadata/properties" xmlns:ns2="f9524e6e-67d9-4353-9274-150f496990d8" xmlns:ns3="40bdfd6a-62e7-42aa-929a-65b1c53a92ae" targetNamespace="http://schemas.microsoft.com/office/2006/metadata/properties" ma:root="true" ma:fieldsID="a7bdd4207da89856084e095ccb14dfee" ns2:_="" ns3:_="">
    <xsd:import namespace="f9524e6e-67d9-4353-9274-150f496990d8"/>
    <xsd:import namespace="40bdfd6a-62e7-42aa-929a-65b1c53a92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SearchPropertie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524e6e-67d9-4353-9274-150f496990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8baf180-561a-45f2-81b3-cf633d46d1ac}" ma:internalName="TaxCatchAll" ma:showField="CatchAllData" ma:web="f9524e6e-67d9-4353-9274-150f496990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bdfd6a-62e7-42aa-929a-65b1c53a92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66bcfc7-c51b-4bc8-8383-b8f609394d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bdfd6a-62e7-42aa-929a-65b1c53a92ae">
      <Terms xmlns="http://schemas.microsoft.com/office/infopath/2007/PartnerControls"/>
    </lcf76f155ced4ddcb4097134ff3c332f>
    <TaxCatchAll xmlns="f9524e6e-67d9-4353-9274-150f496990d8" xsi:nil="true"/>
  </documentManagement>
</p:properties>
</file>

<file path=customXml/itemProps1.xml><?xml version="1.0" encoding="utf-8"?>
<ds:datastoreItem xmlns:ds="http://schemas.openxmlformats.org/officeDocument/2006/customXml" ds:itemID="{8C084315-1445-45A7-BA30-2F91E48938DF}"/>
</file>

<file path=customXml/itemProps2.xml><?xml version="1.0" encoding="utf-8"?>
<ds:datastoreItem xmlns:ds="http://schemas.openxmlformats.org/officeDocument/2006/customXml" ds:itemID="{1DE7CF7D-D4A8-4A4A-A41E-31A2D4E8C5E2}"/>
</file>

<file path=customXml/itemProps3.xml><?xml version="1.0" encoding="utf-8"?>
<ds:datastoreItem xmlns:ds="http://schemas.openxmlformats.org/officeDocument/2006/customXml" ds:itemID="{DDC16E24-BA60-4554-B104-9880A829F9A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1461</Words>
  <Characters>8330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Wilkerson, Trevor</dc:creator>
  <cp:keywords/>
  <dc:description/>
  <cp:lastModifiedBy>Wilkerson, Trevor</cp:lastModifiedBy>
  <cp:revision>3</cp:revision>
  <dcterms:created xsi:type="dcterms:W3CDTF">2024-12-29T19:19:00Z</dcterms:created>
  <dcterms:modified xsi:type="dcterms:W3CDTF">2025-01-03T19:07:00Z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0x01010050F18BC37A18384890563E9122C7EE5D</vt:lpwstr>
  </property>
</Properties>
</file>