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rPr>
          <w:rFonts w:ascii="Microsoft YaHei" w:hAnsi="Microsoft YaHei" w:eastAsia="微软雅黑"/>
        </w:rPr>
        <w:t xml:space="preserve">祁连山大样地野外调查智能体项目申报书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一、项目背景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祁连山森林生态系统具有重要的水源涵养、生物多样性保护和生态安全屏障功能。大样地长期积累了乔木、灌木、枯立木、地形、气候等多源观测数据，但传统分析方式依赖人工检索、手工统计和固定报表，难以快速响应野外调查、科学分析和管理决策中的多样化问题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本项目拟建设面向祁连山大样地的野外调查专家智能体，使其能够理解自然语言问题，自动调用数据、统计、制图和报告工具，形成有证据、有边界、可追溯的专业回答。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二、建设目标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构建面向样地业务的林业本体和知识注册表，统一样方、单木、树种、灌木、枯立木、地形、气候和指标语义。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建设智能体工具编排体系，使智能体能够根据问题复杂度自主选择直接回答、数据查询、统计分析、图表生成或报告输出。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打通森林调查数据、地形因子、气候因子与可视化工具，支撑树种分布、样方质量、环境梯度、外业核查等场景。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形成可用于项目申报、领导汇报、外业调查和科研分析的智能化辅助平台。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三、技术方案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系统采用“本体语义层 + 能力工具层 + 业务工作流层 + 专家回答层”的总体架构。智能体并非固定报告生成器，而是一个能够围绕林业样地业务进行自然语言交互、数据分析和证据解释的专业智能体。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1. 本体语义层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本体用于描述业务对象、对象关系、指标变量、字段映射和解释边界。它帮助智能体理解“青海云杉是树种”“海拔是地形因子”“胸径和树高是单木观测指标”“单木可通过 tree_id 与地形数据关联”等业务知识。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2. 工具体系分层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基础工具面向具体数据和确定性计算，例如查询样方记录、查询单木地形、计算林分密度、计算多样性、计算 Hegyi 竞争指数和生成基础图。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能力工具面向通用能力，会关联和组合基础工具，也可以直接访问标准化数据接口，完成语义解析、数据发现、通用查询、分组统计、关系分析、图表生成和证据整理。</w:t>
      </w:r>
    </w:p>
    <w:p>
      <w:pPr>
        <w:pStyle w:val="Normal"/>
      </w:pPr>
      <w:r>
        <w:rPr>
          <w:rFonts w:ascii="Microsoft YaHei" w:hAnsi="Microsoft YaHei" w:eastAsia="微软雅黑"/>
        </w:rPr>
        <w:t xml:space="preserve">业务工作流面向完整业务场景，通常包含多个能力工具和必要的基础工具，例如样方质量诊断、树种生境分析、海拔梯度影响评估、外业复测任务单和领导汇报报告。</w:t>
      </w:r>
    </w:p>
    <w:p>
      <w:pPr>
        <w:pStyle w:val="Heading2"/>
      </w:pPr>
      <w:r>
        <w:rPr>
          <w:rFonts w:ascii="Microsoft YaHei" w:hAnsi="Microsoft YaHei" w:eastAsia="微软雅黑"/>
        </w:rPr>
        <w:t xml:space="preserve">3. 智能体编排流程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快速判断问题复杂度：区分普通解释、简单查询、分析判断和复杂产出。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语义理解：识别用户问题中的对象、指标、因子、范围和操作。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数据检查：确认数据库是否有相关数据、字段、关联键、覆盖范围和缺失情况。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工具规划：决定需要查询什么、统计什么、是否生成图表或报告。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工具执行：调用查询、统计、制图和工作流工具，并记录过程。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专家回答：输出证据、解释、边界和建议，避免把工具未命中误判为数据库没有。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四、创新点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本体增强的林业智能体：以样地本体作为业务语义地图，使智能体理解林业调查对象、指标和关系。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通用能力工具编排：不是为每个问题写死工具，而是通过通用查询、统计、制图和证据工具覆盖多数业务问题。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多源数据融合分析：融合乔木、灌木、枯立木、地形、气候等数据，支持环境因子与林分结构联合分析。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证据链回答机制：回答不仅给结论，还展示数据来源、工具过程、样本量、字段和边界。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面向野外调查的任务闭环：可从问题理解延伸到候选样方、候选单木、复测清单和领导汇报。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五、应用场景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样方质量诊断：分析某样方林分密度、树种组成、径级结构、形态特征和相对关注信号。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树种分布与生境分析：分析青海云杉、祁连圆柏、红桦、乌柳等树种在样地中的空间、地形和气候背景。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环境梯度影响评估：分析海拔、坡度、坡向、温度、降水等因子与胸径、树高、株数、密度的关系。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外业复测辅助：生成重点样方、候选单木、现场观察项和记录要求。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管理决策汇报：根据用户要求自动生成文字、表格、图表和结构化报告。</w:t>
      </w:r>
    </w:p>
    <w:p>
      <w:pPr>
        <w:pStyle w:val="Heading1"/>
      </w:pPr>
      <w:r>
        <w:rPr>
          <w:rFonts w:ascii="Microsoft YaHei" w:hAnsi="Microsoft YaHei" w:eastAsia="微软雅黑"/>
        </w:rPr>
        <w:t xml:space="preserve">六、预期效果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提升数据利用效率：从人工查询表格转变为自然语言交互式分析。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提升回答可靠性：先检查数据覆盖，再调用工具分析，减少凭空推断。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提升外业效率：帮助调查人员快速定位重点样方、重点树种和待核实对象。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提升成果表达能力：支持面向领导、科研人员和外业人员的不同粒度输出。</w:t>
      </w:r>
    </w:p>
    <w:p>
      <w:pPr>
        <w:pStyle w:val="ListParagraph"/>
      </w:pPr>
      <w:r>
        <w:rPr>
          <w:rFonts w:ascii="Microsoft YaHei" w:hAnsi="Microsoft YaHei" w:eastAsia="微软雅黑"/>
        </w:rPr>
        <w:t xml:space="preserve">• 形成可扩展平台：后续可继续接入遥感、土壤、病虫害、长期监测和模型预测数据。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/>
        <w:sz w:val="22"/>
      </w:rPr>
    </w:rPrDefault>
    <w:pPrDefault>
      <w:pPr>
        <w:spacing w:after="120" w:line="360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qFormat/>
    <w:pPr>
      <w:jc w:val="center"/>
      <w:spacing w:after="240"/>
    </w:pPr>
    <w:rPr>
      <w:b/>
      <w:sz w:val="36"/>
      <w:rFonts w:eastAsia="微软雅黑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sz w:val="30"/>
      <w:rFonts w:eastAsia="微软雅黑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b/>
      <w:sz w:val="26"/>
      <w:rFonts w:eastAsia="微软雅黑"/>
    </w:rPr>
  </w:style>
  <w:style w:type="paragraph" w:styleId="ListParagraph">
    <w:name w:val="List Paragraph"/>
    <w:basedOn w:val="Normal"/>
    <w:pPr>
      <w:ind w:left="4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ForestryAgent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祁连山林业智能体项目申报书</dc:title>
  <dc:creator>ForestryAgent</dc:creator>
  <dcterms:created xsi:type="dcterms:W3CDTF">2026-07-15T07:21:11Z</dcterms:created>
  <dcterms:modified xsi:type="dcterms:W3CDTF">2026-07-15T07:21:11Z</dcterms:modified>
</cp:coreProperties>
</file>