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设  计  协  议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ind w:firstLine="280" w:firstLineChars="100"/>
        <w:rPr>
          <w:rFonts w:hint="default"/>
          <w:sz w:val="28"/>
          <w:szCs w:val="28"/>
          <w:u w:val="single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项目名称：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                                </w:t>
      </w:r>
    </w:p>
    <w:p>
      <w:pPr>
        <w:ind w:firstLine="280" w:firstLineChars="100"/>
        <w:rPr>
          <w:rFonts w:hint="eastAsia"/>
          <w:sz w:val="28"/>
          <w:szCs w:val="28"/>
          <w:lang w:val="en-US" w:eastAsia="zh-CN"/>
        </w:rPr>
      </w:pPr>
    </w:p>
    <w:p>
      <w:pPr>
        <w:ind w:firstLine="280" w:firstLineChars="100"/>
        <w:rPr>
          <w:rFonts w:hint="eastAsia"/>
          <w:sz w:val="28"/>
          <w:szCs w:val="28"/>
          <w:lang w:val="en-US" w:eastAsia="zh-CN"/>
        </w:rPr>
      </w:pPr>
    </w:p>
    <w:p>
      <w:pPr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委托单位（甲方）：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                         </w:t>
      </w:r>
    </w:p>
    <w:p>
      <w:pPr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设计单位（乙方）：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                         </w:t>
      </w: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ind w:firstLine="280" w:firstLineChars="100"/>
        <w:rPr>
          <w:rFonts w:hint="eastAsia"/>
          <w:sz w:val="28"/>
          <w:szCs w:val="28"/>
          <w:lang w:val="en-US" w:eastAsia="zh-CN"/>
        </w:rPr>
      </w:pPr>
    </w:p>
    <w:p>
      <w:pPr>
        <w:ind w:firstLine="280" w:firstLineChars="100"/>
        <w:rPr>
          <w:rFonts w:hint="eastAsia"/>
          <w:sz w:val="28"/>
          <w:szCs w:val="28"/>
          <w:lang w:val="en-US" w:eastAsia="zh-CN"/>
        </w:rPr>
      </w:pPr>
    </w:p>
    <w:p>
      <w:pPr>
        <w:ind w:firstLine="280" w:firstLineChars="100"/>
        <w:rPr>
          <w:rFonts w:hint="eastAsia"/>
          <w:sz w:val="28"/>
          <w:szCs w:val="28"/>
          <w:lang w:val="en-US" w:eastAsia="zh-CN"/>
        </w:rPr>
      </w:pPr>
    </w:p>
    <w:p>
      <w:pPr>
        <w:ind w:firstLine="280" w:firstLineChars="100"/>
        <w:rPr>
          <w:rFonts w:hint="eastAsia"/>
          <w:sz w:val="28"/>
          <w:szCs w:val="28"/>
          <w:lang w:val="en-US" w:eastAsia="zh-CN"/>
        </w:rPr>
      </w:pPr>
    </w:p>
    <w:p>
      <w:pPr>
        <w:ind w:firstLine="280" w:firstLineChars="100"/>
        <w:rPr>
          <w:rFonts w:hint="eastAsia"/>
          <w:sz w:val="28"/>
          <w:szCs w:val="28"/>
          <w:lang w:val="en-US" w:eastAsia="zh-CN"/>
        </w:rPr>
      </w:pPr>
    </w:p>
    <w:p>
      <w:pPr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合同签约时间：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                            </w:t>
      </w:r>
    </w:p>
    <w:p>
      <w:pPr>
        <w:ind w:firstLine="280" w:firstLineChars="100"/>
        <w:rPr>
          <w:rFonts w:hint="eastAsia"/>
          <w:sz w:val="28"/>
          <w:szCs w:val="28"/>
          <w:lang w:val="en-US" w:eastAsia="zh-CN"/>
        </w:rPr>
      </w:pPr>
    </w:p>
    <w:p>
      <w:pPr>
        <w:ind w:firstLine="280" w:firstLineChars="100"/>
        <w:rPr>
          <w:rFonts w:hint="eastAsia"/>
          <w:sz w:val="28"/>
          <w:szCs w:val="28"/>
          <w:lang w:val="en-US" w:eastAsia="zh-CN"/>
        </w:rPr>
      </w:pPr>
    </w:p>
    <w:p>
      <w:pPr>
        <w:ind w:firstLine="280" w:firstLineChars="100"/>
        <w:rPr>
          <w:rFonts w:hint="eastAsia"/>
          <w:sz w:val="28"/>
          <w:szCs w:val="28"/>
          <w:u w:val="single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合同签约地点：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                             </w:t>
      </w:r>
    </w:p>
    <w:p>
      <w:pPr>
        <w:ind w:firstLine="280" w:firstLineChars="100"/>
        <w:rPr>
          <w:rFonts w:hint="eastAsia"/>
          <w:sz w:val="28"/>
          <w:szCs w:val="28"/>
          <w:u w:val="single"/>
          <w:lang w:val="en-US" w:eastAsia="zh-CN"/>
        </w:rPr>
      </w:pPr>
    </w:p>
    <w:p>
      <w:pPr>
        <w:ind w:firstLine="280" w:firstLineChars="100"/>
        <w:rPr>
          <w:rFonts w:hint="eastAsia"/>
          <w:sz w:val="28"/>
          <w:szCs w:val="28"/>
          <w:u w:val="single"/>
          <w:lang w:val="en-US" w:eastAsia="zh-CN"/>
        </w:rPr>
      </w:pPr>
    </w:p>
    <w:p>
      <w:pPr>
        <w:ind w:firstLine="280" w:firstLineChars="100"/>
        <w:rPr>
          <w:rFonts w:hint="eastAsia"/>
          <w:sz w:val="28"/>
          <w:szCs w:val="28"/>
          <w:u w:val="single"/>
          <w:lang w:val="en-US" w:eastAsia="zh-CN"/>
        </w:rPr>
      </w:pPr>
    </w:p>
    <w:p>
      <w:pPr>
        <w:jc w:val="center"/>
        <w:rPr>
          <w:rFonts w:hint="eastAsia"/>
          <w:b/>
          <w:bCs/>
          <w:sz w:val="52"/>
          <w:szCs w:val="52"/>
          <w:u w:val="none"/>
          <w:lang w:val="en-US" w:eastAsia="zh-CN"/>
        </w:rPr>
      </w:pPr>
      <w:r>
        <w:rPr>
          <w:rFonts w:hint="eastAsia"/>
          <w:b/>
          <w:bCs/>
          <w:sz w:val="52"/>
          <w:szCs w:val="52"/>
          <w:u w:val="none"/>
          <w:lang w:val="en-US" w:eastAsia="zh-CN"/>
        </w:rPr>
        <w:t>设计协议</w:t>
      </w:r>
    </w:p>
    <w:p>
      <w:pPr>
        <w:rPr>
          <w:rFonts w:hint="eastAsia"/>
          <w:sz w:val="28"/>
          <w:szCs w:val="28"/>
          <w:u w:val="none"/>
          <w:lang w:val="en-US" w:eastAsia="zh-CN"/>
        </w:rPr>
      </w:pPr>
    </w:p>
    <w:p>
      <w:pPr>
        <w:rPr>
          <w:rFonts w:hint="eastAsia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甲方：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                             </w:t>
      </w:r>
    </w:p>
    <w:p>
      <w:pPr>
        <w:rPr>
          <w:rFonts w:hint="eastAsia"/>
          <w:sz w:val="28"/>
          <w:szCs w:val="28"/>
          <w:u w:val="singl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乙方：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                             </w:t>
      </w:r>
    </w:p>
    <w:p>
      <w:pPr>
        <w:rPr>
          <w:rFonts w:hint="eastAsia"/>
          <w:sz w:val="28"/>
          <w:szCs w:val="28"/>
          <w:u w:val="single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sz w:val="28"/>
          <w:szCs w:val="28"/>
          <w:u w:val="none"/>
          <w:lang w:val="en-US" w:eastAsia="zh-CN"/>
        </w:rPr>
      </w:pPr>
      <w:r>
        <w:rPr>
          <w:rFonts w:hint="default"/>
          <w:sz w:val="28"/>
          <w:szCs w:val="28"/>
          <w:u w:val="none"/>
          <w:lang w:val="en-US" w:eastAsia="zh-CN"/>
        </w:rPr>
        <w:t>根据《中华人民共合国合同法》以及其它有关法律、法规规定的原则，结合室内装饰的特点，经双方友好协商，甲方委托乙方承担室内装饰设计，并达成如下协议，以便共同遵守。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2"/>
        </w:numPr>
        <w:jc w:val="both"/>
        <w:rPr>
          <w:rFonts w:hint="eastAsia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/>
          <w:b/>
          <w:bCs/>
          <w:sz w:val="36"/>
          <w:szCs w:val="36"/>
          <w:u w:val="none"/>
          <w:lang w:val="en-US" w:eastAsia="zh-CN"/>
        </w:rPr>
        <w:t>设计流程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36"/>
          <w:szCs w:val="36"/>
          <w:u w:val="none"/>
          <w:lang w:val="en-US" w:eastAsia="zh-CN"/>
        </w:rPr>
      </w:pPr>
    </w:p>
    <w:p>
      <w:pPr>
        <w:widowControl w:val="0"/>
        <w:numPr>
          <w:ilvl w:val="0"/>
          <w:numId w:val="3"/>
        </w:numPr>
        <w:jc w:val="both"/>
        <w:rPr>
          <w:rFonts w:hint="eastAsia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设计师与客户交流设计概念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设计方案及制作</w:t>
      </w:r>
    </w:p>
    <w:p>
      <w:pPr>
        <w:widowControl w:val="0"/>
        <w:numPr>
          <w:ilvl w:val="0"/>
          <w:numId w:val="4"/>
        </w:numPr>
        <w:ind w:left="420" w:leftChars="0" w:firstLine="0" w:firstLineChars="0"/>
        <w:jc w:val="both"/>
        <w:rPr>
          <w:rFonts w:hint="eastAsia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室内平面功能布局图（空间功能的生活场景规划，风格定向的初步共识）</w:t>
      </w:r>
    </w:p>
    <w:p>
      <w:pPr>
        <w:widowControl w:val="0"/>
        <w:numPr>
          <w:ilvl w:val="0"/>
          <w:numId w:val="4"/>
        </w:numPr>
        <w:ind w:left="420" w:leftChars="0" w:firstLine="0" w:firstLineChars="0"/>
        <w:jc w:val="both"/>
        <w:rPr>
          <w:rFonts w:hint="default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室内立面功能布局图（立面的收纳功能，空间模型图，立面内部结构图）</w:t>
      </w:r>
    </w:p>
    <w:p>
      <w:pPr>
        <w:widowControl w:val="0"/>
        <w:numPr>
          <w:ilvl w:val="0"/>
          <w:numId w:val="4"/>
        </w:numPr>
        <w:ind w:left="420" w:leftChars="0" w:firstLine="0" w:firstLineChars="0"/>
        <w:jc w:val="both"/>
        <w:rPr>
          <w:rFonts w:hint="default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材质定向初步共识（风格定向的共识，材质的预选）</w:t>
      </w:r>
    </w:p>
    <w:p>
      <w:pPr>
        <w:widowControl w:val="0"/>
        <w:numPr>
          <w:ilvl w:val="0"/>
          <w:numId w:val="4"/>
        </w:numPr>
        <w:ind w:left="420" w:leftChars="0" w:firstLine="0" w:firstLineChars="0"/>
        <w:jc w:val="both"/>
        <w:rPr>
          <w:rFonts w:hint="default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效果图制作（重要空间效果图制作）</w:t>
      </w: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全案产品清单</w:t>
      </w:r>
    </w:p>
    <w:p>
      <w:pPr>
        <w:widowControl w:val="0"/>
        <w:numPr>
          <w:ilvl w:val="0"/>
          <w:numId w:val="5"/>
        </w:numPr>
        <w:ind w:left="280" w:leftChars="0" w:firstLine="0" w:firstLineChars="0"/>
        <w:jc w:val="both"/>
        <w:rPr>
          <w:rFonts w:hint="eastAsia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精装系统的产品清单及报价</w:t>
      </w:r>
    </w:p>
    <w:p>
      <w:pPr>
        <w:widowControl w:val="0"/>
        <w:numPr>
          <w:ilvl w:val="0"/>
          <w:numId w:val="5"/>
        </w:numPr>
        <w:ind w:left="280" w:leftChars="0" w:firstLine="0" w:firstLineChars="0"/>
        <w:jc w:val="both"/>
        <w:rPr>
          <w:rFonts w:hint="default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定制系统的产品清单及报价</w:t>
      </w:r>
    </w:p>
    <w:p>
      <w:pPr>
        <w:widowControl w:val="0"/>
        <w:numPr>
          <w:ilvl w:val="0"/>
          <w:numId w:val="5"/>
        </w:numPr>
        <w:ind w:left="280" w:leftChars="0" w:firstLine="0" w:firstLineChars="0"/>
        <w:jc w:val="both"/>
        <w:rPr>
          <w:rFonts w:hint="default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软装系统的产品清单及报价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 xml:space="preserve">  4、全案合同签定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四、施工图制作及设计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 xml:space="preserve">    1.设计说明</w:t>
      </w:r>
    </w:p>
    <w:p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2. 平面系统图</w:t>
      </w:r>
    </w:p>
    <w:p>
      <w:pPr>
        <w:widowControl w:val="0"/>
        <w:numPr>
          <w:ilvl w:val="0"/>
          <w:numId w:val="0"/>
        </w:numPr>
        <w:ind w:firstLine="840" w:firstLineChars="300"/>
        <w:jc w:val="both"/>
        <w:rPr>
          <w:rFonts w:hint="eastAsia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a.平面布置图</w:t>
      </w:r>
    </w:p>
    <w:p>
      <w:pPr>
        <w:widowControl w:val="0"/>
        <w:numPr>
          <w:ilvl w:val="0"/>
          <w:numId w:val="0"/>
        </w:numPr>
        <w:ind w:firstLine="840" w:firstLineChars="300"/>
        <w:jc w:val="both"/>
        <w:rPr>
          <w:rFonts w:hint="default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b.墙体拆改图</w:t>
      </w:r>
    </w:p>
    <w:p>
      <w:pPr>
        <w:widowControl w:val="0"/>
        <w:numPr>
          <w:ilvl w:val="0"/>
          <w:numId w:val="0"/>
        </w:numPr>
        <w:ind w:firstLine="840" w:firstLineChars="300"/>
        <w:jc w:val="both"/>
        <w:rPr>
          <w:rFonts w:hint="default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C.完成面尺寸图</w:t>
      </w:r>
    </w:p>
    <w:p>
      <w:pPr>
        <w:widowControl w:val="0"/>
        <w:numPr>
          <w:ilvl w:val="0"/>
          <w:numId w:val="0"/>
        </w:numPr>
        <w:ind w:firstLine="840" w:firstLineChars="300"/>
        <w:jc w:val="both"/>
        <w:rPr>
          <w:rFonts w:hint="default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d.地面布置图</w:t>
      </w:r>
    </w:p>
    <w:p>
      <w:pPr>
        <w:widowControl w:val="0"/>
        <w:numPr>
          <w:ilvl w:val="0"/>
          <w:numId w:val="0"/>
        </w:numPr>
        <w:ind w:firstLine="840" w:firstLineChars="300"/>
        <w:jc w:val="both"/>
        <w:rPr>
          <w:rFonts w:hint="default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e.天花布置图</w:t>
      </w:r>
    </w:p>
    <w:p>
      <w:pPr>
        <w:widowControl w:val="0"/>
        <w:numPr>
          <w:ilvl w:val="0"/>
          <w:numId w:val="0"/>
        </w:numPr>
        <w:ind w:firstLine="840" w:firstLineChars="300"/>
        <w:jc w:val="both"/>
        <w:rPr>
          <w:rFonts w:hint="default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f.天花造型尺寸图</w:t>
      </w:r>
    </w:p>
    <w:p>
      <w:pPr>
        <w:widowControl w:val="0"/>
        <w:numPr>
          <w:ilvl w:val="0"/>
          <w:numId w:val="0"/>
        </w:numPr>
        <w:ind w:firstLine="840" w:firstLineChars="300"/>
        <w:jc w:val="both"/>
        <w:rPr>
          <w:rFonts w:hint="default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g.灯具定位图</w:t>
      </w:r>
    </w:p>
    <w:p>
      <w:pPr>
        <w:widowControl w:val="0"/>
        <w:numPr>
          <w:ilvl w:val="0"/>
          <w:numId w:val="0"/>
        </w:numPr>
        <w:ind w:firstLine="840" w:firstLineChars="300"/>
        <w:jc w:val="both"/>
        <w:rPr>
          <w:rFonts w:hint="eastAsia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h.灯具连线图</w:t>
      </w:r>
    </w:p>
    <w:p>
      <w:pPr>
        <w:widowControl w:val="0"/>
        <w:numPr>
          <w:ilvl w:val="0"/>
          <w:numId w:val="0"/>
        </w:numPr>
        <w:ind w:firstLine="840" w:firstLineChars="300"/>
        <w:jc w:val="both"/>
        <w:rPr>
          <w:rFonts w:hint="eastAsia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i.机电点位图</w:t>
      </w:r>
    </w:p>
    <w:p>
      <w:pPr>
        <w:widowControl w:val="0"/>
        <w:numPr>
          <w:ilvl w:val="0"/>
          <w:numId w:val="0"/>
        </w:numPr>
        <w:ind w:firstLine="840" w:firstLineChars="300"/>
        <w:jc w:val="both"/>
        <w:rPr>
          <w:rFonts w:hint="eastAsia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J.给排水点位图</w:t>
      </w:r>
    </w:p>
    <w:p>
      <w:pPr>
        <w:widowControl w:val="0"/>
        <w:numPr>
          <w:ilvl w:val="0"/>
          <w:numId w:val="0"/>
        </w:numPr>
        <w:ind w:firstLine="840" w:firstLineChars="300"/>
        <w:jc w:val="both"/>
        <w:rPr>
          <w:rFonts w:hint="default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K.立面索引图</w:t>
      </w:r>
    </w:p>
    <w:p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3.立面系统图</w:t>
      </w:r>
    </w:p>
    <w:p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default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4.大样图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 xml:space="preserve">    5.空间色彩效果图</w:t>
      </w: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/>
          <w:b/>
          <w:bCs/>
          <w:sz w:val="36"/>
          <w:szCs w:val="36"/>
          <w:u w:val="none"/>
          <w:lang w:val="en-US" w:eastAsia="zh-CN"/>
        </w:rPr>
        <w:t>设计协议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sz w:val="36"/>
          <w:szCs w:val="36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一、</w:t>
      </w:r>
      <w:r>
        <w:rPr>
          <w:rFonts w:hint="default"/>
          <w:sz w:val="28"/>
          <w:szCs w:val="28"/>
          <w:u w:val="none"/>
          <w:lang w:val="en-US" w:eastAsia="zh-CN"/>
        </w:rPr>
        <w:t>设计项目：甲方委托乙方设计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    </w:t>
      </w:r>
      <w:r>
        <w:rPr>
          <w:rFonts w:hint="eastAsia"/>
          <w:sz w:val="28"/>
          <w:szCs w:val="28"/>
          <w:u w:val="none"/>
          <w:lang w:val="en-US" w:eastAsia="zh-CN"/>
        </w:rPr>
        <w:t>房型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</w:t>
      </w:r>
      <w:r>
        <w:rPr>
          <w:rFonts w:hint="default"/>
          <w:sz w:val="28"/>
          <w:szCs w:val="28"/>
          <w:u w:val="none"/>
          <w:lang w:val="en-US" w:eastAsia="zh-CN"/>
        </w:rPr>
        <w:t>，</w:t>
      </w:r>
      <w:r>
        <w:rPr>
          <w:rFonts w:hint="eastAsia"/>
          <w:sz w:val="28"/>
          <w:szCs w:val="28"/>
          <w:u w:val="none"/>
          <w:lang w:val="en-US" w:eastAsia="zh-CN"/>
        </w:rPr>
        <w:t>面积：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/>
          <w:sz w:val="28"/>
          <w:szCs w:val="28"/>
          <w:u w:val="none"/>
          <w:lang w:val="en-US" w:eastAsia="zh-CN"/>
        </w:rPr>
        <w:t>㎡，</w:t>
      </w:r>
      <w:r>
        <w:rPr>
          <w:rFonts w:hint="default"/>
          <w:sz w:val="28"/>
          <w:szCs w:val="28"/>
          <w:u w:val="none"/>
          <w:lang w:val="en-US" w:eastAsia="zh-CN"/>
        </w:rPr>
        <w:t>设计费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default"/>
          <w:sz w:val="28"/>
          <w:szCs w:val="28"/>
          <w:u w:val="none"/>
          <w:lang w:val="en-US" w:eastAsia="zh-CN"/>
        </w:rPr>
        <w:t>元/</w:t>
      </w:r>
      <w:r>
        <w:rPr>
          <w:rFonts w:hint="eastAsia"/>
          <w:sz w:val="28"/>
          <w:szCs w:val="28"/>
          <w:u w:val="none"/>
          <w:lang w:val="en-US" w:eastAsia="zh-CN"/>
        </w:rPr>
        <w:t>㎡。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二、设计费用：甲方委托乙方设计总设计费为人民币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default"/>
          <w:sz w:val="28"/>
          <w:szCs w:val="28"/>
          <w:u w:val="none"/>
          <w:lang w:val="en-US" w:eastAsia="zh-CN"/>
        </w:rPr>
        <w:t>元</w:t>
      </w:r>
      <w:r>
        <w:rPr>
          <w:rFonts w:hint="eastAsia"/>
          <w:sz w:val="28"/>
          <w:szCs w:val="28"/>
          <w:u w:val="none"/>
          <w:lang w:val="en-US" w:eastAsia="zh-CN"/>
        </w:rPr>
        <w:t>，（大写：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/>
          <w:sz w:val="28"/>
          <w:szCs w:val="28"/>
          <w:u w:val="none"/>
          <w:lang w:val="en-US" w:eastAsia="zh-CN"/>
        </w:rPr>
        <w:t>）.</w:t>
      </w:r>
    </w:p>
    <w:p>
      <w:pPr>
        <w:widowControl w:val="0"/>
        <w:numPr>
          <w:ilvl w:val="0"/>
          <w:numId w:val="0"/>
        </w:numPr>
        <w:ind w:left="559" w:leftChars="266" w:firstLine="0" w:firstLineChars="0"/>
        <w:jc w:val="both"/>
        <w:rPr>
          <w:rFonts w:hint="default"/>
          <w:color w:val="FF0000"/>
          <w:sz w:val="28"/>
          <w:szCs w:val="28"/>
          <w:u w:val="none"/>
          <w:lang w:val="en-US" w:eastAsia="zh-CN"/>
        </w:rPr>
      </w:pPr>
      <w:r>
        <w:rPr>
          <w:rFonts w:hint="eastAsia"/>
          <w:color w:val="FF0000"/>
          <w:sz w:val="28"/>
          <w:szCs w:val="28"/>
          <w:u w:val="none"/>
          <w:lang w:val="en-US" w:eastAsia="zh-CN"/>
        </w:rPr>
        <w:t>1.设计合同签定当天，甲方向乙方支付20%设计费，作为设计定金，金额为</w:t>
      </w:r>
      <w:r>
        <w:rPr>
          <w:rFonts w:hint="eastAsia"/>
          <w:color w:val="FF0000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default"/>
          <w:color w:val="FF0000"/>
          <w:sz w:val="28"/>
          <w:szCs w:val="28"/>
          <w:u w:val="none"/>
          <w:lang w:val="en-US" w:eastAsia="zh-CN"/>
        </w:rPr>
        <w:t>元</w:t>
      </w:r>
      <w:r>
        <w:rPr>
          <w:rFonts w:hint="eastAsia"/>
          <w:color w:val="FF0000"/>
          <w:sz w:val="28"/>
          <w:szCs w:val="28"/>
          <w:u w:val="none"/>
          <w:lang w:val="en-US" w:eastAsia="zh-CN"/>
        </w:rPr>
        <w:t>。</w:t>
      </w:r>
    </w:p>
    <w:p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/>
          <w:color w:val="FF0000"/>
          <w:sz w:val="28"/>
          <w:szCs w:val="28"/>
          <w:u w:val="none"/>
          <w:lang w:val="en-US" w:eastAsia="zh-CN"/>
        </w:rPr>
      </w:pPr>
      <w:r>
        <w:rPr>
          <w:rFonts w:hint="eastAsia"/>
          <w:color w:val="FF0000"/>
          <w:sz w:val="28"/>
          <w:szCs w:val="28"/>
          <w:u w:val="none"/>
          <w:lang w:val="en-US" w:eastAsia="zh-CN"/>
        </w:rPr>
        <w:t>2.完成平面布局方案、立面方案后甲方完成支付30% 设计费，金额为</w:t>
      </w:r>
      <w:r>
        <w:rPr>
          <w:rFonts w:hint="eastAsia"/>
          <w:color w:val="FF0000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default"/>
          <w:color w:val="FF0000"/>
          <w:sz w:val="28"/>
          <w:szCs w:val="28"/>
          <w:u w:val="none"/>
          <w:lang w:val="en-US" w:eastAsia="zh-CN"/>
        </w:rPr>
        <w:t>元</w:t>
      </w:r>
      <w:r>
        <w:rPr>
          <w:rFonts w:hint="eastAsia"/>
          <w:color w:val="FF0000"/>
          <w:sz w:val="28"/>
          <w:szCs w:val="28"/>
          <w:u w:val="none"/>
          <w:lang w:val="en-US" w:eastAsia="zh-CN"/>
        </w:rPr>
        <w:t>。</w:t>
      </w:r>
    </w:p>
    <w:p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/>
          <w:color w:val="FF0000"/>
          <w:sz w:val="28"/>
          <w:szCs w:val="28"/>
          <w:u w:val="none"/>
          <w:lang w:val="en-US" w:eastAsia="zh-CN"/>
        </w:rPr>
      </w:pPr>
      <w:r>
        <w:rPr>
          <w:rFonts w:hint="eastAsia"/>
          <w:color w:val="FF0000"/>
          <w:sz w:val="28"/>
          <w:szCs w:val="28"/>
          <w:u w:val="none"/>
          <w:lang w:val="en-US" w:eastAsia="zh-CN"/>
        </w:rPr>
        <w:t>3.完成效果图方案及施工图后，甲方完成支付 40% 设计费，金额为</w:t>
      </w:r>
      <w:r>
        <w:rPr>
          <w:rFonts w:hint="eastAsia"/>
          <w:color w:val="FF0000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default"/>
          <w:color w:val="FF0000"/>
          <w:sz w:val="28"/>
          <w:szCs w:val="28"/>
          <w:u w:val="none"/>
          <w:lang w:val="en-US" w:eastAsia="zh-CN"/>
        </w:rPr>
        <w:t>元</w:t>
      </w:r>
      <w:r>
        <w:rPr>
          <w:rFonts w:hint="eastAsia"/>
          <w:color w:val="FF0000"/>
          <w:sz w:val="28"/>
          <w:szCs w:val="28"/>
          <w:u w:val="none"/>
          <w:lang w:val="en-US" w:eastAsia="zh-CN"/>
        </w:rPr>
        <w:t>。</w:t>
      </w:r>
    </w:p>
    <w:p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/>
          <w:color w:val="FF0000"/>
          <w:sz w:val="28"/>
          <w:szCs w:val="28"/>
          <w:u w:val="none"/>
          <w:lang w:val="en-US" w:eastAsia="zh-CN"/>
        </w:rPr>
      </w:pPr>
      <w:r>
        <w:rPr>
          <w:rFonts w:hint="eastAsia"/>
          <w:color w:val="FF0000"/>
          <w:sz w:val="28"/>
          <w:szCs w:val="28"/>
          <w:u w:val="none"/>
          <w:lang w:val="en-US" w:eastAsia="zh-CN"/>
        </w:rPr>
        <w:t>4.交付完工10%设计费，金额为</w:t>
      </w:r>
      <w:r>
        <w:rPr>
          <w:rFonts w:hint="eastAsia"/>
          <w:color w:val="FF0000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default"/>
          <w:color w:val="FF0000"/>
          <w:sz w:val="28"/>
          <w:szCs w:val="28"/>
          <w:u w:val="none"/>
          <w:lang w:val="en-US" w:eastAsia="zh-CN"/>
        </w:rPr>
        <w:t>元</w:t>
      </w:r>
      <w:r>
        <w:rPr>
          <w:rFonts w:hint="eastAsia"/>
          <w:color w:val="FF0000"/>
          <w:sz w:val="28"/>
          <w:szCs w:val="28"/>
          <w:u w:val="none"/>
          <w:lang w:val="en-US" w:eastAsia="zh-CN"/>
        </w:rPr>
        <w:t>。</w:t>
      </w:r>
    </w:p>
    <w:p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default"/>
          <w:sz w:val="28"/>
          <w:szCs w:val="28"/>
          <w:u w:val="none"/>
          <w:lang w:val="en-US" w:eastAsia="zh-CN"/>
        </w:rPr>
      </w:pPr>
    </w:p>
    <w:p>
      <w:pPr>
        <w:tabs>
          <w:tab w:val="left" w:pos="0"/>
        </w:tabs>
        <w:spacing w:line="360" w:lineRule="exac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所有与设计相关的费用均以人民币为计费标准。</w:t>
      </w:r>
    </w:p>
    <w:p>
      <w:pPr>
        <w:tabs>
          <w:tab w:val="left" w:pos="0"/>
        </w:tabs>
        <w:spacing w:line="360" w:lineRule="exact"/>
        <w:ind w:firstLine="280" w:firstLineChars="100"/>
        <w:rPr>
          <w:rFonts w:hint="eastAsia" w:ascii="宋体" w:hAnsi="宋体" w:eastAsia="宋体" w:cs="宋体"/>
          <w:sz w:val="28"/>
          <w:szCs w:val="28"/>
        </w:rPr>
      </w:pPr>
    </w:p>
    <w:p>
      <w:pPr>
        <w:tabs>
          <w:tab w:val="left" w:pos="0"/>
        </w:tabs>
        <w:spacing w:line="360" w:lineRule="exact"/>
        <w:rPr>
          <w:rFonts w:hint="eastAsia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三、甲方需要向乙方提供以下材料：</w:t>
      </w:r>
    </w:p>
    <w:p>
      <w:pPr>
        <w:widowControl w:val="0"/>
        <w:numPr>
          <w:ilvl w:val="0"/>
          <w:numId w:val="0"/>
        </w:numPr>
        <w:ind w:firstLine="280" w:firstLineChars="100"/>
        <w:jc w:val="both"/>
        <w:rPr>
          <w:rFonts w:hint="eastAsia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1. 签约后三天甲方向乙方提交房屋结构和水电排设图，可拆墙及水管电线走向图。</w:t>
      </w:r>
    </w:p>
    <w:p>
      <w:pPr>
        <w:widowControl w:val="0"/>
        <w:numPr>
          <w:ilvl w:val="0"/>
          <w:numId w:val="0"/>
        </w:numPr>
        <w:ind w:firstLine="280" w:firstLineChars="100"/>
        <w:jc w:val="both"/>
        <w:rPr>
          <w:rFonts w:hint="eastAsia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2.深化设计前甲方向乙方提交物业管理条理及物业设计要求。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u w:val="singl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四、设计周期，预计从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/>
          <w:sz w:val="28"/>
          <w:szCs w:val="28"/>
          <w:u w:val="none"/>
          <w:lang w:val="en-US" w:eastAsia="zh-CN"/>
        </w:rPr>
        <w:t>年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/>
          <w:sz w:val="28"/>
          <w:szCs w:val="28"/>
          <w:u w:val="none"/>
          <w:lang w:val="en-US" w:eastAsia="zh-CN"/>
        </w:rPr>
        <w:t>月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/>
          <w:sz w:val="28"/>
          <w:szCs w:val="28"/>
          <w:u w:val="none"/>
          <w:lang w:val="en-US" w:eastAsia="zh-CN"/>
        </w:rPr>
        <w:t>日至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/>
          <w:sz w:val="28"/>
          <w:szCs w:val="28"/>
          <w:u w:val="none"/>
          <w:lang w:val="en-US" w:eastAsia="zh-CN"/>
        </w:rPr>
        <w:t>年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/>
          <w:sz w:val="28"/>
          <w:szCs w:val="28"/>
          <w:u w:val="none"/>
          <w:lang w:val="en-US" w:eastAsia="zh-CN"/>
        </w:rPr>
        <w:t>月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/>
          <w:sz w:val="28"/>
          <w:szCs w:val="28"/>
          <w:u w:val="none"/>
          <w:lang w:val="en-US" w:eastAsia="zh-CN"/>
        </w:rPr>
        <w:t>日止。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五、合同有效期：壹年。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六、违约责任：</w:t>
      </w:r>
    </w:p>
    <w:p>
      <w:pPr>
        <w:widowControl w:val="0"/>
        <w:numPr>
          <w:ilvl w:val="0"/>
          <w:numId w:val="0"/>
        </w:numPr>
        <w:ind w:firstLine="280" w:firstLineChars="100"/>
        <w:jc w:val="both"/>
        <w:rPr>
          <w:rFonts w:hint="default"/>
          <w:sz w:val="28"/>
          <w:szCs w:val="28"/>
          <w:u w:val="none"/>
          <w:lang w:val="en-US" w:eastAsia="zh-CN"/>
        </w:rPr>
      </w:pPr>
      <w:r>
        <w:rPr>
          <w:rFonts w:hint="default"/>
          <w:sz w:val="28"/>
          <w:szCs w:val="28"/>
          <w:u w:val="none"/>
          <w:lang w:val="en-US" w:eastAsia="zh-CN"/>
        </w:rPr>
        <w:t>1.乙方无故终止合同，退还甲方所交的设计费用。</w:t>
      </w:r>
    </w:p>
    <w:p>
      <w:pPr>
        <w:widowControl w:val="0"/>
        <w:numPr>
          <w:ilvl w:val="0"/>
          <w:numId w:val="0"/>
        </w:numPr>
        <w:ind w:firstLine="280" w:firstLineChars="100"/>
        <w:jc w:val="both"/>
        <w:rPr>
          <w:rFonts w:hint="default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2</w:t>
      </w:r>
      <w:r>
        <w:rPr>
          <w:rFonts w:hint="default"/>
          <w:sz w:val="28"/>
          <w:szCs w:val="28"/>
          <w:u w:val="none"/>
          <w:lang w:val="en-US" w:eastAsia="zh-CN"/>
        </w:rPr>
        <w:t>.如甲方把乙方设计方案或相关资料带走，则视为对方方案的认可。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u w:val="none"/>
          <w:lang w:val="en-US" w:eastAsia="zh-CN"/>
        </w:rPr>
      </w:pPr>
      <w:r>
        <w:rPr>
          <w:rFonts w:hint="default"/>
          <w:sz w:val="28"/>
          <w:szCs w:val="28"/>
          <w:u w:val="none"/>
          <w:lang w:val="en-US" w:eastAsia="zh-CN"/>
        </w:rPr>
        <w:t>七．设计合同经双方签字以后，甲方必须按合同约定支付设计费。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u w:val="none"/>
          <w:lang w:val="en-US" w:eastAsia="zh-CN"/>
        </w:rPr>
      </w:pPr>
      <w:r>
        <w:rPr>
          <w:rFonts w:hint="default"/>
          <w:sz w:val="28"/>
          <w:szCs w:val="28"/>
          <w:u w:val="none"/>
          <w:lang w:val="en-US" w:eastAsia="zh-CN"/>
        </w:rPr>
        <w:t>八．本合同一式两份，甲乙双方各执一份，双方签字或盖章后生效。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：（单位）                     甲方：（单位）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姓名：（代表）                     姓名：（代表）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日期：                            日期：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ind w:left="420" w:leftChars="0"/>
        <w:jc w:val="both"/>
        <w:rPr>
          <w:rFonts w:hint="default"/>
          <w:sz w:val="28"/>
          <w:szCs w:val="28"/>
          <w:u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C325CA"/>
    <w:multiLevelType w:val="singleLevel"/>
    <w:tmpl w:val="C0C325CA"/>
    <w:lvl w:ilvl="0" w:tentative="0">
      <w:start w:val="1"/>
      <w:numFmt w:val="decimal"/>
      <w:suff w:val="nothing"/>
      <w:lvlText w:val="%1、"/>
      <w:lvlJc w:val="left"/>
      <w:pPr>
        <w:ind w:left="280" w:leftChars="0" w:firstLine="0" w:firstLineChars="0"/>
      </w:pPr>
    </w:lvl>
  </w:abstractNum>
  <w:abstractNum w:abstractNumId="1">
    <w:nsid w:val="15783D7C"/>
    <w:multiLevelType w:val="singleLevel"/>
    <w:tmpl w:val="15783D7C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2F2C5E5C"/>
    <w:multiLevelType w:val="singleLevel"/>
    <w:tmpl w:val="2F2C5E5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767DC9A0"/>
    <w:multiLevelType w:val="singleLevel"/>
    <w:tmpl w:val="767DC9A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7903E1D5"/>
    <w:multiLevelType w:val="singleLevel"/>
    <w:tmpl w:val="7903E1D5"/>
    <w:lvl w:ilvl="0" w:tentative="0">
      <w:start w:val="1"/>
      <w:numFmt w:val="decimal"/>
      <w:suff w:val="nothing"/>
      <w:lvlText w:val="%1、"/>
      <w:lvlJc w:val="left"/>
      <w:pPr>
        <w:ind w:left="420" w:leftChars="0" w:firstLine="0" w:firstLineChars="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Q3NDRiNjBhZTM3M2ZmNTEwMmNlODk0M2ViNmYwMmIifQ=="/>
    <w:docVar w:name="KSO_WPS_MARK_KEY" w:val="0e09b4a9-5369-4bf2-9ad1-eab402025dfe"/>
  </w:docVars>
  <w:rsids>
    <w:rsidRoot w:val="44B93911"/>
    <w:rsid w:val="21E51220"/>
    <w:rsid w:val="44B93911"/>
    <w:rsid w:val="522856DC"/>
    <w:rsid w:val="551730AE"/>
    <w:rsid w:val="55555A29"/>
    <w:rsid w:val="55635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870</Words>
  <Characters>902</Characters>
  <Lines>0</Lines>
  <Paragraphs>0</Paragraphs>
  <TotalTime>1</TotalTime>
  <ScaleCrop>false</ScaleCrop>
  <LinksUpToDate>false</LinksUpToDate>
  <CharactersWithSpaces>1435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2023-05-31T02:01:00Z</dcterms:created>
  <dc:creator>小美</dc:creator>
  <cp:lastModifiedBy>Darwen.</cp:lastModifiedBy>
  <cp:lastPrinted>2023-05-31T05:41:00Z</cp:lastPrinted>
  <dcterms:modified xsi:type="dcterms:W3CDTF">2024-04-11T07:58:07Z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B936E25613854E268B1AEB34DF72228A_13</vt:lpwstr>
  </property>
</Properties>
</file>