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33B51" w14:textId="31775BA9" w:rsidR="00C4174B" w:rsidRDefault="00C4174B" w:rsidP="00C204F0">
      <w:pPr>
        <w:pStyle w:val="Title"/>
        <w:jc w:val="center"/>
      </w:pPr>
      <w:r>
        <w:t>Lab1: Benchmarking Neural Network</w:t>
      </w:r>
    </w:p>
    <w:p w14:paraId="2CF786CD" w14:textId="464D05FD" w:rsidR="00C4174B" w:rsidRPr="003948F5" w:rsidRDefault="00C71B15" w:rsidP="003948F5">
      <w:pPr>
        <w:spacing w:after="0" w:line="240" w:lineRule="auto"/>
        <w:rPr>
          <w:sz w:val="20"/>
          <w:szCs w:val="20"/>
        </w:rPr>
      </w:pPr>
      <w:r w:rsidRPr="003948F5">
        <w:rPr>
          <w:sz w:val="20"/>
          <w:szCs w:val="20"/>
        </w:rPr>
        <w:t>Jiyang Tang</w:t>
      </w:r>
    </w:p>
    <w:p w14:paraId="503A9579" w14:textId="780796C5" w:rsidR="00C71B15" w:rsidRPr="003948F5" w:rsidRDefault="00C71B15" w:rsidP="003948F5">
      <w:pPr>
        <w:spacing w:after="0" w:line="240" w:lineRule="auto"/>
        <w:rPr>
          <w:sz w:val="20"/>
          <w:szCs w:val="20"/>
        </w:rPr>
      </w:pPr>
      <w:r w:rsidRPr="003948F5">
        <w:rPr>
          <w:sz w:val="20"/>
          <w:szCs w:val="20"/>
        </w:rPr>
        <w:t>jiyangta@andrew.cmu.edu</w:t>
      </w:r>
    </w:p>
    <w:p w14:paraId="12D5BBC0" w14:textId="1681E598" w:rsidR="00C71B15" w:rsidRDefault="00CC14AD" w:rsidP="00C4174B">
      <w:pPr>
        <w:rPr>
          <w:sz w:val="20"/>
          <w:szCs w:val="20"/>
        </w:rPr>
      </w:pPr>
      <w:r w:rsidRPr="00680EF4">
        <w:rPr>
          <w:sz w:val="20"/>
          <w:szCs w:val="20"/>
        </w:rPr>
        <w:t xml:space="preserve">Code: </w:t>
      </w:r>
      <w:hyperlink r:id="rId5" w:history="1">
        <w:r w:rsidRPr="00680EF4">
          <w:rPr>
            <w:rStyle w:val="Hyperlink"/>
            <w:sz w:val="20"/>
            <w:szCs w:val="20"/>
          </w:rPr>
          <w:t>https://github.com/tjysdsg/cmu-11767/tree/master/labs/lab1</w:t>
        </w:r>
      </w:hyperlink>
      <w:r w:rsidRPr="00680EF4">
        <w:rPr>
          <w:sz w:val="20"/>
          <w:szCs w:val="20"/>
        </w:rPr>
        <w:t xml:space="preserve"> </w:t>
      </w:r>
    </w:p>
    <w:p w14:paraId="448AEDC1" w14:textId="77777777" w:rsidR="003E53F8" w:rsidRPr="00680EF4" w:rsidRDefault="003E53F8" w:rsidP="00C4174B">
      <w:pPr>
        <w:rPr>
          <w:sz w:val="20"/>
          <w:szCs w:val="20"/>
        </w:rPr>
      </w:pPr>
    </w:p>
    <w:p w14:paraId="0E9A9311" w14:textId="52F826BE" w:rsidR="0047042A" w:rsidRDefault="0047042A" w:rsidP="00C156DA">
      <w:pPr>
        <w:pStyle w:val="Heading1"/>
        <w:jc w:val="left"/>
      </w:pPr>
      <w:r>
        <w:t>Data</w:t>
      </w:r>
      <w:r w:rsidR="002A1786">
        <w:t>set</w:t>
      </w:r>
    </w:p>
    <w:p w14:paraId="4FC6A7CE" w14:textId="417AE682" w:rsidR="0047042A" w:rsidRDefault="00C33EB4" w:rsidP="00C156DA">
      <w:pPr>
        <w:jc w:val="left"/>
      </w:pPr>
      <w:r>
        <w:t xml:space="preserve">The train and dev set from </w:t>
      </w:r>
      <w:r w:rsidR="0047042A">
        <w:t>SST-2</w:t>
      </w:r>
      <w:r>
        <w:t>.</w:t>
      </w:r>
      <w:r w:rsidR="004710D0">
        <w:t xml:space="preserve"> Bag-of-words is used as the feature.</w:t>
      </w:r>
    </w:p>
    <w:p w14:paraId="63C58B4E" w14:textId="77777777" w:rsidR="0047042A" w:rsidRDefault="0047042A" w:rsidP="00C156DA">
      <w:pPr>
        <w:jc w:val="left"/>
      </w:pPr>
    </w:p>
    <w:p w14:paraId="7AEF4299" w14:textId="3EA0A075" w:rsidR="00572CD2" w:rsidRDefault="00572CD2" w:rsidP="00C156DA">
      <w:pPr>
        <w:pStyle w:val="Heading1"/>
        <w:jc w:val="left"/>
      </w:pPr>
      <w:r>
        <w:t>Network Architecture</w:t>
      </w:r>
    </w:p>
    <w:p w14:paraId="4B2C3B52" w14:textId="4540539C" w:rsidR="00572CD2" w:rsidRDefault="00572CD2" w:rsidP="00C156DA">
      <w:pPr>
        <w:jc w:val="left"/>
      </w:pPr>
      <w:r>
        <w:t xml:space="preserve">The network contains 1 input layer which projects the input bag-of-words vectors into hidden layer size. Then the vectors are passed to </w:t>
      </w:r>
      <w:proofErr w:type="gramStart"/>
      <w:r w:rsidR="00B1240E">
        <w:t>certain</w:t>
      </w:r>
      <w:proofErr w:type="gramEnd"/>
      <w:r w:rsidR="00B1240E">
        <w:t xml:space="preserve"> number</w:t>
      </w:r>
      <w:r>
        <w:t xml:space="preserve"> of identical hidden layers are and finally be converted to a logit via the output projection layer.</w:t>
      </w:r>
      <w:r w:rsidR="00B1240E">
        <w:t xml:space="preserve"> </w:t>
      </w:r>
      <w:proofErr w:type="spellStart"/>
      <w:r>
        <w:t>ReLU</w:t>
      </w:r>
      <w:proofErr w:type="spellEnd"/>
      <w:r>
        <w:t xml:space="preserve"> is used as the activation function.</w:t>
      </w:r>
      <w:r w:rsidR="00501CFF">
        <w:t xml:space="preserve"> When performing inference, sigmoid is applied to the result and if the output is considered positive if it is larger than 0.5.</w:t>
      </w:r>
    </w:p>
    <w:p w14:paraId="4B8F63FC" w14:textId="77777777" w:rsidR="0047042A" w:rsidRDefault="0047042A" w:rsidP="00C156DA">
      <w:pPr>
        <w:jc w:val="left"/>
      </w:pPr>
    </w:p>
    <w:p w14:paraId="0B9E42D2" w14:textId="54D6B5EE" w:rsidR="0047042A" w:rsidRDefault="0047042A" w:rsidP="00C156DA">
      <w:pPr>
        <w:pStyle w:val="Heading1"/>
        <w:jc w:val="left"/>
      </w:pPr>
      <w:r>
        <w:t>Configurations</w:t>
      </w:r>
    </w:p>
    <w:p w14:paraId="5EC0BFE0" w14:textId="68FF4E34" w:rsidR="0047042A" w:rsidRDefault="0047042A" w:rsidP="00C156DA">
      <w:pPr>
        <w:jc w:val="left"/>
      </w:pPr>
      <w:r>
        <w:t>The following options are used for all experiments:</w:t>
      </w:r>
    </w:p>
    <w:p w14:paraId="4D4B1079" w14:textId="77777777" w:rsidR="0047042A" w:rsidRDefault="0047042A" w:rsidP="00C156DA">
      <w:pPr>
        <w:pStyle w:val="ListParagraph"/>
        <w:numPr>
          <w:ilvl w:val="0"/>
          <w:numId w:val="2"/>
        </w:numPr>
        <w:jc w:val="left"/>
      </w:pPr>
      <w:r>
        <w:t xml:space="preserve">learning rate </w:t>
      </w:r>
      <w:r>
        <w:tab/>
        <w:t>0.001</w:t>
      </w:r>
    </w:p>
    <w:p w14:paraId="368D9638" w14:textId="648B410A" w:rsidR="0047042A" w:rsidRDefault="0047042A" w:rsidP="00C156DA">
      <w:pPr>
        <w:pStyle w:val="ListParagraph"/>
        <w:numPr>
          <w:ilvl w:val="0"/>
          <w:numId w:val="2"/>
        </w:numPr>
        <w:jc w:val="left"/>
      </w:pPr>
      <w:r>
        <w:t xml:space="preserve">batch size </w:t>
      </w:r>
      <w:r>
        <w:tab/>
        <w:t>64</w:t>
      </w:r>
    </w:p>
    <w:p w14:paraId="37CC90C6" w14:textId="5B40866C" w:rsidR="0047042A" w:rsidRDefault="0047042A" w:rsidP="00C156DA">
      <w:pPr>
        <w:pStyle w:val="ListParagraph"/>
        <w:numPr>
          <w:ilvl w:val="0"/>
          <w:numId w:val="1"/>
        </w:numPr>
        <w:jc w:val="left"/>
      </w:pPr>
      <w:r>
        <w:t xml:space="preserve">epochs </w:t>
      </w:r>
      <w:r>
        <w:tab/>
        <w:t>2</w:t>
      </w:r>
    </w:p>
    <w:p w14:paraId="22581A9B" w14:textId="77777777" w:rsidR="0047042A" w:rsidRDefault="0047042A" w:rsidP="00C156DA">
      <w:pPr>
        <w:jc w:val="left"/>
      </w:pPr>
    </w:p>
    <w:p w14:paraId="51A9F14F" w14:textId="657F86D3" w:rsidR="00086CF4" w:rsidRDefault="00086CF4" w:rsidP="00C156DA">
      <w:pPr>
        <w:pStyle w:val="Heading2"/>
        <w:jc w:val="left"/>
      </w:pPr>
      <w:r>
        <w:t>Base</w:t>
      </w:r>
      <w:r w:rsidR="001A5BC6">
        <w:t>line</w:t>
      </w:r>
    </w:p>
    <w:p w14:paraId="021CA50E" w14:textId="4A053297" w:rsidR="0047042A" w:rsidRDefault="0047042A" w:rsidP="00C156DA">
      <w:pPr>
        <w:jc w:val="left"/>
      </w:pPr>
      <w:r>
        <w:t xml:space="preserve">The baseline model has 2 </w:t>
      </w:r>
      <w:r>
        <w:t xml:space="preserve">hidden </w:t>
      </w:r>
      <w:r w:rsidR="00BD0114">
        <w:t>layers,</w:t>
      </w:r>
      <w:r>
        <w:t xml:space="preserve"> and its </w:t>
      </w:r>
      <w:r>
        <w:t xml:space="preserve">hidden size </w:t>
      </w:r>
      <w:r>
        <w:t xml:space="preserve">is </w:t>
      </w:r>
      <w:r>
        <w:t>256</w:t>
      </w:r>
      <w:r>
        <w:t>.</w:t>
      </w:r>
    </w:p>
    <w:p w14:paraId="56650A66" w14:textId="744DE79C" w:rsidR="00FE59AA" w:rsidRDefault="00FE59AA" w:rsidP="00C156DA">
      <w:pPr>
        <w:jc w:val="left"/>
      </w:pPr>
      <w:r>
        <w:t>The bag-of-word feature vector</w:t>
      </w:r>
      <w:r w:rsidR="009C5A8E">
        <w:t>s</w:t>
      </w:r>
      <w:r>
        <w:t xml:space="preserve"> </w:t>
      </w:r>
      <w:r w:rsidR="009C5A8E">
        <w:t>are</w:t>
      </w:r>
      <w:r>
        <w:t xml:space="preserve"> </w:t>
      </w:r>
      <w:r w:rsidR="007814CF">
        <w:t xml:space="preserve">extracted </w:t>
      </w:r>
      <w:r>
        <w:t xml:space="preserve">from </w:t>
      </w:r>
      <w:r w:rsidR="00D064C2">
        <w:t xml:space="preserve">the </w:t>
      </w:r>
      <w:r>
        <w:t>top</w:t>
      </w:r>
      <w:r w:rsidR="00D064C2">
        <w:t xml:space="preserve"> </w:t>
      </w:r>
      <w:r>
        <w:t>10</w:t>
      </w:r>
      <w:r w:rsidR="00B63746">
        <w:t>,</w:t>
      </w:r>
      <w:r>
        <w:t>000 most common words in the training data.</w:t>
      </w:r>
      <w:r w:rsidR="00852D1C">
        <w:t xml:space="preserve"> We ignore out-of-vocabulary words when processing the dev set.</w:t>
      </w:r>
    </w:p>
    <w:p w14:paraId="1FF4B21A" w14:textId="6C81DD55" w:rsidR="0047042A" w:rsidRDefault="00AC3573" w:rsidP="00C156DA">
      <w:pPr>
        <w:jc w:val="left"/>
      </w:pPr>
      <w:r>
        <w:t xml:space="preserve">The accuracy evaluated on the dev set is </w:t>
      </w:r>
      <w:r w:rsidR="00EA7A04">
        <w:t>0.81.</w:t>
      </w:r>
    </w:p>
    <w:p w14:paraId="0CF006CE" w14:textId="096142C7" w:rsidR="001A5BC6" w:rsidRDefault="001A5BC6" w:rsidP="00C156DA">
      <w:pPr>
        <w:jc w:val="left"/>
      </w:pPr>
    </w:p>
    <w:p w14:paraId="4F0D1A0A" w14:textId="74B3BA7F" w:rsidR="00DA5491" w:rsidRDefault="000018B0" w:rsidP="00C156DA">
      <w:pPr>
        <w:pStyle w:val="Heading2"/>
        <w:jc w:val="left"/>
      </w:pPr>
      <w:r>
        <w:t>Other E</w:t>
      </w:r>
      <w:r w:rsidR="005C600F">
        <w:t xml:space="preserve">xperiments </w:t>
      </w:r>
    </w:p>
    <w:p w14:paraId="7BEA5CBE" w14:textId="3B165FFC" w:rsidR="00742974" w:rsidRDefault="005C600F" w:rsidP="00C156DA">
      <w:pPr>
        <w:jc w:val="left"/>
      </w:pPr>
      <w:r>
        <w:t xml:space="preserve">Experiments are performed using a combination of </w:t>
      </w:r>
      <w:proofErr w:type="gramStart"/>
      <w:r>
        <w:t>all of</w:t>
      </w:r>
      <w:proofErr w:type="gramEnd"/>
      <w:r>
        <w:t xml:space="preserve"> the following hyper-parameter values:</w:t>
      </w:r>
    </w:p>
    <w:p w14:paraId="584E1D29" w14:textId="052C4B79" w:rsidR="005C600F" w:rsidRDefault="00921A76" w:rsidP="00C156DA">
      <w:pPr>
        <w:pStyle w:val="ListParagraph"/>
        <w:numPr>
          <w:ilvl w:val="0"/>
          <w:numId w:val="1"/>
        </w:numPr>
        <w:jc w:val="left"/>
      </w:pPr>
      <w:r>
        <w:t>number of hidden layers: [1, 2, 4]</w:t>
      </w:r>
    </w:p>
    <w:p w14:paraId="0DDD0D80" w14:textId="5D54FDCE" w:rsidR="00742974" w:rsidRDefault="00187732" w:rsidP="00C156DA">
      <w:pPr>
        <w:pStyle w:val="ListParagraph"/>
        <w:numPr>
          <w:ilvl w:val="0"/>
          <w:numId w:val="1"/>
        </w:numPr>
        <w:jc w:val="left"/>
      </w:pPr>
      <w:r>
        <w:t>hidden layer size: [128, 256, 512]</w:t>
      </w:r>
    </w:p>
    <w:p w14:paraId="6CC7DE0F" w14:textId="60A21FF9" w:rsidR="009F7114" w:rsidRDefault="00187732" w:rsidP="00C156DA">
      <w:pPr>
        <w:pStyle w:val="ListParagraph"/>
        <w:numPr>
          <w:ilvl w:val="0"/>
          <w:numId w:val="1"/>
        </w:numPr>
        <w:jc w:val="left"/>
      </w:pPr>
      <w:r>
        <w:lastRenderedPageBreak/>
        <w:t>vocabulary size (top k common words): [1000, 5000, 10000]</w:t>
      </w:r>
    </w:p>
    <w:p w14:paraId="1F5BF28D" w14:textId="77777777" w:rsidR="009F7114" w:rsidRDefault="009F7114" w:rsidP="00C156DA">
      <w:pPr>
        <w:jc w:val="left"/>
      </w:pPr>
    </w:p>
    <w:p w14:paraId="274B01E5" w14:textId="6B6AEC1D" w:rsidR="009F7114" w:rsidRDefault="009F7114" w:rsidP="00C156DA">
      <w:pPr>
        <w:pStyle w:val="Heading1"/>
        <w:jc w:val="left"/>
      </w:pPr>
      <w:r>
        <w:t>Benchmarking Metrics</w:t>
      </w:r>
    </w:p>
    <w:p w14:paraId="5DB2B40B" w14:textId="43989099" w:rsidR="009F7114" w:rsidRDefault="009F7114" w:rsidP="00C156DA">
      <w:pPr>
        <w:pStyle w:val="ListParagraph"/>
        <w:numPr>
          <w:ilvl w:val="0"/>
          <w:numId w:val="1"/>
        </w:numPr>
        <w:jc w:val="left"/>
      </w:pPr>
      <w:r>
        <w:t>FLOPs</w:t>
      </w:r>
      <w:r w:rsidR="006D4C9D">
        <w:t>:</w:t>
      </w:r>
      <w:r w:rsidR="00572D6D">
        <w:t xml:space="preserve"> FLOPs </w:t>
      </w:r>
      <w:proofErr w:type="gramStart"/>
      <w:r w:rsidR="00572D6D">
        <w:t>is</w:t>
      </w:r>
      <w:proofErr w:type="gramEnd"/>
      <w:r w:rsidR="00572D6D">
        <w:t xml:space="preserve"> calculated for each layer following the same rule</w:t>
      </w:r>
      <w:r w:rsidR="004C481B">
        <w:t>: Number of operations needed for weight matrix – input vector multiplication plus those needed for bias</w:t>
      </w:r>
      <w:r w:rsidR="00F41B24">
        <w:t xml:space="preserve"> vector</w:t>
      </w:r>
      <w:r w:rsidR="004C481B">
        <w:t xml:space="preserve"> addition.</w:t>
      </w:r>
      <w:r w:rsidR="000D2DB8">
        <w:t xml:space="preserve"> We ignore the FLOPs for </w:t>
      </w:r>
      <w:proofErr w:type="spellStart"/>
      <w:r w:rsidR="000D2DB8">
        <w:t>ReLU</w:t>
      </w:r>
      <w:proofErr w:type="spellEnd"/>
      <w:r w:rsidR="000D2DB8">
        <w:t xml:space="preserve"> as it only involves comparing values and copying part of the vector.</w:t>
      </w:r>
      <w:r w:rsidR="00AC1502">
        <w:t xml:space="preserve"> More specifically, for a linear layer whose input size is </w:t>
      </w:r>
      <m:oMath>
        <m:r>
          <w:rPr>
            <w:rFonts w:ascii="Cambria Math" w:hAnsi="Cambria Math"/>
          </w:rPr>
          <m:t>m</m:t>
        </m:r>
      </m:oMath>
      <w:r w:rsidR="00AC1502">
        <w:t xml:space="preserve"> and output size is </w:t>
      </w:r>
      <m:oMath>
        <m:r>
          <w:rPr>
            <w:rFonts w:ascii="Cambria Math" w:hAnsi="Cambria Math"/>
          </w:rPr>
          <m:t>n</m:t>
        </m:r>
      </m:oMath>
      <w:r w:rsidR="00AC1502">
        <w:t>:</w:t>
      </w:r>
    </w:p>
    <w:p w14:paraId="3A4D57B1" w14:textId="5339F118" w:rsidR="00AC1502" w:rsidRPr="006D5E9D" w:rsidRDefault="00AC1502" w:rsidP="00AC1502">
      <w:pPr>
        <w:ind w:left="360"/>
        <w:jc w:val="left"/>
      </w:pPr>
      <m:oMathPara>
        <m:oMath>
          <m:r>
            <m:rPr>
              <m:sty m:val="p"/>
            </m:rPr>
            <w:rPr>
              <w:rFonts w:ascii="Cambria Math" w:hAnsi="Cambria Math"/>
            </w:rPr>
            <m:t>FLOPs</m:t>
          </m:r>
          <m:r>
            <w:rPr>
              <w:rFonts w:ascii="Cambria Math" w:hAnsi="Cambria Math"/>
            </w:rPr>
            <m:t>=2mn+n</m:t>
          </m:r>
        </m:oMath>
      </m:oMathPara>
    </w:p>
    <w:p w14:paraId="71387CF3" w14:textId="4F702F16" w:rsidR="006D5E9D" w:rsidRDefault="006D5E9D" w:rsidP="006D5E9D">
      <w:pPr>
        <w:pStyle w:val="ListParagraph"/>
        <w:numPr>
          <w:ilvl w:val="0"/>
          <w:numId w:val="1"/>
        </w:numPr>
        <w:jc w:val="left"/>
      </w:pPr>
      <w:r>
        <w:t>Number of parameters</w:t>
      </w:r>
      <w:r>
        <w:t xml:space="preserve">: this is easily calculated by iterating through all parameters in the </w:t>
      </w:r>
      <w:proofErr w:type="spellStart"/>
      <w:r>
        <w:t>PyTorch</w:t>
      </w:r>
      <w:proofErr w:type="spellEnd"/>
      <w:r>
        <w:t xml:space="preserve"> module and </w:t>
      </w:r>
      <w:proofErr w:type="gramStart"/>
      <w:r>
        <w:t>sum</w:t>
      </w:r>
      <w:proofErr w:type="gramEnd"/>
      <w:r>
        <w:t xml:space="preserve"> the number of elements in the weight and bias matrix/vectors.</w:t>
      </w:r>
      <w:r w:rsidR="000933D9">
        <w:t xml:space="preserve"> The result is highly correlated with </w:t>
      </w:r>
      <w:proofErr w:type="gramStart"/>
      <w:r w:rsidR="000933D9">
        <w:t>FLOPs</w:t>
      </w:r>
      <w:proofErr w:type="gramEnd"/>
      <w:r w:rsidR="000933D9">
        <w:t xml:space="preserve"> so we do not report them in the later sections for brevity.</w:t>
      </w:r>
    </w:p>
    <w:p w14:paraId="5EDFD05E" w14:textId="1C6CCB2C" w:rsidR="009F7114" w:rsidRDefault="009F7114" w:rsidP="00C156DA">
      <w:pPr>
        <w:pStyle w:val="ListParagraph"/>
        <w:numPr>
          <w:ilvl w:val="0"/>
          <w:numId w:val="1"/>
        </w:numPr>
        <w:jc w:val="left"/>
      </w:pPr>
      <w:r>
        <w:t>Inference time</w:t>
      </w:r>
      <w:r w:rsidR="00CD338F">
        <w:t xml:space="preserve"> (</w:t>
      </w:r>
      <w:proofErr w:type="spellStart"/>
      <w:r w:rsidR="00CD338F">
        <w:t>ms</w:t>
      </w:r>
      <w:proofErr w:type="spellEnd"/>
      <w:r w:rsidR="00CD338F">
        <w:t>)</w:t>
      </w:r>
      <w:r w:rsidR="00BE7C34">
        <w:t xml:space="preserve">: For an entire inference run of all examples in the dev set, we monitor the start and end time in nanoseconds. Then we get the average inference time of each example by dividing the value with number of examples. We repeat this </w:t>
      </w:r>
      <w:r w:rsidR="00386292">
        <w:t>process</w:t>
      </w:r>
      <w:r w:rsidR="00BE7C34">
        <w:t xml:space="preserve"> 5 times and calculate the average again to avoid instability.</w:t>
      </w:r>
      <w:r w:rsidR="00386292">
        <w:t xml:space="preserve"> Note that the average inference time obtained from the first trial is discarded to let the </w:t>
      </w:r>
      <w:r w:rsidR="007564F3">
        <w:t>cache</w:t>
      </w:r>
      <w:r w:rsidR="00386292">
        <w:t xml:space="preserve"> warm up</w:t>
      </w:r>
      <w:r w:rsidR="00E520ED">
        <w:t>.</w:t>
      </w:r>
    </w:p>
    <w:p w14:paraId="698CA002" w14:textId="438ADDC2" w:rsidR="00E520ED" w:rsidRDefault="00E520ED" w:rsidP="00E520ED">
      <w:pPr>
        <w:pStyle w:val="ListParagraph"/>
        <w:numPr>
          <w:ilvl w:val="1"/>
          <w:numId w:val="1"/>
        </w:numPr>
        <w:jc w:val="left"/>
      </w:pPr>
      <w:r>
        <w:t xml:space="preserve">We did not choose to measure inference time of each example and then perform average because the Python timer is </w:t>
      </w:r>
      <w:proofErr w:type="gramStart"/>
      <w:r>
        <w:t>really inaccurate</w:t>
      </w:r>
      <w:proofErr w:type="gramEnd"/>
      <w:r>
        <w:t xml:space="preserve"> for time under 1ms, while most examples take much less time than that.</w:t>
      </w:r>
    </w:p>
    <w:p w14:paraId="377EEE67" w14:textId="0B140154" w:rsidR="00E520ED" w:rsidRDefault="009F7114" w:rsidP="00EF4C5B">
      <w:pPr>
        <w:pStyle w:val="ListParagraph"/>
        <w:numPr>
          <w:ilvl w:val="0"/>
          <w:numId w:val="1"/>
        </w:numPr>
        <w:jc w:val="left"/>
      </w:pPr>
      <w:r>
        <w:t>Training time</w:t>
      </w:r>
      <w:r w:rsidR="00CD338F">
        <w:t xml:space="preserve"> (seconds)</w:t>
      </w:r>
      <w:r w:rsidR="009A512C">
        <w:t>: Using a similar strategy, we measure the time it takes to train the model for full 2 epochs and calculate the average across 5 trials.</w:t>
      </w:r>
      <w:r w:rsidR="006F2BEB">
        <w:t xml:space="preserve"> The first trial is discarded.</w:t>
      </w:r>
      <w:r w:rsidR="002B0617">
        <w:t xml:space="preserve"> We found a clear positive correlation between training time and inference time</w:t>
      </w:r>
      <w:r w:rsidR="0070035C">
        <w:t>,</w:t>
      </w:r>
      <w:r w:rsidR="002B0617">
        <w:t xml:space="preserve"> so only the inference time is reported in the results section</w:t>
      </w:r>
      <w:r w:rsidR="00854C13">
        <w:t xml:space="preserve"> for brevity</w:t>
      </w:r>
      <w:r w:rsidR="002B0617">
        <w:t>.</w:t>
      </w:r>
    </w:p>
    <w:p w14:paraId="6ABB6F2B" w14:textId="77777777" w:rsidR="006D5E9D" w:rsidRDefault="006D5E9D" w:rsidP="006D5E9D">
      <w:pPr>
        <w:jc w:val="left"/>
      </w:pPr>
    </w:p>
    <w:p w14:paraId="4A9F48FE" w14:textId="501457F3" w:rsidR="00EF4C5B" w:rsidRDefault="00EF4C5B" w:rsidP="00EF4C5B">
      <w:pPr>
        <w:jc w:val="left"/>
      </w:pPr>
      <w:r>
        <w:t xml:space="preserve">For training time and inference time measurement, we did not see </w:t>
      </w:r>
      <w:r w:rsidR="008051C4">
        <w:t xml:space="preserve">a </w:t>
      </w:r>
      <w:r>
        <w:t>high variance or outliers</w:t>
      </w:r>
      <w:r w:rsidR="008051C4">
        <w:t>. We believe that the first few iterations of network training or inference is enough for warming up and since we always run multiple trials, the impact of warming up is minimal.</w:t>
      </w:r>
    </w:p>
    <w:p w14:paraId="64270503" w14:textId="6A560417" w:rsidR="007F4085" w:rsidRDefault="007F4085" w:rsidP="00C156DA">
      <w:pPr>
        <w:jc w:val="left"/>
      </w:pPr>
    </w:p>
    <w:p w14:paraId="40E67451" w14:textId="78821F57" w:rsidR="00EF4C5B" w:rsidRDefault="00C447B9" w:rsidP="00880769">
      <w:pPr>
        <w:pStyle w:val="Heading1"/>
      </w:pPr>
      <w:r>
        <w:t xml:space="preserve">Benchmarking Environment </w:t>
      </w:r>
    </w:p>
    <w:p w14:paraId="224C6DF5" w14:textId="3617B55F" w:rsidR="00D06CBA" w:rsidRPr="00D06CBA" w:rsidRDefault="00D06CBA" w:rsidP="00D06CBA">
      <w:r>
        <w:t xml:space="preserve">Both training and inference are performed using CPU under the same conditions. </w:t>
      </w:r>
      <w:r w:rsidR="009C52B9">
        <w:t>W</w:t>
      </w:r>
      <w:r w:rsidR="00B31104">
        <w:t xml:space="preserve">e </w:t>
      </w:r>
      <w:r w:rsidR="009C52B9">
        <w:t xml:space="preserve">also </w:t>
      </w:r>
      <w:r w:rsidR="00B31104">
        <w:t xml:space="preserve">stopped </w:t>
      </w:r>
      <w:r>
        <w:t xml:space="preserve">as many </w:t>
      </w:r>
      <w:r w:rsidR="009C52B9">
        <w:t>applications</w:t>
      </w:r>
      <w:r w:rsidR="00F83434">
        <w:t xml:space="preserve"> and </w:t>
      </w:r>
      <w:r w:rsidR="00F83434">
        <w:t xml:space="preserve">background services </w:t>
      </w:r>
      <w:r>
        <w:t>as possible.</w:t>
      </w:r>
    </w:p>
    <w:p w14:paraId="3C9107E7" w14:textId="72249D6F" w:rsidR="00570A33" w:rsidRDefault="00D06CBA" w:rsidP="00570A33">
      <w:pPr>
        <w:pStyle w:val="ListParagraph"/>
        <w:numPr>
          <w:ilvl w:val="0"/>
          <w:numId w:val="1"/>
        </w:numPr>
        <w:jc w:val="left"/>
      </w:pPr>
      <w:r>
        <w:t>CPU:</w:t>
      </w:r>
    </w:p>
    <w:p w14:paraId="0CA083E5" w14:textId="6E8C1ECD" w:rsidR="00570A33" w:rsidRDefault="00570A33" w:rsidP="00570A33">
      <w:pPr>
        <w:pStyle w:val="ListParagraph"/>
        <w:numPr>
          <w:ilvl w:val="1"/>
          <w:numId w:val="1"/>
        </w:numPr>
        <w:jc w:val="left"/>
      </w:pPr>
      <w:r>
        <w:lastRenderedPageBreak/>
        <w:t>11th Gen Intel i7-11800H @ 2.30GHz</w:t>
      </w:r>
    </w:p>
    <w:p w14:paraId="491BB514" w14:textId="77777777" w:rsidR="00570A33" w:rsidRDefault="00570A33" w:rsidP="00570A33">
      <w:pPr>
        <w:pStyle w:val="ListParagraph"/>
        <w:numPr>
          <w:ilvl w:val="1"/>
          <w:numId w:val="1"/>
        </w:numPr>
        <w:jc w:val="left"/>
      </w:pPr>
      <w:r>
        <w:t>Base speed:</w:t>
      </w:r>
      <w:r>
        <w:tab/>
        <w:t>2.30 GHz</w:t>
      </w:r>
    </w:p>
    <w:p w14:paraId="7CD0FD7C" w14:textId="5C3FEB49" w:rsidR="00570A33" w:rsidRDefault="00570A33" w:rsidP="00570A33">
      <w:pPr>
        <w:pStyle w:val="ListParagraph"/>
        <w:numPr>
          <w:ilvl w:val="1"/>
          <w:numId w:val="1"/>
        </w:numPr>
        <w:jc w:val="left"/>
      </w:pPr>
      <w:r>
        <w:t>Speed</w:t>
      </w:r>
      <w:r>
        <w:tab/>
        <w:t>3.35 GHz</w:t>
      </w:r>
    </w:p>
    <w:p w14:paraId="617EFAFE" w14:textId="77777777" w:rsidR="00570A33" w:rsidRDefault="00570A33" w:rsidP="00570A33">
      <w:pPr>
        <w:pStyle w:val="ListParagraph"/>
        <w:numPr>
          <w:ilvl w:val="1"/>
          <w:numId w:val="1"/>
        </w:numPr>
        <w:jc w:val="left"/>
      </w:pPr>
      <w:r>
        <w:t>Cores:</w:t>
      </w:r>
      <w:r>
        <w:tab/>
        <w:t>8</w:t>
      </w:r>
    </w:p>
    <w:p w14:paraId="6DC1EFF0" w14:textId="77777777" w:rsidR="00570A33" w:rsidRDefault="00570A33" w:rsidP="00570A33">
      <w:pPr>
        <w:pStyle w:val="ListParagraph"/>
        <w:numPr>
          <w:ilvl w:val="1"/>
          <w:numId w:val="1"/>
        </w:numPr>
        <w:jc w:val="left"/>
      </w:pPr>
      <w:r>
        <w:t>Logical processors:</w:t>
      </w:r>
      <w:r>
        <w:tab/>
        <w:t>16</w:t>
      </w:r>
    </w:p>
    <w:p w14:paraId="0EEEFA81" w14:textId="77777777" w:rsidR="00570A33" w:rsidRDefault="00570A33" w:rsidP="00570A33">
      <w:pPr>
        <w:pStyle w:val="ListParagraph"/>
        <w:numPr>
          <w:ilvl w:val="1"/>
          <w:numId w:val="1"/>
        </w:numPr>
        <w:jc w:val="left"/>
      </w:pPr>
      <w:r>
        <w:t>Virtualization:</w:t>
      </w:r>
      <w:r>
        <w:tab/>
        <w:t>Enabled</w:t>
      </w:r>
    </w:p>
    <w:p w14:paraId="538228FA" w14:textId="77777777" w:rsidR="00570A33" w:rsidRDefault="00570A33" w:rsidP="00570A33">
      <w:pPr>
        <w:pStyle w:val="ListParagraph"/>
        <w:numPr>
          <w:ilvl w:val="1"/>
          <w:numId w:val="1"/>
        </w:numPr>
        <w:jc w:val="left"/>
      </w:pPr>
      <w:r>
        <w:t>L1 cache:</w:t>
      </w:r>
      <w:r>
        <w:tab/>
        <w:t>640 KB</w:t>
      </w:r>
    </w:p>
    <w:p w14:paraId="7C72A55C" w14:textId="77777777" w:rsidR="00570A33" w:rsidRDefault="00570A33" w:rsidP="00570A33">
      <w:pPr>
        <w:pStyle w:val="ListParagraph"/>
        <w:numPr>
          <w:ilvl w:val="1"/>
          <w:numId w:val="1"/>
        </w:numPr>
        <w:jc w:val="left"/>
      </w:pPr>
      <w:r>
        <w:t>L2 cache:</w:t>
      </w:r>
      <w:r>
        <w:tab/>
        <w:t>10.0 MB</w:t>
      </w:r>
    </w:p>
    <w:p w14:paraId="7A588442" w14:textId="77777777" w:rsidR="00570A33" w:rsidRDefault="00570A33" w:rsidP="00570A33">
      <w:pPr>
        <w:pStyle w:val="ListParagraph"/>
        <w:numPr>
          <w:ilvl w:val="1"/>
          <w:numId w:val="1"/>
        </w:numPr>
        <w:jc w:val="left"/>
      </w:pPr>
      <w:r>
        <w:t>L3 cache:</w:t>
      </w:r>
      <w:r>
        <w:tab/>
        <w:t>24.0 MB</w:t>
      </w:r>
    </w:p>
    <w:p w14:paraId="57F4BE06" w14:textId="77777777" w:rsidR="00570A33" w:rsidRDefault="00570A33" w:rsidP="00570A33">
      <w:pPr>
        <w:pStyle w:val="ListParagraph"/>
        <w:numPr>
          <w:ilvl w:val="0"/>
          <w:numId w:val="1"/>
        </w:numPr>
        <w:jc w:val="left"/>
      </w:pPr>
      <w:r>
        <w:t>Operating System: Windows Pro</w:t>
      </w:r>
    </w:p>
    <w:p w14:paraId="2EDE7473" w14:textId="77777777" w:rsidR="00E33CD0" w:rsidRDefault="000F3C7D" w:rsidP="00570A33">
      <w:pPr>
        <w:pStyle w:val="ListParagraph"/>
        <w:numPr>
          <w:ilvl w:val="0"/>
          <w:numId w:val="1"/>
        </w:numPr>
        <w:jc w:val="left"/>
      </w:pPr>
      <w:r>
        <w:t>Memory: 32G</w:t>
      </w:r>
    </w:p>
    <w:p w14:paraId="0B10E726" w14:textId="08D85EF2" w:rsidR="00873C20" w:rsidRDefault="00F946B8" w:rsidP="00873C20">
      <w:pPr>
        <w:pStyle w:val="ListParagraph"/>
        <w:numPr>
          <w:ilvl w:val="0"/>
          <w:numId w:val="1"/>
        </w:numPr>
        <w:jc w:val="left"/>
      </w:pPr>
      <w:r>
        <w:t>The entire d</w:t>
      </w:r>
      <w:r w:rsidR="0070180F">
        <w:t>ata</w:t>
      </w:r>
      <w:r>
        <w:t xml:space="preserve">set </w:t>
      </w:r>
      <w:r w:rsidR="0070180F">
        <w:t xml:space="preserve">is loaded into memory before training, so disk speed </w:t>
      </w:r>
      <w:r w:rsidR="00DC7C4E">
        <w:t xml:space="preserve">should be </w:t>
      </w:r>
      <w:proofErr w:type="gramStart"/>
      <w:r w:rsidR="00182619">
        <w:t>irrelevant</w:t>
      </w:r>
      <w:proofErr w:type="gramEnd"/>
    </w:p>
    <w:p w14:paraId="120DF48C" w14:textId="78A1CDD1" w:rsidR="00873C20" w:rsidRDefault="00873C20" w:rsidP="00873C20">
      <w:pPr>
        <w:pStyle w:val="ListParagraph"/>
        <w:numPr>
          <w:ilvl w:val="0"/>
          <w:numId w:val="1"/>
        </w:numPr>
        <w:jc w:val="left"/>
      </w:pPr>
      <w:r>
        <w:t>Python:</w:t>
      </w:r>
    </w:p>
    <w:p w14:paraId="28D22FBE" w14:textId="7D343232" w:rsidR="00873C20" w:rsidRDefault="00873C20" w:rsidP="00873C20">
      <w:pPr>
        <w:pStyle w:val="ListParagraph"/>
        <w:numPr>
          <w:ilvl w:val="1"/>
          <w:numId w:val="1"/>
        </w:numPr>
        <w:jc w:val="left"/>
      </w:pPr>
      <w:r>
        <w:t>python==3.8.8</w:t>
      </w:r>
    </w:p>
    <w:p w14:paraId="1F9F017C" w14:textId="79D15138" w:rsidR="00873C20" w:rsidRDefault="00873C20" w:rsidP="00873C20">
      <w:pPr>
        <w:pStyle w:val="ListParagraph"/>
        <w:numPr>
          <w:ilvl w:val="1"/>
          <w:numId w:val="1"/>
        </w:numPr>
        <w:jc w:val="left"/>
      </w:pPr>
      <w:proofErr w:type="spellStart"/>
      <w:r>
        <w:t>pytorch</w:t>
      </w:r>
      <w:proofErr w:type="spellEnd"/>
      <w:r>
        <w:t>==</w:t>
      </w:r>
      <w:r w:rsidRPr="00873C20">
        <w:t>1.12.1</w:t>
      </w:r>
    </w:p>
    <w:p w14:paraId="5218791D" w14:textId="77777777" w:rsidR="006C7485" w:rsidRDefault="006C7485" w:rsidP="006C7485">
      <w:pPr>
        <w:jc w:val="left"/>
      </w:pPr>
    </w:p>
    <w:p w14:paraId="044CC434" w14:textId="100FBDC2" w:rsidR="009F7114" w:rsidRPr="009F7114" w:rsidRDefault="001755FA" w:rsidP="00C156DA">
      <w:pPr>
        <w:pStyle w:val="Heading1"/>
        <w:jc w:val="left"/>
      </w:pPr>
      <w:r>
        <w:t xml:space="preserve">Result and Analysis </w:t>
      </w:r>
    </w:p>
    <w:p w14:paraId="5C4E281E" w14:textId="45AFA9B4" w:rsidR="001755FA" w:rsidRDefault="001755FA" w:rsidP="00C156DA">
      <w:pPr>
        <w:pStyle w:val="Heading2"/>
        <w:jc w:val="left"/>
      </w:pPr>
      <w:r>
        <w:t>Varying hidden size</w:t>
      </w:r>
    </w:p>
    <w:p w14:paraId="61B7E846" w14:textId="0A5F4722" w:rsidR="001755FA" w:rsidRDefault="001755FA" w:rsidP="00C156DA">
      <w:pPr>
        <w:jc w:val="left"/>
      </w:pPr>
      <w:r>
        <w:t>While keeping other hyper-parameters the same, we vary the hidden layer size and plot the following graphs:</w:t>
      </w:r>
    </w:p>
    <w:p w14:paraId="4710706B" w14:textId="04AEB2A7" w:rsidR="00C04E76" w:rsidRDefault="00FB2EF7" w:rsidP="00C156DA">
      <w:pPr>
        <w:jc w:val="left"/>
      </w:pPr>
      <w:r w:rsidRPr="00FB2EF7">
        <w:drawing>
          <wp:inline distT="0" distB="0" distL="0" distR="0" wp14:anchorId="3D0860FF" wp14:editId="7741ABA0">
            <wp:extent cx="5818177" cy="1969046"/>
            <wp:effectExtent l="0" t="0" r="0" b="0"/>
            <wp:docPr id="797044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44981" name="Picture 1" descr="A screenshot of a computer&#10;&#10;Description automatically generated"/>
                    <pic:cNvPicPr/>
                  </pic:nvPicPr>
                  <pic:blipFill>
                    <a:blip r:embed="rId6"/>
                    <a:stretch>
                      <a:fillRect/>
                    </a:stretch>
                  </pic:blipFill>
                  <pic:spPr>
                    <a:xfrm>
                      <a:off x="0" y="0"/>
                      <a:ext cx="5831675" cy="1973614"/>
                    </a:xfrm>
                    <a:prstGeom prst="rect">
                      <a:avLst/>
                    </a:prstGeom>
                  </pic:spPr>
                </pic:pic>
              </a:graphicData>
            </a:graphic>
          </wp:inline>
        </w:drawing>
      </w:r>
    </w:p>
    <w:p w14:paraId="07014152" w14:textId="6FB6A502" w:rsidR="00472800" w:rsidRDefault="005512D2" w:rsidP="00C156DA">
      <w:pPr>
        <w:jc w:val="left"/>
      </w:pPr>
      <w:r>
        <w:t>The general trend is that the larger the hidden layers are, the higher FLOPs</w:t>
      </w:r>
      <w:r w:rsidR="00B223D5">
        <w:t xml:space="preserve"> and </w:t>
      </w:r>
      <w:r w:rsidR="00B223D5">
        <w:t>the more inference time</w:t>
      </w:r>
      <w:r>
        <w:t xml:space="preserve"> it takes to run the mode</w:t>
      </w:r>
      <w:r w:rsidR="00B223D5">
        <w:t>l</w:t>
      </w:r>
      <w:r>
        <w:t>.</w:t>
      </w:r>
      <w:r w:rsidR="00472800">
        <w:t xml:space="preserve"> This is true even if we change the number of layers.</w:t>
      </w:r>
      <w:r w:rsidR="00425E9D">
        <w:t xml:space="preserve"> In addition, in the first two graphs we see that higher FLOPs or longer inference time doesn’t necessarily mean better performance. </w:t>
      </w:r>
      <w:r w:rsidR="009D1E25">
        <w:t xml:space="preserve">In </w:t>
      </w:r>
      <w:r w:rsidR="003D755E">
        <w:t>later</w:t>
      </w:r>
      <w:r w:rsidR="009D1E25">
        <w:t xml:space="preserve"> section</w:t>
      </w:r>
      <w:r w:rsidR="000C5864">
        <w:t>s</w:t>
      </w:r>
      <w:r w:rsidR="009D1E25">
        <w:t>, we will discover more with more data points.</w:t>
      </w:r>
      <w:r w:rsidR="00A66A93">
        <w:t xml:space="preserve"> </w:t>
      </w:r>
      <w:r w:rsidR="009D1E25">
        <w:t xml:space="preserve">Besides that, </w:t>
      </w:r>
      <w:r w:rsidR="00A66A93">
        <w:t>we see that FLOPs and inference time are positively correlated</w:t>
      </w:r>
      <w:r w:rsidR="00324DC4">
        <w:t xml:space="preserve">, and this matches our </w:t>
      </w:r>
      <w:r w:rsidR="0095314A">
        <w:t>expectation</w:t>
      </w:r>
      <w:r w:rsidR="00324DC4">
        <w:t>.</w:t>
      </w:r>
    </w:p>
    <w:p w14:paraId="6A4721B1" w14:textId="77777777" w:rsidR="0095314A" w:rsidRDefault="0095314A" w:rsidP="00C156DA">
      <w:pPr>
        <w:jc w:val="left"/>
      </w:pPr>
    </w:p>
    <w:p w14:paraId="669C2B50" w14:textId="33A9EDE2" w:rsidR="0095314A" w:rsidRDefault="0095314A" w:rsidP="00C156DA">
      <w:pPr>
        <w:pStyle w:val="Heading2"/>
        <w:jc w:val="left"/>
      </w:pPr>
      <w:r>
        <w:lastRenderedPageBreak/>
        <w:t>Varying number of hidden layers</w:t>
      </w:r>
    </w:p>
    <w:p w14:paraId="0469E1F4" w14:textId="68615F06" w:rsidR="00051DEB" w:rsidRDefault="00A43E4A" w:rsidP="00C156DA">
      <w:pPr>
        <w:jc w:val="left"/>
      </w:pPr>
      <w:r w:rsidRPr="00A43E4A">
        <w:drawing>
          <wp:inline distT="0" distB="0" distL="0" distR="0" wp14:anchorId="7A874DA8" wp14:editId="45C2BE76">
            <wp:extent cx="5735294" cy="1940996"/>
            <wp:effectExtent l="0" t="0" r="0" b="2540"/>
            <wp:docPr id="15939691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69191" name="Picture 1" descr="A screenshot of a graph&#10;&#10;Description automatically generated"/>
                    <pic:cNvPicPr/>
                  </pic:nvPicPr>
                  <pic:blipFill>
                    <a:blip r:embed="rId7"/>
                    <a:stretch>
                      <a:fillRect/>
                    </a:stretch>
                  </pic:blipFill>
                  <pic:spPr>
                    <a:xfrm>
                      <a:off x="0" y="0"/>
                      <a:ext cx="5747565" cy="1945149"/>
                    </a:xfrm>
                    <a:prstGeom prst="rect">
                      <a:avLst/>
                    </a:prstGeom>
                  </pic:spPr>
                </pic:pic>
              </a:graphicData>
            </a:graphic>
          </wp:inline>
        </w:drawing>
      </w:r>
    </w:p>
    <w:p w14:paraId="07D16DC8" w14:textId="0B6FA824" w:rsidR="001755FA" w:rsidRDefault="00295013" w:rsidP="00C156DA">
      <w:pPr>
        <w:jc w:val="left"/>
      </w:pPr>
      <w:r>
        <w:t xml:space="preserve">By increasing the number of hidden layers, the model takes more FLOPs and runs slower, </w:t>
      </w:r>
      <w:proofErr w:type="gramStart"/>
      <w:r>
        <w:t>similar to</w:t>
      </w:r>
      <w:proofErr w:type="gramEnd"/>
      <w:r>
        <w:t xml:space="preserve"> what we see in the previous section. </w:t>
      </w:r>
      <w:r w:rsidR="00A149FB">
        <w:t>And again, the accuracy isn’t improved by increasing the number of layers.</w:t>
      </w:r>
      <w:r w:rsidR="004A7DA4">
        <w:t xml:space="preserve"> </w:t>
      </w:r>
      <w:r w:rsidR="009D6E76">
        <w:t>Comparing the third graph with that of the previous section</w:t>
      </w:r>
      <w:r w:rsidR="004A7DA4">
        <w:t xml:space="preserve">, </w:t>
      </w:r>
      <w:r w:rsidR="002902E7">
        <w:t>we see that</w:t>
      </w:r>
      <w:r w:rsidR="004A7DA4">
        <w:t xml:space="preserve"> </w:t>
      </w:r>
      <w:r w:rsidR="00102FAF">
        <w:t>doubling</w:t>
      </w:r>
      <w:r w:rsidR="00C836AF">
        <w:t xml:space="preserve"> the “width” of the network has more impact on FLOPs</w:t>
      </w:r>
      <w:r w:rsidR="000B24E8">
        <w:t xml:space="preserve"> and</w:t>
      </w:r>
      <w:r w:rsidR="00C836AF">
        <w:t xml:space="preserve"> on inference time.</w:t>
      </w:r>
      <w:r w:rsidR="005D04D2">
        <w:t xml:space="preserve"> This implies that having “narrower” but “deeper” network might be more desirable on embedded devices.</w:t>
      </w:r>
    </w:p>
    <w:p w14:paraId="63F82B79" w14:textId="77777777" w:rsidR="00CC0876" w:rsidRDefault="00CC0876" w:rsidP="00C156DA">
      <w:pPr>
        <w:jc w:val="left"/>
      </w:pPr>
    </w:p>
    <w:p w14:paraId="507AC935" w14:textId="49EB86AD" w:rsidR="00CC0876" w:rsidRDefault="00CC0876" w:rsidP="00C156DA">
      <w:pPr>
        <w:pStyle w:val="Heading2"/>
        <w:jc w:val="left"/>
      </w:pPr>
      <w:r>
        <w:t xml:space="preserve">Varying </w:t>
      </w:r>
      <w:r>
        <w:t>input size (vocabulary size)</w:t>
      </w:r>
    </w:p>
    <w:p w14:paraId="1F1C79E1" w14:textId="35F84A84" w:rsidR="00CC0876" w:rsidRDefault="00347DD9" w:rsidP="00C156DA">
      <w:pPr>
        <w:jc w:val="left"/>
      </w:pPr>
      <w:r w:rsidRPr="00347DD9">
        <w:drawing>
          <wp:inline distT="0" distB="0" distL="0" distR="0" wp14:anchorId="114F8C30" wp14:editId="55650550">
            <wp:extent cx="5762321" cy="1950143"/>
            <wp:effectExtent l="0" t="0" r="0" b="0"/>
            <wp:docPr id="145701119" name="Picture 1"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1119" name="Picture 1" descr="A graph with numbers and letters&#10;&#10;Description automatically generated with medium confidence"/>
                    <pic:cNvPicPr/>
                  </pic:nvPicPr>
                  <pic:blipFill>
                    <a:blip r:embed="rId8"/>
                    <a:stretch>
                      <a:fillRect/>
                    </a:stretch>
                  </pic:blipFill>
                  <pic:spPr>
                    <a:xfrm>
                      <a:off x="0" y="0"/>
                      <a:ext cx="5778391" cy="1955582"/>
                    </a:xfrm>
                    <a:prstGeom prst="rect">
                      <a:avLst/>
                    </a:prstGeom>
                  </pic:spPr>
                </pic:pic>
              </a:graphicData>
            </a:graphic>
          </wp:inline>
        </w:drawing>
      </w:r>
    </w:p>
    <w:p w14:paraId="33C961E9" w14:textId="1435416A" w:rsidR="009E316A" w:rsidRDefault="001848A6" w:rsidP="00C156DA">
      <w:pPr>
        <w:jc w:val="left"/>
      </w:pPr>
      <w:r>
        <w:t xml:space="preserve">Unlike previous sections, the input size has </w:t>
      </w:r>
      <w:r w:rsidR="00294B02">
        <w:t>a significant</w:t>
      </w:r>
      <w:r>
        <w:t xml:space="preserve"> impact on the test accuracy.</w:t>
      </w:r>
      <w:r w:rsidR="004901BB">
        <w:t xml:space="preserve"> Models with larger input size have much higher accuracies.</w:t>
      </w:r>
      <w:r w:rsidR="00492A1A">
        <w:t xml:space="preserve"> </w:t>
      </w:r>
      <w:r w:rsidR="00AE64F7">
        <w:t>But this comes at the expense of significantly higher inference time and FLOPs.</w:t>
      </w:r>
      <w:r w:rsidR="00277433">
        <w:t xml:space="preserve"> Other aspects of these three graphs </w:t>
      </w:r>
      <w:r w:rsidR="0068496F">
        <w:t>match</w:t>
      </w:r>
      <w:r w:rsidR="00277433">
        <w:t xml:space="preserve"> our findings in the previous two sections.</w:t>
      </w:r>
    </w:p>
    <w:p w14:paraId="434724D9" w14:textId="77777777" w:rsidR="007071B7" w:rsidRDefault="007071B7" w:rsidP="00C156DA">
      <w:pPr>
        <w:jc w:val="left"/>
      </w:pPr>
    </w:p>
    <w:p w14:paraId="69F3EE71" w14:textId="120C2993" w:rsidR="007071B7" w:rsidRDefault="007071B7" w:rsidP="00C156DA">
      <w:pPr>
        <w:pStyle w:val="Heading2"/>
        <w:jc w:val="left"/>
      </w:pPr>
      <w:r>
        <w:lastRenderedPageBreak/>
        <w:t xml:space="preserve">All experiments </w:t>
      </w:r>
    </w:p>
    <w:p w14:paraId="5CA65BFC" w14:textId="15C7BE0B" w:rsidR="007071B7" w:rsidRDefault="007071B7" w:rsidP="00C156DA">
      <w:pPr>
        <w:jc w:val="left"/>
      </w:pPr>
      <w:r w:rsidRPr="007071B7">
        <w:drawing>
          <wp:inline distT="0" distB="0" distL="0" distR="0" wp14:anchorId="2AD2640B" wp14:editId="79760C73">
            <wp:extent cx="5736710" cy="1941475"/>
            <wp:effectExtent l="0" t="0" r="0" b="1905"/>
            <wp:docPr id="1531688528"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88528" name="Picture 1" descr="A graph with numbers and dots&#10;&#10;Description automatically generated with medium confidence"/>
                    <pic:cNvPicPr/>
                  </pic:nvPicPr>
                  <pic:blipFill>
                    <a:blip r:embed="rId9"/>
                    <a:stretch>
                      <a:fillRect/>
                    </a:stretch>
                  </pic:blipFill>
                  <pic:spPr>
                    <a:xfrm>
                      <a:off x="0" y="0"/>
                      <a:ext cx="5748673" cy="1945524"/>
                    </a:xfrm>
                    <a:prstGeom prst="rect">
                      <a:avLst/>
                    </a:prstGeom>
                  </pic:spPr>
                </pic:pic>
              </a:graphicData>
            </a:graphic>
          </wp:inline>
        </w:drawing>
      </w:r>
    </w:p>
    <w:p w14:paraId="5EB9770E" w14:textId="0B671A05" w:rsidR="00CC0876" w:rsidRPr="001755FA" w:rsidRDefault="008926C0" w:rsidP="00C156DA">
      <w:pPr>
        <w:jc w:val="left"/>
      </w:pPr>
      <w:r>
        <w:t>T</w:t>
      </w:r>
      <w:r>
        <w:t xml:space="preserve">he </w:t>
      </w:r>
      <w:r>
        <w:t xml:space="preserve">above </w:t>
      </w:r>
      <w:r>
        <w:t>three graphs</w:t>
      </w:r>
      <w:r>
        <w:t xml:space="preserve"> contain all experiments we conducted using a combination of the hyper-parameter values</w:t>
      </w:r>
      <w:r w:rsidR="00B244F2">
        <w:t xml:space="preserve"> mentioned above.</w:t>
      </w:r>
      <w:r w:rsidR="00AD43E5">
        <w:t xml:space="preserve"> In the first two graphs, we now can see a general positive correlation between test accuracy and FLOPs or inference time. However, there are clearly some outliers.</w:t>
      </w:r>
      <w:r w:rsidR="000D150B">
        <w:t xml:space="preserve"> And the accuracy increase stagnates after a certain point.</w:t>
      </w:r>
      <w:r w:rsidR="009D1E25">
        <w:t xml:space="preserve"> Therefore, </w:t>
      </w:r>
      <w:r w:rsidR="00381920">
        <w:t>increasing the size of the network does increase its classification capability. But the accuracy bottleneck at other places might have a much higher impact passing a certain size</w:t>
      </w:r>
      <w:r w:rsidR="00315DD2">
        <w:t>, for example, the architecture</w:t>
      </w:r>
      <w:r w:rsidR="00E639B1">
        <w:t xml:space="preserve"> </w:t>
      </w:r>
      <w:r w:rsidR="00315DD2">
        <w:t xml:space="preserve">complexity </w:t>
      </w:r>
      <w:r w:rsidR="00315DD2">
        <w:t xml:space="preserve">or feature design. </w:t>
      </w:r>
      <w:r w:rsidR="00713112">
        <w:t>The takeaway is that networks running on resource-constrained environments should always be benchmarked to find the optimal trade-off depending on the use case.</w:t>
      </w:r>
      <w:r w:rsidR="00A410B1">
        <w:t xml:space="preserve"> In this case, we can almost achieve the highest accuracy with less than 2e6 FLOPs</w:t>
      </w:r>
      <w:r w:rsidR="00CD338F">
        <w:t xml:space="preserve"> or </w:t>
      </w:r>
      <w:r w:rsidR="009C7B67">
        <w:t xml:space="preserve">around </w:t>
      </w:r>
      <w:r w:rsidR="00CD338F">
        <w:t>0.2</w:t>
      </w:r>
      <w:r w:rsidR="00D93F0E">
        <w:t>ms</w:t>
      </w:r>
      <w:r w:rsidR="009C7B67">
        <w:t xml:space="preserve"> per example.</w:t>
      </w:r>
    </w:p>
    <w:sectPr w:rsidR="00CC0876" w:rsidRPr="001755FA" w:rsidSect="00D72C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8652B"/>
    <w:multiLevelType w:val="hybridMultilevel"/>
    <w:tmpl w:val="84D208BE"/>
    <w:lvl w:ilvl="0" w:tplc="8BE68100">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33694"/>
    <w:multiLevelType w:val="hybridMultilevel"/>
    <w:tmpl w:val="57D61344"/>
    <w:lvl w:ilvl="0" w:tplc="75547328">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084523">
    <w:abstractNumId w:val="1"/>
  </w:num>
  <w:num w:numId="2" w16cid:durableId="81044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B6"/>
    <w:rsid w:val="000018B0"/>
    <w:rsid w:val="00033BB5"/>
    <w:rsid w:val="00051DEB"/>
    <w:rsid w:val="00086CF4"/>
    <w:rsid w:val="00091296"/>
    <w:rsid w:val="000931F7"/>
    <w:rsid w:val="000933D9"/>
    <w:rsid w:val="000B24E8"/>
    <w:rsid w:val="000C5864"/>
    <w:rsid w:val="000D150B"/>
    <w:rsid w:val="000D2DB8"/>
    <w:rsid w:val="000E3F13"/>
    <w:rsid w:val="000F3C7D"/>
    <w:rsid w:val="000F602F"/>
    <w:rsid w:val="00102FAF"/>
    <w:rsid w:val="00104053"/>
    <w:rsid w:val="001526CE"/>
    <w:rsid w:val="001755FA"/>
    <w:rsid w:val="0017665B"/>
    <w:rsid w:val="00182619"/>
    <w:rsid w:val="001848A6"/>
    <w:rsid w:val="00187732"/>
    <w:rsid w:val="001A4C8A"/>
    <w:rsid w:val="001A5BC6"/>
    <w:rsid w:val="001E1D3E"/>
    <w:rsid w:val="001F3898"/>
    <w:rsid w:val="00226178"/>
    <w:rsid w:val="002401FD"/>
    <w:rsid w:val="00240B1A"/>
    <w:rsid w:val="00244664"/>
    <w:rsid w:val="00246226"/>
    <w:rsid w:val="002663CF"/>
    <w:rsid w:val="00266AD2"/>
    <w:rsid w:val="00270FD6"/>
    <w:rsid w:val="00277433"/>
    <w:rsid w:val="00283503"/>
    <w:rsid w:val="002902E7"/>
    <w:rsid w:val="00294B02"/>
    <w:rsid w:val="00295013"/>
    <w:rsid w:val="002A1786"/>
    <w:rsid w:val="002B0617"/>
    <w:rsid w:val="00315DD2"/>
    <w:rsid w:val="00317166"/>
    <w:rsid w:val="003178D7"/>
    <w:rsid w:val="00324DC4"/>
    <w:rsid w:val="00337084"/>
    <w:rsid w:val="00347DD9"/>
    <w:rsid w:val="00381920"/>
    <w:rsid w:val="00386292"/>
    <w:rsid w:val="003948F5"/>
    <w:rsid w:val="003D406B"/>
    <w:rsid w:val="003D755E"/>
    <w:rsid w:val="003D776E"/>
    <w:rsid w:val="003E53F8"/>
    <w:rsid w:val="003E7C2F"/>
    <w:rsid w:val="00425E9D"/>
    <w:rsid w:val="00433CA6"/>
    <w:rsid w:val="00434A01"/>
    <w:rsid w:val="0047042A"/>
    <w:rsid w:val="004710D0"/>
    <w:rsid w:val="00472800"/>
    <w:rsid w:val="00482429"/>
    <w:rsid w:val="00485536"/>
    <w:rsid w:val="004901BB"/>
    <w:rsid w:val="00492A1A"/>
    <w:rsid w:val="004A296C"/>
    <w:rsid w:val="004A7DA4"/>
    <w:rsid w:val="004C481B"/>
    <w:rsid w:val="00501CFF"/>
    <w:rsid w:val="00514A91"/>
    <w:rsid w:val="00516706"/>
    <w:rsid w:val="00530547"/>
    <w:rsid w:val="005512D2"/>
    <w:rsid w:val="00570A33"/>
    <w:rsid w:val="00572CD2"/>
    <w:rsid w:val="00572D6D"/>
    <w:rsid w:val="005C600F"/>
    <w:rsid w:val="005C6F89"/>
    <w:rsid w:val="005D0011"/>
    <w:rsid w:val="005D04D2"/>
    <w:rsid w:val="00650F7C"/>
    <w:rsid w:val="00653166"/>
    <w:rsid w:val="00666C87"/>
    <w:rsid w:val="00676669"/>
    <w:rsid w:val="00680EF4"/>
    <w:rsid w:val="0068496F"/>
    <w:rsid w:val="006A69B6"/>
    <w:rsid w:val="006B72C2"/>
    <w:rsid w:val="006C4E4E"/>
    <w:rsid w:val="006C7485"/>
    <w:rsid w:val="006D4C9D"/>
    <w:rsid w:val="006D5E9D"/>
    <w:rsid w:val="006F24BD"/>
    <w:rsid w:val="006F2BEB"/>
    <w:rsid w:val="0070035C"/>
    <w:rsid w:val="0070180F"/>
    <w:rsid w:val="00705555"/>
    <w:rsid w:val="007071B7"/>
    <w:rsid w:val="00713112"/>
    <w:rsid w:val="00723C0F"/>
    <w:rsid w:val="0073148A"/>
    <w:rsid w:val="007421DB"/>
    <w:rsid w:val="00742974"/>
    <w:rsid w:val="00747E04"/>
    <w:rsid w:val="007564F3"/>
    <w:rsid w:val="00773D66"/>
    <w:rsid w:val="007814CF"/>
    <w:rsid w:val="007F4085"/>
    <w:rsid w:val="008045A4"/>
    <w:rsid w:val="008051C4"/>
    <w:rsid w:val="00852D1C"/>
    <w:rsid w:val="00854C13"/>
    <w:rsid w:val="00873C20"/>
    <w:rsid w:val="00880769"/>
    <w:rsid w:val="00892032"/>
    <w:rsid w:val="008926C0"/>
    <w:rsid w:val="00897DB8"/>
    <w:rsid w:val="008A34DD"/>
    <w:rsid w:val="008B3185"/>
    <w:rsid w:val="008D5CA4"/>
    <w:rsid w:val="00913243"/>
    <w:rsid w:val="00921A76"/>
    <w:rsid w:val="009317C4"/>
    <w:rsid w:val="0095314A"/>
    <w:rsid w:val="009A512C"/>
    <w:rsid w:val="009C2CC4"/>
    <w:rsid w:val="009C52B9"/>
    <w:rsid w:val="009C5A8E"/>
    <w:rsid w:val="009C7B67"/>
    <w:rsid w:val="009D1E25"/>
    <w:rsid w:val="009D6E76"/>
    <w:rsid w:val="009E316A"/>
    <w:rsid w:val="009F48FB"/>
    <w:rsid w:val="009F7114"/>
    <w:rsid w:val="00A149FB"/>
    <w:rsid w:val="00A410B1"/>
    <w:rsid w:val="00A43E4A"/>
    <w:rsid w:val="00A526F1"/>
    <w:rsid w:val="00A66A93"/>
    <w:rsid w:val="00A85D8C"/>
    <w:rsid w:val="00AB441F"/>
    <w:rsid w:val="00AC1502"/>
    <w:rsid w:val="00AC3573"/>
    <w:rsid w:val="00AD2F09"/>
    <w:rsid w:val="00AD43E5"/>
    <w:rsid w:val="00AE64F7"/>
    <w:rsid w:val="00AE6873"/>
    <w:rsid w:val="00B1240E"/>
    <w:rsid w:val="00B223D5"/>
    <w:rsid w:val="00B244F2"/>
    <w:rsid w:val="00B31104"/>
    <w:rsid w:val="00B63746"/>
    <w:rsid w:val="00B75120"/>
    <w:rsid w:val="00BD0114"/>
    <w:rsid w:val="00BD628F"/>
    <w:rsid w:val="00BE538E"/>
    <w:rsid w:val="00BE7C34"/>
    <w:rsid w:val="00BF191F"/>
    <w:rsid w:val="00C04E76"/>
    <w:rsid w:val="00C11022"/>
    <w:rsid w:val="00C156DA"/>
    <w:rsid w:val="00C204F0"/>
    <w:rsid w:val="00C30EEC"/>
    <w:rsid w:val="00C33EB4"/>
    <w:rsid w:val="00C4174B"/>
    <w:rsid w:val="00C447B9"/>
    <w:rsid w:val="00C71B15"/>
    <w:rsid w:val="00C836AF"/>
    <w:rsid w:val="00CB36F6"/>
    <w:rsid w:val="00CB3F95"/>
    <w:rsid w:val="00CB5FCE"/>
    <w:rsid w:val="00CC0876"/>
    <w:rsid w:val="00CC11F0"/>
    <w:rsid w:val="00CC14AD"/>
    <w:rsid w:val="00CD338F"/>
    <w:rsid w:val="00D064C2"/>
    <w:rsid w:val="00D06CBA"/>
    <w:rsid w:val="00D6513F"/>
    <w:rsid w:val="00D72C00"/>
    <w:rsid w:val="00D86BB7"/>
    <w:rsid w:val="00D86FD1"/>
    <w:rsid w:val="00D93F0E"/>
    <w:rsid w:val="00DA5491"/>
    <w:rsid w:val="00DB5407"/>
    <w:rsid w:val="00DC120C"/>
    <w:rsid w:val="00DC7C4E"/>
    <w:rsid w:val="00DD4E81"/>
    <w:rsid w:val="00DE0130"/>
    <w:rsid w:val="00E10FE7"/>
    <w:rsid w:val="00E12E88"/>
    <w:rsid w:val="00E14CD9"/>
    <w:rsid w:val="00E22E23"/>
    <w:rsid w:val="00E33CD0"/>
    <w:rsid w:val="00E34C57"/>
    <w:rsid w:val="00E520ED"/>
    <w:rsid w:val="00E639B1"/>
    <w:rsid w:val="00E816DB"/>
    <w:rsid w:val="00EA7A04"/>
    <w:rsid w:val="00EB3860"/>
    <w:rsid w:val="00ED0DD9"/>
    <w:rsid w:val="00ED326F"/>
    <w:rsid w:val="00ED6038"/>
    <w:rsid w:val="00EE0511"/>
    <w:rsid w:val="00EF4C5B"/>
    <w:rsid w:val="00EF64CC"/>
    <w:rsid w:val="00F1571F"/>
    <w:rsid w:val="00F30397"/>
    <w:rsid w:val="00F3386E"/>
    <w:rsid w:val="00F41B24"/>
    <w:rsid w:val="00F83434"/>
    <w:rsid w:val="00F946B8"/>
    <w:rsid w:val="00FB2EF7"/>
    <w:rsid w:val="00FE26A7"/>
    <w:rsid w:val="00FE59AA"/>
    <w:rsid w:val="00FF36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7985"/>
  <w15:chartTrackingRefBased/>
  <w15:docId w15:val="{24D79D52-DF6A-44F9-A47B-93583970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44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4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042A"/>
    <w:pPr>
      <w:ind w:left="720"/>
      <w:contextualSpacing/>
    </w:pPr>
  </w:style>
  <w:style w:type="character" w:customStyle="1" w:styleId="Heading1Char">
    <w:name w:val="Heading 1 Char"/>
    <w:basedOn w:val="DefaultParagraphFont"/>
    <w:link w:val="Heading1"/>
    <w:uiPriority w:val="9"/>
    <w:rsid w:val="002446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466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C1502"/>
    <w:rPr>
      <w:color w:val="808080"/>
    </w:rPr>
  </w:style>
  <w:style w:type="paragraph" w:styleId="Title">
    <w:name w:val="Title"/>
    <w:basedOn w:val="Normal"/>
    <w:next w:val="Normal"/>
    <w:link w:val="TitleChar"/>
    <w:uiPriority w:val="10"/>
    <w:qFormat/>
    <w:rsid w:val="00C41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7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C14AD"/>
    <w:rPr>
      <w:color w:val="0563C1" w:themeColor="hyperlink"/>
      <w:u w:val="single"/>
    </w:rPr>
  </w:style>
  <w:style w:type="character" w:styleId="UnresolvedMention">
    <w:name w:val="Unresolved Mention"/>
    <w:basedOn w:val="DefaultParagraphFont"/>
    <w:uiPriority w:val="99"/>
    <w:semiHidden/>
    <w:unhideWhenUsed/>
    <w:rsid w:val="00CC1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7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tjysdsg/cmu-11767/tree/master/labs/lab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Jiyang Tang</dc:creator>
  <cp:keywords/>
  <dc:description/>
  <cp:lastModifiedBy>Jiyang Tang</cp:lastModifiedBy>
  <cp:revision>214</cp:revision>
  <dcterms:created xsi:type="dcterms:W3CDTF">2023-09-15T20:19:00Z</dcterms:created>
  <dcterms:modified xsi:type="dcterms:W3CDTF">2023-09-16T02:48:00Z</dcterms:modified>
</cp:coreProperties>
</file>