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3E31" w:rsidRPr="006A2353" w:rsidRDefault="00963E31">
      <w:pPr>
        <w:rPr>
          <w:rFonts w:asciiTheme="minorHAnsi" w:eastAsia="Dotum" w:hAnsiTheme="minorHAnsi" w:cstheme="minorHAnsi"/>
          <w:b/>
          <w:bCs/>
          <w:sz w:val="22"/>
          <w:szCs w:val="22"/>
          <w:u w:val="single"/>
          <w:lang w:val="es-PE"/>
        </w:rPr>
      </w:pPr>
      <w:bookmarkStart w:id="0" w:name="_GoBack"/>
      <w:bookmarkEnd w:id="0"/>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r w:rsidRPr="006A2353">
        <w:rPr>
          <w:rFonts w:asciiTheme="minorHAnsi" w:eastAsia="Dotum" w:hAnsiTheme="minorHAnsi" w:cstheme="minorHAnsi"/>
          <w:b/>
          <w:bCs/>
          <w:caps/>
          <w:sz w:val="22"/>
          <w:szCs w:val="22"/>
          <w:lang w:val="es-PE"/>
        </w:rPr>
        <w:t>ministerio de ambiente</w:t>
      </w: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r w:rsidRPr="006A2353">
        <w:rPr>
          <w:rFonts w:asciiTheme="minorHAnsi" w:eastAsia="Dotum" w:hAnsiTheme="minorHAnsi" w:cstheme="minorHAnsi"/>
          <w:b/>
          <w:bCs/>
          <w:caps/>
          <w:sz w:val="22"/>
          <w:szCs w:val="22"/>
          <w:lang w:val="es-PE"/>
        </w:rPr>
        <w:t>CONSULTORIA PARA LA ELABORACIÓN DE UN Aplicativo Informático para  Inventario, Evaluación y Valoración Económica del Patrimonio Natural a nivel nacional,</w:t>
      </w:r>
    </w:p>
    <w:p w:rsidR="002515CA" w:rsidRPr="006A2353" w:rsidRDefault="002515CA" w:rsidP="002515CA">
      <w:pPr>
        <w:ind w:right="-285"/>
        <w:jc w:val="center"/>
        <w:rPr>
          <w:rFonts w:asciiTheme="minorHAnsi" w:eastAsia="Dotum" w:hAnsiTheme="minorHAnsi" w:cstheme="minorHAnsi"/>
          <w:caps/>
          <w:sz w:val="22"/>
          <w:szCs w:val="22"/>
          <w:lang w:val="es-PE"/>
        </w:rPr>
      </w:pPr>
      <w:r w:rsidRPr="006A2353">
        <w:rPr>
          <w:rFonts w:asciiTheme="minorHAnsi" w:eastAsia="Dotum" w:hAnsiTheme="minorHAnsi" w:cstheme="minorHAnsi"/>
          <w:b/>
          <w:bCs/>
          <w:caps/>
          <w:sz w:val="22"/>
          <w:szCs w:val="22"/>
          <w:lang w:val="es-PE"/>
        </w:rPr>
        <w:t>regional y local</w:t>
      </w:r>
    </w:p>
    <w:p w:rsidR="002515CA" w:rsidRPr="006A2353" w:rsidRDefault="002515CA" w:rsidP="002515CA">
      <w:pPr>
        <w:rPr>
          <w:rFonts w:asciiTheme="minorHAnsi" w:eastAsia="Dotum" w:hAnsiTheme="minorHAnsi" w:cstheme="minorHAnsi"/>
          <w:sz w:val="22"/>
          <w:szCs w:val="22"/>
          <w:lang w:val="es-PE"/>
        </w:rPr>
      </w:pPr>
    </w:p>
    <w:p w:rsidR="002515CA" w:rsidRPr="006A2353" w:rsidRDefault="002515CA" w:rsidP="002515CA">
      <w:pPr>
        <w:rPr>
          <w:rFonts w:asciiTheme="minorHAnsi" w:eastAsia="Dotum" w:hAnsiTheme="minorHAnsi" w:cstheme="minorHAnsi"/>
          <w:sz w:val="22"/>
          <w:szCs w:val="22"/>
          <w:lang w:val="es-PE"/>
        </w:rPr>
      </w:pPr>
    </w:p>
    <w:p w:rsidR="002515CA" w:rsidRPr="006A2353" w:rsidRDefault="002515CA" w:rsidP="002515CA">
      <w:pPr>
        <w:rPr>
          <w:rFonts w:asciiTheme="minorHAnsi" w:eastAsia="Dotum" w:hAnsiTheme="minorHAnsi" w:cstheme="minorHAnsi"/>
          <w:sz w:val="22"/>
          <w:szCs w:val="22"/>
          <w:lang w:val="es-PE"/>
        </w:rPr>
      </w:pPr>
    </w:p>
    <w:p w:rsidR="002515CA" w:rsidRPr="006A2353" w:rsidRDefault="002515CA" w:rsidP="002515CA">
      <w:pPr>
        <w:rPr>
          <w:rFonts w:asciiTheme="minorHAnsi" w:eastAsia="Dotum" w:hAnsiTheme="minorHAnsi" w:cstheme="minorHAnsi"/>
          <w:sz w:val="22"/>
          <w:szCs w:val="22"/>
          <w:lang w:val="es-PE"/>
        </w:rPr>
      </w:pPr>
    </w:p>
    <w:p w:rsidR="002515CA" w:rsidRPr="006A2353" w:rsidRDefault="002515CA" w:rsidP="002515CA">
      <w:pPr>
        <w:rPr>
          <w:rFonts w:asciiTheme="minorHAnsi" w:eastAsia="Dotum" w:hAnsiTheme="minorHAnsi" w:cstheme="minorHAnsi"/>
          <w:sz w:val="22"/>
          <w:szCs w:val="22"/>
          <w:lang w:val="es-PE"/>
        </w:rPr>
      </w:pPr>
    </w:p>
    <w:p w:rsidR="002515CA" w:rsidRPr="006A2353" w:rsidRDefault="002515CA" w:rsidP="002515CA">
      <w:pPr>
        <w:rPr>
          <w:rFonts w:asciiTheme="minorHAnsi" w:eastAsia="Dotum" w:hAnsiTheme="minorHAnsi" w:cstheme="minorHAnsi"/>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u w:val="single"/>
          <w:lang w:val="es-PE"/>
        </w:rPr>
      </w:pPr>
    </w:p>
    <w:p w:rsidR="002515CA" w:rsidRPr="006A2353" w:rsidRDefault="002515CA" w:rsidP="002515CA">
      <w:pPr>
        <w:ind w:right="-285"/>
        <w:jc w:val="center"/>
        <w:rPr>
          <w:rFonts w:asciiTheme="minorHAnsi" w:eastAsia="Dotum" w:hAnsiTheme="minorHAnsi" w:cstheme="minorHAnsi"/>
          <w:b/>
          <w:bCs/>
          <w:caps/>
          <w:sz w:val="22"/>
          <w:szCs w:val="22"/>
          <w:u w:val="single"/>
          <w:lang w:val="es-PE"/>
        </w:rPr>
      </w:pPr>
    </w:p>
    <w:p w:rsidR="002515CA" w:rsidRPr="006A2353" w:rsidRDefault="002515CA" w:rsidP="002515CA">
      <w:pPr>
        <w:ind w:right="-285"/>
        <w:jc w:val="center"/>
        <w:rPr>
          <w:rFonts w:asciiTheme="minorHAnsi" w:eastAsia="Dotum" w:hAnsiTheme="minorHAnsi" w:cstheme="minorHAnsi"/>
          <w:b/>
          <w:bCs/>
          <w:caps/>
          <w:sz w:val="22"/>
          <w:szCs w:val="22"/>
          <w:u w:val="single"/>
          <w:lang w:val="es-PE"/>
        </w:rPr>
      </w:pPr>
    </w:p>
    <w:p w:rsidR="002515CA" w:rsidRPr="006A2353" w:rsidRDefault="002515CA" w:rsidP="002515CA">
      <w:pPr>
        <w:ind w:right="-285"/>
        <w:jc w:val="center"/>
        <w:rPr>
          <w:rFonts w:asciiTheme="minorHAnsi" w:eastAsia="Dotum" w:hAnsiTheme="minorHAnsi" w:cstheme="minorHAnsi"/>
          <w:b/>
          <w:bCs/>
          <w:caps/>
          <w:sz w:val="22"/>
          <w:szCs w:val="22"/>
          <w:u w:val="single"/>
          <w:lang w:val="es-PE"/>
        </w:rPr>
      </w:pPr>
      <w:r w:rsidRPr="006A2353">
        <w:rPr>
          <w:rFonts w:asciiTheme="minorHAnsi" w:eastAsia="Dotum" w:hAnsiTheme="minorHAnsi" w:cstheme="minorHAnsi"/>
          <w:b/>
          <w:bCs/>
          <w:caps/>
          <w:sz w:val="22"/>
          <w:szCs w:val="22"/>
          <w:u w:val="single"/>
          <w:lang w:val="es-PE"/>
        </w:rPr>
        <w:t>INFORME</w:t>
      </w:r>
      <w:r w:rsidR="00011925">
        <w:rPr>
          <w:rFonts w:asciiTheme="minorHAnsi" w:eastAsia="Dotum" w:hAnsiTheme="minorHAnsi" w:cstheme="minorHAnsi"/>
          <w:b/>
          <w:bCs/>
          <w:caps/>
          <w:sz w:val="22"/>
          <w:szCs w:val="22"/>
          <w:u w:val="single"/>
          <w:lang w:val="es-PE"/>
        </w:rPr>
        <w:t xml:space="preserve"> FINAL</w:t>
      </w: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jc w:val="center"/>
        <w:rPr>
          <w:rFonts w:asciiTheme="minorHAnsi" w:eastAsia="Dotum" w:hAnsiTheme="minorHAnsi" w:cstheme="minorHAnsi"/>
          <w:sz w:val="22"/>
          <w:szCs w:val="22"/>
        </w:rPr>
      </w:pPr>
      <w:r w:rsidRPr="006A2353">
        <w:rPr>
          <w:rFonts w:asciiTheme="minorHAnsi" w:eastAsia="Dotum" w:hAnsiTheme="minorHAnsi" w:cstheme="minorHAnsi"/>
          <w:b/>
          <w:bCs/>
          <w:caps/>
          <w:sz w:val="22"/>
          <w:szCs w:val="22"/>
          <w:lang w:val="es-PE"/>
        </w:rPr>
        <w:t>Documento de Análisis y Diseño del Aplicativo Informático para Inventario, Evaluación y Valoración Económica del Patrimonio Natural a nivel nacional, regional y local.</w:t>
      </w: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2515CA" w:rsidRPr="006A2353" w:rsidRDefault="002515CA" w:rsidP="002515CA">
      <w:pPr>
        <w:ind w:right="-285"/>
        <w:jc w:val="center"/>
        <w:rPr>
          <w:rFonts w:asciiTheme="minorHAnsi" w:eastAsia="Dotum" w:hAnsiTheme="minorHAnsi" w:cstheme="minorHAnsi"/>
          <w:b/>
          <w:bCs/>
          <w:caps/>
          <w:sz w:val="22"/>
          <w:szCs w:val="22"/>
          <w:lang w:val="es-PE"/>
        </w:rPr>
      </w:pPr>
    </w:p>
    <w:p w:rsidR="00FF3762" w:rsidRPr="006A2353" w:rsidRDefault="00011925" w:rsidP="00FF3762">
      <w:pPr>
        <w:jc w:val="center"/>
        <w:rPr>
          <w:rFonts w:asciiTheme="minorHAnsi" w:eastAsia="Dotum" w:hAnsiTheme="minorHAnsi" w:cstheme="minorHAnsi"/>
          <w:b/>
          <w:bCs/>
          <w:caps/>
          <w:sz w:val="22"/>
          <w:szCs w:val="22"/>
          <w:lang w:val="es-PE"/>
        </w:rPr>
      </w:pPr>
      <w:r>
        <w:rPr>
          <w:rFonts w:asciiTheme="minorHAnsi" w:eastAsia="Dotum" w:hAnsiTheme="minorHAnsi" w:cstheme="minorHAnsi"/>
          <w:b/>
          <w:bCs/>
          <w:caps/>
          <w:sz w:val="22"/>
          <w:szCs w:val="22"/>
          <w:lang w:val="es-PE"/>
        </w:rPr>
        <w:t>Lima, JUNIO</w:t>
      </w:r>
      <w:r w:rsidR="002515CA" w:rsidRPr="006A2353">
        <w:rPr>
          <w:rFonts w:asciiTheme="minorHAnsi" w:eastAsia="Dotum" w:hAnsiTheme="minorHAnsi" w:cstheme="minorHAnsi"/>
          <w:b/>
          <w:bCs/>
          <w:caps/>
          <w:sz w:val="22"/>
          <w:szCs w:val="22"/>
          <w:lang w:val="es-PE"/>
        </w:rPr>
        <w:t xml:space="preserve"> 2011</w:t>
      </w:r>
      <w:r w:rsidR="002515CA" w:rsidRPr="006A2353">
        <w:rPr>
          <w:rFonts w:asciiTheme="minorHAnsi" w:eastAsia="Dotum" w:hAnsiTheme="minorHAnsi" w:cstheme="minorHAnsi"/>
          <w:b/>
          <w:bCs/>
          <w:caps/>
          <w:sz w:val="22"/>
          <w:szCs w:val="22"/>
          <w:lang w:val="es-PE"/>
        </w:rPr>
        <w:br w:type="page"/>
      </w:r>
    </w:p>
    <w:sdt>
      <w:sdtPr>
        <w:rPr>
          <w:rFonts w:asciiTheme="minorHAnsi" w:eastAsia="Times New Roman" w:hAnsiTheme="minorHAnsi" w:cstheme="minorHAnsi"/>
          <w:b w:val="0"/>
          <w:bCs w:val="0"/>
          <w:color w:val="auto"/>
          <w:sz w:val="22"/>
          <w:szCs w:val="22"/>
          <w:lang w:eastAsia="es-PE"/>
        </w:rPr>
        <w:id w:val="13624505"/>
        <w:docPartObj>
          <w:docPartGallery w:val="Table of Contents"/>
          <w:docPartUnique/>
        </w:docPartObj>
      </w:sdtPr>
      <w:sdtEndPr/>
      <w:sdtContent>
        <w:p w:rsidR="00FF3762" w:rsidRPr="006A2353" w:rsidRDefault="00FF3762" w:rsidP="00FF3762">
          <w:pPr>
            <w:pStyle w:val="TtulodeTDC"/>
            <w:jc w:val="center"/>
            <w:rPr>
              <w:rFonts w:asciiTheme="minorHAnsi" w:hAnsiTheme="minorHAnsi" w:cstheme="minorHAnsi"/>
              <w:color w:val="auto"/>
              <w:sz w:val="22"/>
              <w:szCs w:val="22"/>
            </w:rPr>
          </w:pPr>
          <w:r w:rsidRPr="006A2353">
            <w:rPr>
              <w:rFonts w:asciiTheme="minorHAnsi" w:hAnsiTheme="minorHAnsi" w:cstheme="minorHAnsi"/>
              <w:color w:val="auto"/>
              <w:sz w:val="22"/>
              <w:szCs w:val="22"/>
            </w:rPr>
            <w:t>INDICE</w:t>
          </w:r>
        </w:p>
        <w:p w:rsidR="00187004" w:rsidRDefault="00974FF1">
          <w:pPr>
            <w:pStyle w:val="TDC1"/>
            <w:tabs>
              <w:tab w:val="left" w:pos="400"/>
              <w:tab w:val="right" w:leader="dot" w:pos="8494"/>
            </w:tabs>
            <w:rPr>
              <w:rFonts w:asciiTheme="minorHAnsi" w:eastAsiaTheme="minorEastAsia" w:hAnsiTheme="minorHAnsi" w:cstheme="minorBidi"/>
              <w:noProof/>
              <w:sz w:val="22"/>
              <w:szCs w:val="22"/>
              <w:lang w:val="es-PE"/>
            </w:rPr>
          </w:pPr>
          <w:r w:rsidRPr="006A2353">
            <w:rPr>
              <w:rFonts w:asciiTheme="minorHAnsi" w:hAnsiTheme="minorHAnsi" w:cstheme="minorHAnsi"/>
              <w:sz w:val="22"/>
              <w:szCs w:val="22"/>
            </w:rPr>
            <w:fldChar w:fldCharType="begin"/>
          </w:r>
          <w:r w:rsidR="00FF3762" w:rsidRPr="006A2353">
            <w:rPr>
              <w:rFonts w:asciiTheme="minorHAnsi" w:hAnsiTheme="minorHAnsi" w:cstheme="minorHAnsi"/>
              <w:sz w:val="22"/>
              <w:szCs w:val="22"/>
            </w:rPr>
            <w:instrText xml:space="preserve"> TOC \o "1-3" \h \z \u </w:instrText>
          </w:r>
          <w:r w:rsidRPr="006A2353">
            <w:rPr>
              <w:rFonts w:asciiTheme="minorHAnsi" w:hAnsiTheme="minorHAnsi" w:cstheme="minorHAnsi"/>
              <w:sz w:val="22"/>
              <w:szCs w:val="22"/>
            </w:rPr>
            <w:fldChar w:fldCharType="separate"/>
          </w:r>
          <w:hyperlink w:anchor="_Toc343260825" w:history="1">
            <w:r w:rsidR="00187004" w:rsidRPr="00683974">
              <w:rPr>
                <w:rStyle w:val="Hipervnculo"/>
                <w:rFonts w:eastAsia="Dotum" w:cstheme="minorHAnsi"/>
                <w:noProof/>
                <w:lang w:val="es-PE"/>
              </w:rPr>
              <w:t>I.</w:t>
            </w:r>
            <w:r w:rsidR="00187004">
              <w:rPr>
                <w:rFonts w:asciiTheme="minorHAnsi" w:eastAsiaTheme="minorEastAsia" w:hAnsiTheme="minorHAnsi" w:cstheme="minorBidi"/>
                <w:noProof/>
                <w:sz w:val="22"/>
                <w:szCs w:val="22"/>
                <w:lang w:val="es-PE"/>
              </w:rPr>
              <w:tab/>
            </w:r>
            <w:r w:rsidR="00187004" w:rsidRPr="00683974">
              <w:rPr>
                <w:rStyle w:val="Hipervnculo"/>
                <w:rFonts w:eastAsia="Dotum" w:cstheme="minorHAnsi"/>
                <w:noProof/>
                <w:lang w:val="es-PE"/>
              </w:rPr>
              <w:t>INTRODUCCION</w:t>
            </w:r>
            <w:r w:rsidR="00187004">
              <w:rPr>
                <w:noProof/>
                <w:webHidden/>
              </w:rPr>
              <w:tab/>
            </w:r>
            <w:r w:rsidR="00187004">
              <w:rPr>
                <w:noProof/>
                <w:webHidden/>
              </w:rPr>
              <w:fldChar w:fldCharType="begin"/>
            </w:r>
            <w:r w:rsidR="00187004">
              <w:rPr>
                <w:noProof/>
                <w:webHidden/>
              </w:rPr>
              <w:instrText xml:space="preserve"> PAGEREF _Toc343260825 \h </w:instrText>
            </w:r>
            <w:r w:rsidR="00187004">
              <w:rPr>
                <w:noProof/>
                <w:webHidden/>
              </w:rPr>
            </w:r>
            <w:r w:rsidR="00187004">
              <w:rPr>
                <w:noProof/>
                <w:webHidden/>
              </w:rPr>
              <w:fldChar w:fldCharType="separate"/>
            </w:r>
            <w:r w:rsidR="00187004">
              <w:rPr>
                <w:noProof/>
                <w:webHidden/>
              </w:rPr>
              <w:t>3</w:t>
            </w:r>
            <w:r w:rsidR="00187004">
              <w:rPr>
                <w:noProof/>
                <w:webHidden/>
              </w:rPr>
              <w:fldChar w:fldCharType="end"/>
            </w:r>
          </w:hyperlink>
        </w:p>
        <w:p w:rsidR="00187004" w:rsidRDefault="006C04FA">
          <w:pPr>
            <w:pStyle w:val="TDC2"/>
            <w:tabs>
              <w:tab w:val="left" w:pos="660"/>
              <w:tab w:val="right" w:leader="dot" w:pos="8494"/>
            </w:tabs>
            <w:rPr>
              <w:rFonts w:asciiTheme="minorHAnsi" w:eastAsiaTheme="minorEastAsia" w:hAnsiTheme="minorHAnsi" w:cstheme="minorBidi"/>
              <w:noProof/>
              <w:sz w:val="22"/>
              <w:szCs w:val="22"/>
              <w:lang w:val="es-PE"/>
            </w:rPr>
          </w:pPr>
          <w:hyperlink w:anchor="_Toc343260826" w:history="1">
            <w:r w:rsidR="00187004" w:rsidRPr="00683974">
              <w:rPr>
                <w:rStyle w:val="Hipervnculo"/>
                <w:rFonts w:eastAsia="Dotum" w:cstheme="minorHAnsi"/>
                <w:noProof/>
                <w:lang w:val="es-PE"/>
              </w:rPr>
              <w:t>1.</w:t>
            </w:r>
            <w:r w:rsidR="00187004">
              <w:rPr>
                <w:rFonts w:asciiTheme="minorHAnsi" w:eastAsiaTheme="minorEastAsia" w:hAnsiTheme="minorHAnsi" w:cstheme="minorBidi"/>
                <w:noProof/>
                <w:sz w:val="22"/>
                <w:szCs w:val="22"/>
                <w:lang w:val="es-PE"/>
              </w:rPr>
              <w:tab/>
            </w:r>
            <w:r w:rsidR="00187004" w:rsidRPr="00683974">
              <w:rPr>
                <w:rStyle w:val="Hipervnculo"/>
                <w:rFonts w:eastAsia="Dotum" w:cstheme="minorHAnsi"/>
                <w:noProof/>
                <w:lang w:val="es-PE"/>
              </w:rPr>
              <w:t>OBJETIVOS</w:t>
            </w:r>
            <w:r w:rsidR="00187004">
              <w:rPr>
                <w:noProof/>
                <w:webHidden/>
              </w:rPr>
              <w:tab/>
            </w:r>
            <w:r w:rsidR="00187004">
              <w:rPr>
                <w:noProof/>
                <w:webHidden/>
              </w:rPr>
              <w:fldChar w:fldCharType="begin"/>
            </w:r>
            <w:r w:rsidR="00187004">
              <w:rPr>
                <w:noProof/>
                <w:webHidden/>
              </w:rPr>
              <w:instrText xml:space="preserve"> PAGEREF _Toc343260826 \h </w:instrText>
            </w:r>
            <w:r w:rsidR="00187004">
              <w:rPr>
                <w:noProof/>
                <w:webHidden/>
              </w:rPr>
            </w:r>
            <w:r w:rsidR="00187004">
              <w:rPr>
                <w:noProof/>
                <w:webHidden/>
              </w:rPr>
              <w:fldChar w:fldCharType="separate"/>
            </w:r>
            <w:r w:rsidR="00187004">
              <w:rPr>
                <w:noProof/>
                <w:webHidden/>
              </w:rPr>
              <w:t>4</w:t>
            </w:r>
            <w:r w:rsidR="00187004">
              <w:rPr>
                <w:noProof/>
                <w:webHidden/>
              </w:rPr>
              <w:fldChar w:fldCharType="end"/>
            </w:r>
          </w:hyperlink>
        </w:p>
        <w:p w:rsidR="00187004" w:rsidRDefault="006C04FA">
          <w:pPr>
            <w:pStyle w:val="TDC2"/>
            <w:tabs>
              <w:tab w:val="left" w:pos="660"/>
              <w:tab w:val="right" w:leader="dot" w:pos="8494"/>
            </w:tabs>
            <w:rPr>
              <w:rFonts w:asciiTheme="minorHAnsi" w:eastAsiaTheme="minorEastAsia" w:hAnsiTheme="minorHAnsi" w:cstheme="minorBidi"/>
              <w:noProof/>
              <w:sz w:val="22"/>
              <w:szCs w:val="22"/>
              <w:lang w:val="es-PE"/>
            </w:rPr>
          </w:pPr>
          <w:hyperlink w:anchor="_Toc343260827" w:history="1">
            <w:r w:rsidR="00187004" w:rsidRPr="00683974">
              <w:rPr>
                <w:rStyle w:val="Hipervnculo"/>
                <w:rFonts w:eastAsia="Dotum" w:cstheme="minorHAnsi"/>
                <w:noProof/>
                <w:lang w:val="es-PE"/>
              </w:rPr>
              <w:t>2.</w:t>
            </w:r>
            <w:r w:rsidR="00187004">
              <w:rPr>
                <w:rFonts w:asciiTheme="minorHAnsi" w:eastAsiaTheme="minorEastAsia" w:hAnsiTheme="minorHAnsi" w:cstheme="minorBidi"/>
                <w:noProof/>
                <w:sz w:val="22"/>
                <w:szCs w:val="22"/>
                <w:lang w:val="es-PE"/>
              </w:rPr>
              <w:tab/>
            </w:r>
            <w:r w:rsidR="00187004" w:rsidRPr="00683974">
              <w:rPr>
                <w:rStyle w:val="Hipervnculo"/>
                <w:rFonts w:eastAsia="Dotum" w:cstheme="minorHAnsi"/>
                <w:noProof/>
                <w:lang w:val="es-PE"/>
              </w:rPr>
              <w:t>METODOLOGIA DE TRABAJO – CICLO DE VIDA</w:t>
            </w:r>
            <w:r w:rsidR="00187004">
              <w:rPr>
                <w:noProof/>
                <w:webHidden/>
              </w:rPr>
              <w:tab/>
            </w:r>
            <w:r w:rsidR="00187004">
              <w:rPr>
                <w:noProof/>
                <w:webHidden/>
              </w:rPr>
              <w:fldChar w:fldCharType="begin"/>
            </w:r>
            <w:r w:rsidR="00187004">
              <w:rPr>
                <w:noProof/>
                <w:webHidden/>
              </w:rPr>
              <w:instrText xml:space="preserve"> PAGEREF _Toc343260827 \h </w:instrText>
            </w:r>
            <w:r w:rsidR="00187004">
              <w:rPr>
                <w:noProof/>
                <w:webHidden/>
              </w:rPr>
            </w:r>
            <w:r w:rsidR="00187004">
              <w:rPr>
                <w:noProof/>
                <w:webHidden/>
              </w:rPr>
              <w:fldChar w:fldCharType="separate"/>
            </w:r>
            <w:r w:rsidR="00187004">
              <w:rPr>
                <w:noProof/>
                <w:webHidden/>
              </w:rPr>
              <w:t>4</w:t>
            </w:r>
            <w:r w:rsidR="00187004">
              <w:rPr>
                <w:noProof/>
                <w:webHidden/>
              </w:rPr>
              <w:fldChar w:fldCharType="end"/>
            </w:r>
          </w:hyperlink>
        </w:p>
        <w:p w:rsidR="00187004" w:rsidRDefault="006C04FA">
          <w:pPr>
            <w:pStyle w:val="TDC2"/>
            <w:tabs>
              <w:tab w:val="left" w:pos="660"/>
              <w:tab w:val="right" w:leader="dot" w:pos="8494"/>
            </w:tabs>
            <w:rPr>
              <w:rFonts w:asciiTheme="minorHAnsi" w:eastAsiaTheme="minorEastAsia" w:hAnsiTheme="minorHAnsi" w:cstheme="minorBidi"/>
              <w:noProof/>
              <w:sz w:val="22"/>
              <w:szCs w:val="22"/>
              <w:lang w:val="es-PE"/>
            </w:rPr>
          </w:pPr>
          <w:hyperlink w:anchor="_Toc343260828" w:history="1">
            <w:r w:rsidR="00187004" w:rsidRPr="00683974">
              <w:rPr>
                <w:rStyle w:val="Hipervnculo"/>
                <w:rFonts w:eastAsia="Dotum" w:cstheme="minorHAnsi"/>
                <w:noProof/>
                <w:lang w:val="es-PE"/>
              </w:rPr>
              <w:t>3.</w:t>
            </w:r>
            <w:r w:rsidR="00187004">
              <w:rPr>
                <w:rFonts w:asciiTheme="minorHAnsi" w:eastAsiaTheme="minorEastAsia" w:hAnsiTheme="minorHAnsi" w:cstheme="minorBidi"/>
                <w:noProof/>
                <w:sz w:val="22"/>
                <w:szCs w:val="22"/>
                <w:lang w:val="es-PE"/>
              </w:rPr>
              <w:tab/>
            </w:r>
            <w:r w:rsidR="00187004" w:rsidRPr="00683974">
              <w:rPr>
                <w:rStyle w:val="Hipervnculo"/>
                <w:rFonts w:eastAsia="Dotum" w:cstheme="minorHAnsi"/>
                <w:noProof/>
                <w:lang w:val="es-PE"/>
              </w:rPr>
              <w:t>ACTIVIDADES PRINCIPALES</w:t>
            </w:r>
            <w:r w:rsidR="00187004">
              <w:rPr>
                <w:noProof/>
                <w:webHidden/>
              </w:rPr>
              <w:tab/>
            </w:r>
            <w:r w:rsidR="00187004">
              <w:rPr>
                <w:noProof/>
                <w:webHidden/>
              </w:rPr>
              <w:fldChar w:fldCharType="begin"/>
            </w:r>
            <w:r w:rsidR="00187004">
              <w:rPr>
                <w:noProof/>
                <w:webHidden/>
              </w:rPr>
              <w:instrText xml:space="preserve"> PAGEREF _Toc343260828 \h </w:instrText>
            </w:r>
            <w:r w:rsidR="00187004">
              <w:rPr>
                <w:noProof/>
                <w:webHidden/>
              </w:rPr>
            </w:r>
            <w:r w:rsidR="00187004">
              <w:rPr>
                <w:noProof/>
                <w:webHidden/>
              </w:rPr>
              <w:fldChar w:fldCharType="separate"/>
            </w:r>
            <w:r w:rsidR="00187004">
              <w:rPr>
                <w:noProof/>
                <w:webHidden/>
              </w:rPr>
              <w:t>6</w:t>
            </w:r>
            <w:r w:rsidR="00187004">
              <w:rPr>
                <w:noProof/>
                <w:webHidden/>
              </w:rPr>
              <w:fldChar w:fldCharType="end"/>
            </w:r>
          </w:hyperlink>
        </w:p>
        <w:p w:rsidR="00187004" w:rsidRDefault="006C04FA">
          <w:pPr>
            <w:pStyle w:val="TDC3"/>
            <w:tabs>
              <w:tab w:val="right" w:leader="dot" w:pos="8494"/>
            </w:tabs>
            <w:rPr>
              <w:rFonts w:asciiTheme="minorHAnsi" w:eastAsiaTheme="minorEastAsia" w:hAnsiTheme="minorHAnsi" w:cstheme="minorBidi"/>
              <w:noProof/>
              <w:sz w:val="22"/>
              <w:szCs w:val="22"/>
              <w:lang w:val="es-PE"/>
            </w:rPr>
          </w:pPr>
          <w:hyperlink w:anchor="_Toc343260829" w:history="1">
            <w:r w:rsidR="00187004" w:rsidRPr="00683974">
              <w:rPr>
                <w:rStyle w:val="Hipervnculo"/>
                <w:rFonts w:eastAsia="Dotum" w:cstheme="minorHAnsi"/>
                <w:noProof/>
              </w:rPr>
              <w:t>3.1 Especificación de requisitos informáticos</w:t>
            </w:r>
            <w:r w:rsidR="00187004">
              <w:rPr>
                <w:noProof/>
                <w:webHidden/>
              </w:rPr>
              <w:tab/>
            </w:r>
            <w:r w:rsidR="00187004">
              <w:rPr>
                <w:noProof/>
                <w:webHidden/>
              </w:rPr>
              <w:fldChar w:fldCharType="begin"/>
            </w:r>
            <w:r w:rsidR="00187004">
              <w:rPr>
                <w:noProof/>
                <w:webHidden/>
              </w:rPr>
              <w:instrText xml:space="preserve"> PAGEREF _Toc343260829 \h </w:instrText>
            </w:r>
            <w:r w:rsidR="00187004">
              <w:rPr>
                <w:noProof/>
                <w:webHidden/>
              </w:rPr>
            </w:r>
            <w:r w:rsidR="00187004">
              <w:rPr>
                <w:noProof/>
                <w:webHidden/>
              </w:rPr>
              <w:fldChar w:fldCharType="separate"/>
            </w:r>
            <w:r w:rsidR="00187004">
              <w:rPr>
                <w:noProof/>
                <w:webHidden/>
              </w:rPr>
              <w:t>6</w:t>
            </w:r>
            <w:r w:rsidR="00187004">
              <w:rPr>
                <w:noProof/>
                <w:webHidden/>
              </w:rPr>
              <w:fldChar w:fldCharType="end"/>
            </w:r>
          </w:hyperlink>
        </w:p>
        <w:p w:rsidR="00187004" w:rsidRDefault="006C04FA">
          <w:pPr>
            <w:pStyle w:val="TDC3"/>
            <w:tabs>
              <w:tab w:val="right" w:leader="dot" w:pos="8494"/>
            </w:tabs>
            <w:rPr>
              <w:rFonts w:asciiTheme="minorHAnsi" w:eastAsiaTheme="minorEastAsia" w:hAnsiTheme="minorHAnsi" w:cstheme="minorBidi"/>
              <w:noProof/>
              <w:sz w:val="22"/>
              <w:szCs w:val="22"/>
              <w:lang w:val="es-PE"/>
            </w:rPr>
          </w:pPr>
          <w:hyperlink w:anchor="_Toc343260830" w:history="1">
            <w:r w:rsidR="00187004" w:rsidRPr="00683974">
              <w:rPr>
                <w:rStyle w:val="Hipervnculo"/>
                <w:rFonts w:eastAsia="Dotum" w:cstheme="minorHAnsi"/>
                <w:noProof/>
              </w:rPr>
              <w:t>3.2 Análisis</w:t>
            </w:r>
            <w:r w:rsidR="00187004">
              <w:rPr>
                <w:noProof/>
                <w:webHidden/>
              </w:rPr>
              <w:tab/>
            </w:r>
            <w:r w:rsidR="00187004">
              <w:rPr>
                <w:noProof/>
                <w:webHidden/>
              </w:rPr>
              <w:fldChar w:fldCharType="begin"/>
            </w:r>
            <w:r w:rsidR="00187004">
              <w:rPr>
                <w:noProof/>
                <w:webHidden/>
              </w:rPr>
              <w:instrText xml:space="preserve"> PAGEREF _Toc343260830 \h </w:instrText>
            </w:r>
            <w:r w:rsidR="00187004">
              <w:rPr>
                <w:noProof/>
                <w:webHidden/>
              </w:rPr>
            </w:r>
            <w:r w:rsidR="00187004">
              <w:rPr>
                <w:noProof/>
                <w:webHidden/>
              </w:rPr>
              <w:fldChar w:fldCharType="separate"/>
            </w:r>
            <w:r w:rsidR="00187004">
              <w:rPr>
                <w:noProof/>
                <w:webHidden/>
              </w:rPr>
              <w:t>7</w:t>
            </w:r>
            <w:r w:rsidR="00187004">
              <w:rPr>
                <w:noProof/>
                <w:webHidden/>
              </w:rPr>
              <w:fldChar w:fldCharType="end"/>
            </w:r>
          </w:hyperlink>
        </w:p>
        <w:p w:rsidR="00187004" w:rsidRDefault="006C04FA">
          <w:pPr>
            <w:pStyle w:val="TDC3"/>
            <w:tabs>
              <w:tab w:val="right" w:leader="dot" w:pos="8494"/>
            </w:tabs>
            <w:rPr>
              <w:rFonts w:asciiTheme="minorHAnsi" w:eastAsiaTheme="minorEastAsia" w:hAnsiTheme="minorHAnsi" w:cstheme="minorBidi"/>
              <w:noProof/>
              <w:sz w:val="22"/>
              <w:szCs w:val="22"/>
              <w:lang w:val="es-PE"/>
            </w:rPr>
          </w:pPr>
          <w:hyperlink w:anchor="_Toc343260831" w:history="1">
            <w:r w:rsidR="00187004" w:rsidRPr="00683974">
              <w:rPr>
                <w:rStyle w:val="Hipervnculo"/>
                <w:rFonts w:eastAsia="Dotum" w:cstheme="minorHAnsi"/>
                <w:noProof/>
              </w:rPr>
              <w:t>3.3 Diseño</w:t>
            </w:r>
            <w:r w:rsidR="00187004">
              <w:rPr>
                <w:noProof/>
                <w:webHidden/>
              </w:rPr>
              <w:tab/>
            </w:r>
            <w:r w:rsidR="00187004">
              <w:rPr>
                <w:noProof/>
                <w:webHidden/>
              </w:rPr>
              <w:fldChar w:fldCharType="begin"/>
            </w:r>
            <w:r w:rsidR="00187004">
              <w:rPr>
                <w:noProof/>
                <w:webHidden/>
              </w:rPr>
              <w:instrText xml:space="preserve"> PAGEREF _Toc343260831 \h </w:instrText>
            </w:r>
            <w:r w:rsidR="00187004">
              <w:rPr>
                <w:noProof/>
                <w:webHidden/>
              </w:rPr>
            </w:r>
            <w:r w:rsidR="00187004">
              <w:rPr>
                <w:noProof/>
                <w:webHidden/>
              </w:rPr>
              <w:fldChar w:fldCharType="separate"/>
            </w:r>
            <w:r w:rsidR="00187004">
              <w:rPr>
                <w:noProof/>
                <w:webHidden/>
              </w:rPr>
              <w:t>24</w:t>
            </w:r>
            <w:r w:rsidR="00187004">
              <w:rPr>
                <w:noProof/>
                <w:webHidden/>
              </w:rPr>
              <w:fldChar w:fldCharType="end"/>
            </w:r>
          </w:hyperlink>
        </w:p>
        <w:p w:rsidR="00187004" w:rsidRDefault="006C04FA">
          <w:pPr>
            <w:pStyle w:val="TDC3"/>
            <w:tabs>
              <w:tab w:val="right" w:leader="dot" w:pos="8494"/>
            </w:tabs>
            <w:rPr>
              <w:rFonts w:asciiTheme="minorHAnsi" w:eastAsiaTheme="minorEastAsia" w:hAnsiTheme="minorHAnsi" w:cstheme="minorBidi"/>
              <w:noProof/>
              <w:sz w:val="22"/>
              <w:szCs w:val="22"/>
              <w:lang w:val="es-PE"/>
            </w:rPr>
          </w:pPr>
          <w:hyperlink w:anchor="_Toc343260832" w:history="1">
            <w:r w:rsidR="00187004" w:rsidRPr="00683974">
              <w:rPr>
                <w:rStyle w:val="Hipervnculo"/>
                <w:rFonts w:eastAsia="Dotum" w:cstheme="minorHAnsi"/>
                <w:noProof/>
              </w:rPr>
              <w:t>3.4 Desarrollo (usando software libre y considerando plataforma estándar del MINAM):</w:t>
            </w:r>
            <w:r w:rsidR="00187004">
              <w:rPr>
                <w:noProof/>
                <w:webHidden/>
              </w:rPr>
              <w:tab/>
            </w:r>
            <w:r w:rsidR="00187004">
              <w:rPr>
                <w:noProof/>
                <w:webHidden/>
              </w:rPr>
              <w:fldChar w:fldCharType="begin"/>
            </w:r>
            <w:r w:rsidR="00187004">
              <w:rPr>
                <w:noProof/>
                <w:webHidden/>
              </w:rPr>
              <w:instrText xml:space="preserve"> PAGEREF _Toc343260832 \h </w:instrText>
            </w:r>
            <w:r w:rsidR="00187004">
              <w:rPr>
                <w:noProof/>
                <w:webHidden/>
              </w:rPr>
            </w:r>
            <w:r w:rsidR="00187004">
              <w:rPr>
                <w:noProof/>
                <w:webHidden/>
              </w:rPr>
              <w:fldChar w:fldCharType="separate"/>
            </w:r>
            <w:r w:rsidR="00187004">
              <w:rPr>
                <w:noProof/>
                <w:webHidden/>
              </w:rPr>
              <w:t>55</w:t>
            </w:r>
            <w:r w:rsidR="00187004">
              <w:rPr>
                <w:noProof/>
                <w:webHidden/>
              </w:rPr>
              <w:fldChar w:fldCharType="end"/>
            </w:r>
          </w:hyperlink>
        </w:p>
        <w:p w:rsidR="00187004" w:rsidRDefault="006C04FA">
          <w:pPr>
            <w:pStyle w:val="TDC2"/>
            <w:tabs>
              <w:tab w:val="left" w:pos="660"/>
              <w:tab w:val="right" w:leader="dot" w:pos="8494"/>
            </w:tabs>
            <w:rPr>
              <w:rFonts w:asciiTheme="minorHAnsi" w:eastAsiaTheme="minorEastAsia" w:hAnsiTheme="minorHAnsi" w:cstheme="minorBidi"/>
              <w:noProof/>
              <w:sz w:val="22"/>
              <w:szCs w:val="22"/>
              <w:lang w:val="es-PE"/>
            </w:rPr>
          </w:pPr>
          <w:hyperlink w:anchor="_Toc343260833" w:history="1">
            <w:r w:rsidR="00187004" w:rsidRPr="00683974">
              <w:rPr>
                <w:rStyle w:val="Hipervnculo"/>
                <w:rFonts w:eastAsia="Dotum" w:cstheme="minorHAnsi"/>
                <w:noProof/>
                <w:lang w:val="es-PE"/>
              </w:rPr>
              <w:t>4.</w:t>
            </w:r>
            <w:r w:rsidR="00187004">
              <w:rPr>
                <w:rFonts w:asciiTheme="minorHAnsi" w:eastAsiaTheme="minorEastAsia" w:hAnsiTheme="minorHAnsi" w:cstheme="minorBidi"/>
                <w:noProof/>
                <w:sz w:val="22"/>
                <w:szCs w:val="22"/>
                <w:lang w:val="es-PE"/>
              </w:rPr>
              <w:tab/>
            </w:r>
            <w:r w:rsidR="00187004" w:rsidRPr="00683974">
              <w:rPr>
                <w:rStyle w:val="Hipervnculo"/>
                <w:rFonts w:eastAsia="Dotum" w:cstheme="minorHAnsi"/>
                <w:noProof/>
                <w:lang w:val="es-PE"/>
              </w:rPr>
              <w:t>ANALISIS Y DISCUSION</w:t>
            </w:r>
            <w:r w:rsidR="00187004">
              <w:rPr>
                <w:noProof/>
                <w:webHidden/>
              </w:rPr>
              <w:tab/>
            </w:r>
            <w:r w:rsidR="00187004">
              <w:rPr>
                <w:noProof/>
                <w:webHidden/>
              </w:rPr>
              <w:fldChar w:fldCharType="begin"/>
            </w:r>
            <w:r w:rsidR="00187004">
              <w:rPr>
                <w:noProof/>
                <w:webHidden/>
              </w:rPr>
              <w:instrText xml:space="preserve"> PAGEREF _Toc343260833 \h </w:instrText>
            </w:r>
            <w:r w:rsidR="00187004">
              <w:rPr>
                <w:noProof/>
                <w:webHidden/>
              </w:rPr>
            </w:r>
            <w:r w:rsidR="00187004">
              <w:rPr>
                <w:noProof/>
                <w:webHidden/>
              </w:rPr>
              <w:fldChar w:fldCharType="separate"/>
            </w:r>
            <w:r w:rsidR="00187004">
              <w:rPr>
                <w:noProof/>
                <w:webHidden/>
              </w:rPr>
              <w:t>56</w:t>
            </w:r>
            <w:r w:rsidR="00187004">
              <w:rPr>
                <w:noProof/>
                <w:webHidden/>
              </w:rPr>
              <w:fldChar w:fldCharType="end"/>
            </w:r>
          </w:hyperlink>
        </w:p>
        <w:p w:rsidR="00187004" w:rsidRDefault="006C04FA">
          <w:pPr>
            <w:pStyle w:val="TDC2"/>
            <w:tabs>
              <w:tab w:val="left" w:pos="660"/>
              <w:tab w:val="right" w:leader="dot" w:pos="8494"/>
            </w:tabs>
            <w:rPr>
              <w:rFonts w:asciiTheme="minorHAnsi" w:eastAsiaTheme="minorEastAsia" w:hAnsiTheme="minorHAnsi" w:cstheme="minorBidi"/>
              <w:noProof/>
              <w:sz w:val="22"/>
              <w:szCs w:val="22"/>
              <w:lang w:val="es-PE"/>
            </w:rPr>
          </w:pPr>
          <w:hyperlink w:anchor="_Toc343260834" w:history="1">
            <w:r w:rsidR="00187004" w:rsidRPr="00683974">
              <w:rPr>
                <w:rStyle w:val="Hipervnculo"/>
                <w:rFonts w:eastAsia="Dotum" w:cstheme="minorHAnsi"/>
                <w:noProof/>
                <w:lang w:val="es-PE"/>
              </w:rPr>
              <w:t>5.</w:t>
            </w:r>
            <w:r w:rsidR="00187004">
              <w:rPr>
                <w:rFonts w:asciiTheme="minorHAnsi" w:eastAsiaTheme="minorEastAsia" w:hAnsiTheme="minorHAnsi" w:cstheme="minorBidi"/>
                <w:noProof/>
                <w:sz w:val="22"/>
                <w:szCs w:val="22"/>
                <w:lang w:val="es-PE"/>
              </w:rPr>
              <w:tab/>
            </w:r>
            <w:r w:rsidR="00187004" w:rsidRPr="00683974">
              <w:rPr>
                <w:rStyle w:val="Hipervnculo"/>
                <w:rFonts w:eastAsia="Dotum" w:cstheme="minorHAnsi"/>
                <w:noProof/>
                <w:lang w:val="es-PE"/>
              </w:rPr>
              <w:t>CONCLUSIONES Y RECOMENDACIONES</w:t>
            </w:r>
            <w:r w:rsidR="00187004">
              <w:rPr>
                <w:noProof/>
                <w:webHidden/>
              </w:rPr>
              <w:tab/>
            </w:r>
            <w:r w:rsidR="00187004">
              <w:rPr>
                <w:noProof/>
                <w:webHidden/>
              </w:rPr>
              <w:fldChar w:fldCharType="begin"/>
            </w:r>
            <w:r w:rsidR="00187004">
              <w:rPr>
                <w:noProof/>
                <w:webHidden/>
              </w:rPr>
              <w:instrText xml:space="preserve"> PAGEREF _Toc343260834 \h </w:instrText>
            </w:r>
            <w:r w:rsidR="00187004">
              <w:rPr>
                <w:noProof/>
                <w:webHidden/>
              </w:rPr>
            </w:r>
            <w:r w:rsidR="00187004">
              <w:rPr>
                <w:noProof/>
                <w:webHidden/>
              </w:rPr>
              <w:fldChar w:fldCharType="separate"/>
            </w:r>
            <w:r w:rsidR="00187004">
              <w:rPr>
                <w:noProof/>
                <w:webHidden/>
              </w:rPr>
              <w:t>56</w:t>
            </w:r>
            <w:r w:rsidR="00187004">
              <w:rPr>
                <w:noProof/>
                <w:webHidden/>
              </w:rPr>
              <w:fldChar w:fldCharType="end"/>
            </w:r>
          </w:hyperlink>
        </w:p>
        <w:p w:rsidR="00FF3762" w:rsidRPr="006A2353" w:rsidRDefault="00974FF1">
          <w:pPr>
            <w:rPr>
              <w:rFonts w:asciiTheme="minorHAnsi" w:hAnsiTheme="minorHAnsi" w:cstheme="minorHAnsi"/>
              <w:sz w:val="22"/>
              <w:szCs w:val="22"/>
            </w:rPr>
          </w:pPr>
          <w:r w:rsidRPr="006A2353">
            <w:rPr>
              <w:rFonts w:asciiTheme="minorHAnsi" w:hAnsiTheme="minorHAnsi" w:cstheme="minorHAnsi"/>
              <w:sz w:val="22"/>
              <w:szCs w:val="22"/>
            </w:rPr>
            <w:fldChar w:fldCharType="end"/>
          </w:r>
        </w:p>
      </w:sdtContent>
    </w:sdt>
    <w:p w:rsidR="00FF3762" w:rsidRPr="006A2353" w:rsidRDefault="00FF3762" w:rsidP="00FF3762">
      <w:pPr>
        <w:jc w:val="center"/>
        <w:rPr>
          <w:rFonts w:asciiTheme="minorHAnsi" w:eastAsia="Dotum" w:hAnsiTheme="minorHAnsi" w:cstheme="minorHAnsi"/>
          <w:b/>
          <w:bCs/>
          <w:caps/>
          <w:sz w:val="22"/>
          <w:szCs w:val="22"/>
          <w:lang w:val="es-PE"/>
        </w:rPr>
      </w:pPr>
      <w:r w:rsidRPr="006A2353">
        <w:rPr>
          <w:rFonts w:asciiTheme="minorHAnsi" w:eastAsia="Dotum" w:hAnsiTheme="minorHAnsi" w:cstheme="minorHAnsi"/>
          <w:b/>
          <w:bCs/>
          <w:caps/>
          <w:sz w:val="22"/>
          <w:szCs w:val="22"/>
          <w:lang w:val="es-PE"/>
        </w:rPr>
        <w:br w:type="page"/>
      </w:r>
    </w:p>
    <w:p w:rsidR="002515CA" w:rsidRPr="006A2353" w:rsidRDefault="002515CA" w:rsidP="008513FB">
      <w:pPr>
        <w:pStyle w:val="Ttulo1"/>
        <w:numPr>
          <w:ilvl w:val="0"/>
          <w:numId w:val="21"/>
        </w:numPr>
        <w:ind w:left="709"/>
        <w:rPr>
          <w:rFonts w:asciiTheme="minorHAnsi" w:eastAsia="Dotum" w:hAnsiTheme="minorHAnsi" w:cstheme="minorHAnsi"/>
          <w:color w:val="auto"/>
          <w:sz w:val="22"/>
          <w:szCs w:val="22"/>
          <w:lang w:val="es-PE"/>
        </w:rPr>
      </w:pPr>
      <w:bookmarkStart w:id="1" w:name="_Toc343260825"/>
      <w:r w:rsidRPr="006A2353">
        <w:rPr>
          <w:rFonts w:asciiTheme="minorHAnsi" w:eastAsia="Dotum" w:hAnsiTheme="minorHAnsi" w:cstheme="minorHAnsi"/>
          <w:color w:val="auto"/>
          <w:sz w:val="22"/>
          <w:szCs w:val="22"/>
          <w:lang w:val="es-PE"/>
        </w:rPr>
        <w:lastRenderedPageBreak/>
        <w:t>INTRODUCCION</w:t>
      </w:r>
      <w:bookmarkEnd w:id="1"/>
    </w:p>
    <w:p w:rsidR="002515CA" w:rsidRPr="006A2353" w:rsidRDefault="002515CA" w:rsidP="002515CA">
      <w:pPr>
        <w:widowControl w:val="0"/>
        <w:jc w:val="both"/>
        <w:rPr>
          <w:rFonts w:asciiTheme="minorHAnsi" w:eastAsia="Dotum" w:hAnsiTheme="minorHAnsi" w:cstheme="minorHAnsi"/>
          <w:b/>
          <w:bCs/>
          <w:sz w:val="22"/>
          <w:szCs w:val="22"/>
          <w:u w:val="single"/>
          <w:lang w:val="es-PE"/>
        </w:rPr>
      </w:pPr>
    </w:p>
    <w:p w:rsidR="002515CA" w:rsidRPr="006A2353" w:rsidRDefault="002515CA" w:rsidP="002515CA">
      <w:pPr>
        <w:widowControl w:val="0"/>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Este proyecto está orientado al fortalecimiento y desarrollo de capacidades de las autoridades y funcionarios públicos en la temática de inventario, evaluación y valoración económica del Patrimonio Natural, como una herramienta de gestión y planificación del desarrollo, contribuyendo a la conservación y aprovechamiento sostenible del Patrimonio Natural.</w:t>
      </w:r>
    </w:p>
    <w:p w:rsidR="002515CA" w:rsidRPr="006A2353" w:rsidRDefault="002515CA" w:rsidP="002515CA">
      <w:pPr>
        <w:widowControl w:val="0"/>
        <w:jc w:val="both"/>
        <w:rPr>
          <w:rFonts w:asciiTheme="minorHAnsi" w:eastAsia="Dotum" w:hAnsiTheme="minorHAnsi" w:cstheme="minorHAnsi"/>
          <w:sz w:val="22"/>
          <w:szCs w:val="22"/>
          <w:lang w:val="es-PE"/>
        </w:rPr>
      </w:pPr>
    </w:p>
    <w:p w:rsidR="002515CA" w:rsidRPr="006A2353" w:rsidRDefault="002515CA" w:rsidP="002515CA">
      <w:pPr>
        <w:widowControl w:val="0"/>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El componente de Fortalecimiento de la capacidad institucional tiene como Objetivo poner a disposición de las autoridades y funcionarios de los tres niveles de gobierno, así como del público en general las herramientas metodológicas e informáticas en el marco del cual desarrollen las actividades de inventario, evaluación y valoración económica del patrimonio natural.</w:t>
      </w:r>
    </w:p>
    <w:p w:rsidR="002515CA" w:rsidRPr="006A2353" w:rsidRDefault="002515CA" w:rsidP="002515CA">
      <w:pPr>
        <w:widowControl w:val="0"/>
        <w:jc w:val="both"/>
        <w:rPr>
          <w:rFonts w:asciiTheme="minorHAnsi" w:eastAsia="Dotum" w:hAnsiTheme="minorHAnsi" w:cstheme="minorHAnsi"/>
          <w:sz w:val="22"/>
          <w:szCs w:val="22"/>
          <w:lang w:val="es-PE"/>
        </w:rPr>
      </w:pPr>
    </w:p>
    <w:p w:rsidR="002515CA" w:rsidRPr="006A2353" w:rsidRDefault="002515CA" w:rsidP="002515CA">
      <w:pPr>
        <w:widowControl w:val="0"/>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 xml:space="preserve">En este sentido, se elaborará un aplicativo informático y el marco metodológico a los temas desarrollados en el proceso de formación de los funcionarios y servidores (personal profesional o técnico) de las instancias sub-nacionales, regionales y provinciales con respecto al inventario, evaluación y valoración económica del patrimonio natural.  Se espera con ello asegurar que i) los temas trabajados en la capacitación y asistencia técnica se puedan aplicar y utilizar en la gestión cotidiana y, ii) que las autoridades y tomadores de decisión incorporen la evaluación y valoración económica del patrimonio nacional como una herramienta de planificación del desarrollo. </w:t>
      </w:r>
    </w:p>
    <w:p w:rsidR="002515CA" w:rsidRPr="006A2353" w:rsidRDefault="002515CA" w:rsidP="002515CA">
      <w:pPr>
        <w:widowControl w:val="0"/>
        <w:jc w:val="both"/>
        <w:rPr>
          <w:rFonts w:asciiTheme="minorHAnsi" w:eastAsia="Dotum" w:hAnsiTheme="minorHAnsi" w:cstheme="minorHAnsi"/>
          <w:sz w:val="22"/>
          <w:szCs w:val="22"/>
          <w:lang w:val="es-PE"/>
        </w:rPr>
      </w:pPr>
    </w:p>
    <w:p w:rsidR="002515CA" w:rsidRPr="006A2353" w:rsidRDefault="002515CA" w:rsidP="002515CA">
      <w:pPr>
        <w:widowControl w:val="0"/>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 xml:space="preserve">Con este aplicativo informático para el inventario y evaluación del Patrimonio Natural, se busca dotar al MINAM como ente rector del sector ambiente y a los Gobiernos Regionales y locales de una herramienta informática, que permita elaborar, difundir y mantener actualizado el inventario, evaluación nacional integrados y valoración económica de los recursos naturales, diversidad biológica y servicios ambientales en coordinación con las autoridades competentes, sectoriales y descentralizadas. </w:t>
      </w:r>
    </w:p>
    <w:p w:rsidR="002515CA" w:rsidRPr="006A2353" w:rsidRDefault="002515CA" w:rsidP="002515CA">
      <w:pPr>
        <w:widowControl w:val="0"/>
        <w:jc w:val="both"/>
        <w:rPr>
          <w:rFonts w:asciiTheme="minorHAnsi" w:eastAsia="Dotum" w:hAnsiTheme="minorHAnsi" w:cstheme="minorHAnsi"/>
          <w:sz w:val="22"/>
          <w:szCs w:val="22"/>
          <w:lang w:val="es-PE"/>
        </w:rPr>
      </w:pPr>
    </w:p>
    <w:p w:rsidR="002515CA" w:rsidRPr="006A2353" w:rsidRDefault="002515CA" w:rsidP="008513FB">
      <w:pPr>
        <w:pStyle w:val="Prrafodelista"/>
        <w:widowControl w:val="0"/>
        <w:numPr>
          <w:ilvl w:val="0"/>
          <w:numId w:val="2"/>
        </w:numPr>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El aplicativo informático correspondiente a la sección de inventario y evaluación del patrimonio natural es una plataforma que sistematizará la información generada por diferentes instituciones tanto públicas y privadas, y mediante el empleo de procedimientos y metodologías permitirá su integración y difusión de información a los usuarios; para dar a conocer el tipo y el estado en que se encuentran el patrimonio natural del país.</w:t>
      </w:r>
    </w:p>
    <w:p w:rsidR="002515CA" w:rsidRPr="006A2353" w:rsidRDefault="002515CA" w:rsidP="002515CA">
      <w:pPr>
        <w:widowControl w:val="0"/>
        <w:jc w:val="both"/>
        <w:rPr>
          <w:rFonts w:asciiTheme="minorHAnsi" w:eastAsia="Dotum" w:hAnsiTheme="minorHAnsi" w:cstheme="minorHAnsi"/>
          <w:sz w:val="22"/>
          <w:szCs w:val="22"/>
          <w:lang w:val="es-PE"/>
        </w:rPr>
      </w:pPr>
    </w:p>
    <w:p w:rsidR="002515CA" w:rsidRPr="006A2353" w:rsidRDefault="002515CA" w:rsidP="008513FB">
      <w:pPr>
        <w:pStyle w:val="Prrafodelista"/>
        <w:widowControl w:val="0"/>
        <w:numPr>
          <w:ilvl w:val="0"/>
          <w:numId w:val="2"/>
        </w:numPr>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El aplicativo informático correspondiente a la sección de valoración económica del patrimonio natural es una plataforma que sistematizará la información generada en el inventario y evaluación del patrimonio natural y sobre ello dará a conocer el valor del patrimonio natural del país.</w:t>
      </w:r>
    </w:p>
    <w:p w:rsidR="002515CA" w:rsidRPr="006A2353" w:rsidRDefault="002515CA" w:rsidP="002515CA">
      <w:pPr>
        <w:widowControl w:val="0"/>
        <w:jc w:val="both"/>
        <w:rPr>
          <w:rFonts w:asciiTheme="minorHAnsi" w:eastAsia="Dotum" w:hAnsiTheme="minorHAnsi" w:cstheme="minorHAnsi"/>
          <w:sz w:val="22"/>
          <w:szCs w:val="22"/>
          <w:lang w:val="es-PE"/>
        </w:rPr>
      </w:pPr>
    </w:p>
    <w:p w:rsidR="002515CA" w:rsidRPr="006A2353" w:rsidRDefault="002515CA" w:rsidP="002515CA">
      <w:pPr>
        <w:widowControl w:val="0"/>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Es importante señalar, que este aplicativo informático constituirá una herramienta fundamental a aplicarse en los diferentes procesos como: Estudios de Zonificación Ecológica y Económica, Estudios Ambientales del Sistema Nacional de Evaluación de Impacto Ambiental (SEIA), Inventarios de patrimonio natural, entre otros y finalmente alimentar a las Cuentas Nacionales Ambientales.</w:t>
      </w:r>
    </w:p>
    <w:p w:rsidR="002515CA" w:rsidRDefault="002515CA" w:rsidP="002515CA">
      <w:pPr>
        <w:widowControl w:val="0"/>
        <w:jc w:val="both"/>
        <w:rPr>
          <w:rFonts w:asciiTheme="minorHAnsi" w:eastAsia="Dotum" w:hAnsiTheme="minorHAnsi" w:cstheme="minorHAnsi"/>
          <w:sz w:val="22"/>
          <w:szCs w:val="22"/>
          <w:lang w:val="es-PE"/>
        </w:rPr>
      </w:pPr>
    </w:p>
    <w:p w:rsidR="00F17A8B" w:rsidRDefault="00F17A8B" w:rsidP="002515CA">
      <w:pPr>
        <w:widowControl w:val="0"/>
        <w:jc w:val="both"/>
        <w:rPr>
          <w:rFonts w:asciiTheme="minorHAnsi" w:eastAsia="Dotum" w:hAnsiTheme="minorHAnsi" w:cstheme="minorHAnsi"/>
          <w:sz w:val="22"/>
          <w:szCs w:val="22"/>
          <w:lang w:val="es-PE"/>
        </w:rPr>
      </w:pPr>
    </w:p>
    <w:p w:rsidR="00F17A8B" w:rsidRDefault="00F17A8B" w:rsidP="002515CA">
      <w:pPr>
        <w:widowControl w:val="0"/>
        <w:jc w:val="both"/>
        <w:rPr>
          <w:rFonts w:asciiTheme="minorHAnsi" w:eastAsia="Dotum" w:hAnsiTheme="minorHAnsi" w:cstheme="minorHAnsi"/>
          <w:sz w:val="22"/>
          <w:szCs w:val="22"/>
          <w:lang w:val="es-PE"/>
        </w:rPr>
      </w:pPr>
    </w:p>
    <w:p w:rsidR="00F17A8B" w:rsidRPr="006A2353" w:rsidRDefault="00F17A8B" w:rsidP="002515CA">
      <w:pPr>
        <w:widowControl w:val="0"/>
        <w:jc w:val="both"/>
        <w:rPr>
          <w:rFonts w:asciiTheme="minorHAnsi" w:eastAsia="Dotum" w:hAnsiTheme="minorHAnsi" w:cstheme="minorHAnsi"/>
          <w:sz w:val="22"/>
          <w:szCs w:val="22"/>
          <w:lang w:val="es-PE"/>
        </w:rPr>
      </w:pPr>
    </w:p>
    <w:p w:rsidR="002515CA" w:rsidRPr="006A2353" w:rsidRDefault="002515CA" w:rsidP="008513FB">
      <w:pPr>
        <w:pStyle w:val="Ttulo2"/>
        <w:numPr>
          <w:ilvl w:val="0"/>
          <w:numId w:val="22"/>
        </w:numPr>
        <w:rPr>
          <w:rFonts w:asciiTheme="minorHAnsi" w:eastAsia="Dotum" w:hAnsiTheme="minorHAnsi" w:cstheme="minorHAnsi"/>
          <w:color w:val="auto"/>
          <w:sz w:val="22"/>
          <w:szCs w:val="22"/>
          <w:lang w:val="es-PE"/>
        </w:rPr>
      </w:pPr>
      <w:bookmarkStart w:id="2" w:name="_Toc343260826"/>
      <w:r w:rsidRPr="006A2353">
        <w:rPr>
          <w:rFonts w:asciiTheme="minorHAnsi" w:eastAsia="Dotum" w:hAnsiTheme="minorHAnsi" w:cstheme="minorHAnsi"/>
          <w:color w:val="auto"/>
          <w:sz w:val="22"/>
          <w:szCs w:val="22"/>
          <w:lang w:val="es-PE"/>
        </w:rPr>
        <w:t>OBJETIVOS</w:t>
      </w:r>
      <w:bookmarkEnd w:id="2"/>
    </w:p>
    <w:p w:rsidR="002515CA" w:rsidRPr="006A2353" w:rsidRDefault="002515CA" w:rsidP="002515CA">
      <w:pPr>
        <w:widowControl w:val="0"/>
        <w:jc w:val="both"/>
        <w:rPr>
          <w:rFonts w:asciiTheme="minorHAnsi" w:eastAsia="Dotum" w:hAnsiTheme="minorHAnsi" w:cstheme="minorHAnsi"/>
          <w:b/>
          <w:bCs/>
          <w:sz w:val="22"/>
          <w:szCs w:val="22"/>
          <w:u w:val="single"/>
          <w:lang w:val="es-PE"/>
        </w:rPr>
      </w:pPr>
    </w:p>
    <w:p w:rsidR="002515CA" w:rsidRPr="006A2353" w:rsidRDefault="002515CA" w:rsidP="002515CA">
      <w:pPr>
        <w:widowControl w:val="0"/>
        <w:ind w:left="360"/>
        <w:jc w:val="both"/>
        <w:rPr>
          <w:rFonts w:asciiTheme="minorHAnsi" w:eastAsia="Dotum" w:hAnsiTheme="minorHAnsi" w:cstheme="minorHAnsi"/>
          <w:b/>
          <w:bCs/>
          <w:sz w:val="22"/>
          <w:szCs w:val="22"/>
          <w:u w:val="single"/>
          <w:lang w:val="es-PE"/>
        </w:rPr>
      </w:pPr>
      <w:r w:rsidRPr="006A2353">
        <w:rPr>
          <w:rFonts w:asciiTheme="minorHAnsi" w:eastAsia="Dotum" w:hAnsiTheme="minorHAnsi" w:cstheme="minorHAnsi"/>
          <w:b/>
          <w:bCs/>
          <w:sz w:val="22"/>
          <w:szCs w:val="22"/>
          <w:u w:val="single"/>
          <w:lang w:val="es-PE"/>
        </w:rPr>
        <w:t>OBJETIVO GENERAL</w:t>
      </w:r>
    </w:p>
    <w:p w:rsidR="002515CA" w:rsidRPr="006A2353" w:rsidRDefault="002515CA" w:rsidP="002515CA">
      <w:pPr>
        <w:pStyle w:val="Prrafodelista"/>
        <w:ind w:left="810"/>
        <w:contextualSpacing w:val="0"/>
        <w:jc w:val="both"/>
        <w:rPr>
          <w:rFonts w:asciiTheme="minorHAnsi" w:hAnsiTheme="minorHAnsi" w:cstheme="minorHAnsi"/>
          <w:bCs/>
          <w:color w:val="000000"/>
          <w:sz w:val="22"/>
          <w:szCs w:val="22"/>
          <w:lang w:eastAsia="en-US"/>
        </w:rPr>
      </w:pPr>
    </w:p>
    <w:p w:rsidR="002515CA" w:rsidRPr="006A2353" w:rsidRDefault="002515CA" w:rsidP="002515CA">
      <w:pPr>
        <w:ind w:left="426"/>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Diseñar y desarrollo de un aplicativo informático de un sistema de inventario y evaluación del patrimonio natural a nivel nacional y regional (Código SNIP: 129843)</w:t>
      </w:r>
    </w:p>
    <w:p w:rsidR="002515CA" w:rsidRPr="006A2353" w:rsidRDefault="002515CA" w:rsidP="002515CA">
      <w:pPr>
        <w:rPr>
          <w:rFonts w:asciiTheme="minorHAnsi" w:eastAsia="Dotum" w:hAnsiTheme="minorHAnsi" w:cstheme="minorHAnsi"/>
          <w:sz w:val="22"/>
          <w:szCs w:val="22"/>
          <w:lang w:val="es-PE"/>
        </w:rPr>
      </w:pPr>
    </w:p>
    <w:p w:rsidR="002515CA" w:rsidRPr="006A2353" w:rsidRDefault="002515CA" w:rsidP="002515CA">
      <w:pPr>
        <w:widowControl w:val="0"/>
        <w:ind w:left="426"/>
        <w:jc w:val="both"/>
        <w:rPr>
          <w:rFonts w:asciiTheme="minorHAnsi" w:eastAsia="Dotum" w:hAnsiTheme="minorHAnsi" w:cstheme="minorHAnsi"/>
          <w:b/>
          <w:bCs/>
          <w:sz w:val="22"/>
          <w:szCs w:val="22"/>
          <w:u w:val="single"/>
          <w:lang w:val="es-PE"/>
        </w:rPr>
      </w:pPr>
      <w:r w:rsidRPr="006A2353">
        <w:rPr>
          <w:rFonts w:asciiTheme="minorHAnsi" w:eastAsia="Dotum" w:hAnsiTheme="minorHAnsi" w:cstheme="minorHAnsi"/>
          <w:b/>
          <w:bCs/>
          <w:sz w:val="22"/>
          <w:szCs w:val="22"/>
          <w:u w:val="single"/>
          <w:lang w:val="es-PE"/>
        </w:rPr>
        <w:t>OBJETIVOS ESPECIFICOS</w:t>
      </w:r>
    </w:p>
    <w:p w:rsidR="002515CA" w:rsidRPr="006A2353" w:rsidRDefault="002515CA" w:rsidP="002515CA">
      <w:pPr>
        <w:widowControl w:val="0"/>
        <w:jc w:val="both"/>
        <w:rPr>
          <w:rFonts w:asciiTheme="minorHAnsi" w:eastAsia="Dotum" w:hAnsiTheme="minorHAnsi" w:cstheme="minorHAnsi"/>
          <w:b/>
          <w:bCs/>
          <w:sz w:val="22"/>
          <w:szCs w:val="22"/>
          <w:u w:val="single"/>
          <w:lang w:val="es-PE"/>
        </w:rPr>
      </w:pPr>
    </w:p>
    <w:p w:rsidR="002515CA" w:rsidRPr="006A2353" w:rsidRDefault="002515CA" w:rsidP="008513FB">
      <w:pPr>
        <w:pStyle w:val="Prrafodelista"/>
        <w:numPr>
          <w:ilvl w:val="0"/>
          <w:numId w:val="1"/>
        </w:numPr>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Obtener un documento de análisis de requerimientos utilizando la metodología del PMI (para todo el ciclo de vida del proyecto).</w:t>
      </w:r>
    </w:p>
    <w:p w:rsidR="002515CA" w:rsidRPr="006A2353" w:rsidRDefault="002515CA" w:rsidP="002515CA">
      <w:pPr>
        <w:ind w:left="66"/>
        <w:jc w:val="both"/>
        <w:rPr>
          <w:rFonts w:asciiTheme="minorHAnsi" w:eastAsia="Dotum" w:hAnsiTheme="minorHAnsi" w:cstheme="minorHAnsi"/>
          <w:sz w:val="22"/>
          <w:szCs w:val="22"/>
          <w:lang w:val="es-PE"/>
        </w:rPr>
      </w:pPr>
    </w:p>
    <w:p w:rsidR="002515CA" w:rsidRPr="006A2353" w:rsidRDefault="002515CA" w:rsidP="008513FB">
      <w:pPr>
        <w:pStyle w:val="Prrafodelista"/>
        <w:numPr>
          <w:ilvl w:val="0"/>
          <w:numId w:val="1"/>
        </w:numPr>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Diseñar el Aplicativo Informático para el inventario, evaluación y valoración económica del patrimonio natural a nivel nacional, regional y local.</w:t>
      </w:r>
    </w:p>
    <w:p w:rsidR="002515CA" w:rsidRPr="006A2353" w:rsidRDefault="002515CA" w:rsidP="002515CA">
      <w:pPr>
        <w:ind w:left="66"/>
        <w:jc w:val="both"/>
        <w:rPr>
          <w:rFonts w:asciiTheme="minorHAnsi" w:eastAsia="Dotum" w:hAnsiTheme="minorHAnsi" w:cstheme="minorHAnsi"/>
          <w:sz w:val="22"/>
          <w:szCs w:val="22"/>
          <w:lang w:val="es-PE"/>
        </w:rPr>
      </w:pPr>
    </w:p>
    <w:p w:rsidR="002515CA" w:rsidRPr="006A2353" w:rsidRDefault="002515CA" w:rsidP="008513FB">
      <w:pPr>
        <w:pStyle w:val="Prrafodelista"/>
        <w:numPr>
          <w:ilvl w:val="0"/>
          <w:numId w:val="1"/>
        </w:numPr>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Desarrollar el Aplicativo Informático para el inventario, evaluación y valoración económica del patrimonio natural a nivel nacional, regional y local.</w:t>
      </w:r>
    </w:p>
    <w:p w:rsidR="002515CA" w:rsidRPr="006A2353" w:rsidRDefault="002515CA" w:rsidP="002515CA">
      <w:pPr>
        <w:ind w:left="66"/>
        <w:jc w:val="both"/>
        <w:rPr>
          <w:rFonts w:asciiTheme="minorHAnsi" w:eastAsia="Dotum" w:hAnsiTheme="minorHAnsi" w:cstheme="minorHAnsi"/>
          <w:sz w:val="22"/>
          <w:szCs w:val="22"/>
          <w:lang w:val="es-PE"/>
        </w:rPr>
      </w:pPr>
    </w:p>
    <w:p w:rsidR="002515CA" w:rsidRPr="006A2353" w:rsidRDefault="002515CA" w:rsidP="008513FB">
      <w:pPr>
        <w:pStyle w:val="Prrafodelista"/>
        <w:numPr>
          <w:ilvl w:val="0"/>
          <w:numId w:val="1"/>
        </w:numPr>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Elaborar un manual para el uso del Aplicativo Informático para el inventario, evaluación y valoración económica del patrimonio natural.</w:t>
      </w:r>
    </w:p>
    <w:p w:rsidR="002515CA" w:rsidRPr="006A2353" w:rsidRDefault="002515CA" w:rsidP="002515CA">
      <w:pPr>
        <w:ind w:left="66"/>
        <w:jc w:val="both"/>
        <w:rPr>
          <w:rFonts w:asciiTheme="minorHAnsi" w:eastAsia="Dotum" w:hAnsiTheme="minorHAnsi" w:cstheme="minorHAnsi"/>
          <w:sz w:val="22"/>
          <w:szCs w:val="22"/>
          <w:lang w:val="es-PE"/>
        </w:rPr>
      </w:pPr>
    </w:p>
    <w:p w:rsidR="002515CA" w:rsidRPr="006A2353" w:rsidRDefault="002515CA" w:rsidP="008513FB">
      <w:pPr>
        <w:pStyle w:val="Prrafodelista"/>
        <w:numPr>
          <w:ilvl w:val="0"/>
          <w:numId w:val="1"/>
        </w:numPr>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Proporcionar acceso al aplicativo informático mediante la página web del MINAM con los usuarios y claves que el MINAM indique.</w:t>
      </w:r>
    </w:p>
    <w:p w:rsidR="002515CA" w:rsidRPr="006A2353" w:rsidRDefault="002515CA" w:rsidP="002515CA">
      <w:pPr>
        <w:ind w:left="66"/>
        <w:jc w:val="both"/>
        <w:rPr>
          <w:rFonts w:asciiTheme="minorHAnsi" w:eastAsia="Dotum" w:hAnsiTheme="minorHAnsi" w:cstheme="minorHAnsi"/>
          <w:sz w:val="22"/>
          <w:szCs w:val="22"/>
          <w:lang w:val="es-PE"/>
        </w:rPr>
      </w:pPr>
    </w:p>
    <w:p w:rsidR="002515CA" w:rsidRPr="006A2353" w:rsidRDefault="002515CA" w:rsidP="008513FB">
      <w:pPr>
        <w:pStyle w:val="Prrafodelista"/>
        <w:numPr>
          <w:ilvl w:val="0"/>
          <w:numId w:val="1"/>
        </w:numPr>
        <w:jc w:val="both"/>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Capacitar al MINAM en el uso del Aplicativo Informático para el inventario, evaluación y valoración económica del patrimonio natural.</w:t>
      </w:r>
    </w:p>
    <w:p w:rsidR="002515CA" w:rsidRPr="006A2353" w:rsidRDefault="002515CA" w:rsidP="002515CA">
      <w:pPr>
        <w:rPr>
          <w:rFonts w:asciiTheme="minorHAnsi" w:eastAsia="Dotum" w:hAnsiTheme="minorHAnsi" w:cstheme="minorHAnsi"/>
          <w:sz w:val="22"/>
          <w:szCs w:val="22"/>
          <w:lang w:val="es-PE"/>
        </w:rPr>
      </w:pPr>
    </w:p>
    <w:p w:rsidR="002515CA" w:rsidRPr="006A2353" w:rsidRDefault="002515CA" w:rsidP="008513FB">
      <w:pPr>
        <w:pStyle w:val="Ttulo2"/>
        <w:numPr>
          <w:ilvl w:val="0"/>
          <w:numId w:val="22"/>
        </w:numPr>
        <w:rPr>
          <w:rFonts w:asciiTheme="minorHAnsi" w:eastAsia="Dotum" w:hAnsiTheme="minorHAnsi" w:cstheme="minorHAnsi"/>
          <w:b w:val="0"/>
          <w:bCs w:val="0"/>
          <w:color w:val="auto"/>
          <w:sz w:val="22"/>
          <w:szCs w:val="22"/>
          <w:u w:val="single"/>
          <w:lang w:val="es-PE"/>
        </w:rPr>
      </w:pPr>
      <w:bookmarkStart w:id="3" w:name="_Toc343260827"/>
      <w:r w:rsidRPr="006A2353">
        <w:rPr>
          <w:rFonts w:asciiTheme="minorHAnsi" w:eastAsia="Dotum" w:hAnsiTheme="minorHAnsi" w:cstheme="minorHAnsi"/>
          <w:color w:val="auto"/>
          <w:sz w:val="22"/>
          <w:szCs w:val="22"/>
          <w:u w:val="single"/>
          <w:lang w:val="es-PE"/>
        </w:rPr>
        <w:t>METODOLOGIA DE TRABAJO – CICLO DE VIDA</w:t>
      </w:r>
      <w:bookmarkEnd w:id="3"/>
    </w:p>
    <w:p w:rsidR="002515CA" w:rsidRPr="006A2353" w:rsidRDefault="002515CA" w:rsidP="002515CA">
      <w:pPr>
        <w:widowControl w:val="0"/>
        <w:jc w:val="both"/>
        <w:rPr>
          <w:rFonts w:asciiTheme="minorHAnsi" w:eastAsia="Dotum" w:hAnsiTheme="minorHAnsi" w:cstheme="minorHAnsi"/>
          <w:b/>
          <w:bCs/>
          <w:sz w:val="22"/>
          <w:szCs w:val="22"/>
          <w:u w:val="single"/>
          <w:lang w:val="es-PE"/>
        </w:rPr>
      </w:pPr>
    </w:p>
    <w:p w:rsidR="002515CA" w:rsidRPr="006A2353" w:rsidRDefault="002515CA" w:rsidP="002515CA">
      <w:p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 xml:space="preserve">Para definir el ciclo de vida de nuestra propuesta, partimos de la idea de dividir la vida del proyecto en flujos de trabajo. El ciclo de vida comprenderá un total de cinco flujos de trabajo: </w:t>
      </w:r>
    </w:p>
    <w:p w:rsidR="002515CA" w:rsidRPr="006A2353" w:rsidRDefault="002515CA" w:rsidP="002515CA">
      <w:pPr>
        <w:jc w:val="both"/>
        <w:rPr>
          <w:rFonts w:asciiTheme="minorHAnsi" w:eastAsia="Dotum" w:hAnsiTheme="minorHAnsi" w:cstheme="minorHAnsi"/>
          <w:sz w:val="22"/>
          <w:szCs w:val="22"/>
        </w:rPr>
      </w:pPr>
    </w:p>
    <w:p w:rsidR="002515CA" w:rsidRPr="006A2353" w:rsidRDefault="002515CA" w:rsidP="008513FB">
      <w:pPr>
        <w:pStyle w:val="Prrafodelista"/>
        <w:numPr>
          <w:ilvl w:val="0"/>
          <w:numId w:val="4"/>
        </w:num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 xml:space="preserve">Especificación, </w:t>
      </w:r>
    </w:p>
    <w:p w:rsidR="002515CA" w:rsidRPr="006A2353" w:rsidRDefault="002515CA" w:rsidP="008513FB">
      <w:pPr>
        <w:pStyle w:val="Prrafodelista"/>
        <w:numPr>
          <w:ilvl w:val="0"/>
          <w:numId w:val="4"/>
        </w:num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 xml:space="preserve">Análisis, </w:t>
      </w:r>
    </w:p>
    <w:p w:rsidR="002515CA" w:rsidRPr="006A2353" w:rsidRDefault="002515CA" w:rsidP="008513FB">
      <w:pPr>
        <w:pStyle w:val="Prrafodelista"/>
        <w:numPr>
          <w:ilvl w:val="0"/>
          <w:numId w:val="4"/>
        </w:num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 xml:space="preserve">Diseño, </w:t>
      </w:r>
    </w:p>
    <w:p w:rsidR="002515CA" w:rsidRPr="006A2353" w:rsidRDefault="002515CA" w:rsidP="008513FB">
      <w:pPr>
        <w:pStyle w:val="Prrafodelista"/>
        <w:numPr>
          <w:ilvl w:val="0"/>
          <w:numId w:val="4"/>
        </w:num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 xml:space="preserve">Codificación (programación / desarrollo) y </w:t>
      </w:r>
    </w:p>
    <w:p w:rsidR="002515CA" w:rsidRPr="006A2353" w:rsidRDefault="002515CA" w:rsidP="008513FB">
      <w:pPr>
        <w:pStyle w:val="Prrafodelista"/>
        <w:numPr>
          <w:ilvl w:val="0"/>
          <w:numId w:val="4"/>
        </w:num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 xml:space="preserve">Pruebas (hasta la implementación final). </w:t>
      </w:r>
    </w:p>
    <w:p w:rsidR="002515CA" w:rsidRPr="006A2353" w:rsidRDefault="002515CA" w:rsidP="002515CA">
      <w:pPr>
        <w:jc w:val="both"/>
        <w:rPr>
          <w:rFonts w:asciiTheme="minorHAnsi" w:eastAsia="Dotum" w:hAnsiTheme="minorHAnsi" w:cstheme="minorHAnsi"/>
          <w:sz w:val="22"/>
          <w:szCs w:val="22"/>
        </w:rPr>
      </w:pPr>
    </w:p>
    <w:p w:rsidR="00FF3762" w:rsidRPr="006A2353" w:rsidRDefault="00FF3762" w:rsidP="002515CA">
      <w:pPr>
        <w:jc w:val="both"/>
        <w:rPr>
          <w:rFonts w:asciiTheme="minorHAnsi" w:eastAsia="Dotum" w:hAnsiTheme="minorHAnsi" w:cstheme="minorHAnsi"/>
          <w:sz w:val="22"/>
          <w:szCs w:val="22"/>
        </w:rPr>
      </w:pPr>
    </w:p>
    <w:p w:rsidR="00FF3762" w:rsidRPr="006A2353" w:rsidRDefault="00FF3762" w:rsidP="002515CA">
      <w:pPr>
        <w:jc w:val="both"/>
        <w:rPr>
          <w:rFonts w:asciiTheme="minorHAnsi" w:eastAsia="Dotum" w:hAnsiTheme="minorHAnsi" w:cstheme="minorHAnsi"/>
          <w:sz w:val="22"/>
          <w:szCs w:val="22"/>
        </w:rPr>
      </w:pPr>
    </w:p>
    <w:p w:rsidR="00FF3762" w:rsidRPr="006A2353" w:rsidRDefault="00FF3762" w:rsidP="002515CA">
      <w:pPr>
        <w:jc w:val="both"/>
        <w:rPr>
          <w:rFonts w:asciiTheme="minorHAnsi" w:eastAsia="Dotum" w:hAnsiTheme="minorHAnsi" w:cstheme="minorHAnsi"/>
          <w:sz w:val="22"/>
          <w:szCs w:val="22"/>
        </w:rPr>
      </w:pPr>
    </w:p>
    <w:p w:rsidR="00FF3762" w:rsidRPr="006A2353" w:rsidRDefault="00FF3762" w:rsidP="002515CA">
      <w:pPr>
        <w:jc w:val="both"/>
        <w:rPr>
          <w:rFonts w:asciiTheme="minorHAnsi" w:eastAsia="Dotum" w:hAnsiTheme="minorHAnsi" w:cstheme="minorHAnsi"/>
          <w:sz w:val="22"/>
          <w:szCs w:val="22"/>
        </w:rPr>
      </w:pPr>
    </w:p>
    <w:p w:rsidR="00FF3762" w:rsidRPr="006A2353" w:rsidRDefault="00FF3762" w:rsidP="002515CA">
      <w:pPr>
        <w:jc w:val="both"/>
        <w:rPr>
          <w:rFonts w:asciiTheme="minorHAnsi" w:eastAsia="Dotum" w:hAnsiTheme="minorHAnsi" w:cstheme="minorHAnsi"/>
          <w:sz w:val="22"/>
          <w:szCs w:val="22"/>
        </w:rPr>
      </w:pPr>
    </w:p>
    <w:p w:rsidR="00FF3762" w:rsidRPr="006A2353" w:rsidRDefault="00FF3762" w:rsidP="002515CA">
      <w:pPr>
        <w:jc w:val="both"/>
        <w:rPr>
          <w:rFonts w:asciiTheme="minorHAnsi" w:eastAsia="Dotum" w:hAnsiTheme="minorHAnsi" w:cstheme="minorHAnsi"/>
          <w:sz w:val="22"/>
          <w:szCs w:val="22"/>
        </w:rPr>
      </w:pPr>
    </w:p>
    <w:p w:rsidR="00FF3762" w:rsidRDefault="00FF3762" w:rsidP="002515CA">
      <w:pPr>
        <w:jc w:val="both"/>
        <w:rPr>
          <w:rFonts w:asciiTheme="minorHAnsi" w:eastAsia="Dotum" w:hAnsiTheme="minorHAnsi" w:cstheme="minorHAnsi"/>
          <w:sz w:val="22"/>
          <w:szCs w:val="22"/>
        </w:rPr>
      </w:pPr>
    </w:p>
    <w:p w:rsidR="00F17A8B" w:rsidRDefault="00F17A8B" w:rsidP="002515CA">
      <w:pPr>
        <w:jc w:val="both"/>
        <w:rPr>
          <w:rFonts w:asciiTheme="minorHAnsi" w:eastAsia="Dotum" w:hAnsiTheme="minorHAnsi" w:cstheme="minorHAnsi"/>
          <w:sz w:val="22"/>
          <w:szCs w:val="22"/>
        </w:rPr>
      </w:pPr>
    </w:p>
    <w:p w:rsidR="00F17A8B" w:rsidRDefault="00F17A8B" w:rsidP="002515CA">
      <w:pPr>
        <w:jc w:val="both"/>
        <w:rPr>
          <w:rFonts w:asciiTheme="minorHAnsi" w:eastAsia="Dotum" w:hAnsiTheme="minorHAnsi" w:cstheme="minorHAnsi"/>
          <w:sz w:val="22"/>
          <w:szCs w:val="22"/>
        </w:rPr>
      </w:pPr>
    </w:p>
    <w:p w:rsidR="00F17A8B" w:rsidRDefault="00F17A8B" w:rsidP="002515CA">
      <w:pPr>
        <w:jc w:val="both"/>
        <w:rPr>
          <w:rFonts w:asciiTheme="minorHAnsi" w:eastAsia="Dotum" w:hAnsiTheme="minorHAnsi" w:cstheme="minorHAnsi"/>
          <w:sz w:val="22"/>
          <w:szCs w:val="22"/>
        </w:rPr>
      </w:pPr>
    </w:p>
    <w:p w:rsidR="00F17A8B" w:rsidRPr="006A2353" w:rsidRDefault="00F17A8B" w:rsidP="002515CA">
      <w:pPr>
        <w:jc w:val="both"/>
        <w:rPr>
          <w:rFonts w:asciiTheme="minorHAnsi" w:eastAsia="Dotum" w:hAnsiTheme="minorHAnsi" w:cstheme="minorHAnsi"/>
          <w:sz w:val="22"/>
          <w:szCs w:val="22"/>
        </w:rPr>
      </w:pPr>
    </w:p>
    <w:p w:rsidR="00FF3762" w:rsidRPr="006A2353" w:rsidRDefault="00FF3762" w:rsidP="002515CA">
      <w:pPr>
        <w:jc w:val="both"/>
        <w:rPr>
          <w:rFonts w:asciiTheme="minorHAnsi" w:eastAsia="Dotum" w:hAnsiTheme="minorHAnsi" w:cstheme="minorHAnsi"/>
          <w:sz w:val="22"/>
          <w:szCs w:val="22"/>
        </w:rPr>
      </w:pPr>
    </w:p>
    <w:p w:rsidR="002515CA" w:rsidRPr="006A2353" w:rsidRDefault="002515CA" w:rsidP="002515CA">
      <w:pPr>
        <w:jc w:val="center"/>
        <w:rPr>
          <w:rFonts w:asciiTheme="minorHAnsi" w:eastAsia="Dotum" w:hAnsiTheme="minorHAnsi" w:cstheme="minorHAnsi"/>
          <w:sz w:val="22"/>
          <w:szCs w:val="22"/>
          <w:lang w:val="es-PE"/>
        </w:rPr>
      </w:pPr>
      <w:r w:rsidRPr="006A2353">
        <w:rPr>
          <w:rFonts w:asciiTheme="minorHAnsi" w:eastAsia="Dotum" w:hAnsiTheme="minorHAnsi" w:cstheme="minorHAnsi"/>
          <w:sz w:val="22"/>
          <w:szCs w:val="22"/>
          <w:lang w:val="es-PE"/>
        </w:rPr>
        <w:t>CUADRO RESUMEN DE FLUJOS DE TRABAJO Y PRODUCTOS</w:t>
      </w:r>
    </w:p>
    <w:p w:rsidR="002515CA" w:rsidRPr="006A2353" w:rsidRDefault="002515CA" w:rsidP="002515CA">
      <w:pPr>
        <w:jc w:val="center"/>
        <w:rPr>
          <w:rFonts w:asciiTheme="minorHAnsi" w:eastAsia="Dotum" w:hAnsiTheme="minorHAnsi" w:cstheme="minorHAnsi"/>
          <w:b/>
          <w:sz w:val="22"/>
          <w:szCs w:val="22"/>
          <w:lang w:val="es-PE"/>
        </w:rPr>
      </w:pPr>
    </w:p>
    <w:p w:rsidR="002515CA" w:rsidRPr="006A2353" w:rsidRDefault="002515CA" w:rsidP="002515CA">
      <w:pPr>
        <w:jc w:val="center"/>
        <w:rPr>
          <w:rFonts w:asciiTheme="minorHAnsi" w:eastAsia="Dotum" w:hAnsiTheme="minorHAnsi" w:cstheme="minorHAnsi"/>
          <w:sz w:val="22"/>
          <w:szCs w:val="22"/>
        </w:rPr>
      </w:pPr>
      <w:r w:rsidRPr="006A2353">
        <w:rPr>
          <w:rFonts w:asciiTheme="minorHAnsi" w:eastAsia="Dotum" w:hAnsiTheme="minorHAnsi" w:cstheme="minorHAnsi"/>
          <w:noProof/>
          <w:sz w:val="22"/>
          <w:szCs w:val="22"/>
          <w:lang w:val="es-PE"/>
        </w:rPr>
        <w:drawing>
          <wp:inline distT="0" distB="0" distL="0" distR="0">
            <wp:extent cx="5764530" cy="4039235"/>
            <wp:effectExtent l="19050" t="0" r="762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5764530" cy="4039235"/>
                    </a:xfrm>
                    <a:prstGeom prst="rect">
                      <a:avLst/>
                    </a:prstGeom>
                    <a:noFill/>
                    <a:ln w="9525">
                      <a:noFill/>
                      <a:miter lim="800000"/>
                      <a:headEnd/>
                      <a:tailEnd/>
                    </a:ln>
                  </pic:spPr>
                </pic:pic>
              </a:graphicData>
            </a:graphic>
          </wp:inline>
        </w:drawing>
      </w:r>
    </w:p>
    <w:p w:rsidR="002515CA" w:rsidRPr="006A2353" w:rsidRDefault="002515CA" w:rsidP="002515CA">
      <w:pPr>
        <w:jc w:val="both"/>
        <w:rPr>
          <w:rFonts w:asciiTheme="minorHAnsi" w:eastAsia="Dotum" w:hAnsiTheme="minorHAnsi" w:cstheme="minorHAnsi"/>
          <w:sz w:val="22"/>
          <w:szCs w:val="22"/>
        </w:rPr>
      </w:pPr>
    </w:p>
    <w:p w:rsidR="002515CA" w:rsidRPr="006A2353" w:rsidRDefault="002515CA" w:rsidP="002515CA">
      <w:pPr>
        <w:jc w:val="both"/>
        <w:rPr>
          <w:rFonts w:asciiTheme="minorHAnsi" w:eastAsia="Dotum" w:hAnsiTheme="minorHAnsi" w:cstheme="minorHAnsi"/>
          <w:sz w:val="22"/>
          <w:szCs w:val="22"/>
        </w:rPr>
      </w:pPr>
    </w:p>
    <w:p w:rsidR="002515CA" w:rsidRPr="006A2353" w:rsidRDefault="002515CA" w:rsidP="002515CA">
      <w:p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En principio estos flujos de trabajo se realizarán de forma consecutiva, pero si nos basamos en la realidad de los proyectos de software, desde un determinado flujo es necesario volver a flujos anteriores para redefinir nuevos aspectos.  Por ello, nuestra propuesta será secuencial pero permitirá iterar y volver a flujos anteriores.</w:t>
      </w:r>
    </w:p>
    <w:p w:rsidR="002515CA" w:rsidRPr="006A2353" w:rsidRDefault="002515CA" w:rsidP="002515CA">
      <w:pPr>
        <w:jc w:val="both"/>
        <w:rPr>
          <w:rFonts w:asciiTheme="minorHAnsi" w:eastAsia="Dotum" w:hAnsiTheme="minorHAnsi" w:cstheme="minorHAnsi"/>
          <w:sz w:val="22"/>
          <w:szCs w:val="22"/>
        </w:rPr>
      </w:pPr>
    </w:p>
    <w:p w:rsidR="002515CA" w:rsidRPr="006A2353" w:rsidRDefault="002515CA" w:rsidP="002515CA">
      <w:p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En el flujo de diseño se estudiarán tres aspectos diferentes: el diseño básico de la aplicación, el diseño de la navegación y el diseño de la interfaz.   Asumiendo esta idea de estudiar los aspectos de navegación e interfaz de forma independiente, el flujo de diseño se va a dividir en nuestra propuesta</w:t>
      </w:r>
      <w:r w:rsidR="000930D1">
        <w:rPr>
          <w:rFonts w:asciiTheme="minorHAnsi" w:eastAsia="Dotum" w:hAnsiTheme="minorHAnsi" w:cstheme="minorHAnsi"/>
          <w:sz w:val="22"/>
          <w:szCs w:val="22"/>
        </w:rPr>
        <w:t xml:space="preserve"> </w:t>
      </w:r>
      <w:r w:rsidRPr="006A2353">
        <w:rPr>
          <w:rFonts w:asciiTheme="minorHAnsi" w:eastAsia="Dotum" w:hAnsiTheme="minorHAnsi" w:cstheme="minorHAnsi"/>
          <w:sz w:val="22"/>
          <w:szCs w:val="22"/>
        </w:rPr>
        <w:t xml:space="preserve">en tres actividades:  </w:t>
      </w:r>
    </w:p>
    <w:p w:rsidR="002515CA" w:rsidRPr="006A2353" w:rsidRDefault="002515CA" w:rsidP="002515CA">
      <w:pPr>
        <w:jc w:val="both"/>
        <w:rPr>
          <w:rFonts w:asciiTheme="minorHAnsi" w:eastAsia="Dotum" w:hAnsiTheme="minorHAnsi" w:cstheme="minorHAnsi"/>
          <w:sz w:val="22"/>
          <w:szCs w:val="22"/>
        </w:rPr>
      </w:pPr>
    </w:p>
    <w:p w:rsidR="002515CA" w:rsidRPr="006A2353" w:rsidRDefault="002515CA" w:rsidP="008513FB">
      <w:pPr>
        <w:pStyle w:val="Prrafodelista"/>
        <w:numPr>
          <w:ilvl w:val="0"/>
          <w:numId w:val="5"/>
        </w:num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Diseño básico, en el que se estudia el diseño conceptual del sistema;</w:t>
      </w:r>
    </w:p>
    <w:p w:rsidR="002515CA" w:rsidRPr="006A2353" w:rsidRDefault="002515CA" w:rsidP="008513FB">
      <w:pPr>
        <w:pStyle w:val="Prrafodelista"/>
        <w:numPr>
          <w:ilvl w:val="0"/>
          <w:numId w:val="5"/>
        </w:num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 xml:space="preserve">Diseño </w:t>
      </w:r>
      <w:r w:rsidR="00E904D6" w:rsidRPr="006A2353">
        <w:rPr>
          <w:rFonts w:asciiTheme="minorHAnsi" w:eastAsia="Dotum" w:hAnsiTheme="minorHAnsi" w:cstheme="minorHAnsi"/>
          <w:sz w:val="22"/>
          <w:szCs w:val="22"/>
        </w:rPr>
        <w:t xml:space="preserve">de </w:t>
      </w:r>
      <w:r w:rsidRPr="006A2353">
        <w:rPr>
          <w:rFonts w:asciiTheme="minorHAnsi" w:eastAsia="Dotum" w:hAnsiTheme="minorHAnsi" w:cstheme="minorHAnsi"/>
          <w:sz w:val="22"/>
          <w:szCs w:val="22"/>
        </w:rPr>
        <w:t>navegaci</w:t>
      </w:r>
      <w:r w:rsidR="00E904D6" w:rsidRPr="006A2353">
        <w:rPr>
          <w:rFonts w:asciiTheme="minorHAnsi" w:eastAsia="Dotum" w:hAnsiTheme="minorHAnsi" w:cstheme="minorHAnsi"/>
          <w:sz w:val="22"/>
          <w:szCs w:val="22"/>
        </w:rPr>
        <w:t>ón</w:t>
      </w:r>
      <w:r w:rsidRPr="006A2353">
        <w:rPr>
          <w:rFonts w:asciiTheme="minorHAnsi" w:eastAsia="Dotum" w:hAnsiTheme="minorHAnsi" w:cstheme="minorHAnsi"/>
          <w:sz w:val="22"/>
          <w:szCs w:val="22"/>
        </w:rPr>
        <w:t xml:space="preserve">, en el que se estudia el sistema de navegación del sistema; y </w:t>
      </w:r>
    </w:p>
    <w:p w:rsidR="002515CA" w:rsidRPr="006A2353" w:rsidRDefault="002515CA" w:rsidP="008513FB">
      <w:pPr>
        <w:pStyle w:val="Prrafodelista"/>
        <w:numPr>
          <w:ilvl w:val="0"/>
          <w:numId w:val="5"/>
        </w:num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Diseño de interfaz, el que se estudian los aspectos de presentación e interacción con el usuario.</w:t>
      </w:r>
    </w:p>
    <w:p w:rsidR="002515CA" w:rsidRPr="006A2353" w:rsidRDefault="002515CA" w:rsidP="002515CA">
      <w:pPr>
        <w:pStyle w:val="Prrafodelista"/>
        <w:jc w:val="both"/>
        <w:rPr>
          <w:rFonts w:asciiTheme="minorHAnsi" w:eastAsia="Dotum" w:hAnsiTheme="minorHAnsi" w:cstheme="minorHAnsi"/>
          <w:sz w:val="22"/>
          <w:szCs w:val="22"/>
        </w:rPr>
      </w:pPr>
    </w:p>
    <w:p w:rsidR="002515CA" w:rsidRPr="006A2353" w:rsidRDefault="002515CA" w:rsidP="002515CA">
      <w:pPr>
        <w:jc w:val="both"/>
        <w:rPr>
          <w:rFonts w:asciiTheme="minorHAnsi" w:eastAsia="Dotum" w:hAnsiTheme="minorHAnsi" w:cstheme="minorHAnsi"/>
          <w:sz w:val="22"/>
          <w:szCs w:val="22"/>
        </w:rPr>
      </w:pPr>
      <w:r w:rsidRPr="006A2353">
        <w:rPr>
          <w:rFonts w:asciiTheme="minorHAnsi" w:eastAsia="Dotum" w:hAnsiTheme="minorHAnsi" w:cstheme="minorHAnsi"/>
          <w:sz w:val="22"/>
          <w:szCs w:val="22"/>
        </w:rPr>
        <w:t>Así, ya desde los primeros flujos de trabajo se hace una separación entre lo que se almacena en el sistema, lo que se puede hacer con el sistema y de qué forma se va a presentar la información al usuario.</w:t>
      </w:r>
    </w:p>
    <w:p w:rsidR="002515CA" w:rsidRDefault="002515CA" w:rsidP="002515CA">
      <w:pPr>
        <w:rPr>
          <w:rFonts w:asciiTheme="minorHAnsi" w:eastAsia="Dotum" w:hAnsiTheme="minorHAnsi" w:cstheme="minorHAnsi"/>
          <w:sz w:val="22"/>
          <w:szCs w:val="22"/>
          <w:lang w:val="es-PE"/>
        </w:rPr>
      </w:pPr>
    </w:p>
    <w:p w:rsidR="002515CA" w:rsidRPr="006A2353" w:rsidRDefault="002515CA" w:rsidP="008513FB">
      <w:pPr>
        <w:pStyle w:val="Ttulo2"/>
        <w:numPr>
          <w:ilvl w:val="0"/>
          <w:numId w:val="22"/>
        </w:numPr>
        <w:rPr>
          <w:rFonts w:asciiTheme="minorHAnsi" w:eastAsia="Dotum" w:hAnsiTheme="minorHAnsi" w:cstheme="minorHAnsi"/>
          <w:b w:val="0"/>
          <w:bCs w:val="0"/>
          <w:color w:val="auto"/>
          <w:sz w:val="22"/>
          <w:szCs w:val="22"/>
          <w:u w:val="single"/>
          <w:lang w:val="es-PE"/>
        </w:rPr>
      </w:pPr>
      <w:bookmarkStart w:id="4" w:name="_Toc343260828"/>
      <w:r w:rsidRPr="006A2353">
        <w:rPr>
          <w:rFonts w:asciiTheme="minorHAnsi" w:eastAsia="Dotum" w:hAnsiTheme="minorHAnsi" w:cstheme="minorHAnsi"/>
          <w:color w:val="auto"/>
          <w:sz w:val="22"/>
          <w:szCs w:val="22"/>
          <w:u w:val="single"/>
          <w:lang w:val="es-PE"/>
        </w:rPr>
        <w:t>ACTIVIDADES PRINCIPALES</w:t>
      </w:r>
      <w:bookmarkEnd w:id="4"/>
    </w:p>
    <w:p w:rsidR="002515CA" w:rsidRPr="006A2353" w:rsidRDefault="002515CA" w:rsidP="002515CA">
      <w:pPr>
        <w:widowControl w:val="0"/>
        <w:jc w:val="both"/>
        <w:rPr>
          <w:rFonts w:asciiTheme="minorHAnsi" w:eastAsia="Dotum" w:hAnsiTheme="minorHAnsi" w:cstheme="minorHAnsi"/>
          <w:b/>
          <w:bCs/>
          <w:sz w:val="22"/>
          <w:szCs w:val="22"/>
          <w:u w:val="single"/>
          <w:lang w:val="es-PE"/>
        </w:rPr>
      </w:pPr>
    </w:p>
    <w:p w:rsidR="002515CA" w:rsidRPr="006A2353" w:rsidRDefault="00952E5B" w:rsidP="00952E5B">
      <w:pPr>
        <w:pStyle w:val="Ttulo3"/>
        <w:ind w:left="709"/>
        <w:rPr>
          <w:rFonts w:asciiTheme="minorHAnsi" w:eastAsia="Dotum" w:hAnsiTheme="minorHAnsi" w:cstheme="minorHAnsi"/>
          <w:color w:val="auto"/>
          <w:sz w:val="22"/>
          <w:szCs w:val="22"/>
        </w:rPr>
      </w:pPr>
      <w:bookmarkStart w:id="5" w:name="_Toc343260829"/>
      <w:r w:rsidRPr="006A2353">
        <w:rPr>
          <w:rFonts w:asciiTheme="minorHAnsi" w:eastAsia="Dotum" w:hAnsiTheme="minorHAnsi" w:cstheme="minorHAnsi"/>
          <w:color w:val="auto"/>
          <w:sz w:val="22"/>
          <w:szCs w:val="22"/>
        </w:rPr>
        <w:t xml:space="preserve">3.1 </w:t>
      </w:r>
      <w:r w:rsidR="002515CA" w:rsidRPr="006A2353">
        <w:rPr>
          <w:rFonts w:asciiTheme="minorHAnsi" w:eastAsia="Dotum" w:hAnsiTheme="minorHAnsi" w:cstheme="minorHAnsi"/>
          <w:color w:val="auto"/>
          <w:sz w:val="22"/>
          <w:szCs w:val="22"/>
        </w:rPr>
        <w:t>Especificación de requisitos informáticos</w:t>
      </w:r>
      <w:bookmarkEnd w:id="5"/>
      <w:r w:rsidR="002515CA" w:rsidRPr="006A2353">
        <w:rPr>
          <w:rFonts w:asciiTheme="minorHAnsi" w:eastAsia="Dotum" w:hAnsiTheme="minorHAnsi" w:cstheme="minorHAnsi"/>
          <w:color w:val="auto"/>
          <w:sz w:val="22"/>
          <w:szCs w:val="22"/>
        </w:rPr>
        <w:t xml:space="preserve"> </w:t>
      </w:r>
    </w:p>
    <w:p w:rsidR="002515CA" w:rsidRPr="006A2353" w:rsidRDefault="002515CA" w:rsidP="002515CA">
      <w:pPr>
        <w:widowControl w:val="0"/>
        <w:jc w:val="both"/>
        <w:rPr>
          <w:rFonts w:asciiTheme="minorHAnsi" w:eastAsia="Dotum" w:hAnsiTheme="minorHAnsi" w:cstheme="minorHAnsi"/>
          <w:b/>
          <w:bCs/>
          <w:sz w:val="22"/>
          <w:szCs w:val="22"/>
          <w:u w:val="single"/>
        </w:rPr>
      </w:pPr>
    </w:p>
    <w:p w:rsidR="00ED6E8A" w:rsidRPr="006A2353" w:rsidRDefault="00952E5B" w:rsidP="008513FB">
      <w:pPr>
        <w:pStyle w:val="Prrafodelista"/>
        <w:widowControl w:val="0"/>
        <w:numPr>
          <w:ilvl w:val="0"/>
          <w:numId w:val="10"/>
        </w:numPr>
        <w:ind w:left="709"/>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 xml:space="preserve">Se ha analizado </w:t>
      </w:r>
      <w:r w:rsidR="002515CA" w:rsidRPr="006A2353">
        <w:rPr>
          <w:rFonts w:asciiTheme="minorHAnsi" w:eastAsia="Dotum" w:hAnsiTheme="minorHAnsi" w:cstheme="minorHAnsi"/>
          <w:bCs/>
          <w:sz w:val="22"/>
          <w:szCs w:val="22"/>
        </w:rPr>
        <w:t xml:space="preserve">las necesidades de almacenamiento y funcionalidad, importantes en todos los sistemas de información, pero además </w:t>
      </w:r>
      <w:r w:rsidRPr="006A2353">
        <w:rPr>
          <w:rFonts w:asciiTheme="minorHAnsi" w:eastAsia="Dotum" w:hAnsiTheme="minorHAnsi" w:cstheme="minorHAnsi"/>
          <w:bCs/>
          <w:sz w:val="22"/>
          <w:szCs w:val="22"/>
        </w:rPr>
        <w:t xml:space="preserve">se ha </w:t>
      </w:r>
      <w:r w:rsidR="002515CA" w:rsidRPr="006A2353">
        <w:rPr>
          <w:rFonts w:asciiTheme="minorHAnsi" w:eastAsia="Dotum" w:hAnsiTheme="minorHAnsi" w:cstheme="minorHAnsi"/>
          <w:bCs/>
          <w:sz w:val="22"/>
          <w:szCs w:val="22"/>
        </w:rPr>
        <w:t>recaba</w:t>
      </w:r>
      <w:r w:rsidRPr="006A2353">
        <w:rPr>
          <w:rFonts w:asciiTheme="minorHAnsi" w:eastAsia="Dotum" w:hAnsiTheme="minorHAnsi" w:cstheme="minorHAnsi"/>
          <w:bCs/>
          <w:sz w:val="22"/>
          <w:szCs w:val="22"/>
        </w:rPr>
        <w:t>do</w:t>
      </w:r>
      <w:r w:rsidR="002515CA" w:rsidRPr="006A2353">
        <w:rPr>
          <w:rFonts w:asciiTheme="minorHAnsi" w:eastAsia="Dotum" w:hAnsiTheme="minorHAnsi" w:cstheme="minorHAnsi"/>
          <w:bCs/>
          <w:sz w:val="22"/>
          <w:szCs w:val="22"/>
        </w:rPr>
        <w:t xml:space="preserve"> información referente a </w:t>
      </w:r>
      <w:r w:rsidRPr="006A2353">
        <w:rPr>
          <w:rFonts w:asciiTheme="minorHAnsi" w:eastAsia="Dotum" w:hAnsiTheme="minorHAnsi" w:cstheme="minorHAnsi"/>
          <w:bCs/>
          <w:sz w:val="22"/>
          <w:szCs w:val="22"/>
        </w:rPr>
        <w:t>los</w:t>
      </w:r>
      <w:r w:rsidR="002515CA" w:rsidRPr="006A2353">
        <w:rPr>
          <w:rFonts w:asciiTheme="minorHAnsi" w:eastAsia="Dotum" w:hAnsiTheme="minorHAnsi" w:cstheme="minorHAnsi"/>
          <w:bCs/>
          <w:sz w:val="22"/>
          <w:szCs w:val="22"/>
        </w:rPr>
        <w:t xml:space="preserve"> aspectos que acercan a los sistemas de información global a las aplicaciones hipermedia y de la web, como podrían ser los aspectos de navegación y de interfaz abstracta de usuario.</w:t>
      </w:r>
      <w:r w:rsidRPr="006A2353">
        <w:rPr>
          <w:rFonts w:asciiTheme="minorHAnsi" w:eastAsia="Dotum" w:hAnsiTheme="minorHAnsi" w:cstheme="minorHAnsi"/>
          <w:bCs/>
          <w:sz w:val="22"/>
          <w:szCs w:val="22"/>
        </w:rPr>
        <w:t xml:space="preserve"> </w:t>
      </w:r>
    </w:p>
    <w:p w:rsidR="00ED6E8A" w:rsidRPr="006A2353" w:rsidRDefault="00ED6E8A" w:rsidP="00ED6E8A">
      <w:pPr>
        <w:pStyle w:val="Prrafodelista"/>
        <w:widowControl w:val="0"/>
        <w:ind w:left="709"/>
        <w:jc w:val="both"/>
        <w:rPr>
          <w:rFonts w:asciiTheme="minorHAnsi" w:eastAsia="Dotum" w:hAnsiTheme="minorHAnsi" w:cstheme="minorHAnsi"/>
          <w:bCs/>
          <w:sz w:val="22"/>
          <w:szCs w:val="22"/>
        </w:rPr>
      </w:pPr>
    </w:p>
    <w:p w:rsidR="00ED6E8A" w:rsidRPr="006A2353" w:rsidRDefault="00952E5B" w:rsidP="008513FB">
      <w:pPr>
        <w:pStyle w:val="Prrafodelista"/>
        <w:widowControl w:val="0"/>
        <w:numPr>
          <w:ilvl w:val="0"/>
          <w:numId w:val="11"/>
        </w:numPr>
        <w:ind w:left="709"/>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 xml:space="preserve">Para ello se han llevado a cabo reuniones de trabajo con los especialistas tanto de la </w:t>
      </w:r>
      <w:r w:rsidR="00ED6E8A" w:rsidRPr="006A2353">
        <w:rPr>
          <w:rFonts w:asciiTheme="minorHAnsi" w:eastAsia="Dotum" w:hAnsiTheme="minorHAnsi" w:cstheme="minorHAnsi"/>
          <w:bCs/>
          <w:sz w:val="22"/>
          <w:szCs w:val="22"/>
        </w:rPr>
        <w:t>Dirección General de Evaluación, Valoración y Financiamiento del Patrimonio Natural, así como de la Dirección General de Investigación e Información Ambiental y del área responsable de sistemas del MINAM. Los pasos que se han seguido son los siguientes:</w:t>
      </w:r>
    </w:p>
    <w:p w:rsidR="00ED6E8A" w:rsidRPr="006A2353" w:rsidRDefault="00ED6E8A" w:rsidP="00ED6E8A">
      <w:pPr>
        <w:pStyle w:val="Prrafodelista"/>
        <w:widowControl w:val="0"/>
        <w:ind w:left="709"/>
        <w:jc w:val="both"/>
        <w:rPr>
          <w:rFonts w:asciiTheme="minorHAnsi" w:eastAsia="Dotum" w:hAnsiTheme="minorHAnsi" w:cstheme="minorHAnsi"/>
          <w:bCs/>
          <w:sz w:val="22"/>
          <w:szCs w:val="22"/>
        </w:rPr>
      </w:pPr>
    </w:p>
    <w:p w:rsidR="00ED6E8A" w:rsidRPr="006A2353" w:rsidRDefault="00ED6E8A" w:rsidP="008513FB">
      <w:pPr>
        <w:pStyle w:val="Prrafodelista"/>
        <w:widowControl w:val="0"/>
        <w:numPr>
          <w:ilvl w:val="0"/>
          <w:numId w:val="23"/>
        </w:numPr>
        <w:ind w:left="106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Las actividades y tareas que engloban este flujo de trabajo son:</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Obtener información sobre el problema y determinar objetivos</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Obtener información sobre el dominio del sistema</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Preparar y realizar las entrevistas y reuniones</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Identificar los objetivos del sistema</w:t>
      </w:r>
    </w:p>
    <w:p w:rsidR="00ED6E8A" w:rsidRPr="006A2353" w:rsidRDefault="00ED6E8A" w:rsidP="008513FB">
      <w:pPr>
        <w:pStyle w:val="Prrafodelista"/>
        <w:widowControl w:val="0"/>
        <w:numPr>
          <w:ilvl w:val="0"/>
          <w:numId w:val="23"/>
        </w:numPr>
        <w:ind w:left="106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Identificar y definir los requisitos de almacenamiento de información</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Identificar y definir los requisitos de almacenamiento de información</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Describir la naturaleza de los datos</w:t>
      </w:r>
    </w:p>
    <w:p w:rsidR="00ED6E8A" w:rsidRPr="006A2353" w:rsidRDefault="00ED6E8A" w:rsidP="008513FB">
      <w:pPr>
        <w:pStyle w:val="Prrafodelista"/>
        <w:widowControl w:val="0"/>
        <w:numPr>
          <w:ilvl w:val="0"/>
          <w:numId w:val="23"/>
        </w:numPr>
        <w:ind w:left="106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Estudiar a los actores</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Definir los actores básicos del sistema</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Definir la generalización de los actores</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Definir la incompatibilidad de actores</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Definir los actores derivados</w:t>
      </w:r>
    </w:p>
    <w:p w:rsidR="00ED6E8A" w:rsidRPr="006A2353" w:rsidRDefault="00ED6E8A" w:rsidP="00ED6E8A">
      <w:pPr>
        <w:pStyle w:val="Prrafodelista"/>
        <w:widowControl w:val="0"/>
        <w:ind w:left="1417"/>
        <w:jc w:val="both"/>
        <w:rPr>
          <w:rFonts w:asciiTheme="minorHAnsi" w:eastAsia="Dotum" w:hAnsiTheme="minorHAnsi" w:cstheme="minorHAnsi"/>
          <w:bCs/>
          <w:sz w:val="22"/>
          <w:szCs w:val="22"/>
        </w:rPr>
      </w:pPr>
    </w:p>
    <w:p w:rsidR="00ED6E8A" w:rsidRPr="006A2353" w:rsidRDefault="00ED6E8A" w:rsidP="008513FB">
      <w:pPr>
        <w:pStyle w:val="Prrafodelista"/>
        <w:widowControl w:val="0"/>
        <w:numPr>
          <w:ilvl w:val="0"/>
          <w:numId w:val="23"/>
        </w:numPr>
        <w:ind w:left="106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Identificar y definir los requisitos funcionales del sistema</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Definir los diagramas de casos de uso</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Describir los casos de uso</w:t>
      </w:r>
    </w:p>
    <w:p w:rsidR="00ED6E8A" w:rsidRPr="006A2353" w:rsidRDefault="00ED6E8A" w:rsidP="008513FB">
      <w:pPr>
        <w:pStyle w:val="Prrafodelista"/>
        <w:widowControl w:val="0"/>
        <w:numPr>
          <w:ilvl w:val="0"/>
          <w:numId w:val="23"/>
        </w:numPr>
        <w:ind w:left="106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Identificar y definir los requisitos de interacción</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 xml:space="preserve">Identificar y definir los criterios de recuperación </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Identificar y definir los prototipos de visualización</w:t>
      </w:r>
    </w:p>
    <w:p w:rsidR="00ED6E8A" w:rsidRPr="006A2353" w:rsidRDefault="00ED6E8A" w:rsidP="008513FB">
      <w:pPr>
        <w:pStyle w:val="Prrafodelista"/>
        <w:widowControl w:val="0"/>
        <w:numPr>
          <w:ilvl w:val="0"/>
          <w:numId w:val="23"/>
        </w:numPr>
        <w:ind w:left="106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Identificar y definir los requisitos no funcionales del sistema</w:t>
      </w:r>
    </w:p>
    <w:p w:rsidR="00ED6E8A" w:rsidRPr="006A2353" w:rsidRDefault="00ED6E8A" w:rsidP="008513FB">
      <w:pPr>
        <w:pStyle w:val="Prrafodelista"/>
        <w:widowControl w:val="0"/>
        <w:numPr>
          <w:ilvl w:val="1"/>
          <w:numId w:val="23"/>
        </w:numPr>
        <w:ind w:left="1788"/>
        <w:jc w:val="both"/>
        <w:rPr>
          <w:rFonts w:asciiTheme="minorHAnsi" w:eastAsia="Dotum" w:hAnsiTheme="minorHAnsi" w:cstheme="minorHAnsi"/>
          <w:bCs/>
          <w:sz w:val="22"/>
          <w:szCs w:val="22"/>
        </w:rPr>
      </w:pPr>
      <w:r w:rsidRPr="006A2353">
        <w:rPr>
          <w:rFonts w:asciiTheme="minorHAnsi" w:eastAsia="Dotum" w:hAnsiTheme="minorHAnsi" w:cstheme="minorHAnsi"/>
          <w:bCs/>
          <w:sz w:val="22"/>
          <w:szCs w:val="22"/>
        </w:rPr>
        <w:t>Definir los requisitos no funcionales</w:t>
      </w:r>
    </w:p>
    <w:p w:rsidR="00ED6E8A" w:rsidRPr="006A2353" w:rsidRDefault="00ED6E8A" w:rsidP="00ED6E8A">
      <w:pPr>
        <w:widowControl w:val="0"/>
        <w:jc w:val="both"/>
        <w:rPr>
          <w:rFonts w:asciiTheme="minorHAnsi" w:eastAsia="Dotum" w:hAnsiTheme="minorHAnsi" w:cstheme="minorHAnsi"/>
          <w:bCs/>
          <w:sz w:val="22"/>
          <w:szCs w:val="22"/>
        </w:rPr>
      </w:pPr>
    </w:p>
    <w:p w:rsidR="002515CA" w:rsidRPr="006A2353" w:rsidRDefault="002515CA" w:rsidP="008513FB">
      <w:pPr>
        <w:pStyle w:val="Prrafodelista"/>
        <w:numPr>
          <w:ilvl w:val="0"/>
          <w:numId w:val="10"/>
        </w:numPr>
        <w:autoSpaceDE w:val="0"/>
        <w:autoSpaceDN w:val="0"/>
        <w:adjustRightInd w:val="0"/>
        <w:ind w:left="708"/>
        <w:jc w:val="both"/>
        <w:rPr>
          <w:rFonts w:asciiTheme="minorHAnsi" w:eastAsia="Calibri" w:hAnsiTheme="minorHAnsi" w:cstheme="minorHAnsi"/>
          <w:sz w:val="22"/>
          <w:szCs w:val="22"/>
          <w:lang w:eastAsia="en-US"/>
        </w:rPr>
      </w:pPr>
      <w:r w:rsidRPr="006A2353">
        <w:rPr>
          <w:rFonts w:asciiTheme="minorHAnsi" w:eastAsia="Calibri" w:hAnsiTheme="minorHAnsi" w:cstheme="minorHAnsi"/>
          <w:sz w:val="22"/>
          <w:szCs w:val="22"/>
          <w:lang w:eastAsia="en-US"/>
        </w:rPr>
        <w:t>De esta forma,</w:t>
      </w:r>
      <w:r w:rsidR="00ED6E8A" w:rsidRPr="006A2353">
        <w:rPr>
          <w:rFonts w:asciiTheme="minorHAnsi" w:eastAsia="Calibri" w:hAnsiTheme="minorHAnsi" w:cstheme="minorHAnsi"/>
          <w:sz w:val="22"/>
          <w:szCs w:val="22"/>
          <w:lang w:eastAsia="en-US"/>
        </w:rPr>
        <w:t xml:space="preserve"> s</w:t>
      </w:r>
      <w:r w:rsidRPr="006A2353">
        <w:rPr>
          <w:rFonts w:asciiTheme="minorHAnsi" w:eastAsia="Calibri" w:hAnsiTheme="minorHAnsi" w:cstheme="minorHAnsi"/>
          <w:sz w:val="22"/>
          <w:szCs w:val="22"/>
          <w:lang w:eastAsia="en-US"/>
        </w:rPr>
        <w:t xml:space="preserve">e debe </w:t>
      </w:r>
      <w:r w:rsidR="00ED6E8A" w:rsidRPr="006A2353">
        <w:rPr>
          <w:rFonts w:asciiTheme="minorHAnsi" w:eastAsia="Calibri" w:hAnsiTheme="minorHAnsi" w:cstheme="minorHAnsi"/>
          <w:sz w:val="22"/>
          <w:szCs w:val="22"/>
          <w:lang w:eastAsia="en-US"/>
        </w:rPr>
        <w:t>ha definido</w:t>
      </w:r>
      <w:r w:rsidRPr="006A2353">
        <w:rPr>
          <w:rFonts w:asciiTheme="minorHAnsi" w:eastAsia="Calibri" w:hAnsiTheme="minorHAnsi" w:cstheme="minorHAnsi"/>
          <w:sz w:val="22"/>
          <w:szCs w:val="22"/>
          <w:lang w:eastAsia="en-US"/>
        </w:rPr>
        <w:t>:</w:t>
      </w:r>
    </w:p>
    <w:p w:rsidR="002515CA" w:rsidRPr="006A2353" w:rsidRDefault="00ED6E8A" w:rsidP="008513FB">
      <w:pPr>
        <w:pStyle w:val="Prrafodelista"/>
        <w:numPr>
          <w:ilvl w:val="1"/>
          <w:numId w:val="12"/>
        </w:numPr>
        <w:autoSpaceDE w:val="0"/>
        <w:autoSpaceDN w:val="0"/>
        <w:adjustRightInd w:val="0"/>
        <w:jc w:val="both"/>
        <w:rPr>
          <w:rFonts w:asciiTheme="minorHAnsi" w:eastAsia="Calibri" w:hAnsiTheme="minorHAnsi" w:cstheme="minorHAnsi"/>
          <w:sz w:val="22"/>
          <w:szCs w:val="22"/>
          <w:lang w:eastAsia="en-US"/>
        </w:rPr>
      </w:pPr>
      <w:r w:rsidRPr="006A2353">
        <w:rPr>
          <w:rFonts w:asciiTheme="minorHAnsi" w:eastAsia="Calibri" w:hAnsiTheme="minorHAnsi" w:cstheme="minorHAnsi"/>
          <w:sz w:val="22"/>
          <w:szCs w:val="22"/>
          <w:lang w:eastAsia="en-US"/>
        </w:rPr>
        <w:t>L</w:t>
      </w:r>
      <w:r w:rsidR="002515CA" w:rsidRPr="006A2353">
        <w:rPr>
          <w:rFonts w:asciiTheme="minorHAnsi" w:eastAsia="Calibri" w:hAnsiTheme="minorHAnsi" w:cstheme="minorHAnsi"/>
          <w:sz w:val="22"/>
          <w:szCs w:val="22"/>
          <w:lang w:eastAsia="en-US"/>
        </w:rPr>
        <w:t>os objetivos del sistema.</w:t>
      </w:r>
    </w:p>
    <w:p w:rsidR="002515CA" w:rsidRPr="006A2353" w:rsidRDefault="002515CA" w:rsidP="008513FB">
      <w:pPr>
        <w:pStyle w:val="Prrafodelista"/>
        <w:numPr>
          <w:ilvl w:val="1"/>
          <w:numId w:val="12"/>
        </w:numPr>
        <w:autoSpaceDE w:val="0"/>
        <w:autoSpaceDN w:val="0"/>
        <w:adjustRightInd w:val="0"/>
        <w:jc w:val="both"/>
        <w:rPr>
          <w:rFonts w:asciiTheme="minorHAnsi" w:eastAsia="Calibri" w:hAnsiTheme="minorHAnsi" w:cstheme="minorHAnsi"/>
          <w:sz w:val="22"/>
          <w:szCs w:val="22"/>
          <w:lang w:eastAsia="en-US"/>
        </w:rPr>
      </w:pPr>
      <w:r w:rsidRPr="006A2353">
        <w:rPr>
          <w:rFonts w:asciiTheme="minorHAnsi" w:eastAsia="Calibri" w:hAnsiTheme="minorHAnsi" w:cstheme="minorHAnsi"/>
          <w:sz w:val="22"/>
          <w:szCs w:val="22"/>
          <w:lang w:eastAsia="en-US"/>
        </w:rPr>
        <w:t>Los requisitos de almacenamiento de información.</w:t>
      </w:r>
    </w:p>
    <w:p w:rsidR="002515CA" w:rsidRPr="006A2353" w:rsidRDefault="002515CA" w:rsidP="008513FB">
      <w:pPr>
        <w:pStyle w:val="Prrafodelista"/>
        <w:numPr>
          <w:ilvl w:val="1"/>
          <w:numId w:val="12"/>
        </w:numPr>
        <w:autoSpaceDE w:val="0"/>
        <w:autoSpaceDN w:val="0"/>
        <w:adjustRightInd w:val="0"/>
        <w:jc w:val="both"/>
        <w:rPr>
          <w:rFonts w:asciiTheme="minorHAnsi" w:eastAsia="Calibri" w:hAnsiTheme="minorHAnsi" w:cstheme="minorHAnsi"/>
          <w:sz w:val="22"/>
          <w:szCs w:val="22"/>
          <w:lang w:eastAsia="en-US"/>
        </w:rPr>
      </w:pPr>
      <w:r w:rsidRPr="006A2353">
        <w:rPr>
          <w:rFonts w:asciiTheme="minorHAnsi" w:eastAsia="Calibri" w:hAnsiTheme="minorHAnsi" w:cstheme="minorHAnsi"/>
          <w:sz w:val="22"/>
          <w:szCs w:val="22"/>
          <w:lang w:eastAsia="en-US"/>
        </w:rPr>
        <w:t>La descripción de los actores del sistema.</w:t>
      </w:r>
    </w:p>
    <w:p w:rsidR="002515CA" w:rsidRPr="006A2353" w:rsidRDefault="002515CA" w:rsidP="008513FB">
      <w:pPr>
        <w:pStyle w:val="Prrafodelista"/>
        <w:numPr>
          <w:ilvl w:val="1"/>
          <w:numId w:val="12"/>
        </w:numPr>
        <w:autoSpaceDE w:val="0"/>
        <w:autoSpaceDN w:val="0"/>
        <w:adjustRightInd w:val="0"/>
        <w:jc w:val="both"/>
        <w:rPr>
          <w:rFonts w:asciiTheme="minorHAnsi" w:eastAsia="Calibri" w:hAnsiTheme="minorHAnsi" w:cstheme="minorHAnsi"/>
          <w:sz w:val="22"/>
          <w:szCs w:val="22"/>
          <w:lang w:eastAsia="en-US"/>
        </w:rPr>
      </w:pPr>
      <w:r w:rsidRPr="006A2353">
        <w:rPr>
          <w:rFonts w:asciiTheme="minorHAnsi" w:eastAsia="Calibri" w:hAnsiTheme="minorHAnsi" w:cstheme="minorHAnsi"/>
          <w:sz w:val="22"/>
          <w:szCs w:val="22"/>
          <w:lang w:eastAsia="en-US"/>
        </w:rPr>
        <w:t>Los requisitos funcionales, descritos a través de los casos de uso.</w:t>
      </w:r>
    </w:p>
    <w:p w:rsidR="002515CA" w:rsidRPr="006A2353" w:rsidRDefault="002515CA" w:rsidP="008513FB">
      <w:pPr>
        <w:pStyle w:val="Prrafodelista"/>
        <w:numPr>
          <w:ilvl w:val="1"/>
          <w:numId w:val="12"/>
        </w:numPr>
        <w:autoSpaceDE w:val="0"/>
        <w:autoSpaceDN w:val="0"/>
        <w:adjustRightInd w:val="0"/>
        <w:jc w:val="both"/>
        <w:rPr>
          <w:rFonts w:asciiTheme="minorHAnsi" w:eastAsia="Calibri" w:hAnsiTheme="minorHAnsi" w:cstheme="minorHAnsi"/>
          <w:sz w:val="22"/>
          <w:szCs w:val="22"/>
          <w:lang w:eastAsia="en-US"/>
        </w:rPr>
      </w:pPr>
      <w:r w:rsidRPr="006A2353">
        <w:rPr>
          <w:rFonts w:asciiTheme="minorHAnsi" w:eastAsia="Calibri" w:hAnsiTheme="minorHAnsi" w:cstheme="minorHAnsi"/>
          <w:sz w:val="22"/>
          <w:szCs w:val="22"/>
          <w:lang w:eastAsia="en-US"/>
        </w:rPr>
        <w:t>Los requisitos de interacción, en lo que se recogerá el sistema de navegación de la aplicación y la interacción con el usuario.</w:t>
      </w:r>
    </w:p>
    <w:p w:rsidR="002515CA" w:rsidRPr="006A2353" w:rsidRDefault="002515CA" w:rsidP="008513FB">
      <w:pPr>
        <w:pStyle w:val="Prrafodelista"/>
        <w:numPr>
          <w:ilvl w:val="1"/>
          <w:numId w:val="12"/>
        </w:numPr>
        <w:autoSpaceDE w:val="0"/>
        <w:autoSpaceDN w:val="0"/>
        <w:adjustRightInd w:val="0"/>
        <w:jc w:val="both"/>
        <w:rPr>
          <w:rFonts w:asciiTheme="minorHAnsi" w:eastAsia="Calibri" w:hAnsiTheme="minorHAnsi" w:cstheme="minorHAnsi"/>
          <w:sz w:val="22"/>
          <w:szCs w:val="22"/>
          <w:lang w:eastAsia="en-US"/>
        </w:rPr>
      </w:pPr>
      <w:r w:rsidRPr="006A2353">
        <w:rPr>
          <w:rFonts w:asciiTheme="minorHAnsi" w:eastAsia="Calibri" w:hAnsiTheme="minorHAnsi" w:cstheme="minorHAnsi"/>
          <w:sz w:val="22"/>
          <w:szCs w:val="22"/>
          <w:lang w:eastAsia="en-US"/>
        </w:rPr>
        <w:t>Los requisitos no funcionales. Estos son otra serie de requisitos como los requisitos de comunicaciones del sistema, de seguridad, de portabilidad, etc. que en la mayoría de los sistemas es necesario recoger para garantizar su adecuación a las necesidades.</w:t>
      </w:r>
    </w:p>
    <w:p w:rsidR="002515CA" w:rsidRPr="006A2353" w:rsidRDefault="002515CA" w:rsidP="002515CA">
      <w:pPr>
        <w:widowControl w:val="0"/>
        <w:jc w:val="both"/>
        <w:rPr>
          <w:rFonts w:asciiTheme="minorHAnsi" w:eastAsia="Dotum" w:hAnsiTheme="minorHAnsi" w:cstheme="minorHAnsi"/>
          <w:b/>
          <w:bCs/>
          <w:sz w:val="22"/>
          <w:szCs w:val="22"/>
          <w:u w:val="single"/>
        </w:rPr>
      </w:pPr>
    </w:p>
    <w:p w:rsidR="002515CA" w:rsidRPr="006A2353" w:rsidRDefault="002515CA" w:rsidP="002515CA">
      <w:pPr>
        <w:pStyle w:val="Prrafodelista"/>
        <w:widowControl w:val="0"/>
        <w:ind w:left="1080"/>
        <w:jc w:val="both"/>
        <w:rPr>
          <w:rFonts w:asciiTheme="minorHAnsi" w:eastAsia="Dotum" w:hAnsiTheme="minorHAnsi" w:cstheme="minorHAnsi"/>
          <w:bCs/>
          <w:sz w:val="22"/>
          <w:szCs w:val="22"/>
        </w:rPr>
      </w:pPr>
    </w:p>
    <w:p w:rsidR="002515CA" w:rsidRPr="006A2353" w:rsidRDefault="002515CA" w:rsidP="002515CA">
      <w:pPr>
        <w:widowControl w:val="0"/>
        <w:jc w:val="center"/>
        <w:rPr>
          <w:rFonts w:asciiTheme="minorHAnsi" w:eastAsia="Dotum" w:hAnsiTheme="minorHAnsi" w:cstheme="minorHAnsi"/>
          <w:bCs/>
          <w:sz w:val="22"/>
          <w:szCs w:val="22"/>
          <w:u w:val="single"/>
        </w:rPr>
      </w:pPr>
      <w:r w:rsidRPr="006A2353">
        <w:rPr>
          <w:rFonts w:asciiTheme="minorHAnsi" w:eastAsia="Dotum" w:hAnsiTheme="minorHAnsi" w:cstheme="minorHAnsi"/>
          <w:bCs/>
          <w:sz w:val="22"/>
          <w:szCs w:val="22"/>
          <w:u w:val="single"/>
        </w:rPr>
        <w:t>RECOLECCIÓN DE REQUISITOS</w:t>
      </w:r>
    </w:p>
    <w:p w:rsidR="002515CA" w:rsidRPr="006A2353" w:rsidRDefault="002515CA" w:rsidP="002515CA">
      <w:pPr>
        <w:widowControl w:val="0"/>
        <w:jc w:val="center"/>
        <w:rPr>
          <w:rFonts w:asciiTheme="minorHAnsi" w:eastAsia="Dotum" w:hAnsiTheme="minorHAnsi" w:cstheme="minorHAnsi"/>
          <w:bCs/>
          <w:sz w:val="22"/>
          <w:szCs w:val="22"/>
          <w:u w:val="single"/>
        </w:rPr>
      </w:pPr>
    </w:p>
    <w:p w:rsidR="002515CA" w:rsidRPr="006A2353" w:rsidRDefault="002515CA" w:rsidP="002515CA">
      <w:pPr>
        <w:widowControl w:val="0"/>
        <w:jc w:val="center"/>
        <w:rPr>
          <w:rFonts w:asciiTheme="minorHAnsi" w:eastAsia="Dotum" w:hAnsiTheme="minorHAnsi" w:cstheme="minorHAnsi"/>
          <w:b/>
          <w:bCs/>
          <w:sz w:val="22"/>
          <w:szCs w:val="22"/>
          <w:u w:val="single"/>
        </w:rPr>
      </w:pPr>
      <w:r w:rsidRPr="006A2353">
        <w:rPr>
          <w:rFonts w:asciiTheme="minorHAnsi" w:eastAsia="Dotum" w:hAnsiTheme="minorHAnsi" w:cstheme="minorHAnsi"/>
          <w:noProof/>
          <w:sz w:val="22"/>
          <w:szCs w:val="22"/>
          <w:lang w:val="es-PE"/>
        </w:rPr>
        <w:drawing>
          <wp:inline distT="0" distB="0" distL="0" distR="0">
            <wp:extent cx="3538220" cy="2353310"/>
            <wp:effectExtent l="19050" t="0" r="508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srcRect/>
                    <a:stretch>
                      <a:fillRect/>
                    </a:stretch>
                  </pic:blipFill>
                  <pic:spPr bwMode="auto">
                    <a:xfrm>
                      <a:off x="0" y="0"/>
                      <a:ext cx="3538220" cy="2353310"/>
                    </a:xfrm>
                    <a:prstGeom prst="rect">
                      <a:avLst/>
                    </a:prstGeom>
                    <a:noFill/>
                    <a:ln w="9525">
                      <a:noFill/>
                      <a:miter lim="800000"/>
                      <a:headEnd/>
                      <a:tailEnd/>
                    </a:ln>
                  </pic:spPr>
                </pic:pic>
              </a:graphicData>
            </a:graphic>
          </wp:inline>
        </w:drawing>
      </w:r>
    </w:p>
    <w:p w:rsidR="002515CA" w:rsidRPr="006A2353" w:rsidRDefault="002515CA" w:rsidP="002515CA">
      <w:pPr>
        <w:widowControl w:val="0"/>
        <w:jc w:val="both"/>
        <w:rPr>
          <w:rFonts w:asciiTheme="minorHAnsi" w:eastAsia="Dotum" w:hAnsiTheme="minorHAnsi" w:cstheme="minorHAnsi"/>
          <w:b/>
          <w:bCs/>
          <w:sz w:val="22"/>
          <w:szCs w:val="22"/>
          <w:u w:val="single"/>
        </w:rPr>
      </w:pPr>
    </w:p>
    <w:p w:rsidR="002515CA" w:rsidRPr="006A2353" w:rsidRDefault="002515CA" w:rsidP="002515CA">
      <w:pPr>
        <w:widowControl w:val="0"/>
        <w:jc w:val="both"/>
        <w:rPr>
          <w:rFonts w:asciiTheme="minorHAnsi" w:eastAsia="Dotum" w:hAnsiTheme="minorHAnsi" w:cstheme="minorHAnsi"/>
          <w:b/>
          <w:bCs/>
          <w:sz w:val="22"/>
          <w:szCs w:val="22"/>
          <w:u w:val="single"/>
        </w:rPr>
      </w:pPr>
    </w:p>
    <w:p w:rsidR="002515CA" w:rsidRPr="006A2353" w:rsidRDefault="00ED6E8A" w:rsidP="00ED6E8A">
      <w:pPr>
        <w:pStyle w:val="Ttulo3"/>
        <w:ind w:left="709"/>
        <w:rPr>
          <w:rFonts w:asciiTheme="minorHAnsi" w:eastAsia="Dotum" w:hAnsiTheme="minorHAnsi" w:cstheme="minorHAnsi"/>
          <w:color w:val="auto"/>
          <w:sz w:val="22"/>
          <w:szCs w:val="22"/>
        </w:rPr>
      </w:pPr>
      <w:bookmarkStart w:id="6" w:name="_Toc343260830"/>
      <w:r w:rsidRPr="006A2353">
        <w:rPr>
          <w:rFonts w:asciiTheme="minorHAnsi" w:eastAsia="Dotum" w:hAnsiTheme="minorHAnsi" w:cstheme="minorHAnsi"/>
          <w:color w:val="auto"/>
          <w:sz w:val="22"/>
          <w:szCs w:val="22"/>
        </w:rPr>
        <w:t xml:space="preserve">3.2 </w:t>
      </w:r>
      <w:r w:rsidR="002515CA" w:rsidRPr="006A2353">
        <w:rPr>
          <w:rFonts w:asciiTheme="minorHAnsi" w:eastAsia="Dotum" w:hAnsiTheme="minorHAnsi" w:cstheme="minorHAnsi"/>
          <w:color w:val="auto"/>
          <w:sz w:val="22"/>
          <w:szCs w:val="22"/>
        </w:rPr>
        <w:t>Análisis</w:t>
      </w:r>
      <w:bookmarkEnd w:id="6"/>
      <w:r w:rsidR="002515CA" w:rsidRPr="006A2353">
        <w:rPr>
          <w:rFonts w:asciiTheme="minorHAnsi" w:eastAsia="Dotum" w:hAnsiTheme="minorHAnsi" w:cstheme="minorHAnsi"/>
          <w:color w:val="auto"/>
          <w:sz w:val="22"/>
          <w:szCs w:val="22"/>
        </w:rPr>
        <w:t xml:space="preserve"> </w:t>
      </w:r>
    </w:p>
    <w:p w:rsidR="002515CA" w:rsidRPr="006A2353" w:rsidRDefault="002515CA" w:rsidP="002515CA">
      <w:pPr>
        <w:widowControl w:val="0"/>
        <w:jc w:val="both"/>
        <w:rPr>
          <w:rFonts w:asciiTheme="minorHAnsi" w:eastAsia="Dotum" w:hAnsiTheme="minorHAnsi" w:cstheme="minorHAnsi"/>
          <w:b/>
          <w:bCs/>
          <w:sz w:val="22"/>
          <w:szCs w:val="22"/>
          <w:u w:val="single"/>
          <w:lang w:val="es-PE"/>
        </w:rPr>
      </w:pPr>
    </w:p>
    <w:p w:rsidR="002515CA" w:rsidRPr="006A2353" w:rsidRDefault="002515CA" w:rsidP="008513FB">
      <w:pPr>
        <w:pStyle w:val="Prrafodelista"/>
        <w:numPr>
          <w:ilvl w:val="0"/>
          <w:numId w:val="9"/>
        </w:numPr>
        <w:jc w:val="both"/>
        <w:rPr>
          <w:rFonts w:asciiTheme="minorHAnsi" w:hAnsiTheme="minorHAnsi" w:cstheme="minorHAnsi"/>
          <w:vanish/>
          <w:sz w:val="22"/>
          <w:szCs w:val="22"/>
          <w:u w:val="single"/>
          <w:lang w:val="es-PE" w:eastAsia="es-MX"/>
        </w:rPr>
      </w:pPr>
    </w:p>
    <w:p w:rsidR="002515CA" w:rsidRPr="006A2353" w:rsidRDefault="002515CA" w:rsidP="002515CA">
      <w:pPr>
        <w:ind w:left="1080"/>
        <w:jc w:val="both"/>
        <w:rPr>
          <w:rFonts w:asciiTheme="minorHAnsi" w:hAnsiTheme="minorHAnsi" w:cstheme="minorHAnsi"/>
          <w:vanish/>
          <w:sz w:val="22"/>
          <w:szCs w:val="22"/>
          <w:u w:val="single"/>
          <w:lang w:eastAsia="es-MX"/>
        </w:rPr>
      </w:pPr>
    </w:p>
    <w:p w:rsidR="002515CA" w:rsidRPr="006A2353" w:rsidRDefault="002515CA" w:rsidP="002515CA">
      <w:pPr>
        <w:ind w:left="1080"/>
        <w:jc w:val="both"/>
        <w:rPr>
          <w:rFonts w:asciiTheme="minorHAnsi" w:hAnsiTheme="minorHAnsi" w:cstheme="minorHAnsi"/>
          <w:vanish/>
          <w:sz w:val="22"/>
          <w:szCs w:val="22"/>
          <w:u w:val="single"/>
          <w:lang w:eastAsia="es-MX"/>
        </w:rPr>
      </w:pPr>
    </w:p>
    <w:p w:rsidR="002515CA" w:rsidRPr="006A2353" w:rsidRDefault="002515CA" w:rsidP="002515CA">
      <w:pPr>
        <w:ind w:left="1080"/>
        <w:jc w:val="both"/>
        <w:rPr>
          <w:rFonts w:asciiTheme="minorHAnsi" w:hAnsiTheme="minorHAnsi" w:cstheme="minorHAnsi"/>
          <w:vanish/>
          <w:sz w:val="22"/>
          <w:szCs w:val="22"/>
          <w:u w:val="single"/>
          <w:lang w:eastAsia="es-MX"/>
        </w:rPr>
      </w:pPr>
    </w:p>
    <w:p w:rsidR="002515CA" w:rsidRPr="006A2353" w:rsidRDefault="002515CA" w:rsidP="002515CA">
      <w:pPr>
        <w:ind w:left="1080"/>
        <w:jc w:val="both"/>
        <w:rPr>
          <w:rFonts w:asciiTheme="minorHAnsi" w:hAnsiTheme="minorHAnsi" w:cstheme="minorHAnsi"/>
          <w:vanish/>
          <w:sz w:val="22"/>
          <w:szCs w:val="22"/>
          <w:u w:val="single"/>
          <w:lang w:eastAsia="es-MX"/>
        </w:rPr>
      </w:pPr>
    </w:p>
    <w:p w:rsidR="002515CA" w:rsidRPr="006A2353" w:rsidRDefault="002515CA" w:rsidP="002515CA">
      <w:pPr>
        <w:tabs>
          <w:tab w:val="left" w:pos="851"/>
        </w:tabs>
        <w:autoSpaceDE w:val="0"/>
        <w:autoSpaceDN w:val="0"/>
        <w:adjustRightInd w:val="0"/>
        <w:ind w:left="1080"/>
        <w:jc w:val="both"/>
        <w:rPr>
          <w:rFonts w:asciiTheme="minorHAnsi" w:hAnsiTheme="minorHAnsi" w:cstheme="minorHAnsi"/>
          <w:b/>
          <w:bCs/>
          <w:i/>
          <w:vanish/>
          <w:sz w:val="22"/>
          <w:szCs w:val="22"/>
          <w:u w:val="single"/>
          <w:lang w:val="es-ES_tradnl" w:eastAsia="en-US"/>
        </w:rPr>
      </w:pPr>
    </w:p>
    <w:p w:rsidR="002515CA" w:rsidRPr="006A2353" w:rsidRDefault="002515CA" w:rsidP="002515CA">
      <w:pPr>
        <w:tabs>
          <w:tab w:val="left" w:pos="851"/>
        </w:tabs>
        <w:autoSpaceDE w:val="0"/>
        <w:autoSpaceDN w:val="0"/>
        <w:adjustRightInd w:val="0"/>
        <w:ind w:left="1080"/>
        <w:jc w:val="both"/>
        <w:rPr>
          <w:rFonts w:asciiTheme="minorHAnsi" w:hAnsiTheme="minorHAnsi" w:cstheme="minorHAnsi"/>
          <w:b/>
          <w:bCs/>
          <w:i/>
          <w:vanish/>
          <w:sz w:val="22"/>
          <w:szCs w:val="22"/>
          <w:u w:val="single"/>
          <w:lang w:val="es-ES_tradnl" w:eastAsia="en-US"/>
        </w:rPr>
      </w:pPr>
    </w:p>
    <w:p w:rsidR="002515CA" w:rsidRPr="006A2353" w:rsidRDefault="002515CA" w:rsidP="008513FB">
      <w:pPr>
        <w:numPr>
          <w:ilvl w:val="0"/>
          <w:numId w:val="6"/>
        </w:numPr>
        <w:autoSpaceDE w:val="0"/>
        <w:autoSpaceDN w:val="0"/>
        <w:adjustRightInd w:val="0"/>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 xml:space="preserve">Identificación de los actores y demandantes de información. </w:t>
      </w:r>
    </w:p>
    <w:p w:rsidR="00E904D6" w:rsidRPr="006A2353" w:rsidRDefault="00E904D6" w:rsidP="00E904D6">
      <w:pPr>
        <w:autoSpaceDE w:val="0"/>
        <w:autoSpaceDN w:val="0"/>
        <w:adjustRightInd w:val="0"/>
        <w:jc w:val="both"/>
        <w:rPr>
          <w:rFonts w:asciiTheme="minorHAnsi" w:hAnsiTheme="minorHAnsi" w:cstheme="minorHAnsi"/>
          <w:sz w:val="22"/>
          <w:szCs w:val="22"/>
          <w:lang w:eastAsia="en-US"/>
        </w:rPr>
      </w:pPr>
    </w:p>
    <w:p w:rsidR="00CD7EA3" w:rsidRPr="006A2353" w:rsidRDefault="00CD7EA3" w:rsidP="00CD7EA3">
      <w:pPr>
        <w:autoSpaceDE w:val="0"/>
        <w:autoSpaceDN w:val="0"/>
        <w:adjustRightInd w:val="0"/>
        <w:jc w:val="center"/>
        <w:rPr>
          <w:rFonts w:asciiTheme="minorHAnsi" w:hAnsiTheme="minorHAnsi" w:cstheme="minorHAnsi"/>
          <w:b/>
          <w:sz w:val="22"/>
          <w:szCs w:val="22"/>
          <w:lang w:eastAsia="en-US"/>
        </w:rPr>
      </w:pPr>
      <w:r w:rsidRPr="006A2353">
        <w:rPr>
          <w:rFonts w:asciiTheme="minorHAnsi" w:hAnsiTheme="minorHAnsi" w:cstheme="minorHAnsi"/>
          <w:b/>
          <w:sz w:val="22"/>
          <w:szCs w:val="22"/>
          <w:lang w:eastAsia="en-US"/>
        </w:rPr>
        <w:t>ACTORES EN VALORACION ECONOMICA DE RECURSOS NATURALES</w:t>
      </w:r>
    </w:p>
    <w:tbl>
      <w:tblPr>
        <w:tblW w:w="5000" w:type="pct"/>
        <w:tblCellMar>
          <w:left w:w="70" w:type="dxa"/>
          <w:right w:w="70" w:type="dxa"/>
        </w:tblCellMar>
        <w:tblLook w:val="04A0" w:firstRow="1" w:lastRow="0" w:firstColumn="1" w:lastColumn="0" w:noHBand="0" w:noVBand="1"/>
      </w:tblPr>
      <w:tblGrid>
        <w:gridCol w:w="6064"/>
        <w:gridCol w:w="1090"/>
        <w:gridCol w:w="1490"/>
      </w:tblGrid>
      <w:tr w:rsidR="002810D2" w:rsidRPr="006A2353" w:rsidTr="00CD7EA3">
        <w:trPr>
          <w:trHeight w:val="270"/>
          <w:tblHeader/>
        </w:trPr>
        <w:tc>
          <w:tcPr>
            <w:tcW w:w="3585" w:type="pc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INSTITUCION</w:t>
            </w:r>
          </w:p>
        </w:tc>
        <w:tc>
          <w:tcPr>
            <w:tcW w:w="707" w:type="pct"/>
            <w:tcBorders>
              <w:top w:val="single" w:sz="8" w:space="0" w:color="000000"/>
              <w:left w:val="nil"/>
              <w:bottom w:val="single" w:sz="8" w:space="0" w:color="000000"/>
              <w:right w:val="single" w:sz="8" w:space="0" w:color="000000"/>
            </w:tcBorders>
            <w:shd w:val="clear" w:color="auto" w:fill="auto"/>
            <w:vAlign w:val="center"/>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OFERENTE</w:t>
            </w:r>
          </w:p>
        </w:tc>
        <w:tc>
          <w:tcPr>
            <w:tcW w:w="707" w:type="pct"/>
            <w:tcBorders>
              <w:top w:val="single" w:sz="8" w:space="0" w:color="000000"/>
              <w:left w:val="nil"/>
              <w:bottom w:val="single" w:sz="8" w:space="0" w:color="000000"/>
              <w:right w:val="single" w:sz="8" w:space="0" w:color="000000"/>
            </w:tcBorders>
            <w:shd w:val="clear" w:color="auto" w:fill="auto"/>
            <w:vAlign w:val="center"/>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DEMANDANTE</w:t>
            </w:r>
          </w:p>
        </w:tc>
      </w:tr>
      <w:tr w:rsidR="002810D2" w:rsidRPr="006A2353" w:rsidTr="002810D2">
        <w:trPr>
          <w:trHeight w:val="270"/>
        </w:trPr>
        <w:tc>
          <w:tcPr>
            <w:tcW w:w="5000" w:type="pct"/>
            <w:gridSpan w:val="3"/>
            <w:tcBorders>
              <w:top w:val="single" w:sz="8" w:space="0" w:color="000000"/>
              <w:left w:val="single" w:sz="8" w:space="0" w:color="000000"/>
              <w:bottom w:val="single" w:sz="8" w:space="0" w:color="000000"/>
              <w:right w:val="single" w:sz="8" w:space="0" w:color="000000"/>
            </w:tcBorders>
            <w:shd w:val="clear" w:color="000000" w:fill="538ED5"/>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SECTOR PÚBLICO</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UNIVERSIDADES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Universidad Nacional Agraria</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Universidad Nacional de Ingeniería</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MINISTERIOS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Ministerio de Agricultura</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2810D2">
        <w:trPr>
          <w:trHeight w:val="270"/>
        </w:trPr>
        <w:tc>
          <w:tcPr>
            <w:tcW w:w="3585" w:type="pct"/>
            <w:tcBorders>
              <w:top w:val="nil"/>
              <w:left w:val="single" w:sz="8" w:space="0" w:color="000000"/>
              <w:bottom w:val="nil"/>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Dirección de Asuntos Ambientales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single" w:sz="8" w:space="0" w:color="auto"/>
              <w:left w:val="single" w:sz="8" w:space="0" w:color="auto"/>
              <w:bottom w:val="single" w:sz="8" w:space="0" w:color="auto"/>
              <w:right w:val="single" w:sz="8"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Oficina de Presupuesto y Planeamiento (OPP) – Unidad Sectorial de Inversiones (UIS)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auto"/>
              <w:bottom w:val="single" w:sz="8" w:space="0" w:color="auto"/>
              <w:right w:val="single" w:sz="8"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Ministerio de Energía y Minas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2810D2">
        <w:trPr>
          <w:trHeight w:val="270"/>
        </w:trPr>
        <w:tc>
          <w:tcPr>
            <w:tcW w:w="3585" w:type="pct"/>
            <w:tcBorders>
              <w:top w:val="nil"/>
              <w:left w:val="single" w:sz="8" w:space="0" w:color="auto"/>
              <w:bottom w:val="single" w:sz="8" w:space="0" w:color="auto"/>
              <w:right w:val="single" w:sz="8"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Ministerio de Ambiente</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auto"/>
              <w:bottom w:val="single" w:sz="8" w:space="0" w:color="auto"/>
              <w:right w:val="single" w:sz="8"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Ministerio de Economía y Finanzas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GOBIERNOS REGIONALES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GOBIERNOS LOCALES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Instituto de Investigaciones de la Amazonía Peruana - IIAP</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2810D2">
        <w:trPr>
          <w:trHeight w:val="270"/>
        </w:trPr>
        <w:tc>
          <w:tcPr>
            <w:tcW w:w="5000" w:type="pct"/>
            <w:gridSpan w:val="3"/>
            <w:tcBorders>
              <w:top w:val="single" w:sz="8" w:space="0" w:color="000000"/>
              <w:left w:val="single" w:sz="8" w:space="0" w:color="000000"/>
              <w:bottom w:val="single" w:sz="8" w:space="0" w:color="000000"/>
              <w:right w:val="single" w:sz="8" w:space="0" w:color="000000"/>
            </w:tcBorders>
            <w:shd w:val="clear" w:color="000000" w:fill="538ED5"/>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SECTOR PRIVADO</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UNIVERSIDADES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Pontificia Universidad Católica del Perú</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Universidad del Pacífico</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EMPRESAS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Consultoras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Mineras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Pesqueras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Hidrocarburos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Electricidad</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Transportes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ESPECIALISTAS INDIVIDUALES</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COOPERACION INTERNACIONAL</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GIZ</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Banco Interamericano de Desarrollo</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Banco Mundial</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FAO</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2810D2">
        <w:trPr>
          <w:trHeight w:val="270"/>
        </w:trPr>
        <w:tc>
          <w:tcPr>
            <w:tcW w:w="3585"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ONG</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07"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r>
    </w:tbl>
    <w:p w:rsidR="00E904D6" w:rsidRPr="006A2353" w:rsidRDefault="00E904D6" w:rsidP="00E904D6">
      <w:pPr>
        <w:autoSpaceDE w:val="0"/>
        <w:autoSpaceDN w:val="0"/>
        <w:adjustRightInd w:val="0"/>
        <w:jc w:val="both"/>
        <w:rPr>
          <w:rFonts w:asciiTheme="minorHAnsi" w:hAnsiTheme="minorHAnsi" w:cstheme="minorHAnsi"/>
          <w:sz w:val="22"/>
          <w:szCs w:val="22"/>
          <w:lang w:eastAsia="en-US"/>
        </w:rPr>
      </w:pPr>
    </w:p>
    <w:p w:rsidR="00E904D6" w:rsidRPr="006A2353" w:rsidRDefault="00CD7EA3" w:rsidP="00CD7EA3">
      <w:pPr>
        <w:autoSpaceDE w:val="0"/>
        <w:autoSpaceDN w:val="0"/>
        <w:adjustRightInd w:val="0"/>
        <w:jc w:val="center"/>
        <w:rPr>
          <w:rFonts w:asciiTheme="minorHAnsi" w:hAnsiTheme="minorHAnsi" w:cstheme="minorHAnsi"/>
          <w:sz w:val="22"/>
          <w:szCs w:val="22"/>
          <w:lang w:eastAsia="en-US"/>
        </w:rPr>
      </w:pPr>
      <w:r w:rsidRPr="006A2353">
        <w:rPr>
          <w:rFonts w:asciiTheme="minorHAnsi" w:hAnsiTheme="minorHAnsi" w:cstheme="minorHAnsi"/>
          <w:b/>
          <w:sz w:val="22"/>
          <w:szCs w:val="22"/>
          <w:lang w:eastAsia="en-US"/>
        </w:rPr>
        <w:t>ACTORES EN INVENTARIO DEL PATRIMONIO NATURAL</w:t>
      </w:r>
    </w:p>
    <w:tbl>
      <w:tblPr>
        <w:tblW w:w="5207" w:type="pct"/>
        <w:tblLayout w:type="fixed"/>
        <w:tblCellMar>
          <w:left w:w="70" w:type="dxa"/>
          <w:right w:w="70" w:type="dxa"/>
        </w:tblCellMar>
        <w:tblLook w:val="04A0" w:firstRow="1" w:lastRow="0" w:firstColumn="1" w:lastColumn="0" w:noHBand="0" w:noVBand="1"/>
      </w:tblPr>
      <w:tblGrid>
        <w:gridCol w:w="6404"/>
        <w:gridCol w:w="1179"/>
        <w:gridCol w:w="1419"/>
      </w:tblGrid>
      <w:tr w:rsidR="002810D2" w:rsidRPr="006A2353" w:rsidTr="00CD7EA3">
        <w:trPr>
          <w:trHeight w:val="315"/>
          <w:tblHeader/>
        </w:trPr>
        <w:tc>
          <w:tcPr>
            <w:tcW w:w="3557" w:type="pc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INSTITUCION</w:t>
            </w:r>
          </w:p>
        </w:tc>
        <w:tc>
          <w:tcPr>
            <w:tcW w:w="655" w:type="pct"/>
            <w:tcBorders>
              <w:top w:val="single" w:sz="8" w:space="0" w:color="000000"/>
              <w:left w:val="nil"/>
              <w:bottom w:val="single" w:sz="8" w:space="0" w:color="000000"/>
              <w:right w:val="single" w:sz="8" w:space="0" w:color="000000"/>
            </w:tcBorders>
            <w:shd w:val="clear" w:color="auto" w:fill="auto"/>
            <w:vAlign w:val="center"/>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OFERENTE</w:t>
            </w:r>
          </w:p>
        </w:tc>
        <w:tc>
          <w:tcPr>
            <w:tcW w:w="788" w:type="pct"/>
            <w:tcBorders>
              <w:top w:val="single" w:sz="8" w:space="0" w:color="000000"/>
              <w:left w:val="nil"/>
              <w:bottom w:val="single" w:sz="8" w:space="0" w:color="000000"/>
              <w:right w:val="single" w:sz="8" w:space="0" w:color="000000"/>
            </w:tcBorders>
            <w:shd w:val="clear" w:color="auto" w:fill="auto"/>
            <w:vAlign w:val="center"/>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DEMANDANTE</w:t>
            </w:r>
          </w:p>
        </w:tc>
      </w:tr>
      <w:tr w:rsidR="002810D2" w:rsidRPr="006A2353" w:rsidTr="00CD7EA3">
        <w:trPr>
          <w:trHeight w:val="315"/>
        </w:trPr>
        <w:tc>
          <w:tcPr>
            <w:tcW w:w="5000" w:type="pct"/>
            <w:gridSpan w:val="3"/>
            <w:tcBorders>
              <w:top w:val="single" w:sz="8" w:space="0" w:color="000000"/>
              <w:left w:val="single" w:sz="8" w:space="0" w:color="000000"/>
              <w:bottom w:val="single" w:sz="8" w:space="0" w:color="000000"/>
              <w:right w:val="single" w:sz="8" w:space="0" w:color="000000"/>
            </w:tcBorders>
            <w:shd w:val="clear" w:color="000000" w:fill="538ED5"/>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SECTOR PÚBLICO</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UNIVERSIDADES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xml:space="preserve">Universidad Nacional Agraria La Molina - UNALM / Facultad Ciencias Forestales / </w:t>
            </w:r>
            <w:r w:rsidR="00CD7EA3" w:rsidRPr="006A2353">
              <w:rPr>
                <w:rFonts w:asciiTheme="minorHAnsi" w:hAnsiTheme="minorHAnsi" w:cstheme="minorHAnsi"/>
                <w:color w:val="000000"/>
                <w:sz w:val="22"/>
                <w:szCs w:val="22"/>
                <w:lang w:val="es-PE"/>
              </w:rPr>
              <w:t>Pesquería</w:t>
            </w:r>
          </w:p>
        </w:tc>
        <w:tc>
          <w:tcPr>
            <w:tcW w:w="655" w:type="pct"/>
            <w:tcBorders>
              <w:top w:val="nil"/>
              <w:left w:val="nil"/>
              <w:bottom w:val="nil"/>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nil"/>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nil"/>
              <w:right w:val="nil"/>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Universidad Nacional Mayor de San Marcos - UNMSM /  Facultad Geología</w:t>
            </w:r>
          </w:p>
        </w:tc>
        <w:tc>
          <w:tcPr>
            <w:tcW w:w="655" w:type="pct"/>
            <w:tcBorders>
              <w:top w:val="single" w:sz="8" w:space="0" w:color="auto"/>
              <w:left w:val="single" w:sz="8" w:space="0" w:color="auto"/>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single" w:sz="8" w:space="0" w:color="auto"/>
              <w:left w:val="nil"/>
              <w:bottom w:val="single" w:sz="8" w:space="0" w:color="000000"/>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single" w:sz="4" w:space="0" w:color="auto"/>
              <w:left w:val="single" w:sz="4" w:space="0" w:color="auto"/>
              <w:bottom w:val="single" w:sz="4" w:space="0" w:color="auto"/>
              <w:right w:val="nil"/>
            </w:tcBorders>
            <w:shd w:val="clear" w:color="auto" w:fill="auto"/>
            <w:noWrap/>
            <w:vAlign w:val="bottom"/>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xml:space="preserve">Universidad Nacional del Callao - UNAC / Facultad Amb y RRNN, </w:t>
            </w:r>
            <w:r w:rsidR="00CD7EA3" w:rsidRPr="006A2353">
              <w:rPr>
                <w:rFonts w:asciiTheme="minorHAnsi" w:hAnsiTheme="minorHAnsi" w:cstheme="minorHAnsi"/>
                <w:color w:val="000000"/>
                <w:sz w:val="22"/>
                <w:szCs w:val="22"/>
                <w:lang w:val="es-PE"/>
              </w:rPr>
              <w:t>Pesquería</w:t>
            </w:r>
            <w:r w:rsidRPr="006A2353">
              <w:rPr>
                <w:rFonts w:asciiTheme="minorHAnsi" w:hAnsiTheme="minorHAnsi" w:cstheme="minorHAnsi"/>
                <w:color w:val="000000"/>
                <w:sz w:val="22"/>
                <w:szCs w:val="22"/>
                <w:lang w:val="es-PE"/>
              </w:rPr>
              <w:t xml:space="preserve">, </w:t>
            </w:r>
          </w:p>
        </w:tc>
        <w:tc>
          <w:tcPr>
            <w:tcW w:w="655" w:type="pct"/>
            <w:tcBorders>
              <w:top w:val="nil"/>
              <w:left w:val="single" w:sz="8" w:space="0" w:color="auto"/>
              <w:bottom w:val="single" w:sz="8" w:space="0" w:color="auto"/>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Universidad Nacional de la Amazonía Peruana - UNAP / Facultad Ciencias Forestales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Universidad Nacional de Ucayali / Facultad Ciencias Forestales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Universidad Nacional del Centro / Facultad Ciencias Forestales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Universidad Nacional Agraria de la Selva / Facultad de Recursos Naturales Renovables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Universidad Nacional San Antonio Abad del Cuzco / Facultad Ciencias Forestales y medio ambiente</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Universidad Nacional de Madre de Dios - UNAMAD</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MINISTERIOS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Ministerio de Agricultura</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000000"/>
              <w:bottom w:val="nil"/>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Dirección de Asuntos Ambientales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single" w:sz="8" w:space="0" w:color="auto"/>
              <w:left w:val="single" w:sz="8" w:space="0" w:color="auto"/>
              <w:bottom w:val="single" w:sz="8" w:space="0" w:color="auto"/>
              <w:right w:val="single" w:sz="8"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xml:space="preserve">Ministerio de </w:t>
            </w:r>
            <w:r w:rsidR="00CD7EA3" w:rsidRPr="006A2353">
              <w:rPr>
                <w:rFonts w:asciiTheme="minorHAnsi" w:hAnsiTheme="minorHAnsi" w:cstheme="minorHAnsi"/>
                <w:color w:val="000000"/>
                <w:sz w:val="22"/>
                <w:szCs w:val="22"/>
                <w:lang w:val="es-PE"/>
              </w:rPr>
              <w:t>Producción</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auto"/>
              <w:bottom w:val="single" w:sz="8" w:space="0" w:color="auto"/>
              <w:right w:val="single" w:sz="8"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Ministerio de Energía y Minas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auto"/>
              <w:bottom w:val="single" w:sz="8" w:space="0" w:color="auto"/>
              <w:right w:val="single" w:sz="8"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Ministerio de Ambiente</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auto"/>
              <w:bottom w:val="nil"/>
              <w:right w:val="single" w:sz="8"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655" w:type="pct"/>
            <w:tcBorders>
              <w:top w:val="nil"/>
              <w:left w:val="nil"/>
              <w:bottom w:val="nil"/>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nil"/>
              <w:left w:val="nil"/>
              <w:bottom w:val="nil"/>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single" w:sz="8" w:space="0" w:color="auto"/>
              <w:left w:val="single" w:sz="8" w:space="0" w:color="auto"/>
              <w:bottom w:val="single" w:sz="8" w:space="0" w:color="auto"/>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GOBIERNOS REGIONALES</w:t>
            </w:r>
          </w:p>
        </w:tc>
        <w:tc>
          <w:tcPr>
            <w:tcW w:w="655" w:type="pct"/>
            <w:tcBorders>
              <w:top w:val="single" w:sz="8" w:space="0" w:color="auto"/>
              <w:left w:val="nil"/>
              <w:bottom w:val="single" w:sz="8" w:space="0" w:color="auto"/>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single" w:sz="8" w:space="0" w:color="auto"/>
              <w:left w:val="nil"/>
              <w:bottom w:val="single" w:sz="8"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00"/>
        </w:trPr>
        <w:tc>
          <w:tcPr>
            <w:tcW w:w="3557" w:type="pct"/>
            <w:tcBorders>
              <w:top w:val="nil"/>
              <w:left w:val="single" w:sz="8" w:space="0" w:color="auto"/>
              <w:bottom w:val="single" w:sz="4" w:space="0" w:color="auto"/>
              <w:right w:val="single" w:sz="4" w:space="0" w:color="auto"/>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Gobierno Regional Ucayali</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nil"/>
              <w:left w:val="single" w:sz="8" w:space="0" w:color="auto"/>
              <w:bottom w:val="single" w:sz="4" w:space="0" w:color="auto"/>
              <w:right w:val="single" w:sz="4" w:space="0" w:color="auto"/>
            </w:tcBorders>
            <w:shd w:val="clear" w:color="auto" w:fill="auto"/>
            <w:vAlign w:val="center"/>
            <w:hideMark/>
          </w:tcPr>
          <w:p w:rsidR="002810D2" w:rsidRPr="006A2353" w:rsidRDefault="00CD7EA3"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Gobierno Regional San Martí</w:t>
            </w:r>
            <w:r w:rsidR="002810D2" w:rsidRPr="006A2353">
              <w:rPr>
                <w:rFonts w:asciiTheme="minorHAnsi" w:hAnsiTheme="minorHAnsi" w:cstheme="minorHAnsi"/>
                <w:color w:val="000000"/>
                <w:sz w:val="22"/>
                <w:szCs w:val="22"/>
                <w:lang w:val="es-PE"/>
              </w:rPr>
              <w:t>n</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nil"/>
              <w:left w:val="single" w:sz="8" w:space="0" w:color="auto"/>
              <w:bottom w:val="single" w:sz="4" w:space="0" w:color="auto"/>
              <w:right w:val="single" w:sz="4" w:space="0" w:color="auto"/>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Gobierno Regional Madre de Dios</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nil"/>
              <w:left w:val="single" w:sz="8" w:space="0" w:color="auto"/>
              <w:bottom w:val="single" w:sz="4" w:space="0" w:color="auto"/>
              <w:right w:val="single" w:sz="4" w:space="0" w:color="auto"/>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xml:space="preserve">Gobierno Regional Amazonas </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nil"/>
              <w:left w:val="single" w:sz="8" w:space="0" w:color="auto"/>
              <w:bottom w:val="single" w:sz="4" w:space="0" w:color="auto"/>
              <w:right w:val="single" w:sz="4" w:space="0" w:color="auto"/>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Gobierno Regional Loreto</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nil"/>
              <w:left w:val="single" w:sz="8" w:space="0" w:color="auto"/>
              <w:bottom w:val="single" w:sz="4" w:space="0" w:color="auto"/>
              <w:right w:val="single" w:sz="4" w:space="0" w:color="auto"/>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Gobierno Regional Huánuco</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nil"/>
              <w:left w:val="single" w:sz="8" w:space="0" w:color="auto"/>
              <w:bottom w:val="single" w:sz="4" w:space="0" w:color="auto"/>
              <w:right w:val="single" w:sz="4" w:space="0" w:color="auto"/>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Gobierno Regional Cusco</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nil"/>
              <w:left w:val="single" w:sz="8" w:space="0" w:color="auto"/>
              <w:bottom w:val="nil"/>
              <w:right w:val="nil"/>
            </w:tcBorders>
            <w:shd w:val="clear" w:color="auto" w:fill="auto"/>
            <w:noWrap/>
            <w:vAlign w:val="bottom"/>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Comisiones Ambientales Regionales (CAR)</w:t>
            </w:r>
          </w:p>
        </w:tc>
        <w:tc>
          <w:tcPr>
            <w:tcW w:w="655" w:type="pct"/>
            <w:tcBorders>
              <w:top w:val="nil"/>
              <w:left w:val="single" w:sz="4" w:space="0" w:color="auto"/>
              <w:bottom w:val="nil"/>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nil"/>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single" w:sz="4" w:space="0" w:color="auto"/>
              <w:left w:val="single" w:sz="8" w:space="0" w:color="auto"/>
              <w:bottom w:val="nil"/>
              <w:right w:val="single" w:sz="4" w:space="0" w:color="auto"/>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655" w:type="pct"/>
            <w:tcBorders>
              <w:top w:val="single" w:sz="4" w:space="0" w:color="auto"/>
              <w:left w:val="nil"/>
              <w:bottom w:val="nil"/>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single" w:sz="4" w:space="0" w:color="auto"/>
              <w:left w:val="nil"/>
              <w:bottom w:val="nil"/>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single" w:sz="8" w:space="0" w:color="auto"/>
              <w:left w:val="single" w:sz="8" w:space="0" w:color="auto"/>
              <w:bottom w:val="nil"/>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GOBIERNOS LOCALES</w:t>
            </w:r>
          </w:p>
        </w:tc>
        <w:tc>
          <w:tcPr>
            <w:tcW w:w="655" w:type="pct"/>
            <w:tcBorders>
              <w:top w:val="single" w:sz="8" w:space="0" w:color="auto"/>
              <w:left w:val="nil"/>
              <w:bottom w:val="single" w:sz="8" w:space="0" w:color="auto"/>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single" w:sz="8" w:space="0" w:color="auto"/>
              <w:left w:val="nil"/>
              <w:bottom w:val="single" w:sz="8"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Comisiones Ambientales Municipales (CAM)</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auto"/>
              <w:bottom w:val="single" w:sz="4" w:space="0" w:color="auto"/>
              <w:right w:val="single" w:sz="4" w:space="0" w:color="auto"/>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single" w:sz="8" w:space="0" w:color="auto"/>
              <w:left w:val="single" w:sz="8" w:space="0" w:color="auto"/>
              <w:bottom w:val="single" w:sz="8" w:space="0" w:color="auto"/>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DIVERSAS INSTITUCIONES</w:t>
            </w:r>
          </w:p>
        </w:tc>
        <w:tc>
          <w:tcPr>
            <w:tcW w:w="655" w:type="pct"/>
            <w:tcBorders>
              <w:top w:val="single" w:sz="8" w:space="0" w:color="auto"/>
              <w:left w:val="nil"/>
              <w:bottom w:val="single" w:sz="8" w:space="0" w:color="auto"/>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single" w:sz="8" w:space="0" w:color="auto"/>
              <w:left w:val="nil"/>
              <w:bottom w:val="single" w:sz="8"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nil"/>
              <w:left w:val="single" w:sz="8" w:space="0" w:color="auto"/>
              <w:bottom w:val="nil"/>
              <w:right w:val="nil"/>
            </w:tcBorders>
            <w:shd w:val="clear" w:color="auto" w:fill="auto"/>
            <w:noWrap/>
            <w:vAlign w:val="bottom"/>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Servicio Nacional de Meteorología e Hidrología del Perú (SENAMHI)</w:t>
            </w:r>
          </w:p>
        </w:tc>
        <w:tc>
          <w:tcPr>
            <w:tcW w:w="655" w:type="pct"/>
            <w:tcBorders>
              <w:top w:val="single" w:sz="4" w:space="0" w:color="auto"/>
              <w:left w:val="single" w:sz="4" w:space="0" w:color="auto"/>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single" w:sz="4" w:space="0" w:color="auto"/>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00"/>
        </w:trPr>
        <w:tc>
          <w:tcPr>
            <w:tcW w:w="3557" w:type="pct"/>
            <w:tcBorders>
              <w:top w:val="single" w:sz="4" w:space="0" w:color="auto"/>
              <w:left w:val="single" w:sz="8" w:space="0" w:color="auto"/>
              <w:bottom w:val="single" w:sz="4" w:space="0" w:color="auto"/>
              <w:right w:val="single" w:sz="4"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Instituto Geofísico del Perú</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00"/>
        </w:trPr>
        <w:tc>
          <w:tcPr>
            <w:tcW w:w="3557" w:type="pct"/>
            <w:tcBorders>
              <w:top w:val="nil"/>
              <w:left w:val="single" w:sz="8" w:space="0" w:color="auto"/>
              <w:bottom w:val="single" w:sz="4" w:space="0" w:color="auto"/>
              <w:right w:val="single" w:sz="4" w:space="0" w:color="auto"/>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Instituto del Mar del Peru - IMARPE</w:t>
            </w:r>
          </w:p>
        </w:tc>
        <w:tc>
          <w:tcPr>
            <w:tcW w:w="655" w:type="pct"/>
            <w:tcBorders>
              <w:top w:val="nil"/>
              <w:left w:val="nil"/>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4" w:space="0" w:color="auto"/>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auto"/>
              <w:bottom w:val="single" w:sz="4" w:space="0" w:color="auto"/>
              <w:right w:val="nil"/>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Instituto Nacional de Innovación Agraria - INIA</w:t>
            </w:r>
          </w:p>
        </w:tc>
        <w:tc>
          <w:tcPr>
            <w:tcW w:w="655" w:type="pct"/>
            <w:tcBorders>
              <w:top w:val="nil"/>
              <w:left w:val="single" w:sz="4" w:space="0" w:color="auto"/>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auto"/>
              <w:bottom w:val="single" w:sz="4" w:space="0" w:color="auto"/>
              <w:right w:val="nil"/>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Asociación para la Conservación de la Cuenca Amazonica - ACCA</w:t>
            </w:r>
          </w:p>
        </w:tc>
        <w:tc>
          <w:tcPr>
            <w:tcW w:w="655" w:type="pct"/>
            <w:tcBorders>
              <w:top w:val="nil"/>
              <w:left w:val="single" w:sz="4" w:space="0" w:color="auto"/>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auto"/>
              <w:bottom w:val="single" w:sz="4" w:space="0" w:color="auto"/>
              <w:right w:val="nil"/>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Instituto Geológico y Mineralógico del Perú - INGEMMET</w:t>
            </w:r>
          </w:p>
        </w:tc>
        <w:tc>
          <w:tcPr>
            <w:tcW w:w="655" w:type="pct"/>
            <w:tcBorders>
              <w:top w:val="nil"/>
              <w:left w:val="single" w:sz="4" w:space="0" w:color="auto"/>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auto"/>
              <w:bottom w:val="single" w:sz="4" w:space="0" w:color="auto"/>
              <w:right w:val="nil"/>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Derecho, Ambiente y Recursos Naturales - DAR</w:t>
            </w:r>
          </w:p>
        </w:tc>
        <w:tc>
          <w:tcPr>
            <w:tcW w:w="655" w:type="pct"/>
            <w:tcBorders>
              <w:top w:val="nil"/>
              <w:left w:val="single" w:sz="4" w:space="0" w:color="auto"/>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auto"/>
              <w:bottom w:val="single" w:sz="4" w:space="0" w:color="auto"/>
              <w:right w:val="nil"/>
            </w:tcBorders>
            <w:shd w:val="clear" w:color="auto" w:fill="auto"/>
            <w:vAlign w:val="center"/>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Sociedad Peruana de Ecodesarrollo - SPDE</w:t>
            </w:r>
          </w:p>
        </w:tc>
        <w:tc>
          <w:tcPr>
            <w:tcW w:w="655" w:type="pct"/>
            <w:tcBorders>
              <w:top w:val="nil"/>
              <w:left w:val="single" w:sz="4" w:space="0" w:color="auto"/>
              <w:bottom w:val="single" w:sz="4" w:space="0" w:color="auto"/>
              <w:right w:val="single" w:sz="4"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auto"/>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Instituto de Investigaciones de la Amazonía Peruana - IIAP</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auto"/>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5000" w:type="pct"/>
            <w:gridSpan w:val="3"/>
            <w:tcBorders>
              <w:top w:val="single" w:sz="8" w:space="0" w:color="000000"/>
              <w:left w:val="single" w:sz="8" w:space="0" w:color="auto"/>
              <w:bottom w:val="single" w:sz="8" w:space="0" w:color="auto"/>
              <w:right w:val="single" w:sz="8" w:space="0" w:color="000000"/>
            </w:tcBorders>
            <w:shd w:val="clear" w:color="000000" w:fill="538ED5"/>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SECTOR PRIVADO</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UNIVERSIDADES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Pontificia Universidad Católica del Perú</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Universidad Alas Peruanas - UAP</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EMPRESAS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Consultoras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Mineras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Pesqueras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Hidrocarburos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Electricidad</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Transportes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ESPECIALISTAS INDIVIDUALES</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COOPERACION INTERNACIONAL</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GIZ</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Banco Interamericano de Desarrollo</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Banco Mundial</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auto" w:fill="auto"/>
            <w:hideMark/>
          </w:tcPr>
          <w:p w:rsidR="002810D2" w:rsidRPr="006A2353" w:rsidRDefault="002810D2" w:rsidP="002810D2">
            <w:pPr>
              <w:rPr>
                <w:rFonts w:asciiTheme="minorHAnsi" w:hAnsiTheme="minorHAnsi" w:cstheme="minorHAnsi"/>
                <w:color w:val="000000"/>
                <w:sz w:val="22"/>
                <w:szCs w:val="22"/>
                <w:lang w:val="es-PE"/>
              </w:rPr>
            </w:pPr>
            <w:r w:rsidRPr="006A2353">
              <w:rPr>
                <w:rFonts w:asciiTheme="minorHAnsi" w:hAnsiTheme="minorHAnsi" w:cstheme="minorHAnsi"/>
                <w:color w:val="000000"/>
                <w:sz w:val="22"/>
                <w:szCs w:val="22"/>
                <w:lang w:val="es-PE"/>
              </w:rPr>
              <w:t>FAO</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 </w:t>
            </w:r>
          </w:p>
        </w:tc>
      </w:tr>
      <w:tr w:rsidR="002810D2" w:rsidRPr="006A2353" w:rsidTr="00CD7EA3">
        <w:trPr>
          <w:trHeight w:val="315"/>
        </w:trPr>
        <w:tc>
          <w:tcPr>
            <w:tcW w:w="3557" w:type="pct"/>
            <w:tcBorders>
              <w:top w:val="nil"/>
              <w:left w:val="single" w:sz="8" w:space="0" w:color="000000"/>
              <w:bottom w:val="single" w:sz="8" w:space="0" w:color="000000"/>
              <w:right w:val="single" w:sz="8" w:space="0" w:color="000000"/>
            </w:tcBorders>
            <w:shd w:val="clear" w:color="000000" w:fill="B6DDE8"/>
            <w:hideMark/>
          </w:tcPr>
          <w:p w:rsidR="002810D2" w:rsidRPr="006A2353" w:rsidRDefault="002810D2" w:rsidP="002810D2">
            <w:pP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ONG</w:t>
            </w:r>
          </w:p>
        </w:tc>
        <w:tc>
          <w:tcPr>
            <w:tcW w:w="655"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c>
          <w:tcPr>
            <w:tcW w:w="788" w:type="pct"/>
            <w:tcBorders>
              <w:top w:val="nil"/>
              <w:left w:val="nil"/>
              <w:bottom w:val="single" w:sz="8" w:space="0" w:color="000000"/>
              <w:right w:val="single" w:sz="8" w:space="0" w:color="000000"/>
            </w:tcBorders>
            <w:shd w:val="clear" w:color="auto" w:fill="auto"/>
            <w:hideMark/>
          </w:tcPr>
          <w:p w:rsidR="002810D2" w:rsidRPr="006A2353" w:rsidRDefault="002810D2" w:rsidP="002810D2">
            <w:pPr>
              <w:jc w:val="center"/>
              <w:rPr>
                <w:rFonts w:asciiTheme="minorHAnsi" w:hAnsiTheme="minorHAnsi" w:cstheme="minorHAnsi"/>
                <w:b/>
                <w:bCs/>
                <w:color w:val="000000"/>
                <w:sz w:val="22"/>
                <w:szCs w:val="22"/>
                <w:lang w:val="es-PE"/>
              </w:rPr>
            </w:pPr>
            <w:r w:rsidRPr="006A2353">
              <w:rPr>
                <w:rFonts w:asciiTheme="minorHAnsi" w:hAnsiTheme="minorHAnsi" w:cstheme="minorHAnsi"/>
                <w:b/>
                <w:bCs/>
                <w:color w:val="000000"/>
                <w:sz w:val="22"/>
                <w:szCs w:val="22"/>
                <w:lang w:val="es-PE"/>
              </w:rPr>
              <w:t>X</w:t>
            </w:r>
          </w:p>
        </w:tc>
      </w:tr>
    </w:tbl>
    <w:p w:rsidR="002810D2" w:rsidRPr="006A2353" w:rsidRDefault="002810D2" w:rsidP="00E904D6">
      <w:pPr>
        <w:autoSpaceDE w:val="0"/>
        <w:autoSpaceDN w:val="0"/>
        <w:adjustRightInd w:val="0"/>
        <w:jc w:val="both"/>
        <w:rPr>
          <w:rFonts w:asciiTheme="minorHAnsi" w:hAnsiTheme="minorHAnsi" w:cstheme="minorHAnsi"/>
          <w:sz w:val="22"/>
          <w:szCs w:val="22"/>
          <w:lang w:eastAsia="en-US"/>
        </w:rPr>
      </w:pPr>
    </w:p>
    <w:p w:rsidR="002515CA" w:rsidRPr="006A2353" w:rsidRDefault="002515CA" w:rsidP="008513FB">
      <w:pPr>
        <w:numPr>
          <w:ilvl w:val="0"/>
          <w:numId w:val="6"/>
        </w:numPr>
        <w:autoSpaceDE w:val="0"/>
        <w:autoSpaceDN w:val="0"/>
        <w:adjustRightInd w:val="0"/>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Realización de entrevistas y cuestionarios a los actores generadores y demandantes de información en inventario, evaluación y valoración económica del patrimonio natural.</w:t>
      </w:r>
    </w:p>
    <w:p w:rsidR="00E904D6" w:rsidRPr="006A2353" w:rsidRDefault="00E904D6" w:rsidP="00E904D6">
      <w:pPr>
        <w:autoSpaceDE w:val="0"/>
        <w:autoSpaceDN w:val="0"/>
        <w:adjustRightInd w:val="0"/>
        <w:jc w:val="both"/>
        <w:rPr>
          <w:rFonts w:asciiTheme="minorHAnsi" w:hAnsiTheme="minorHAnsi" w:cstheme="minorHAnsi"/>
          <w:sz w:val="22"/>
          <w:szCs w:val="22"/>
          <w:lang w:eastAsia="en-US"/>
        </w:rPr>
      </w:pPr>
    </w:p>
    <w:p w:rsidR="00E904D6" w:rsidRDefault="00E904D6" w:rsidP="00E904D6">
      <w:pPr>
        <w:autoSpaceDE w:val="0"/>
        <w:autoSpaceDN w:val="0"/>
        <w:adjustRightInd w:val="0"/>
        <w:ind w:left="708"/>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Lo que se ha hecho es organizar talleres de trabajo con especialistas en las materias de Valoración Económica e Inventario del Patrimonio Natural para recibir de forma directa: (i)  información sobre necesidades de información</w:t>
      </w:r>
      <w:r w:rsidR="002810D2" w:rsidRPr="006A2353">
        <w:rPr>
          <w:rFonts w:asciiTheme="minorHAnsi" w:hAnsiTheme="minorHAnsi" w:cstheme="minorHAnsi"/>
          <w:sz w:val="22"/>
          <w:szCs w:val="22"/>
          <w:lang w:eastAsia="en-US"/>
        </w:rPr>
        <w:t xml:space="preserve"> y producción de información de sus respectivas entidades</w:t>
      </w:r>
      <w:r w:rsidRPr="006A2353">
        <w:rPr>
          <w:rFonts w:asciiTheme="minorHAnsi" w:hAnsiTheme="minorHAnsi" w:cstheme="minorHAnsi"/>
          <w:sz w:val="22"/>
          <w:szCs w:val="22"/>
          <w:lang w:eastAsia="en-US"/>
        </w:rPr>
        <w:t>; (ii) fortalezas y debilidades de la propuesta trabajada con el MINAM; (iii) capacidades de equipamiento y recursos humanos</w:t>
      </w:r>
      <w:r w:rsidR="002810D2" w:rsidRPr="006A2353">
        <w:rPr>
          <w:rFonts w:asciiTheme="minorHAnsi" w:hAnsiTheme="minorHAnsi" w:cstheme="minorHAnsi"/>
          <w:sz w:val="22"/>
          <w:szCs w:val="22"/>
          <w:lang w:eastAsia="en-US"/>
        </w:rPr>
        <w:t xml:space="preserve"> para el uso del aplicativo informático.</w:t>
      </w:r>
    </w:p>
    <w:p w:rsidR="006A2353" w:rsidRDefault="006A2353" w:rsidP="00E904D6">
      <w:pPr>
        <w:autoSpaceDE w:val="0"/>
        <w:autoSpaceDN w:val="0"/>
        <w:adjustRightInd w:val="0"/>
        <w:ind w:left="708"/>
        <w:jc w:val="both"/>
        <w:rPr>
          <w:rFonts w:asciiTheme="minorHAnsi" w:hAnsiTheme="minorHAnsi" w:cstheme="minorHAnsi"/>
          <w:sz w:val="22"/>
          <w:szCs w:val="22"/>
          <w:lang w:eastAsia="en-US"/>
        </w:rPr>
      </w:pPr>
    </w:p>
    <w:p w:rsidR="002810D2" w:rsidRPr="006A2353" w:rsidRDefault="002810D2" w:rsidP="00E904D6">
      <w:pPr>
        <w:autoSpaceDE w:val="0"/>
        <w:autoSpaceDN w:val="0"/>
        <w:adjustRightInd w:val="0"/>
        <w:ind w:left="708"/>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Se presenta a continuación los formatos de entrevistas que han sido aplicados en los talleres:</w:t>
      </w:r>
    </w:p>
    <w:p w:rsidR="002810D2" w:rsidRPr="006A2353" w:rsidRDefault="002810D2" w:rsidP="00E904D6">
      <w:pPr>
        <w:autoSpaceDE w:val="0"/>
        <w:autoSpaceDN w:val="0"/>
        <w:adjustRightInd w:val="0"/>
        <w:ind w:left="708"/>
        <w:jc w:val="both"/>
        <w:rPr>
          <w:rFonts w:asciiTheme="minorHAnsi" w:hAnsiTheme="minorHAnsi" w:cstheme="minorHAnsi"/>
          <w:sz w:val="22"/>
          <w:szCs w:val="22"/>
          <w:lang w:eastAsia="en-US"/>
        </w:rPr>
      </w:pPr>
    </w:p>
    <w:p w:rsidR="002810D2" w:rsidRPr="006A2353" w:rsidRDefault="002810D2" w:rsidP="00E904D6">
      <w:pPr>
        <w:autoSpaceDE w:val="0"/>
        <w:autoSpaceDN w:val="0"/>
        <w:adjustRightInd w:val="0"/>
        <w:ind w:left="708"/>
        <w:jc w:val="both"/>
        <w:rPr>
          <w:rFonts w:asciiTheme="minorHAnsi" w:hAnsiTheme="minorHAnsi" w:cstheme="minorHAnsi"/>
          <w:sz w:val="22"/>
          <w:szCs w:val="22"/>
          <w:lang w:eastAsia="en-US"/>
        </w:rPr>
      </w:pPr>
    </w:p>
    <w:p w:rsidR="002810D2" w:rsidRPr="006A2353" w:rsidRDefault="002810D2" w:rsidP="002810D2">
      <w:pPr>
        <w:pBdr>
          <w:top w:val="single" w:sz="4" w:space="1" w:color="auto"/>
          <w:left w:val="single" w:sz="4" w:space="0" w:color="auto"/>
          <w:bottom w:val="single" w:sz="4" w:space="1" w:color="auto"/>
          <w:right w:val="single" w:sz="4" w:space="4" w:color="auto"/>
        </w:pBdr>
        <w:jc w:val="center"/>
        <w:rPr>
          <w:rFonts w:asciiTheme="minorHAnsi" w:hAnsiTheme="minorHAnsi" w:cstheme="minorHAnsi"/>
          <w:b/>
          <w:sz w:val="22"/>
          <w:szCs w:val="22"/>
        </w:rPr>
      </w:pPr>
      <w:r w:rsidRPr="006A2353">
        <w:rPr>
          <w:rFonts w:asciiTheme="minorHAnsi" w:hAnsiTheme="minorHAnsi" w:cstheme="minorHAnsi"/>
          <w:b/>
          <w:sz w:val="22"/>
          <w:szCs w:val="22"/>
        </w:rPr>
        <w:t>Cuestionario para generadores de información sobre Valoración Económica</w:t>
      </w:r>
    </w:p>
    <w:p w:rsidR="002810D2" w:rsidRPr="006A2353" w:rsidRDefault="002810D2" w:rsidP="002810D2">
      <w:pPr>
        <w:pBdr>
          <w:top w:val="single" w:sz="4" w:space="1" w:color="auto"/>
          <w:left w:val="single" w:sz="4" w:space="0" w:color="auto"/>
          <w:bottom w:val="single" w:sz="4" w:space="1" w:color="auto"/>
          <w:right w:val="single" w:sz="4" w:space="4" w:color="auto"/>
        </w:pBdr>
        <w:jc w:val="center"/>
        <w:rPr>
          <w:rFonts w:asciiTheme="minorHAnsi" w:hAnsiTheme="minorHAnsi" w:cstheme="minorHAnsi"/>
          <w:b/>
          <w:sz w:val="22"/>
          <w:szCs w:val="22"/>
        </w:rPr>
      </w:pPr>
      <w:r w:rsidRPr="006A2353">
        <w:rPr>
          <w:rFonts w:asciiTheme="minorHAnsi" w:hAnsiTheme="minorHAnsi" w:cstheme="minorHAnsi"/>
          <w:b/>
          <w:sz w:val="22"/>
          <w:szCs w:val="22"/>
        </w:rPr>
        <w:t>Del Patrimonio Natural</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¿Qué tipo de bienes o servicios ambientales son objeto de valoración económica por parte de su institución?</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¿Con qué periodicidad se realiza esta valoración?</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¿Con qué facilidades cuentan para realizar esta valoración (recursos humanos, tecnológicos, benchmarks, etc.)?</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¿Cuáles son las principales limitaciones que tienen que afrontar para su tarea?</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¿Quiénes son los principales usuarios de la información que generan?</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¿Cuáles son las principales fuentes de información, primaria y secundaria, a las que recurren para realizar estas tareas?</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¿Qué tan difundida es la información que ustedes generan?</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 xml:space="preserve">¿Cuán amplio es el campo existente para realizar mayores investigaciones al respecto en el Perú? </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¿Cuáles deberían ser las prioridades en temas de medición de valor del Patrimonio Natural del Perú?</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¿Cuál debiera ser la función del MINAM en este tema?</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¿Qué tan dispuesta estaría su institución en convertirse en alimentador de información sobra valoración económica del Patrimonio Natural para el MINAM?</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¿Cuál sería la manera más eficiente de hacerlo?</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¿Qué características tienen sus equipos para el ingreso al sistema de información?</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______________________________________________________________________________________________________________________________________________________________________________________________________________________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¿Cuentan con acceso a internet?</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¿Qué velocidad de internet tienen en sus instalaciones?</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w:t>
      </w:r>
    </w:p>
    <w:p w:rsidR="002810D2" w:rsidRPr="006A2353" w:rsidRDefault="002810D2" w:rsidP="008513FB">
      <w:pPr>
        <w:pStyle w:val="Prrafodelista"/>
        <w:numPr>
          <w:ilvl w:val="0"/>
          <w:numId w:val="20"/>
        </w:numPr>
        <w:pBdr>
          <w:top w:val="single" w:sz="4" w:space="1" w:color="auto"/>
          <w:left w:val="single" w:sz="4" w:space="4" w:color="auto"/>
          <w:bottom w:val="single" w:sz="4" w:space="1" w:color="auto"/>
          <w:right w:val="single" w:sz="4" w:space="4" w:color="auto"/>
        </w:pBdr>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t>¿Tienen personal disponible para el ingreso de información al nuevo sistema?</w:t>
      </w:r>
    </w:p>
    <w:p w:rsidR="002810D2" w:rsidRPr="006A2353" w:rsidRDefault="002810D2" w:rsidP="002810D2">
      <w:pPr>
        <w:pBdr>
          <w:top w:val="single" w:sz="4" w:space="1" w:color="auto"/>
          <w:left w:val="single" w:sz="4" w:space="4" w:color="auto"/>
          <w:bottom w:val="single" w:sz="4" w:space="1" w:color="auto"/>
          <w:right w:val="single" w:sz="4" w:space="4" w:color="auto"/>
        </w:pBd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________________________________________________________________________</w:t>
      </w:r>
    </w:p>
    <w:p w:rsidR="002810D2" w:rsidRPr="006A2353" w:rsidRDefault="002810D2" w:rsidP="002810D2">
      <w:pPr>
        <w:spacing w:after="200" w:line="276" w:lineRule="auto"/>
        <w:ind w:left="360"/>
        <w:jc w:val="both"/>
        <w:rPr>
          <w:rFonts w:asciiTheme="minorHAnsi" w:hAnsiTheme="minorHAnsi" w:cstheme="minorHAnsi"/>
          <w:sz w:val="22"/>
          <w:szCs w:val="22"/>
        </w:rPr>
      </w:pPr>
    </w:p>
    <w:p w:rsidR="002810D2" w:rsidRPr="006A2353" w:rsidRDefault="002810D2" w:rsidP="002810D2">
      <w:pPr>
        <w:spacing w:after="200" w:line="276" w:lineRule="auto"/>
        <w:ind w:left="360"/>
        <w:jc w:val="both"/>
        <w:rPr>
          <w:rFonts w:asciiTheme="minorHAnsi" w:hAnsiTheme="minorHAnsi" w:cstheme="minorHAnsi"/>
          <w:sz w:val="22"/>
          <w:szCs w:val="22"/>
        </w:rPr>
      </w:pPr>
      <w:r w:rsidRPr="006A2353">
        <w:rPr>
          <w:rFonts w:asciiTheme="minorHAnsi" w:hAnsiTheme="minorHAnsi" w:cstheme="minorHAnsi"/>
          <w:sz w:val="22"/>
          <w:szCs w:val="22"/>
        </w:rPr>
        <w:t>Asimismo, a continuación se presenta el acta del taller realizado con especialistas en valoración económica de recursos naturales:</w:t>
      </w:r>
    </w:p>
    <w:p w:rsidR="002810D2" w:rsidRPr="006A2353" w:rsidRDefault="002810D2" w:rsidP="002810D2">
      <w:pPr>
        <w:spacing w:after="200" w:line="276" w:lineRule="auto"/>
        <w:ind w:left="360"/>
        <w:jc w:val="both"/>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jc w:val="center"/>
        <w:rPr>
          <w:rFonts w:asciiTheme="minorHAnsi" w:hAnsiTheme="minorHAnsi" w:cstheme="minorHAnsi"/>
          <w:b/>
          <w:sz w:val="22"/>
          <w:szCs w:val="22"/>
        </w:rPr>
      </w:pPr>
      <w:r w:rsidRPr="006A2353">
        <w:rPr>
          <w:rFonts w:asciiTheme="minorHAnsi" w:hAnsiTheme="minorHAnsi" w:cstheme="minorHAnsi"/>
          <w:b/>
          <w:sz w:val="22"/>
          <w:szCs w:val="22"/>
        </w:rPr>
        <w:t>REUNIÓN DE VALIDACIÓN DE LAS FICHAS DE FLUJOS DE INFORMACIÓN EN VALORACIÓN ECONÓMICA DEL PATRIMONIO NATURAL</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8513FB">
      <w:pPr>
        <w:pStyle w:val="Prrafodelista"/>
        <w:numPr>
          <w:ilvl w:val="0"/>
          <w:numId w:val="24"/>
        </w:numPr>
        <w:pBdr>
          <w:top w:val="single" w:sz="4" w:space="1" w:color="auto"/>
          <w:left w:val="single" w:sz="4" w:space="1" w:color="auto"/>
          <w:bottom w:val="single" w:sz="4" w:space="1" w:color="auto"/>
          <w:right w:val="single" w:sz="4" w:space="1" w:color="auto"/>
        </w:pBdr>
        <w:rPr>
          <w:rFonts w:asciiTheme="minorHAnsi" w:hAnsiTheme="minorHAnsi" w:cstheme="minorHAnsi"/>
          <w:b/>
          <w:sz w:val="22"/>
          <w:szCs w:val="22"/>
        </w:rPr>
      </w:pPr>
      <w:r w:rsidRPr="006A2353">
        <w:rPr>
          <w:rFonts w:asciiTheme="minorHAnsi" w:hAnsiTheme="minorHAnsi" w:cstheme="minorHAnsi"/>
          <w:b/>
          <w:sz w:val="22"/>
          <w:szCs w:val="22"/>
        </w:rPr>
        <w:t>Objetivo:</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Revisar y validar las fichas para el aplicativo informático de información en valoración económica del patrimonio natural.</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8513FB">
      <w:pPr>
        <w:pStyle w:val="Prrafodelista"/>
        <w:numPr>
          <w:ilvl w:val="0"/>
          <w:numId w:val="24"/>
        </w:numPr>
        <w:pBdr>
          <w:top w:val="single" w:sz="4" w:space="1" w:color="auto"/>
          <w:left w:val="single" w:sz="4" w:space="1" w:color="auto"/>
          <w:bottom w:val="single" w:sz="4" w:space="1" w:color="auto"/>
          <w:right w:val="single" w:sz="4" w:space="1" w:color="auto"/>
        </w:pBdr>
        <w:rPr>
          <w:rFonts w:asciiTheme="minorHAnsi" w:hAnsiTheme="minorHAnsi" w:cstheme="minorHAnsi"/>
          <w:b/>
          <w:sz w:val="22"/>
          <w:szCs w:val="22"/>
        </w:rPr>
      </w:pPr>
      <w:r w:rsidRPr="006A2353">
        <w:rPr>
          <w:rFonts w:asciiTheme="minorHAnsi" w:hAnsiTheme="minorHAnsi" w:cstheme="minorHAnsi"/>
          <w:b/>
          <w:sz w:val="22"/>
          <w:szCs w:val="22"/>
        </w:rPr>
        <w:t>Participantes:</w:t>
      </w:r>
    </w:p>
    <w:p w:rsidR="002810D2" w:rsidRPr="006A2353" w:rsidRDefault="002810D2" w:rsidP="002810D2">
      <w:pPr>
        <w:pStyle w:val="Prrafodelista"/>
        <w:pBdr>
          <w:top w:val="single" w:sz="4" w:space="1" w:color="auto"/>
          <w:left w:val="single" w:sz="4" w:space="1" w:color="auto"/>
          <w:bottom w:val="single" w:sz="4" w:space="1" w:color="auto"/>
          <w:right w:val="single" w:sz="4" w:space="1" w:color="auto"/>
        </w:pBdr>
        <w:ind w:left="360"/>
        <w:rPr>
          <w:rFonts w:asciiTheme="minorHAnsi" w:hAnsiTheme="minorHAnsi" w:cstheme="minorHAnsi"/>
          <w:b/>
          <w:sz w:val="22"/>
          <w:szCs w:val="22"/>
        </w:rPr>
      </w:pP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sectPr w:rsidR="002810D2" w:rsidRPr="006A2353" w:rsidSect="002810D2">
          <w:headerReference w:type="default" r:id="rId11"/>
          <w:type w:val="continuous"/>
          <w:pgSz w:w="11906" w:h="16838"/>
          <w:pgMar w:top="1417" w:right="1701" w:bottom="1417" w:left="1701" w:header="708" w:footer="708" w:gutter="0"/>
          <w:cols w:space="708"/>
          <w:docGrid w:linePitch="360"/>
        </w:sectPr>
      </w:pP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William Postigo (GIZ)</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Jorge Elgegren (FAO)</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Oscar Pérez (Consultor)</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Carlos Orihuela (UNALM)</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Isabel Castañeda (DGEVFPN)</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Nathaly Abadia (DGEVFPN)</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Ingrid Cecilia (DGEVFPN)</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Abel Aucasime (DGEVFPN)</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Carlos Benites (Proyecta)</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Juan Benites (Proyecta)</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Carlos Zegarra (Proyecta)</w:t>
      </w:r>
    </w:p>
    <w:p w:rsidR="002810D2" w:rsidRPr="006A2353" w:rsidRDefault="002810D2" w:rsidP="008513FB">
      <w:pPr>
        <w:pStyle w:val="Prrafodelista"/>
        <w:numPr>
          <w:ilvl w:val="0"/>
          <w:numId w:val="26"/>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Francisco Benites (Proyecta)</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sectPr w:rsidR="002810D2" w:rsidRPr="006A2353" w:rsidSect="002810D2">
          <w:type w:val="continuous"/>
          <w:pgSz w:w="11906" w:h="16838"/>
          <w:pgMar w:top="1417" w:right="1701" w:bottom="1417" w:left="1701" w:header="708" w:footer="708" w:gutter="0"/>
          <w:cols w:num="2" w:space="708"/>
          <w:docGrid w:linePitch="360"/>
        </w:sect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8513FB">
      <w:pPr>
        <w:pStyle w:val="Prrafodelista"/>
        <w:numPr>
          <w:ilvl w:val="0"/>
          <w:numId w:val="24"/>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b/>
          <w:sz w:val="22"/>
          <w:szCs w:val="22"/>
        </w:rPr>
        <w:t>Agenda:</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8513FB">
      <w:pPr>
        <w:pStyle w:val="Prrafodelista"/>
        <w:numPr>
          <w:ilvl w:val="0"/>
          <w:numId w:val="28"/>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Presentación de las fichas</w:t>
      </w:r>
    </w:p>
    <w:p w:rsidR="002810D2" w:rsidRPr="006A2353" w:rsidRDefault="002810D2" w:rsidP="008513FB">
      <w:pPr>
        <w:pStyle w:val="Prrafodelista"/>
        <w:numPr>
          <w:ilvl w:val="0"/>
          <w:numId w:val="28"/>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Análisis y validación de las fichas</w:t>
      </w:r>
    </w:p>
    <w:p w:rsidR="002810D2" w:rsidRPr="006A2353" w:rsidRDefault="002810D2" w:rsidP="008513FB">
      <w:pPr>
        <w:pStyle w:val="Prrafodelista"/>
        <w:numPr>
          <w:ilvl w:val="0"/>
          <w:numId w:val="28"/>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Llenado de encuestas</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8513FB">
      <w:pPr>
        <w:pStyle w:val="Prrafodelista"/>
        <w:numPr>
          <w:ilvl w:val="0"/>
          <w:numId w:val="24"/>
        </w:numPr>
        <w:pBdr>
          <w:top w:val="single" w:sz="4" w:space="1" w:color="auto"/>
          <w:left w:val="single" w:sz="4" w:space="1" w:color="auto"/>
          <w:bottom w:val="single" w:sz="4" w:space="1" w:color="auto"/>
          <w:right w:val="single" w:sz="4" w:space="1" w:color="auto"/>
        </w:pBdr>
        <w:rPr>
          <w:rFonts w:asciiTheme="minorHAnsi" w:hAnsiTheme="minorHAnsi" w:cstheme="minorHAnsi"/>
          <w:b/>
          <w:sz w:val="22"/>
          <w:szCs w:val="22"/>
        </w:rPr>
      </w:pPr>
      <w:r w:rsidRPr="006A2353">
        <w:rPr>
          <w:rFonts w:asciiTheme="minorHAnsi" w:hAnsiTheme="minorHAnsi" w:cstheme="minorHAnsi"/>
          <w:b/>
          <w:sz w:val="22"/>
          <w:szCs w:val="22"/>
        </w:rPr>
        <w:t>Análisis:</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La DGEVFPN realizó la introducción al desarrollo del taller para analizar y llegar a acuerdos sobre las fichas de flujos de información en valoración económica del patrimonio natural.</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El representante del Proyecta dio una presentación de la consultoría y el objetivo del taller.</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El especialista en Sistemas de Proyecta realizó la presentación de las diferentes fichas y procedió a explicar sus respectivos ítems que esta comprende.</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El ingreso de información debe ser con acceso para el público en general.</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 xml:space="preserve">La información ingresada debe pasar por un filtro para validar </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b/>
          <w:i/>
          <w:sz w:val="22"/>
          <w:szCs w:val="22"/>
        </w:rPr>
      </w:pPr>
      <w:r w:rsidRPr="006A2353">
        <w:rPr>
          <w:rFonts w:asciiTheme="minorHAnsi" w:hAnsiTheme="minorHAnsi" w:cstheme="minorHAnsi"/>
          <w:b/>
          <w:i/>
          <w:sz w:val="22"/>
          <w:szCs w:val="22"/>
        </w:rPr>
        <w:t>Aportes generales</w:t>
      </w:r>
    </w:p>
    <w:p w:rsidR="002810D2" w:rsidRPr="006A2353" w:rsidRDefault="002810D2" w:rsidP="008513FB">
      <w:pPr>
        <w:pStyle w:val="Prrafodelista"/>
        <w:numPr>
          <w:ilvl w:val="0"/>
          <w:numId w:val="27"/>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Incorporar un asterisco para indicar que es un ítem opcional</w:t>
      </w:r>
    </w:p>
    <w:p w:rsidR="002810D2" w:rsidRPr="006A2353" w:rsidRDefault="002810D2" w:rsidP="008513FB">
      <w:pPr>
        <w:pStyle w:val="Prrafodelista"/>
        <w:numPr>
          <w:ilvl w:val="0"/>
          <w:numId w:val="27"/>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Anexo 6, se debe establecer un listado estandarizado de acuerdo a las clasificaciones internacionales, asimismo para los otros anexos del aplicativo.</w:t>
      </w:r>
    </w:p>
    <w:p w:rsidR="002810D2" w:rsidRPr="006A2353" w:rsidRDefault="002810D2" w:rsidP="008513FB">
      <w:pPr>
        <w:pStyle w:val="Prrafodelista"/>
        <w:numPr>
          <w:ilvl w:val="0"/>
          <w:numId w:val="27"/>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En cada celda debe tener su respectiva leyenda técnica. Se debe considerar como signo de llamada al “Signo de interrogación”</w:t>
      </w:r>
    </w:p>
    <w:p w:rsidR="002810D2" w:rsidRDefault="002810D2" w:rsidP="008513FB">
      <w:pPr>
        <w:pStyle w:val="Prrafodelista"/>
        <w:numPr>
          <w:ilvl w:val="0"/>
          <w:numId w:val="27"/>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 xml:space="preserve">En cada documento se debe solicitar las </w:t>
      </w:r>
      <w:r w:rsidRPr="006A2353">
        <w:rPr>
          <w:rFonts w:asciiTheme="minorHAnsi" w:hAnsiTheme="minorHAnsi" w:cstheme="minorHAnsi"/>
          <w:i/>
          <w:sz w:val="22"/>
          <w:szCs w:val="22"/>
        </w:rPr>
        <w:t>Key Words</w:t>
      </w:r>
      <w:r w:rsidRPr="006A2353">
        <w:rPr>
          <w:rFonts w:asciiTheme="minorHAnsi" w:hAnsiTheme="minorHAnsi" w:cstheme="minorHAnsi"/>
          <w:sz w:val="22"/>
          <w:szCs w:val="22"/>
        </w:rPr>
        <w:t xml:space="preserve"> como en los papers de investigación , para correlacionarlos con las palabras de búsqueda</w:t>
      </w:r>
    </w:p>
    <w:p w:rsidR="006A2353" w:rsidRPr="006A2353" w:rsidRDefault="006A2353" w:rsidP="008513FB">
      <w:pPr>
        <w:pStyle w:val="Prrafodelista"/>
        <w:numPr>
          <w:ilvl w:val="0"/>
          <w:numId w:val="27"/>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b/>
          <w:i/>
          <w:sz w:val="22"/>
          <w:szCs w:val="22"/>
        </w:rPr>
      </w:pPr>
      <w:r w:rsidRPr="006A2353">
        <w:rPr>
          <w:rFonts w:asciiTheme="minorHAnsi" w:hAnsiTheme="minorHAnsi" w:cstheme="minorHAnsi"/>
          <w:b/>
          <w:i/>
          <w:sz w:val="22"/>
          <w:szCs w:val="22"/>
        </w:rPr>
        <w:t>La ficha de información general</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El método es una información que debe aparecer al inicio</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Cambiar el ítem “condición” por “unidad territorial”</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b/>
          <w:i/>
          <w:sz w:val="22"/>
          <w:szCs w:val="22"/>
        </w:rPr>
      </w:pPr>
      <w:r w:rsidRPr="006A2353">
        <w:rPr>
          <w:rFonts w:asciiTheme="minorHAnsi" w:hAnsiTheme="minorHAnsi" w:cstheme="minorHAnsi"/>
          <w:b/>
          <w:i/>
          <w:sz w:val="22"/>
          <w:szCs w:val="22"/>
        </w:rPr>
        <w:t>La ficha de detalle de la valoración</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Eliminar el tipo de recurso, porque según el informe de elaboración de ecosistemas de milenio los recursos están incorporados dentro de los servicios de aprovisionamiento.</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Publicación del GEF y PNUD es redundante, donde se concluyó que el cuarto servicio es redundante(Servicio de Apoyo)</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Se debe elaborar una lista de recursos que ayuden a orientar</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 xml:space="preserve">El agrupador debe ser verificado por el filtro institucional </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No debe existir la división de bien y servicios. Delimitar terminologías</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b/>
          <w:i/>
          <w:sz w:val="22"/>
          <w:szCs w:val="22"/>
        </w:rPr>
      </w:pPr>
      <w:r w:rsidRPr="006A2353">
        <w:rPr>
          <w:rFonts w:asciiTheme="minorHAnsi" w:hAnsiTheme="minorHAnsi" w:cstheme="minorHAnsi"/>
          <w:b/>
          <w:i/>
          <w:sz w:val="22"/>
          <w:szCs w:val="22"/>
        </w:rPr>
        <w:t>La ficha de salidas</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Se debe ingresar el filtro de métodos</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Utilizar una clasificación estándar, ejemplo: el del Banco Mundial, GEF o PNUD u otro; y mantener la opción de otros para los casos que no están considerados.</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DE los métodos oficiales estandarizados a nivel mundial en el país se han denominado de diferentes maneras; para tal efecto, ver la forma de identificarlos y agruparlos. En ese sentido, el MINAM debe aceptar o adoptar las propuestas con la que se está trabajando (Para ello el MINAM puede convocar a una reunión para trabajarlo).</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El listado de estudios debe exportarse a Excel.</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b/>
          <w:sz w:val="22"/>
          <w:szCs w:val="22"/>
        </w:rPr>
      </w:pPr>
      <w:r w:rsidRPr="006A2353">
        <w:rPr>
          <w:rFonts w:asciiTheme="minorHAnsi" w:hAnsiTheme="minorHAnsi" w:cstheme="minorHAnsi"/>
          <w:b/>
          <w:sz w:val="22"/>
          <w:szCs w:val="22"/>
        </w:rPr>
        <w:t>La ficha de valor económico</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Se debe cambiar el ítem de tipo de monto “único” por “puntual”.</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Se debe cambiar el ítem de rango “valor inicial y final” por “valor inferior y superior”.</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Incorporar el año del valor económico de los valores calculados</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 xml:space="preserve">El rango de valores que los estudios de valoración económica porque el sistema estaría generando valores automatizados que pueden tener sesgos. </w:t>
      </w: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p>
    <w:p w:rsidR="002810D2" w:rsidRPr="006A2353" w:rsidRDefault="002810D2" w:rsidP="002810D2">
      <w:pPr>
        <w:pBdr>
          <w:top w:val="single" w:sz="4" w:space="1" w:color="auto"/>
          <w:left w:val="single" w:sz="4" w:space="1" w:color="auto"/>
          <w:bottom w:val="single" w:sz="4" w:space="1" w:color="auto"/>
          <w:right w:val="single" w:sz="4" w:space="1" w:color="auto"/>
        </w:pBdr>
        <w:rPr>
          <w:rFonts w:asciiTheme="minorHAnsi" w:hAnsiTheme="minorHAnsi" w:cstheme="minorHAnsi"/>
          <w:b/>
          <w:sz w:val="22"/>
          <w:szCs w:val="22"/>
        </w:rPr>
      </w:pPr>
      <w:r w:rsidRPr="006A2353">
        <w:rPr>
          <w:rFonts w:asciiTheme="minorHAnsi" w:hAnsiTheme="minorHAnsi" w:cstheme="minorHAnsi"/>
          <w:b/>
          <w:sz w:val="22"/>
          <w:szCs w:val="22"/>
        </w:rPr>
        <w:t>Otros:</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El rango se usa para uso interno del MINAM como referente.</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Que se está entendiendo como Patrimonio Natural, para orientar a los generadores de información la descripción y oportunidad de iniciar con el aplicativo con la valoración económica de los recursos naturales renovables. La consulta adicional es porque no se implementa con la valoración económica de los recursos naturales no renovables.</w:t>
      </w:r>
    </w:p>
    <w:p w:rsidR="002810D2" w:rsidRPr="006A2353" w:rsidRDefault="002810D2" w:rsidP="008513FB">
      <w:pPr>
        <w:pStyle w:val="Prrafodelista"/>
        <w:numPr>
          <w:ilvl w:val="0"/>
          <w:numId w:val="25"/>
        </w:numPr>
        <w:pBdr>
          <w:top w:val="single" w:sz="4" w:space="1" w:color="auto"/>
          <w:left w:val="single" w:sz="4" w:space="1" w:color="auto"/>
          <w:bottom w:val="single" w:sz="4" w:space="1" w:color="auto"/>
          <w:right w:val="single" w:sz="4" w:space="1" w:color="auto"/>
        </w:pBdr>
        <w:rPr>
          <w:rFonts w:asciiTheme="minorHAnsi" w:hAnsiTheme="minorHAnsi" w:cstheme="minorHAnsi"/>
          <w:sz w:val="22"/>
          <w:szCs w:val="22"/>
        </w:rPr>
      </w:pPr>
      <w:r w:rsidRPr="006A2353">
        <w:rPr>
          <w:rFonts w:asciiTheme="minorHAnsi" w:hAnsiTheme="minorHAnsi" w:cstheme="minorHAnsi"/>
          <w:sz w:val="22"/>
          <w:szCs w:val="22"/>
        </w:rPr>
        <w:t>Considerar una clausula donde se precise el uso de la información ingresada por los generadores de información, el MINAM respetará los derechos de autor y sobre ello elaborará rangos de valores económicos ambientales  referenciales.</w:t>
      </w:r>
    </w:p>
    <w:p w:rsidR="002810D2" w:rsidRPr="006A2353" w:rsidRDefault="002810D2" w:rsidP="002810D2">
      <w:pPr>
        <w:rPr>
          <w:rFonts w:asciiTheme="minorHAnsi" w:hAnsiTheme="minorHAnsi" w:cstheme="minorHAnsi"/>
          <w:sz w:val="22"/>
          <w:szCs w:val="22"/>
        </w:rPr>
      </w:pPr>
    </w:p>
    <w:p w:rsidR="002810D2" w:rsidRPr="006A2353" w:rsidRDefault="002810D2" w:rsidP="002810D2">
      <w:pPr>
        <w:rPr>
          <w:rFonts w:asciiTheme="minorHAnsi" w:hAnsiTheme="minorHAnsi" w:cstheme="minorHAnsi"/>
          <w:sz w:val="22"/>
          <w:szCs w:val="22"/>
        </w:rPr>
      </w:pPr>
    </w:p>
    <w:p w:rsidR="002515CA" w:rsidRPr="006A2353" w:rsidRDefault="002515CA" w:rsidP="008513FB">
      <w:pPr>
        <w:numPr>
          <w:ilvl w:val="0"/>
          <w:numId w:val="6"/>
        </w:numPr>
        <w:autoSpaceDE w:val="0"/>
        <w:autoSpaceDN w:val="0"/>
        <w:adjustRightInd w:val="0"/>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Elaboración del mapa de actores generadores y demandantes de información en inventario,  evaluación y valoración económica del patrimonio natural.</w:t>
      </w:r>
    </w:p>
    <w:p w:rsidR="002515CA" w:rsidRPr="006A2353" w:rsidRDefault="002515CA" w:rsidP="008513FB">
      <w:pPr>
        <w:pStyle w:val="Prrafodelista"/>
        <w:numPr>
          <w:ilvl w:val="1"/>
          <w:numId w:val="8"/>
        </w:numPr>
        <w:jc w:val="both"/>
        <w:rPr>
          <w:rFonts w:asciiTheme="minorHAnsi" w:hAnsiTheme="minorHAnsi" w:cstheme="minorHAnsi"/>
          <w:i/>
          <w:iCs/>
          <w:sz w:val="22"/>
          <w:szCs w:val="22"/>
        </w:rPr>
      </w:pPr>
      <w:r w:rsidRPr="006A2353">
        <w:rPr>
          <w:rFonts w:asciiTheme="minorHAnsi" w:hAnsiTheme="minorHAnsi" w:cstheme="minorHAnsi"/>
          <w:i/>
          <w:iCs/>
          <w:sz w:val="22"/>
          <w:szCs w:val="22"/>
        </w:rPr>
        <w:t>Identificación, caracterización y análisis de los actores generadores y demandantes de información de acuerdo a sus roles y funciones establecidas en la legislación nacional.</w:t>
      </w:r>
    </w:p>
    <w:p w:rsidR="002515CA" w:rsidRDefault="002515CA" w:rsidP="008513FB">
      <w:pPr>
        <w:pStyle w:val="Prrafodelista"/>
        <w:numPr>
          <w:ilvl w:val="1"/>
          <w:numId w:val="8"/>
        </w:numPr>
        <w:jc w:val="both"/>
        <w:rPr>
          <w:rFonts w:asciiTheme="minorHAnsi" w:hAnsiTheme="minorHAnsi" w:cstheme="minorHAnsi"/>
          <w:i/>
          <w:iCs/>
          <w:sz w:val="22"/>
          <w:szCs w:val="22"/>
        </w:rPr>
      </w:pPr>
      <w:r w:rsidRPr="006A2353">
        <w:rPr>
          <w:rFonts w:asciiTheme="minorHAnsi" w:hAnsiTheme="minorHAnsi" w:cstheme="minorHAnsi"/>
          <w:i/>
          <w:iCs/>
          <w:sz w:val="22"/>
          <w:szCs w:val="22"/>
        </w:rPr>
        <w:t>Elaboración del mapa de actores generadores y demandantes de información.</w:t>
      </w:r>
    </w:p>
    <w:p w:rsidR="00EA0B35" w:rsidRDefault="00EA0B35" w:rsidP="00EA0B35">
      <w:pPr>
        <w:jc w:val="both"/>
        <w:rPr>
          <w:rFonts w:asciiTheme="minorHAnsi" w:hAnsiTheme="minorHAnsi" w:cstheme="minorHAnsi"/>
          <w:i/>
          <w:iCs/>
          <w:sz w:val="22"/>
          <w:szCs w:val="22"/>
        </w:rPr>
        <w:sectPr w:rsidR="00EA0B35" w:rsidSect="00FF3762">
          <w:headerReference w:type="default" r:id="rId12"/>
          <w:footerReference w:type="default" r:id="rId13"/>
          <w:type w:val="continuous"/>
          <w:pgSz w:w="11906" w:h="16838"/>
          <w:pgMar w:top="2694" w:right="1134" w:bottom="1418" w:left="1701" w:header="719" w:footer="0" w:gutter="0"/>
          <w:cols w:space="708"/>
          <w:titlePg/>
          <w:docGrid w:linePitch="360"/>
        </w:sectPr>
      </w:pPr>
    </w:p>
    <w:tbl>
      <w:tblPr>
        <w:tblW w:w="5000" w:type="pct"/>
        <w:tblCellMar>
          <w:left w:w="70" w:type="dxa"/>
          <w:right w:w="70" w:type="dxa"/>
        </w:tblCellMar>
        <w:tblLook w:val="04A0" w:firstRow="1" w:lastRow="0" w:firstColumn="1" w:lastColumn="0" w:noHBand="0" w:noVBand="1"/>
      </w:tblPr>
      <w:tblGrid>
        <w:gridCol w:w="4190"/>
        <w:gridCol w:w="2300"/>
        <w:gridCol w:w="2300"/>
        <w:gridCol w:w="2300"/>
        <w:gridCol w:w="1776"/>
      </w:tblGrid>
      <w:tr w:rsidR="00EA0B35" w:rsidRPr="00EA0B35" w:rsidTr="00EA0B35">
        <w:trPr>
          <w:trHeight w:val="255"/>
          <w:tblHeader/>
        </w:trPr>
        <w:tc>
          <w:tcPr>
            <w:tcW w:w="162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INSTITUCION</w:t>
            </w:r>
          </w:p>
        </w:tc>
        <w:tc>
          <w:tcPr>
            <w:tcW w:w="894" w:type="pct"/>
            <w:tcBorders>
              <w:top w:val="single" w:sz="4" w:space="0" w:color="auto"/>
              <w:left w:val="nil"/>
              <w:bottom w:val="single" w:sz="4" w:space="0" w:color="auto"/>
              <w:right w:val="single" w:sz="4" w:space="0" w:color="auto"/>
            </w:tcBorders>
            <w:shd w:val="clear" w:color="auto" w:fill="auto"/>
            <w:vAlign w:val="center"/>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ROL</w:t>
            </w:r>
          </w:p>
        </w:tc>
        <w:tc>
          <w:tcPr>
            <w:tcW w:w="894" w:type="pct"/>
            <w:tcBorders>
              <w:top w:val="single" w:sz="4" w:space="0" w:color="auto"/>
              <w:left w:val="nil"/>
              <w:bottom w:val="single" w:sz="4" w:space="0" w:color="auto"/>
              <w:right w:val="single" w:sz="4" w:space="0" w:color="auto"/>
            </w:tcBorders>
            <w:shd w:val="clear" w:color="auto" w:fill="auto"/>
            <w:vAlign w:val="center"/>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INTERES</w:t>
            </w:r>
          </w:p>
        </w:tc>
        <w:tc>
          <w:tcPr>
            <w:tcW w:w="894" w:type="pct"/>
            <w:tcBorders>
              <w:top w:val="single" w:sz="4" w:space="0" w:color="auto"/>
              <w:left w:val="nil"/>
              <w:bottom w:val="single" w:sz="4" w:space="0" w:color="auto"/>
              <w:right w:val="single" w:sz="4" w:space="0" w:color="auto"/>
            </w:tcBorders>
            <w:shd w:val="clear" w:color="auto" w:fill="auto"/>
            <w:vAlign w:val="center"/>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COMPROMISOS</w:t>
            </w:r>
          </w:p>
        </w:tc>
        <w:tc>
          <w:tcPr>
            <w:tcW w:w="690" w:type="pct"/>
            <w:tcBorders>
              <w:top w:val="single" w:sz="4" w:space="0" w:color="auto"/>
              <w:left w:val="nil"/>
              <w:bottom w:val="single" w:sz="4" w:space="0" w:color="auto"/>
              <w:right w:val="single" w:sz="4" w:space="0" w:color="auto"/>
            </w:tcBorders>
            <w:shd w:val="clear" w:color="auto" w:fill="auto"/>
            <w:vAlign w:val="center"/>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PROTOCOLOS</w:t>
            </w:r>
          </w:p>
        </w:tc>
      </w:tr>
      <w:tr w:rsidR="00EA0B35" w:rsidRPr="00EA0B35" w:rsidTr="00EA0B35">
        <w:trPr>
          <w:trHeight w:val="229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UNIVERSIDADES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Instituciones especializadas en la formación de profesionales líderes, proactivos, innovadores, competitivos, con capacidad de gestión y compromiso social. Generan y aplican conocimientos obtenidos de la investigación básica y aplicada para el desarrollo sostenible de diversos sectores de la economía del Perú.</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Ser la instituciones líderes e innovadoras en diversos sectores de la economía del país, reconocidas por brindar una educación superior con estándares internacionales de calidad y por promover el manejo sostenible de los recursos naturales y conservación del ambiente para el desarrollo de la comunidad. </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Propiciar espacios para el intercambio de información en materia de valoración económica de recursos naturales, así como en el inventario del patrimonio natural. Tiene una demanda importante de información de sus direferentes áreas de docencia relacionadas con estos temas tanto para mejorar sus currículas académicas, así como para la producción de documentos de investigación (tesis y/o publicaciones).</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Difusión del uso del aplicativo.</w:t>
            </w:r>
          </w:p>
        </w:tc>
      </w:tr>
      <w:tr w:rsidR="00EA0B35" w:rsidRPr="00EA0B35" w:rsidTr="00EA0B35">
        <w:trPr>
          <w:trHeight w:val="25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MINISTERIOS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 </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 </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 </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 </w:t>
            </w:r>
          </w:p>
        </w:tc>
      </w:tr>
      <w:tr w:rsidR="00EA0B35" w:rsidRPr="00EA0B35" w:rsidTr="00EA0B35">
        <w:trPr>
          <w:trHeight w:val="178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Ministerio de Agricultura</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Conducir el desarrollo agrario, promoviendo el aprovechamiento sostenible de los recursos naturales, la competitividad y la equidad, en el marco de la modernización y descentralización del Estado, con la finalidad de contribuir al desarrollo rural y el mejoramiento de la calidad de vida de la población.</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Perú, país líder en la producción agrícola de la Costa del Pacífico de América del Sur.</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Intercambio de información.</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r w:rsidR="00EA0B35" w:rsidRPr="00EA0B35" w:rsidTr="00EA0B35">
        <w:trPr>
          <w:trHeight w:val="127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Ministerio de Energía y Minas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Promover el desarrollo sostenible de las actividades energéticas y mineras, impulsando la inversión privada en un marco global competitivo, preservando el medio ambiente y facilitando las relaciones armoniosas del sector.</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Entidad pública Rectora del Sector minero – energético, caracterizada por ser eficiente, descentralizada y transparente, con personal altamente calificado, que brinda servicios de calidad al usuario.</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Intercambio de información.</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r w:rsidR="00EA0B35" w:rsidRPr="00EA0B35" w:rsidTr="00EA0B35">
        <w:trPr>
          <w:trHeight w:val="2550"/>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Ministerio de Ambiente</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La misión del Ministerio del Ambiente (MINAM) es conservar la calidad del ambiente y asegurar a las generaciones presentes y futuras el derecho a gozar de un ambiente equilibrado y adecuado para el desarrollo de la vida. Con este fin propicia y asegura el uso sostenible, responsable, racional y ético de los recursos naturales y del medio que los sustenta, y contribuye al desarrollo integral social, económico y cultural de la persona humana, en permanente armonía con su entorno.</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El patrimonio natural se usa y conserva de manera sostenible, para contribuir al desarrollo integral de la nación, y se mantiene una calidad ambiental que protege la salud de las personas y los ecosistemas. El MINAM dirige la gestión ambiental nacional con efectividad y eficiencia, utilizando procedimientos transparentes y participativos, y tiene reconocimiento de la sociedad por su capacidad técnica y científica, y su sensibilidad social</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Acopio y gestión de la información.</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r w:rsidR="00EA0B35" w:rsidRPr="00EA0B35" w:rsidTr="00EA0B35">
        <w:trPr>
          <w:trHeight w:val="178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Ministerio de Economía y Finanzas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Diseñar, proponer, ejecutar y evaluar, con eficiencia y transparencia , la política económica y financiera del país a fin de alcanzar el crecimiento como condición básica conducente al desarrollo económico sostenido que implique el logro del bienestar general de la población.</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Organización moderna, integrada, proactiva y con credibilidad, conformada por personal con vocación de servicio, calificado y motivado que desarrolla políticas estables y definidas.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Análisis de la información de gasto en gestión del medio ambiente. Financiamiento de proyectos.</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r w:rsidR="00EA0B35" w:rsidRPr="00EA0B35" w:rsidTr="00EA0B35">
        <w:trPr>
          <w:trHeight w:val="271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GOBIERNOS REGIONALES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La Autoridad Ambiental Regional: promover, orientar y dirigir la gestión ambiental mediante políticas, normas e instrumentos que propicien y coadyuven al desarrollo integral de la Región, en armonía con el aprovechamiento sostenible de los recursos naturales, la conservación de la diversidad biológica; así como la investigación, capacitación, difusión de la información técnica relevante, gestión de conflictos y la activa participación del sector público, privado y de la sociedad civil.</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Autoridad Regional Ambiental consolidada como una instancia líder, eficiente y moderna en materia ambiental, con iniciativa, creatividad y capacidad en el logro de objetivos de preservación, conservación y recuperación ambiental.</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Intercambio y gestión de información para la toma de decisiones en materia de gestión ambiental.</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r w:rsidR="00EA0B35" w:rsidRPr="00EA0B35" w:rsidTr="00EA0B35">
        <w:trPr>
          <w:trHeight w:val="1530"/>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GOBIERNOS LOCALES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Instituciones</w:t>
            </w:r>
            <w:r>
              <w:rPr>
                <w:rFonts w:ascii="Calibri" w:hAnsi="Calibri" w:cs="Calibri"/>
                <w:color w:val="000000"/>
                <w:lang w:val="es-PE"/>
              </w:rPr>
              <w:t xml:space="preserve"> </w:t>
            </w:r>
            <w:r w:rsidRPr="00EA0B35">
              <w:rPr>
                <w:rFonts w:ascii="Calibri" w:hAnsi="Calibri" w:cs="Calibri"/>
                <w:color w:val="000000"/>
                <w:lang w:val="es-PE"/>
              </w:rPr>
              <w:t>Líder</w:t>
            </w:r>
            <w:r>
              <w:rPr>
                <w:rFonts w:ascii="Calibri" w:hAnsi="Calibri" w:cs="Calibri"/>
                <w:color w:val="000000"/>
                <w:lang w:val="es-PE"/>
              </w:rPr>
              <w:t>es</w:t>
            </w:r>
            <w:r w:rsidRPr="00EA0B35">
              <w:rPr>
                <w:rFonts w:ascii="Calibri" w:hAnsi="Calibri" w:cs="Calibri"/>
                <w:color w:val="000000"/>
                <w:lang w:val="es-PE"/>
              </w:rPr>
              <w:t xml:space="preserve"> que brinda servicios Públicos de calidad, promoviendo el desarrollo integra, en armonía con el medio ambiente.</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Municipalidades Modernas que brinde servicios eficientes con un gobierno participativo, solidario, transparente y concertador, que promueve el desarrollo sustentable para mejorar las condiciones de vida e impulsar el potencial turístico.</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Intercambio y gestión de información para la toma de decisiones en materia de gestión ambiental.</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r w:rsidR="00EA0B35" w:rsidRPr="00EA0B35" w:rsidTr="00EA0B35">
        <w:trPr>
          <w:trHeight w:val="790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Instituto de Investigaciones de la Amazonía Peruana - IIAP</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Construir comprensión sobre la Amazonía y contribuir con soluciones al desarrollo sostenible y a la competitividad de la Amazonía peruana.</w:t>
            </w:r>
            <w:r w:rsidRPr="00EA0B35">
              <w:rPr>
                <w:rFonts w:ascii="Calibri" w:hAnsi="Calibri" w:cs="Calibri"/>
                <w:color w:val="000000"/>
                <w:lang w:val="es-PE"/>
              </w:rPr>
              <w:br/>
            </w:r>
            <w:r w:rsidRPr="00EA0B35">
              <w:rPr>
                <w:rFonts w:ascii="Calibri" w:hAnsi="Calibri" w:cs="Calibri"/>
                <w:color w:val="000000"/>
                <w:lang w:val="es-PE"/>
              </w:rPr>
              <w:br/>
              <w:t xml:space="preserve">Para el logro  el IIAP: </w:t>
            </w:r>
            <w:r w:rsidRPr="00EA0B35">
              <w:rPr>
                <w:rFonts w:ascii="Calibri" w:hAnsi="Calibri" w:cs="Calibri"/>
                <w:color w:val="000000"/>
                <w:lang w:val="es-PE"/>
              </w:rPr>
              <w:br/>
              <w:t xml:space="preserve">Incorpora los enfoques ecosistémico, territorial, biológico, social, geográfico y prospectivo, en busca de la competitividad, sostenibilidad e institucionalidad amazónica. </w:t>
            </w:r>
            <w:r w:rsidRPr="00EA0B35">
              <w:rPr>
                <w:rFonts w:ascii="Calibri" w:hAnsi="Calibri" w:cs="Calibri"/>
                <w:color w:val="000000"/>
                <w:lang w:val="es-PE"/>
              </w:rPr>
              <w:br/>
              <w:t xml:space="preserve">Genera información técnico-científica en diálogo con los saberes locales. </w:t>
            </w:r>
            <w:r w:rsidRPr="00EA0B35">
              <w:rPr>
                <w:rFonts w:ascii="Calibri" w:hAnsi="Calibri" w:cs="Calibri"/>
                <w:color w:val="000000"/>
                <w:lang w:val="es-PE"/>
              </w:rPr>
              <w:br/>
              <w:t xml:space="preserve">Brinda asesoría y asistencia que orienta la toma de decisiones políticas referentes a: i) la adaptación al cambio climático que afecta la biodiversidad, los recursos hídricos y el ambiente; ii) el uso sostenible de bienes y servicios, ocupación ordenada y competitiva del territorio por parte de la sociedad civil, a fin de construir una cultura de desarrollo sostenible por parte de los socios y aliados. </w:t>
            </w:r>
            <w:r w:rsidRPr="00EA0B35">
              <w:rPr>
                <w:rFonts w:ascii="Calibri" w:hAnsi="Calibri" w:cs="Calibri"/>
                <w:color w:val="000000"/>
                <w:lang w:val="es-PE"/>
              </w:rPr>
              <w:br/>
              <w:t xml:space="preserve">Sustenta su desempeño en la excelencia corporativa de sus directivos, investigadores, administrativos y de apoyo, así como en el pensamiento estratégico y la innovación permanente de sus procesos de gestión e investigación, apoyados por sistemas de tecnologías informativas y comunicativas. </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 xml:space="preserve">Con miras al año 2018, ser reconocido nacional e internacionalmente como un  centro de referencia con excelencia para el desarrollo sostenible y competitivo de la Amazonía peruana. </w:t>
            </w:r>
            <w:r w:rsidRPr="00EA0B35">
              <w:rPr>
                <w:rFonts w:ascii="Calibri" w:hAnsi="Calibri" w:cs="Calibri"/>
                <w:color w:val="000000"/>
                <w:lang w:val="es-PE"/>
              </w:rPr>
              <w:br/>
            </w:r>
            <w:r w:rsidRPr="00EA0B35">
              <w:rPr>
                <w:rFonts w:ascii="Calibri" w:hAnsi="Calibri" w:cs="Calibri"/>
                <w:color w:val="000000"/>
                <w:lang w:val="es-PE"/>
              </w:rPr>
              <w:br/>
              <w:t>El IIAP es reconocido por los pobladores amazónicos, instituciones de conservación, políticos, economistas, empresarios y consumidores, tanto a nivel nacional como internacional, por sus importantes contribuciones en:</w:t>
            </w:r>
            <w:r w:rsidRPr="00EA0B35">
              <w:rPr>
                <w:rFonts w:ascii="Calibri" w:hAnsi="Calibri" w:cs="Calibri"/>
                <w:color w:val="000000"/>
                <w:lang w:val="es-PE"/>
              </w:rPr>
              <w:br/>
            </w:r>
            <w:r w:rsidRPr="00EA0B35">
              <w:rPr>
                <w:rFonts w:ascii="Calibri" w:hAnsi="Calibri" w:cs="Calibri"/>
                <w:color w:val="000000"/>
                <w:lang w:val="es-PE"/>
              </w:rPr>
              <w:br/>
              <w:t xml:space="preserve">La construcción de un nuevo modelo de desarrollo de la región amazónica, basada en la incorporación de conocimiento innovador para la puesta en valor, en forma sostenible, de la diversidad biológica regional. </w:t>
            </w:r>
            <w:r w:rsidRPr="00EA0B35">
              <w:rPr>
                <w:rFonts w:ascii="Calibri" w:hAnsi="Calibri" w:cs="Calibri"/>
                <w:color w:val="000000"/>
                <w:lang w:val="es-PE"/>
              </w:rPr>
              <w:br/>
              <w:t xml:space="preserve">Contrarrestar los impactos negativos del cambio climático, valorando ampliamente las oportunidades que ofrece el secuestro de carbono en la Amazonía peruana. </w:t>
            </w:r>
            <w:r w:rsidRPr="00EA0B35">
              <w:rPr>
                <w:rFonts w:ascii="Calibri" w:hAnsi="Calibri" w:cs="Calibri"/>
                <w:color w:val="000000"/>
                <w:lang w:val="es-PE"/>
              </w:rPr>
              <w:br/>
              <w:t xml:space="preserve">Conducir una gestión integrada del recurso hídrico de las subcuencas y microcuencas de la Amazonía peruana. </w:t>
            </w:r>
            <w:r w:rsidRPr="00EA0B35">
              <w:rPr>
                <w:rFonts w:ascii="Calibri" w:hAnsi="Calibri" w:cs="Calibri"/>
                <w:color w:val="000000"/>
                <w:lang w:val="es-PE"/>
              </w:rPr>
              <w:br/>
              <w:t xml:space="preserve">El mejoramiento de la calidad de vida de las ciudades amazónicas, así como la calidad de la producción y comercialización de biocombustibles y otras energías renovables en la Amazonía peruana. </w:t>
            </w:r>
            <w:r w:rsidRPr="00EA0B35">
              <w:rPr>
                <w:rFonts w:ascii="Calibri" w:hAnsi="Calibri" w:cs="Calibri"/>
                <w:color w:val="000000"/>
                <w:lang w:val="es-PE"/>
              </w:rPr>
              <w:br/>
              <w:t xml:space="preserve">Inducir a que el hombre amazónico se convierta en gestor de su propio modelo de desarrollo, potenciando modos de vida sostenibles, a través del diálogo intercultural, la excelencia técnico-científica y el compromiso con las sociedades regionales </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Intercambio y producción de información sobre la base de la disponibilidad de estudios que van a ser incorporados con el aplicativo.</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r w:rsidR="00EA0B35" w:rsidRPr="00EA0B35" w:rsidTr="00EA0B35">
        <w:trPr>
          <w:trHeight w:val="76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EMPRESAS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Aprovechamiento sostenible de recursos, incorporando el concepto de responsabilidad social y ambiental.</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Contar con fuentes de información para el análisis y solución de conflictos socio-ambientales.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Proporcionar financiamiento de estudios de impacto ambiental, valoración económica e inventario de recursos naturales</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r w:rsidR="00EA0B35" w:rsidRPr="00EA0B35" w:rsidTr="00EA0B35">
        <w:trPr>
          <w:trHeight w:val="510"/>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ESPECIALISTAS INDIVIDUALES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Producción de documentos de análisis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Obtener fuentes de consulta de estudios y metodologías.</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Aporte de información al aplicativo y consulta de información que pueda procesar el mismo.</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Difusión del uso del aplicativo.</w:t>
            </w:r>
          </w:p>
        </w:tc>
      </w:tr>
      <w:tr w:rsidR="00EA0B35" w:rsidRPr="00EA0B35" w:rsidTr="00EA0B35">
        <w:trPr>
          <w:trHeight w:val="25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 </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 </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 </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 </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 </w:t>
            </w:r>
          </w:p>
        </w:tc>
      </w:tr>
      <w:tr w:rsidR="00EA0B35" w:rsidRPr="00EA0B35" w:rsidTr="00EA0B35">
        <w:trPr>
          <w:trHeight w:val="1530"/>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COOPERACION INTERNACIONAL</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 xml:space="preserve">Reducir la pobreza y elevar los niveles de vida mediante el crecimiento sostenible e inversiones en las personas. </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Impulsar la revolución del saber en los países en desarrollo y actúe como un elemento catalizador a nivel mundial a fin de crear, difundir y aplicar los conocimientos más avanzados que se requieren para reducir la pobreza y lograr el desarrollo económico.</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Financiamiento de estudios, capacitación y asistencia técnica.</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r w:rsidR="00EA0B35" w:rsidRPr="00EA0B35" w:rsidTr="00EA0B35">
        <w:trPr>
          <w:trHeight w:val="765"/>
        </w:trPr>
        <w:tc>
          <w:tcPr>
            <w:tcW w:w="1628" w:type="pct"/>
            <w:tcBorders>
              <w:top w:val="nil"/>
              <w:left w:val="single" w:sz="4" w:space="0" w:color="auto"/>
              <w:bottom w:val="single" w:sz="4" w:space="0" w:color="auto"/>
              <w:right w:val="single" w:sz="4" w:space="0" w:color="auto"/>
            </w:tcBorders>
            <w:shd w:val="clear" w:color="auto" w:fill="auto"/>
            <w:hideMark/>
          </w:tcPr>
          <w:p w:rsidR="00EA0B35" w:rsidRPr="00EA0B35" w:rsidRDefault="00EA0B35" w:rsidP="00EA0B35">
            <w:pPr>
              <w:rPr>
                <w:rFonts w:ascii="Calibri" w:hAnsi="Calibri" w:cs="Calibri"/>
                <w:color w:val="000000"/>
                <w:lang w:val="es-PE"/>
              </w:rPr>
            </w:pPr>
            <w:r w:rsidRPr="00EA0B35">
              <w:rPr>
                <w:rFonts w:ascii="Calibri" w:hAnsi="Calibri" w:cs="Calibri"/>
                <w:color w:val="000000"/>
                <w:lang w:val="es-PE"/>
              </w:rPr>
              <w:t>ONG</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organización líder en investigación y conservación de la biodiversidad, comprometida con el desarrollo responsable y sostenible.</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both"/>
              <w:rPr>
                <w:rFonts w:ascii="Calibri" w:hAnsi="Calibri" w:cs="Calibri"/>
                <w:color w:val="000000"/>
                <w:lang w:val="es-PE"/>
              </w:rPr>
            </w:pPr>
            <w:r w:rsidRPr="00EA0B35">
              <w:rPr>
                <w:rFonts w:ascii="Calibri" w:hAnsi="Calibri" w:cs="Calibri"/>
                <w:color w:val="000000"/>
                <w:lang w:val="es-PE"/>
              </w:rPr>
              <w:t>Promovemos y desarrollamos investigación y programas para la gestión ambiental, de manera participativa, para el bienestar de la sociedad.</w:t>
            </w:r>
          </w:p>
        </w:tc>
        <w:tc>
          <w:tcPr>
            <w:tcW w:w="894"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Financiamiento y ejecución de estudios.</w:t>
            </w:r>
          </w:p>
        </w:tc>
        <w:tc>
          <w:tcPr>
            <w:tcW w:w="690" w:type="pct"/>
            <w:tcBorders>
              <w:top w:val="nil"/>
              <w:left w:val="nil"/>
              <w:bottom w:val="single" w:sz="4" w:space="0" w:color="auto"/>
              <w:right w:val="single" w:sz="4" w:space="0" w:color="auto"/>
            </w:tcBorders>
            <w:shd w:val="clear" w:color="auto" w:fill="auto"/>
            <w:hideMark/>
          </w:tcPr>
          <w:p w:rsidR="00EA0B35" w:rsidRPr="00EA0B35" w:rsidRDefault="00EA0B35" w:rsidP="00EA0B35">
            <w:pPr>
              <w:jc w:val="center"/>
              <w:rPr>
                <w:rFonts w:ascii="Calibri" w:hAnsi="Calibri" w:cs="Calibri"/>
                <w:color w:val="000000"/>
                <w:lang w:val="es-PE"/>
              </w:rPr>
            </w:pPr>
            <w:r w:rsidRPr="00EA0B35">
              <w:rPr>
                <w:rFonts w:ascii="Calibri" w:hAnsi="Calibri" w:cs="Calibri"/>
                <w:color w:val="000000"/>
                <w:lang w:val="es-PE"/>
              </w:rPr>
              <w:t>Convenios y disfusión.</w:t>
            </w:r>
          </w:p>
        </w:tc>
      </w:tr>
    </w:tbl>
    <w:p w:rsidR="00EA0B35" w:rsidRDefault="00EA0B35" w:rsidP="00EA0B35">
      <w:pPr>
        <w:jc w:val="both"/>
        <w:rPr>
          <w:rFonts w:asciiTheme="minorHAnsi" w:hAnsiTheme="minorHAnsi" w:cstheme="minorHAnsi"/>
          <w:i/>
          <w:iCs/>
          <w:sz w:val="22"/>
          <w:szCs w:val="22"/>
        </w:rPr>
        <w:sectPr w:rsidR="00EA0B35" w:rsidSect="00EA0B35">
          <w:pgSz w:w="16838" w:h="11906" w:orient="landscape"/>
          <w:pgMar w:top="1134" w:right="1418" w:bottom="1135" w:left="2694" w:header="719" w:footer="0" w:gutter="0"/>
          <w:cols w:space="708"/>
          <w:titlePg/>
          <w:docGrid w:linePitch="360"/>
        </w:sectPr>
      </w:pPr>
    </w:p>
    <w:p w:rsidR="00EA0B35" w:rsidRPr="00EA0B35" w:rsidRDefault="00EA0B35" w:rsidP="00EA0B35">
      <w:pPr>
        <w:jc w:val="both"/>
        <w:rPr>
          <w:rFonts w:asciiTheme="minorHAnsi" w:hAnsiTheme="minorHAnsi" w:cstheme="minorHAnsi"/>
          <w:i/>
          <w:iCs/>
          <w:sz w:val="22"/>
          <w:szCs w:val="22"/>
        </w:rPr>
      </w:pPr>
    </w:p>
    <w:p w:rsidR="002515CA" w:rsidRPr="006A2353" w:rsidRDefault="002515CA" w:rsidP="002515CA">
      <w:pPr>
        <w:pStyle w:val="Prrafodelista"/>
        <w:ind w:left="1440"/>
        <w:jc w:val="both"/>
        <w:rPr>
          <w:rFonts w:asciiTheme="minorHAnsi" w:hAnsiTheme="minorHAnsi" w:cstheme="minorHAnsi"/>
          <w:iCs/>
          <w:sz w:val="22"/>
          <w:szCs w:val="22"/>
        </w:rPr>
      </w:pPr>
    </w:p>
    <w:p w:rsidR="002810D2" w:rsidRPr="006A2353" w:rsidRDefault="002810D2" w:rsidP="002515CA">
      <w:pPr>
        <w:pStyle w:val="Prrafodelista"/>
        <w:ind w:left="1440"/>
        <w:jc w:val="both"/>
        <w:rPr>
          <w:rFonts w:asciiTheme="minorHAnsi" w:hAnsiTheme="minorHAnsi" w:cstheme="minorHAnsi"/>
          <w:iCs/>
          <w:sz w:val="22"/>
          <w:szCs w:val="22"/>
        </w:rPr>
      </w:pPr>
    </w:p>
    <w:p w:rsidR="002515CA" w:rsidRPr="006A2353" w:rsidRDefault="002515CA" w:rsidP="008513FB">
      <w:pPr>
        <w:pStyle w:val="Prrafodelista"/>
        <w:numPr>
          <w:ilvl w:val="0"/>
          <w:numId w:val="7"/>
        </w:numPr>
        <w:rPr>
          <w:rFonts w:asciiTheme="minorHAnsi" w:hAnsiTheme="minorHAnsi" w:cstheme="minorHAnsi"/>
          <w:sz w:val="22"/>
          <w:szCs w:val="22"/>
          <w:lang w:eastAsia="en-US"/>
        </w:rPr>
      </w:pPr>
      <w:r w:rsidRPr="006A2353">
        <w:rPr>
          <w:rFonts w:asciiTheme="minorHAnsi" w:hAnsiTheme="minorHAnsi" w:cstheme="minorHAnsi"/>
          <w:sz w:val="22"/>
          <w:szCs w:val="22"/>
          <w:lang w:eastAsia="en-US"/>
        </w:rPr>
        <w:t>Identificación y caracterización de las funciones y competencias del Ministerio del Ambiente respecto a la generación, demanda y compilación de información en inventario, evaluación y valoración económica del patrimonio natural.</w:t>
      </w:r>
    </w:p>
    <w:p w:rsidR="002515CA" w:rsidRPr="006A2353" w:rsidRDefault="002515CA" w:rsidP="008513FB">
      <w:pPr>
        <w:pStyle w:val="Prrafodelista"/>
        <w:numPr>
          <w:ilvl w:val="1"/>
          <w:numId w:val="7"/>
        </w:numPr>
        <w:tabs>
          <w:tab w:val="left" w:pos="1843"/>
        </w:tabs>
        <w:jc w:val="both"/>
        <w:rPr>
          <w:rFonts w:asciiTheme="minorHAnsi" w:hAnsiTheme="minorHAnsi" w:cstheme="minorHAnsi"/>
          <w:i/>
          <w:iCs/>
          <w:sz w:val="22"/>
          <w:szCs w:val="22"/>
        </w:rPr>
      </w:pPr>
      <w:r w:rsidRPr="006A2353">
        <w:rPr>
          <w:rFonts w:asciiTheme="minorHAnsi" w:hAnsiTheme="minorHAnsi" w:cstheme="minorHAnsi"/>
          <w:i/>
          <w:iCs/>
          <w:sz w:val="22"/>
          <w:szCs w:val="22"/>
        </w:rPr>
        <w:t xml:space="preserve">Identificación y caracterización de las funciones y competencias del </w:t>
      </w:r>
      <w:r w:rsidRPr="006A2353">
        <w:rPr>
          <w:rFonts w:asciiTheme="minorHAnsi" w:hAnsiTheme="minorHAnsi" w:cstheme="minorHAnsi"/>
          <w:i/>
          <w:sz w:val="22"/>
          <w:szCs w:val="22"/>
          <w:lang w:eastAsia="en-US"/>
        </w:rPr>
        <w:t>Ministerio del Ambiente</w:t>
      </w:r>
      <w:r w:rsidRPr="006A2353">
        <w:rPr>
          <w:rFonts w:asciiTheme="minorHAnsi" w:hAnsiTheme="minorHAnsi" w:cstheme="minorHAnsi"/>
          <w:i/>
          <w:iCs/>
          <w:sz w:val="22"/>
          <w:szCs w:val="22"/>
        </w:rPr>
        <w:t>.</w:t>
      </w:r>
    </w:p>
    <w:p w:rsidR="002515CA" w:rsidRPr="006A2353" w:rsidRDefault="002515CA" w:rsidP="008513FB">
      <w:pPr>
        <w:pStyle w:val="Prrafodelista"/>
        <w:numPr>
          <w:ilvl w:val="1"/>
          <w:numId w:val="7"/>
        </w:numPr>
        <w:tabs>
          <w:tab w:val="left" w:pos="1843"/>
        </w:tabs>
        <w:jc w:val="both"/>
        <w:rPr>
          <w:rFonts w:asciiTheme="minorHAnsi" w:hAnsiTheme="minorHAnsi" w:cstheme="minorHAnsi"/>
          <w:i/>
          <w:iCs/>
          <w:sz w:val="22"/>
          <w:szCs w:val="22"/>
        </w:rPr>
      </w:pPr>
      <w:r w:rsidRPr="006A2353">
        <w:rPr>
          <w:rFonts w:asciiTheme="minorHAnsi" w:hAnsiTheme="minorHAnsi" w:cstheme="minorHAnsi"/>
          <w:i/>
          <w:iCs/>
          <w:sz w:val="22"/>
          <w:szCs w:val="22"/>
        </w:rPr>
        <w:t xml:space="preserve">Priorización de la información generada y demandada respecto a las funciones y competencias del </w:t>
      </w:r>
      <w:r w:rsidRPr="006A2353">
        <w:rPr>
          <w:rFonts w:asciiTheme="minorHAnsi" w:hAnsiTheme="minorHAnsi" w:cstheme="minorHAnsi"/>
          <w:i/>
          <w:sz w:val="22"/>
          <w:szCs w:val="22"/>
          <w:lang w:eastAsia="en-US"/>
        </w:rPr>
        <w:t>Ministerio del Ambiente</w:t>
      </w:r>
      <w:r w:rsidRPr="006A2353">
        <w:rPr>
          <w:rFonts w:asciiTheme="minorHAnsi" w:hAnsiTheme="minorHAnsi" w:cstheme="minorHAnsi"/>
          <w:i/>
          <w:iCs/>
          <w:sz w:val="22"/>
          <w:szCs w:val="22"/>
        </w:rPr>
        <w:t>.</w:t>
      </w:r>
    </w:p>
    <w:p w:rsidR="002515CA" w:rsidRPr="006A2353" w:rsidRDefault="002515CA" w:rsidP="008513FB">
      <w:pPr>
        <w:pStyle w:val="Prrafodelista"/>
        <w:numPr>
          <w:ilvl w:val="1"/>
          <w:numId w:val="7"/>
        </w:numPr>
        <w:tabs>
          <w:tab w:val="left" w:pos="1843"/>
        </w:tabs>
        <w:jc w:val="both"/>
        <w:rPr>
          <w:rFonts w:asciiTheme="minorHAnsi" w:hAnsiTheme="minorHAnsi" w:cstheme="minorHAnsi"/>
          <w:i/>
          <w:iCs/>
          <w:sz w:val="22"/>
          <w:szCs w:val="22"/>
        </w:rPr>
      </w:pPr>
      <w:r w:rsidRPr="006A2353">
        <w:rPr>
          <w:rFonts w:asciiTheme="minorHAnsi" w:hAnsiTheme="minorHAnsi" w:cstheme="minorHAnsi"/>
          <w:i/>
          <w:iCs/>
          <w:sz w:val="22"/>
          <w:szCs w:val="22"/>
        </w:rPr>
        <w:t xml:space="preserve">Planteamiento de protocolos entre el </w:t>
      </w:r>
      <w:r w:rsidRPr="006A2353">
        <w:rPr>
          <w:rFonts w:asciiTheme="minorHAnsi" w:hAnsiTheme="minorHAnsi" w:cstheme="minorHAnsi"/>
          <w:sz w:val="22"/>
          <w:szCs w:val="22"/>
          <w:lang w:eastAsia="en-US"/>
        </w:rPr>
        <w:t>Ministerio del Ambiente</w:t>
      </w:r>
      <w:r w:rsidRPr="006A2353">
        <w:rPr>
          <w:rFonts w:asciiTheme="minorHAnsi" w:hAnsiTheme="minorHAnsi" w:cstheme="minorHAnsi"/>
          <w:i/>
          <w:iCs/>
          <w:sz w:val="22"/>
          <w:szCs w:val="22"/>
        </w:rPr>
        <w:t xml:space="preserve"> y los actores generadores y demandantes de información.</w:t>
      </w:r>
    </w:p>
    <w:p w:rsidR="002515CA" w:rsidRPr="006A2353" w:rsidRDefault="002515CA" w:rsidP="002515CA">
      <w:pPr>
        <w:pStyle w:val="Prrafodelista"/>
        <w:tabs>
          <w:tab w:val="left" w:pos="1843"/>
        </w:tabs>
        <w:ind w:left="1440"/>
        <w:jc w:val="both"/>
        <w:rPr>
          <w:rFonts w:asciiTheme="minorHAnsi" w:hAnsiTheme="minorHAnsi" w:cstheme="minorHAnsi"/>
          <w:iCs/>
          <w:sz w:val="22"/>
          <w:szCs w:val="22"/>
        </w:rPr>
      </w:pPr>
    </w:p>
    <w:p w:rsidR="006A2353" w:rsidRPr="006A2353" w:rsidRDefault="006A2353" w:rsidP="002515CA">
      <w:pPr>
        <w:pStyle w:val="Prrafodelista"/>
        <w:tabs>
          <w:tab w:val="left" w:pos="1843"/>
        </w:tabs>
        <w:ind w:left="1440"/>
        <w:jc w:val="both"/>
        <w:rPr>
          <w:rFonts w:asciiTheme="minorHAnsi" w:hAnsiTheme="minorHAnsi" w:cstheme="minorHAnsi"/>
          <w:iCs/>
          <w:sz w:val="22"/>
          <w:szCs w:val="22"/>
        </w:rPr>
      </w:pP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u w:val="single"/>
        </w:rPr>
      </w:pPr>
      <w:r w:rsidRPr="006A2353">
        <w:rPr>
          <w:rFonts w:asciiTheme="minorHAnsi" w:hAnsiTheme="minorHAnsi" w:cstheme="minorHAnsi"/>
          <w:b/>
          <w:bCs/>
          <w:color w:val="101010"/>
          <w:sz w:val="22"/>
          <w:szCs w:val="22"/>
          <w:u w:val="single"/>
        </w:rPr>
        <w:t>COMPETENCIAS</w:t>
      </w: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rPr>
      </w:pP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rPr>
      </w:pPr>
      <w:r w:rsidRPr="006A2353">
        <w:rPr>
          <w:rFonts w:asciiTheme="minorHAnsi" w:hAnsiTheme="minorHAnsi" w:cstheme="minorHAnsi"/>
          <w:b/>
          <w:bCs/>
          <w:color w:val="101010"/>
          <w:sz w:val="22"/>
          <w:szCs w:val="22"/>
        </w:rPr>
        <w:t>Ámbito de competencia del Ministerio del Ambiente</w:t>
      </w:r>
    </w:p>
    <w:p w:rsidR="006A2353" w:rsidRPr="006A2353" w:rsidRDefault="006A2353" w:rsidP="008513FB">
      <w:pPr>
        <w:pStyle w:val="Prrafodelista"/>
        <w:numPr>
          <w:ilvl w:val="0"/>
          <w:numId w:val="30"/>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El Ministerio del Ambiente es el organismo del Poder Ejecutivo rector del sector ambiental, que desarrolla, dirige, supervisa y ejecuta la política nacional del ambiente. Asimismo, cumple la función de promover la conservación y el uso sostenible de los recursos naturales, la diversidad biológica y las áreas naturales protegidas.</w:t>
      </w:r>
    </w:p>
    <w:p w:rsidR="006A2353" w:rsidRPr="006A2353" w:rsidRDefault="006A2353" w:rsidP="008513FB">
      <w:pPr>
        <w:pStyle w:val="Prrafodelista"/>
        <w:numPr>
          <w:ilvl w:val="0"/>
          <w:numId w:val="30"/>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La actividad del Ministerio del Ambiente comprende las acciones técnico-normativas de alcance nacional en materia de regulación ambiental, entendiéndose como tal el establecimiento de la política, la normatividad específica, la fiscalización, el control y la potestad sancionadora por el incumplimiento de las normas ambientales en el ámbito de su competencia, la misma que puede ser ejercida a través de sus organismos públicos correspondientes.</w:t>
      </w: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rPr>
      </w:pP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rPr>
      </w:pPr>
      <w:r w:rsidRPr="006A2353">
        <w:rPr>
          <w:rFonts w:asciiTheme="minorHAnsi" w:hAnsiTheme="minorHAnsi" w:cstheme="minorHAnsi"/>
          <w:b/>
          <w:bCs/>
          <w:color w:val="101010"/>
          <w:sz w:val="22"/>
          <w:szCs w:val="22"/>
        </w:rPr>
        <w:t>Sector ambiental</w:t>
      </w:r>
    </w:p>
    <w:p w:rsidR="006A2353" w:rsidRPr="006A2353" w:rsidRDefault="006A2353" w:rsidP="008513FB">
      <w:pPr>
        <w:pStyle w:val="Prrafodelista"/>
        <w:numPr>
          <w:ilvl w:val="0"/>
          <w:numId w:val="31"/>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El sector ambiental comprende el Sistema Nacional de Gestión Ambiental como sistema funcional, el que integra al Sistema Nacional de Evaluación de Impacto Ambiental, al Sistema Nacional de Información Ambiental y al Sistema Nacional de Áreas Naturales Protegidas por el Estado; así como la gestión de los recursos naturales, en el ámbito de su competencia, de la biodiversidad, del cambio climático, del manejo de los suelos y de los demás ámbitos temáticos que se establecen por ley.</w:t>
      </w:r>
    </w:p>
    <w:p w:rsidR="006A2353" w:rsidRPr="006A2353" w:rsidRDefault="006A2353" w:rsidP="008513FB">
      <w:pPr>
        <w:pStyle w:val="Prrafodelista"/>
        <w:numPr>
          <w:ilvl w:val="0"/>
          <w:numId w:val="31"/>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El sector ambiental está integrado por el Ministerio del Ambiente y las entidades de su ámbito orgánico.</w:t>
      </w: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rPr>
      </w:pP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u w:val="single"/>
        </w:rPr>
      </w:pPr>
      <w:r w:rsidRPr="006A2353">
        <w:rPr>
          <w:rFonts w:asciiTheme="minorHAnsi" w:hAnsiTheme="minorHAnsi" w:cstheme="minorHAnsi"/>
          <w:b/>
          <w:bCs/>
          <w:color w:val="101010"/>
          <w:sz w:val="22"/>
          <w:szCs w:val="22"/>
          <w:u w:val="single"/>
        </w:rPr>
        <w:t>FUNCIONES</w:t>
      </w: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u w:val="single"/>
        </w:rPr>
      </w:pP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rPr>
      </w:pPr>
      <w:r>
        <w:rPr>
          <w:rFonts w:asciiTheme="minorHAnsi" w:hAnsiTheme="minorHAnsi" w:cstheme="minorHAnsi"/>
          <w:b/>
          <w:bCs/>
          <w:color w:val="101010"/>
          <w:sz w:val="22"/>
          <w:szCs w:val="22"/>
        </w:rPr>
        <w:t>Funciones G</w:t>
      </w:r>
      <w:r w:rsidRPr="006A2353">
        <w:rPr>
          <w:rFonts w:asciiTheme="minorHAnsi" w:hAnsiTheme="minorHAnsi" w:cstheme="minorHAnsi"/>
          <w:b/>
          <w:bCs/>
          <w:color w:val="101010"/>
          <w:sz w:val="22"/>
          <w:szCs w:val="22"/>
        </w:rPr>
        <w:t>enerales</w:t>
      </w:r>
      <w:r>
        <w:rPr>
          <w:rFonts w:asciiTheme="minorHAnsi" w:hAnsiTheme="minorHAnsi" w:cstheme="minorHAnsi"/>
          <w:b/>
          <w:bCs/>
          <w:color w:val="101010"/>
          <w:sz w:val="22"/>
          <w:szCs w:val="22"/>
        </w:rPr>
        <w:t>:</w:t>
      </w: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Son funciones generales del Ministerio del Ambiente:</w:t>
      </w: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color w:val="101010"/>
          <w:sz w:val="22"/>
          <w:szCs w:val="22"/>
        </w:rPr>
      </w:pPr>
      <w:r w:rsidRPr="006A2353">
        <w:rPr>
          <w:rFonts w:asciiTheme="minorHAnsi" w:hAnsiTheme="minorHAnsi" w:cstheme="minorHAnsi"/>
          <w:b/>
          <w:color w:val="101010"/>
          <w:sz w:val="22"/>
          <w:szCs w:val="22"/>
        </w:rPr>
        <w:t>Funciones rectoras:</w:t>
      </w:r>
    </w:p>
    <w:p w:rsidR="006A2353" w:rsidRPr="006A2353" w:rsidRDefault="006A2353" w:rsidP="008513FB">
      <w:pPr>
        <w:pStyle w:val="Prrafodelista"/>
        <w:numPr>
          <w:ilvl w:val="0"/>
          <w:numId w:val="29"/>
        </w:numPr>
        <w:pBdr>
          <w:top w:val="single" w:sz="4" w:space="1" w:color="auto"/>
          <w:left w:val="single" w:sz="4" w:space="1" w:color="auto"/>
          <w:bottom w:val="single" w:sz="4" w:space="1" w:color="auto"/>
          <w:right w:val="single" w:sz="4" w:space="1" w:color="auto"/>
        </w:pBdr>
        <w:tabs>
          <w:tab w:val="left" w:pos="567"/>
        </w:tabs>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Formular, planificar, dirigir, coordinar, ejecutar, supervisar y evaluar la política nacional del ambiente aplicable a todos los niveles de gobierno.</w:t>
      </w:r>
    </w:p>
    <w:p w:rsidR="006A2353" w:rsidRPr="006A2353" w:rsidRDefault="006A2353" w:rsidP="008513FB">
      <w:pPr>
        <w:pStyle w:val="Prrafodelista"/>
        <w:numPr>
          <w:ilvl w:val="0"/>
          <w:numId w:val="29"/>
        </w:numPr>
        <w:pBdr>
          <w:top w:val="single" w:sz="4" w:space="1" w:color="auto"/>
          <w:left w:val="single" w:sz="4" w:space="1" w:color="auto"/>
          <w:bottom w:val="single" w:sz="4" w:space="1" w:color="auto"/>
          <w:right w:val="single" w:sz="4" w:space="1" w:color="auto"/>
        </w:pBdr>
        <w:tabs>
          <w:tab w:val="left" w:pos="567"/>
        </w:tabs>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Garantizar el cumplimiento de las normas ambienta</w:t>
      </w:r>
      <w:r>
        <w:rPr>
          <w:rFonts w:asciiTheme="minorHAnsi" w:hAnsiTheme="minorHAnsi" w:cstheme="minorHAnsi"/>
          <w:color w:val="101010"/>
          <w:sz w:val="22"/>
          <w:szCs w:val="22"/>
        </w:rPr>
        <w:t>les, realizando funciones de fi</w:t>
      </w:r>
      <w:r w:rsidRPr="006A2353">
        <w:rPr>
          <w:rFonts w:asciiTheme="minorHAnsi" w:hAnsiTheme="minorHAnsi" w:cstheme="minorHAnsi"/>
          <w:color w:val="101010"/>
          <w:sz w:val="22"/>
          <w:szCs w:val="22"/>
        </w:rPr>
        <w:t>scalización, supervisión, evaluación y control, así como ejercer la potestad sancionadora en materia de su competencia y dirigir el régimen de fiscalización y control ambiental y el régimen de incentivos previsto por la Ley Nº 28611, Ley General del Ambiente.</w:t>
      </w:r>
    </w:p>
    <w:p w:rsidR="006A2353" w:rsidRPr="006A2353" w:rsidRDefault="006A2353" w:rsidP="008513FB">
      <w:pPr>
        <w:pStyle w:val="Prrafodelista"/>
        <w:numPr>
          <w:ilvl w:val="0"/>
          <w:numId w:val="29"/>
        </w:numPr>
        <w:pBdr>
          <w:top w:val="single" w:sz="4" w:space="1" w:color="auto"/>
          <w:left w:val="single" w:sz="4" w:space="1" w:color="auto"/>
          <w:bottom w:val="single" w:sz="4" w:space="1" w:color="auto"/>
          <w:right w:val="single" w:sz="4" w:space="1" w:color="auto"/>
        </w:pBdr>
        <w:tabs>
          <w:tab w:val="left" w:pos="567"/>
        </w:tabs>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Coordinar la implementación de la política nacional ambiental con los sectores, los gobiernos regionales y los gobiernos locales.</w:t>
      </w:r>
    </w:p>
    <w:p w:rsidR="006A2353" w:rsidRPr="006A2353" w:rsidRDefault="006A2353" w:rsidP="008513FB">
      <w:pPr>
        <w:pStyle w:val="Prrafodelista"/>
        <w:numPr>
          <w:ilvl w:val="0"/>
          <w:numId w:val="29"/>
        </w:numPr>
        <w:pBdr>
          <w:top w:val="single" w:sz="4" w:space="1" w:color="auto"/>
          <w:left w:val="single" w:sz="4" w:space="1" w:color="auto"/>
          <w:bottom w:val="single" w:sz="4" w:space="1" w:color="auto"/>
          <w:right w:val="single" w:sz="4" w:space="1" w:color="auto"/>
        </w:pBdr>
        <w:tabs>
          <w:tab w:val="left" w:pos="567"/>
        </w:tabs>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Prestar apoyo técnico a los gobiernos regionales y locales para el adecuado cumplimiento de las funciones transferidas en el marco de la descentralización.</w:t>
      </w:r>
    </w:p>
    <w:p w:rsidR="006A2353" w:rsidRPr="006A2353" w:rsidRDefault="006A2353" w:rsidP="008513FB">
      <w:pPr>
        <w:pStyle w:val="Prrafodelista"/>
        <w:numPr>
          <w:ilvl w:val="0"/>
          <w:numId w:val="29"/>
        </w:numPr>
        <w:pBdr>
          <w:top w:val="single" w:sz="4" w:space="1" w:color="auto"/>
          <w:left w:val="single" w:sz="4" w:space="1" w:color="auto"/>
          <w:bottom w:val="single" w:sz="4" w:space="1" w:color="auto"/>
          <w:right w:val="single" w:sz="4" w:space="1" w:color="auto"/>
        </w:pBdr>
        <w:tabs>
          <w:tab w:val="left" w:pos="567"/>
        </w:tabs>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Las demás que señala la ley.</w:t>
      </w: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color w:val="101010"/>
          <w:sz w:val="22"/>
          <w:szCs w:val="22"/>
        </w:rPr>
      </w:pPr>
      <w:r w:rsidRPr="006A2353">
        <w:rPr>
          <w:rFonts w:asciiTheme="minorHAnsi" w:hAnsiTheme="minorHAnsi" w:cstheme="minorHAnsi"/>
          <w:b/>
          <w:color w:val="101010"/>
          <w:sz w:val="22"/>
          <w:szCs w:val="22"/>
        </w:rPr>
        <w:t>Funciones técnico-normativas:</w:t>
      </w:r>
    </w:p>
    <w:p w:rsidR="006A2353" w:rsidRPr="006A2353" w:rsidRDefault="006A2353" w:rsidP="008513FB">
      <w:pPr>
        <w:pStyle w:val="Prrafodelista"/>
        <w:numPr>
          <w:ilvl w:val="0"/>
          <w:numId w:val="32"/>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Aprobar las disposiciones normativas de su competencia.</w:t>
      </w:r>
    </w:p>
    <w:p w:rsidR="006A2353" w:rsidRPr="006A2353" w:rsidRDefault="006A2353" w:rsidP="008513FB">
      <w:pPr>
        <w:pStyle w:val="Prrafodelista"/>
        <w:numPr>
          <w:ilvl w:val="0"/>
          <w:numId w:val="32"/>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Coordinar la defensa judicial de las entidades de su sector.</w:t>
      </w:r>
    </w:p>
    <w:p w:rsidR="006A2353" w:rsidRPr="006A2353" w:rsidRDefault="006A2353" w:rsidP="008513FB">
      <w:pPr>
        <w:pStyle w:val="Prrafodelista"/>
        <w:numPr>
          <w:ilvl w:val="0"/>
          <w:numId w:val="32"/>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Promover y suscribir convenios de colaboración interinstitucional a nivel nacional e internacional, de acuerdo a ley.</w:t>
      </w:r>
    </w:p>
    <w:p w:rsidR="006A2353" w:rsidRPr="006A2353" w:rsidRDefault="006A2353" w:rsidP="008513FB">
      <w:pPr>
        <w:pStyle w:val="Prrafodelista"/>
        <w:numPr>
          <w:ilvl w:val="0"/>
          <w:numId w:val="32"/>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Resolver los recursos impugnativos interpuestos contra las resoluciones y los actos administrativos relacionados con sus competencias, así como promover la solución de conflictos ambientales a través de los mecanismos extrajudiciales de resolución de conflictos, constituyéndose en la instancia previa obligatoria al órgano jurisdiccional en materia ambiental.</w:t>
      </w:r>
    </w:p>
    <w:p w:rsidR="006A2353" w:rsidRPr="006A2353" w:rsidRDefault="006A2353" w:rsidP="008513FB">
      <w:pPr>
        <w:pStyle w:val="Prrafodelista"/>
        <w:numPr>
          <w:ilvl w:val="0"/>
          <w:numId w:val="32"/>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Formular y aprobar planes, programas y proyectos en el ámbito de su sector.</w:t>
      </w:r>
    </w:p>
    <w:p w:rsidR="006A2353" w:rsidRPr="006A2353" w:rsidRDefault="006A2353" w:rsidP="008513FB">
      <w:pPr>
        <w:pStyle w:val="Prrafodelista"/>
        <w:numPr>
          <w:ilvl w:val="0"/>
          <w:numId w:val="32"/>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Las demás que señala la ley.</w:t>
      </w: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b/>
          <w:bCs/>
          <w:color w:val="101010"/>
          <w:sz w:val="22"/>
          <w:szCs w:val="22"/>
        </w:rPr>
      </w:pPr>
      <w:r w:rsidRPr="006A2353">
        <w:rPr>
          <w:rFonts w:asciiTheme="minorHAnsi" w:hAnsiTheme="minorHAnsi" w:cstheme="minorHAnsi"/>
          <w:b/>
          <w:bCs/>
          <w:color w:val="101010"/>
          <w:sz w:val="22"/>
          <w:szCs w:val="22"/>
        </w:rPr>
        <w:t>Funciones Específicas:</w:t>
      </w:r>
    </w:p>
    <w:p w:rsidR="006A2353" w:rsidRPr="006A2353" w:rsidRDefault="006A2353" w:rsidP="006A2353">
      <w:pPr>
        <w:pBdr>
          <w:top w:val="single" w:sz="4" w:space="1" w:color="auto"/>
          <w:left w:val="single" w:sz="4" w:space="1" w:color="auto"/>
          <w:bottom w:val="single" w:sz="4" w:space="1" w:color="auto"/>
          <w:right w:val="single" w:sz="4" w:space="1" w:color="auto"/>
        </w:pBdr>
        <w:autoSpaceDE w:val="0"/>
        <w:autoSpaceDN w:val="0"/>
        <w:adjustRightInd w:val="0"/>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El Ministerio del Ambiente cumple las siguientes funciones específicamente vinculadas al ejercicio de sus competencias:</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Formular, aprobar, coordinar, supervisar, ejecutar y evaluar el Plan Nacional de Acción Ambiental y la Agenda Nacional de Acción Ambiental.</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Dirigir el Sistema Nacional de Gestión Ambiental.</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Establecer la política, los criterios, las herramientas y los procedimientos de carácter general para el ordenamiento territorial nacional, en coordinación con las entidades correspondientes, y conducir su proceso.</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Elaborar los Estándares de Calidad Ambiental (ECA) y Límites Máximos Permisibles (LMP), de acuerdo con los planes respectivos. Deben contar con la opinión del sector correspondiente y ser aprobados mediante decreto supremo.</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Aprobar los lineamientos, las metodologías, los procesos y los planes para la aplicación de los Estándares de Calidad Ambiental (ECA) y Límites Máximos Permisibles (LMP) en los diversos niveles de gobierno.</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Dirigir el Sistema Nacional de Evaluación de Impacto Ambiental y el Sistema Nacional de Información Ambiental.</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Establecer los criterios y procedimientos para la formulación, coordinación y ejecución de los planes de descontaminación y recuperación de ambientes degradados.</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Dirigir el Sistema Nacional de Áreas Naturales Protegidas por el Estado – SINANPE – de carácter nacional.</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Evaluar las propuestas de establecimiento o modificación de áreas naturales protegidas y proponerlas al Consejo de Ministros para su aprobación.</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Implementar los acuerdos ambientales internacionales y presidir las respectivas comisiones nacionales.</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Promover y coordinar la adecuada gestión de residuos sólidos, la protección de la calidad del aire y el control del ruido y de las radiaciones no ionizantes y sancionar su incumplimiento.</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Supervisar el funcionamiento de los organismos públicos adscritos al sector y garantizar que su actuación se enmarque dentro de los objetivos de la política nacional ambiental.</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Formular y proponer la política y las estrategias nacionales de gestión de los recursos naturales y de la diversidad biológica.</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Promover la investigación científica, la innovación tecnológica y la información en materia ambiental, así como el desarrollo y uso de tecnologías, prácticas y procesos de producción, comercialización y consumo limpios.</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Promover la participación ciudadana en los procesos de toma de decisiones para el desarrollo sostenible y fomentar una cultura ambiental nacional.</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Elaborar el informe sobre el estado del ambiente y la valoración del patrimonio natural de la Nación.</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Ejercer la potestad sancionadora en el ámbito de sus competencias, aplicando las sanciones de amonestación, multa, comiso, inmovilización, clausura o suspensión por las infracciones a la legislación ambiental y de acuerdo al procedimiento que se debe aprobar para tal efecto, ejerciendo la potestad de ejecución coactiva en los casos que corresponde.</w:t>
      </w:r>
    </w:p>
    <w:p w:rsidR="006A2353" w:rsidRPr="006A2353" w:rsidRDefault="006A2353" w:rsidP="008513FB">
      <w:pPr>
        <w:pStyle w:val="Prrafodelista"/>
        <w:numPr>
          <w:ilvl w:val="0"/>
          <w:numId w:val="33"/>
        </w:numPr>
        <w:pBdr>
          <w:top w:val="single" w:sz="4" w:space="1" w:color="auto"/>
          <w:left w:val="single" w:sz="4" w:space="1" w:color="auto"/>
          <w:bottom w:val="single" w:sz="4" w:space="1" w:color="auto"/>
          <w:right w:val="single" w:sz="4" w:space="1" w:color="auto"/>
        </w:pBdr>
        <w:autoSpaceDE w:val="0"/>
        <w:autoSpaceDN w:val="0"/>
        <w:adjustRightInd w:val="0"/>
        <w:ind w:left="426" w:hanging="426"/>
        <w:jc w:val="both"/>
        <w:rPr>
          <w:rFonts w:asciiTheme="minorHAnsi" w:hAnsiTheme="minorHAnsi" w:cstheme="minorHAnsi"/>
          <w:color w:val="101010"/>
          <w:sz w:val="22"/>
          <w:szCs w:val="22"/>
        </w:rPr>
      </w:pPr>
      <w:r w:rsidRPr="006A2353">
        <w:rPr>
          <w:rFonts w:asciiTheme="minorHAnsi" w:hAnsiTheme="minorHAnsi" w:cstheme="minorHAnsi"/>
          <w:color w:val="101010"/>
          <w:sz w:val="22"/>
          <w:szCs w:val="22"/>
        </w:rPr>
        <w:t>Las funciones de sus organismos públicos adscritos, definidos por las respectivas normas de creación y otras complementarias.</w:t>
      </w:r>
    </w:p>
    <w:p w:rsidR="006A2353" w:rsidRPr="006A2353" w:rsidRDefault="006A2353" w:rsidP="002515CA">
      <w:pPr>
        <w:pStyle w:val="Prrafodelista"/>
        <w:tabs>
          <w:tab w:val="left" w:pos="1843"/>
        </w:tabs>
        <w:ind w:left="1440"/>
        <w:jc w:val="both"/>
        <w:rPr>
          <w:rFonts w:asciiTheme="minorHAnsi" w:hAnsiTheme="minorHAnsi" w:cstheme="minorHAnsi"/>
          <w:iCs/>
          <w:sz w:val="22"/>
          <w:szCs w:val="22"/>
        </w:rPr>
      </w:pPr>
    </w:p>
    <w:p w:rsidR="002515CA" w:rsidRPr="006A2353" w:rsidRDefault="00ED6E8A" w:rsidP="00ED6E8A">
      <w:pPr>
        <w:pStyle w:val="Ttulo3"/>
        <w:ind w:left="709"/>
        <w:rPr>
          <w:rFonts w:asciiTheme="minorHAnsi" w:eastAsia="Dotum" w:hAnsiTheme="minorHAnsi" w:cstheme="minorHAnsi"/>
          <w:color w:val="auto"/>
          <w:sz w:val="22"/>
          <w:szCs w:val="22"/>
        </w:rPr>
      </w:pPr>
      <w:bookmarkStart w:id="7" w:name="_Toc343260831"/>
      <w:r w:rsidRPr="006A2353">
        <w:rPr>
          <w:rFonts w:asciiTheme="minorHAnsi" w:eastAsia="Dotum" w:hAnsiTheme="minorHAnsi" w:cstheme="minorHAnsi"/>
          <w:color w:val="auto"/>
          <w:sz w:val="22"/>
          <w:szCs w:val="22"/>
        </w:rPr>
        <w:t xml:space="preserve">3.3 </w:t>
      </w:r>
      <w:r w:rsidR="002515CA" w:rsidRPr="006A2353">
        <w:rPr>
          <w:rFonts w:asciiTheme="minorHAnsi" w:eastAsia="Dotum" w:hAnsiTheme="minorHAnsi" w:cstheme="minorHAnsi"/>
          <w:color w:val="auto"/>
          <w:sz w:val="22"/>
          <w:szCs w:val="22"/>
        </w:rPr>
        <w:t>Diseño</w:t>
      </w:r>
      <w:bookmarkEnd w:id="7"/>
    </w:p>
    <w:p w:rsidR="002515CA" w:rsidRPr="006A2353" w:rsidRDefault="002515CA" w:rsidP="002515CA">
      <w:pPr>
        <w:widowControl w:val="0"/>
        <w:jc w:val="both"/>
        <w:rPr>
          <w:rFonts w:asciiTheme="minorHAnsi" w:eastAsia="Dotum" w:hAnsiTheme="minorHAnsi" w:cstheme="minorHAnsi"/>
          <w:b/>
          <w:bCs/>
          <w:sz w:val="22"/>
          <w:szCs w:val="22"/>
          <w:u w:val="single"/>
        </w:rPr>
      </w:pPr>
    </w:p>
    <w:p w:rsidR="002515CA" w:rsidRPr="006A2353" w:rsidRDefault="002515CA" w:rsidP="008513FB">
      <w:pPr>
        <w:pStyle w:val="Prrafodelista"/>
        <w:numPr>
          <w:ilvl w:val="0"/>
          <w:numId w:val="3"/>
        </w:numPr>
        <w:ind w:left="709" w:hanging="283"/>
        <w:jc w:val="both"/>
        <w:rPr>
          <w:rFonts w:asciiTheme="minorHAnsi" w:hAnsiTheme="minorHAnsi" w:cstheme="minorHAnsi"/>
          <w:iCs/>
          <w:sz w:val="22"/>
          <w:szCs w:val="22"/>
        </w:rPr>
      </w:pPr>
      <w:r w:rsidRPr="006A2353">
        <w:rPr>
          <w:rFonts w:asciiTheme="minorHAnsi" w:hAnsiTheme="minorHAnsi" w:cstheme="minorHAnsi"/>
          <w:iCs/>
          <w:sz w:val="22"/>
          <w:szCs w:val="22"/>
        </w:rPr>
        <w:t xml:space="preserve">Establecimiento de la estructura del aplicativo informático con el visto bueno del MINAM. </w:t>
      </w:r>
    </w:p>
    <w:p w:rsidR="002515CA" w:rsidRPr="006A2353" w:rsidRDefault="002515CA" w:rsidP="008513FB">
      <w:pPr>
        <w:pStyle w:val="Prrafodelista"/>
        <w:numPr>
          <w:ilvl w:val="0"/>
          <w:numId w:val="3"/>
        </w:numPr>
        <w:tabs>
          <w:tab w:val="left" w:pos="1134"/>
        </w:tabs>
        <w:ind w:left="709" w:hanging="283"/>
        <w:jc w:val="both"/>
        <w:rPr>
          <w:rFonts w:asciiTheme="minorHAnsi" w:hAnsiTheme="minorHAnsi" w:cstheme="minorHAnsi"/>
          <w:iCs/>
          <w:sz w:val="22"/>
          <w:szCs w:val="22"/>
        </w:rPr>
      </w:pPr>
      <w:r w:rsidRPr="006A2353">
        <w:rPr>
          <w:rFonts w:asciiTheme="minorHAnsi" w:hAnsiTheme="minorHAnsi" w:cstheme="minorHAnsi"/>
          <w:iCs/>
          <w:sz w:val="22"/>
          <w:szCs w:val="22"/>
        </w:rPr>
        <w:t>Diseño de los formatos para la recepción y organización de la información.</w:t>
      </w:r>
    </w:p>
    <w:p w:rsidR="002515CA" w:rsidRPr="006A2353" w:rsidRDefault="002515CA" w:rsidP="008513FB">
      <w:pPr>
        <w:pStyle w:val="Prrafodelista"/>
        <w:numPr>
          <w:ilvl w:val="0"/>
          <w:numId w:val="3"/>
        </w:numPr>
        <w:tabs>
          <w:tab w:val="left" w:pos="1134"/>
        </w:tabs>
        <w:ind w:left="709" w:hanging="283"/>
        <w:jc w:val="both"/>
        <w:rPr>
          <w:rFonts w:asciiTheme="minorHAnsi" w:hAnsiTheme="minorHAnsi" w:cstheme="minorHAnsi"/>
          <w:iCs/>
          <w:sz w:val="22"/>
          <w:szCs w:val="22"/>
        </w:rPr>
      </w:pPr>
      <w:r w:rsidRPr="006A2353">
        <w:rPr>
          <w:rFonts w:asciiTheme="minorHAnsi" w:hAnsiTheme="minorHAnsi" w:cstheme="minorHAnsi"/>
          <w:iCs/>
          <w:sz w:val="22"/>
          <w:szCs w:val="22"/>
        </w:rPr>
        <w:t>Diseño de los formularios del  aplicativo informático.</w:t>
      </w:r>
    </w:p>
    <w:p w:rsidR="002515CA" w:rsidRPr="006A2353" w:rsidRDefault="002515CA" w:rsidP="008513FB">
      <w:pPr>
        <w:pStyle w:val="Prrafodelista"/>
        <w:numPr>
          <w:ilvl w:val="0"/>
          <w:numId w:val="3"/>
        </w:numPr>
        <w:tabs>
          <w:tab w:val="left" w:pos="1134"/>
        </w:tabs>
        <w:ind w:left="709" w:hanging="283"/>
        <w:jc w:val="both"/>
        <w:rPr>
          <w:rFonts w:asciiTheme="minorHAnsi" w:hAnsiTheme="minorHAnsi" w:cstheme="minorHAnsi"/>
          <w:iCs/>
          <w:sz w:val="22"/>
          <w:szCs w:val="22"/>
        </w:rPr>
      </w:pPr>
      <w:r w:rsidRPr="006A2353">
        <w:rPr>
          <w:rFonts w:asciiTheme="minorHAnsi" w:hAnsiTheme="minorHAnsi" w:cstheme="minorHAnsi"/>
          <w:iCs/>
          <w:sz w:val="22"/>
          <w:szCs w:val="22"/>
        </w:rPr>
        <w:t>Diseño de los formatos de salida (reportes y consultas) del aplicativo informático.</w:t>
      </w:r>
    </w:p>
    <w:p w:rsidR="002515CA" w:rsidRDefault="002515CA" w:rsidP="002515CA">
      <w:pPr>
        <w:pStyle w:val="Prrafodelista"/>
        <w:ind w:left="0"/>
        <w:jc w:val="both"/>
        <w:rPr>
          <w:rFonts w:asciiTheme="minorHAnsi" w:hAnsiTheme="minorHAnsi" w:cstheme="minorHAnsi"/>
          <w:i/>
          <w:iCs/>
          <w:sz w:val="22"/>
          <w:szCs w:val="22"/>
        </w:rPr>
      </w:pPr>
    </w:p>
    <w:p w:rsidR="000930D1" w:rsidRDefault="000930D1">
      <w:pPr>
        <w:rPr>
          <w:rFonts w:asciiTheme="minorHAnsi" w:hAnsiTheme="minorHAnsi" w:cstheme="minorHAnsi"/>
          <w:i/>
          <w:iCs/>
          <w:sz w:val="22"/>
          <w:szCs w:val="22"/>
        </w:rPr>
      </w:pPr>
      <w:r>
        <w:rPr>
          <w:rFonts w:asciiTheme="minorHAnsi" w:hAnsiTheme="minorHAnsi" w:cstheme="minorHAnsi"/>
          <w:i/>
          <w:iCs/>
          <w:sz w:val="22"/>
          <w:szCs w:val="22"/>
        </w:rPr>
        <w:br w:type="page"/>
      </w:r>
    </w:p>
    <w:p w:rsidR="006A2353" w:rsidRDefault="006A2353" w:rsidP="002515CA">
      <w:pPr>
        <w:pStyle w:val="Prrafodelista"/>
        <w:ind w:left="0"/>
        <w:jc w:val="both"/>
        <w:rPr>
          <w:rFonts w:asciiTheme="minorHAnsi" w:hAnsiTheme="minorHAnsi" w:cstheme="minorHAnsi"/>
          <w:i/>
          <w:iCs/>
          <w:sz w:val="22"/>
          <w:szCs w:val="22"/>
        </w:rPr>
      </w:pPr>
    </w:p>
    <w:p w:rsidR="006A2353" w:rsidRPr="006A2353" w:rsidRDefault="006A2353" w:rsidP="006A2353">
      <w:pPr>
        <w:jc w:val="center"/>
        <w:rPr>
          <w:rFonts w:asciiTheme="minorHAnsi" w:hAnsiTheme="minorHAnsi" w:cstheme="minorHAnsi"/>
          <w:b/>
          <w:color w:val="0070C0"/>
          <w:sz w:val="22"/>
          <w:szCs w:val="22"/>
          <w:u w:val="single"/>
        </w:rPr>
      </w:pPr>
      <w:r w:rsidRPr="006A2353">
        <w:rPr>
          <w:rFonts w:asciiTheme="minorHAnsi" w:hAnsiTheme="minorHAnsi" w:cstheme="minorHAnsi"/>
          <w:b/>
          <w:color w:val="0070C0"/>
          <w:sz w:val="22"/>
          <w:szCs w:val="22"/>
          <w:u w:val="single"/>
        </w:rPr>
        <w:t>VALORACION ECONOMICA</w:t>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b/>
          <w:color w:val="0070C0"/>
          <w:sz w:val="22"/>
          <w:szCs w:val="22"/>
        </w:rPr>
        <w:t xml:space="preserve"> FORMULARIOS DE INGRESO</w:t>
      </w:r>
      <w:r w:rsidRPr="006A2353">
        <w:rPr>
          <w:rFonts w:asciiTheme="minorHAnsi" w:hAnsiTheme="minorHAnsi" w:cstheme="minorHAnsi"/>
          <w:noProof/>
          <w:sz w:val="22"/>
          <w:szCs w:val="22"/>
          <w:lang w:val="es-PE"/>
        </w:rPr>
        <w:drawing>
          <wp:inline distT="0" distB="0" distL="0" distR="0">
            <wp:extent cx="5630633" cy="7450373"/>
            <wp:effectExtent l="0" t="0" r="0" b="0"/>
            <wp:docPr id="39" name="Imagen 5" descr="00 Cabecera Valo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 Cabecera Valoracion"/>
                    <pic:cNvPicPr>
                      <a:picLocks noChangeAspect="1" noChangeArrowheads="1"/>
                    </pic:cNvPicPr>
                  </pic:nvPicPr>
                  <pic:blipFill>
                    <a:blip r:embed="rId14"/>
                    <a:srcRect/>
                    <a:stretch>
                      <a:fillRect/>
                    </a:stretch>
                  </pic:blipFill>
                  <pic:spPr bwMode="auto">
                    <a:xfrm>
                      <a:off x="0" y="0"/>
                      <a:ext cx="5633333" cy="745394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64530" cy="3235960"/>
            <wp:effectExtent l="0" t="0" r="0" b="0"/>
            <wp:docPr id="40" name="Imagen 6" descr="00 01 Georre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0 01 Georreferencia"/>
                    <pic:cNvPicPr>
                      <a:picLocks noChangeAspect="1" noChangeArrowheads="1"/>
                    </pic:cNvPicPr>
                  </pic:nvPicPr>
                  <pic:blipFill>
                    <a:blip r:embed="rId15"/>
                    <a:srcRect/>
                    <a:stretch>
                      <a:fillRect/>
                    </a:stretch>
                  </pic:blipFill>
                  <pic:spPr bwMode="auto">
                    <a:xfrm>
                      <a:off x="0" y="0"/>
                      <a:ext cx="5764530" cy="3235960"/>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56910" cy="3808730"/>
            <wp:effectExtent l="0" t="0" r="0" b="0"/>
            <wp:docPr id="41" name="Imagen 7" descr="01 Detalle Val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 Detalle Valoración"/>
                    <pic:cNvPicPr>
                      <a:picLocks noChangeAspect="1" noChangeArrowheads="1"/>
                    </pic:cNvPicPr>
                  </pic:nvPicPr>
                  <pic:blipFill>
                    <a:blip r:embed="rId16"/>
                    <a:srcRect/>
                    <a:stretch>
                      <a:fillRect/>
                    </a:stretch>
                  </pic:blipFill>
                  <pic:spPr bwMode="auto">
                    <a:xfrm>
                      <a:off x="0" y="0"/>
                      <a:ext cx="5756910" cy="3808730"/>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64530" cy="3450590"/>
            <wp:effectExtent l="0" t="0" r="0" b="0"/>
            <wp:docPr id="42" name="Imagen 8" descr="01 01 Valor Econom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1 01 Valor Economico"/>
                    <pic:cNvPicPr>
                      <a:picLocks noChangeAspect="1" noChangeArrowheads="1"/>
                    </pic:cNvPicPr>
                  </pic:nvPicPr>
                  <pic:blipFill>
                    <a:blip r:embed="rId17"/>
                    <a:srcRect/>
                    <a:stretch>
                      <a:fillRect/>
                    </a:stretch>
                  </pic:blipFill>
                  <pic:spPr bwMode="auto">
                    <a:xfrm>
                      <a:off x="0" y="0"/>
                      <a:ext cx="5764530" cy="3450590"/>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b/>
          <w:color w:val="FF0000"/>
          <w:sz w:val="22"/>
          <w:szCs w:val="22"/>
        </w:rPr>
      </w:pPr>
      <w:r w:rsidRPr="006A2353">
        <w:rPr>
          <w:rFonts w:asciiTheme="minorHAnsi" w:hAnsiTheme="minorHAnsi" w:cstheme="minorHAnsi"/>
          <w:b/>
          <w:color w:val="FF0000"/>
          <w:sz w:val="22"/>
          <w:szCs w:val="22"/>
        </w:rPr>
        <w:br w:type="page"/>
      </w:r>
    </w:p>
    <w:p w:rsidR="006A2353" w:rsidRPr="006A2353" w:rsidRDefault="006A2353" w:rsidP="006A2353">
      <w:pPr>
        <w:jc w:val="center"/>
        <w:rPr>
          <w:rFonts w:asciiTheme="minorHAnsi" w:hAnsiTheme="minorHAnsi" w:cstheme="minorHAnsi"/>
          <w:b/>
          <w:color w:val="0070C0"/>
          <w:sz w:val="22"/>
          <w:szCs w:val="22"/>
          <w:u w:val="single"/>
        </w:rPr>
      </w:pPr>
      <w:r w:rsidRPr="006A2353">
        <w:rPr>
          <w:rFonts w:asciiTheme="minorHAnsi" w:hAnsiTheme="minorHAnsi" w:cstheme="minorHAnsi"/>
          <w:b/>
          <w:color w:val="0070C0"/>
          <w:sz w:val="22"/>
          <w:szCs w:val="22"/>
          <w:u w:val="single"/>
        </w:rPr>
        <w:t>VALORACION ECONOMICA</w:t>
      </w:r>
    </w:p>
    <w:p w:rsidR="006A2353" w:rsidRPr="006A2353" w:rsidRDefault="006A2353" w:rsidP="006A2353">
      <w:pPr>
        <w:jc w:val="center"/>
        <w:rPr>
          <w:rFonts w:asciiTheme="minorHAnsi" w:hAnsiTheme="minorHAnsi" w:cstheme="minorHAnsi"/>
          <w:b/>
          <w:color w:val="0070C0"/>
          <w:sz w:val="22"/>
          <w:szCs w:val="22"/>
        </w:rPr>
      </w:pPr>
      <w:r w:rsidRPr="006A2353">
        <w:rPr>
          <w:rFonts w:asciiTheme="minorHAnsi" w:hAnsiTheme="minorHAnsi" w:cstheme="minorHAnsi"/>
          <w:b/>
          <w:color w:val="0070C0"/>
          <w:sz w:val="22"/>
          <w:szCs w:val="22"/>
        </w:rPr>
        <w:t xml:space="preserve"> FORMULARIOS DE BUSQUEDA/CONSULTA Y REPORTES </w:t>
      </w:r>
    </w:p>
    <w:p w:rsidR="006A2353" w:rsidRPr="006A2353" w:rsidRDefault="006A2353" w:rsidP="006A2353">
      <w:pPr>
        <w:jc w:val="center"/>
        <w:rPr>
          <w:rFonts w:asciiTheme="minorHAnsi" w:hAnsiTheme="minorHAnsi" w:cstheme="minorHAnsi"/>
          <w:b/>
          <w:sz w:val="22"/>
          <w:szCs w:val="22"/>
        </w:rPr>
      </w:pPr>
      <w:r w:rsidRPr="006A2353">
        <w:rPr>
          <w:rFonts w:asciiTheme="minorHAnsi" w:hAnsiTheme="minorHAnsi" w:cstheme="minorHAnsi"/>
          <w:noProof/>
          <w:sz w:val="22"/>
          <w:szCs w:val="22"/>
          <w:lang w:val="es-PE"/>
        </w:rPr>
        <w:drawing>
          <wp:inline distT="0" distB="0" distL="0" distR="0">
            <wp:extent cx="5764530" cy="4317365"/>
            <wp:effectExtent l="0" t="0" r="7620" b="0"/>
            <wp:docPr id="43" name="Imagen 9" descr="Formularios de Bú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rios de Búsqueda"/>
                    <pic:cNvPicPr>
                      <a:picLocks noChangeAspect="1" noChangeArrowheads="1"/>
                    </pic:cNvPicPr>
                  </pic:nvPicPr>
                  <pic:blipFill>
                    <a:blip r:embed="rId18"/>
                    <a:srcRect/>
                    <a:stretch>
                      <a:fillRect/>
                    </a:stretch>
                  </pic:blipFill>
                  <pic:spPr bwMode="auto">
                    <a:xfrm>
                      <a:off x="0" y="0"/>
                      <a:ext cx="5764530" cy="431736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b/>
          <w:sz w:val="22"/>
          <w:szCs w:val="22"/>
        </w:rPr>
      </w:pPr>
      <w:r w:rsidRPr="006A2353">
        <w:rPr>
          <w:rFonts w:asciiTheme="minorHAnsi" w:hAnsiTheme="minorHAnsi" w:cstheme="minorHAnsi"/>
          <w:b/>
          <w:noProof/>
          <w:sz w:val="22"/>
          <w:szCs w:val="22"/>
          <w:lang w:val="es-PE"/>
        </w:rPr>
        <w:drawing>
          <wp:inline distT="0" distB="0" distL="0" distR="0">
            <wp:extent cx="5380990" cy="3188473"/>
            <wp:effectExtent l="0" t="0" r="0" b="0"/>
            <wp:docPr id="44" name="Imagen 4" descr="Band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eja"/>
                    <pic:cNvPicPr>
                      <a:picLocks noChangeAspect="1" noChangeArrowheads="1"/>
                    </pic:cNvPicPr>
                  </pic:nvPicPr>
                  <pic:blipFill>
                    <a:blip r:embed="rId19"/>
                    <a:srcRect/>
                    <a:stretch>
                      <a:fillRect/>
                    </a:stretch>
                  </pic:blipFill>
                  <pic:spPr bwMode="auto">
                    <a:xfrm>
                      <a:off x="0" y="0"/>
                      <a:ext cx="5382899" cy="3189604"/>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b/>
          <w:sz w:val="22"/>
          <w:szCs w:val="22"/>
        </w:rPr>
      </w:pPr>
      <w:r w:rsidRPr="006A2353">
        <w:rPr>
          <w:rFonts w:asciiTheme="minorHAnsi" w:hAnsiTheme="minorHAnsi" w:cstheme="minorHAnsi"/>
          <w:b/>
          <w:noProof/>
          <w:sz w:val="22"/>
          <w:szCs w:val="22"/>
          <w:lang w:val="es-PE"/>
        </w:rPr>
        <w:drawing>
          <wp:inline distT="0" distB="0" distL="0" distR="0">
            <wp:extent cx="5015852" cy="3670981"/>
            <wp:effectExtent l="19050" t="0" r="0" b="0"/>
            <wp:docPr id="45" name="Imagen 32" descr="Reporte VE Tipo Eco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Reporte VE Tipo Ecosistema"/>
                    <pic:cNvPicPr>
                      <a:picLocks noChangeAspect="1" noChangeArrowheads="1"/>
                    </pic:cNvPicPr>
                  </pic:nvPicPr>
                  <pic:blipFill>
                    <a:blip r:embed="rId20"/>
                    <a:srcRect/>
                    <a:stretch>
                      <a:fillRect/>
                    </a:stretch>
                  </pic:blipFill>
                  <pic:spPr bwMode="auto">
                    <a:xfrm>
                      <a:off x="0" y="0"/>
                      <a:ext cx="5018769" cy="3673116"/>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b/>
          <w:sz w:val="22"/>
          <w:szCs w:val="22"/>
        </w:rPr>
      </w:pPr>
    </w:p>
    <w:p w:rsidR="006A2353" w:rsidRPr="006A2353" w:rsidRDefault="006A2353" w:rsidP="006A2353">
      <w:pPr>
        <w:jc w:val="center"/>
        <w:rPr>
          <w:rFonts w:asciiTheme="minorHAnsi" w:hAnsiTheme="minorHAnsi" w:cstheme="minorHAnsi"/>
          <w:b/>
          <w:sz w:val="22"/>
          <w:szCs w:val="22"/>
        </w:rPr>
      </w:pPr>
      <w:r w:rsidRPr="006A2353">
        <w:rPr>
          <w:rFonts w:asciiTheme="minorHAnsi" w:hAnsiTheme="minorHAnsi" w:cstheme="minorHAnsi"/>
          <w:b/>
          <w:noProof/>
          <w:sz w:val="22"/>
          <w:szCs w:val="22"/>
          <w:lang w:val="es-PE"/>
        </w:rPr>
        <w:drawing>
          <wp:inline distT="0" distB="0" distL="0" distR="0">
            <wp:extent cx="5605780" cy="3244215"/>
            <wp:effectExtent l="19050" t="0" r="0" b="0"/>
            <wp:docPr id="46" name="Imagen 33" descr="Reporte VE Tipo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descr="Reporte VE Tipo Servicio"/>
                    <pic:cNvPicPr>
                      <a:picLocks noChangeAspect="1" noChangeArrowheads="1"/>
                    </pic:cNvPicPr>
                  </pic:nvPicPr>
                  <pic:blipFill>
                    <a:blip r:embed="rId21"/>
                    <a:srcRect/>
                    <a:stretch>
                      <a:fillRect/>
                    </a:stretch>
                  </pic:blipFill>
                  <pic:spPr bwMode="auto">
                    <a:xfrm>
                      <a:off x="0" y="0"/>
                      <a:ext cx="5605780" cy="324421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b/>
          <w:sz w:val="22"/>
          <w:szCs w:val="22"/>
        </w:rPr>
      </w:pPr>
      <w:r w:rsidRPr="006A2353">
        <w:rPr>
          <w:rFonts w:asciiTheme="minorHAnsi" w:hAnsiTheme="minorHAnsi" w:cstheme="minorHAnsi"/>
          <w:b/>
          <w:noProof/>
          <w:sz w:val="22"/>
          <w:szCs w:val="22"/>
          <w:lang w:val="es-PE"/>
        </w:rPr>
        <w:drawing>
          <wp:inline distT="0" distB="0" distL="0" distR="0">
            <wp:extent cx="5605780" cy="3427095"/>
            <wp:effectExtent l="19050" t="0" r="0" b="0"/>
            <wp:docPr id="47" name="Imagen 34" descr="Reporte VE Tipo Agrup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Reporte VE Tipo Agrupador"/>
                    <pic:cNvPicPr>
                      <a:picLocks noChangeAspect="1" noChangeArrowheads="1"/>
                    </pic:cNvPicPr>
                  </pic:nvPicPr>
                  <pic:blipFill>
                    <a:blip r:embed="rId22"/>
                    <a:srcRect/>
                    <a:stretch>
                      <a:fillRect/>
                    </a:stretch>
                  </pic:blipFill>
                  <pic:spPr bwMode="auto">
                    <a:xfrm>
                      <a:off x="0" y="0"/>
                      <a:ext cx="5605780" cy="342709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b/>
          <w:sz w:val="22"/>
          <w:szCs w:val="22"/>
        </w:rPr>
      </w:pPr>
    </w:p>
    <w:p w:rsidR="006A2353" w:rsidRPr="006A2353" w:rsidRDefault="006A2353" w:rsidP="006A2353">
      <w:pPr>
        <w:jc w:val="center"/>
        <w:rPr>
          <w:rFonts w:asciiTheme="minorHAnsi" w:hAnsiTheme="minorHAnsi" w:cstheme="minorHAnsi"/>
          <w:b/>
          <w:sz w:val="22"/>
          <w:szCs w:val="22"/>
        </w:rPr>
      </w:pPr>
      <w:r w:rsidRPr="006A2353">
        <w:rPr>
          <w:rFonts w:asciiTheme="minorHAnsi" w:hAnsiTheme="minorHAnsi" w:cstheme="minorHAnsi"/>
          <w:b/>
          <w:noProof/>
          <w:sz w:val="22"/>
          <w:szCs w:val="22"/>
          <w:lang w:val="es-PE"/>
        </w:rPr>
        <w:drawing>
          <wp:inline distT="0" distB="0" distL="0" distR="0">
            <wp:extent cx="5605780" cy="3244215"/>
            <wp:effectExtent l="19050" t="0" r="0" b="0"/>
            <wp:docPr id="48" name="Imagen 35" descr="Reporte VE Tipo Val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descr="Reporte VE Tipo Valoración"/>
                    <pic:cNvPicPr>
                      <a:picLocks noChangeAspect="1" noChangeArrowheads="1"/>
                    </pic:cNvPicPr>
                  </pic:nvPicPr>
                  <pic:blipFill>
                    <a:blip r:embed="rId23"/>
                    <a:srcRect/>
                    <a:stretch>
                      <a:fillRect/>
                    </a:stretch>
                  </pic:blipFill>
                  <pic:spPr bwMode="auto">
                    <a:xfrm>
                      <a:off x="0" y="0"/>
                      <a:ext cx="5605780" cy="324421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b/>
          <w:sz w:val="22"/>
          <w:szCs w:val="22"/>
        </w:rPr>
      </w:pPr>
      <w:r w:rsidRPr="006A2353">
        <w:rPr>
          <w:rFonts w:asciiTheme="minorHAnsi" w:hAnsiTheme="minorHAnsi" w:cstheme="minorHAnsi"/>
          <w:b/>
          <w:noProof/>
          <w:sz w:val="22"/>
          <w:szCs w:val="22"/>
          <w:lang w:val="es-PE"/>
        </w:rPr>
        <w:drawing>
          <wp:inline distT="0" distB="0" distL="0" distR="0">
            <wp:extent cx="5605780" cy="3768725"/>
            <wp:effectExtent l="19050" t="0" r="0" b="0"/>
            <wp:docPr id="49" name="Imagen 36" descr="Reporte VE Ecosistema y Agrup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Reporte VE Ecosistema y Agrupador"/>
                    <pic:cNvPicPr>
                      <a:picLocks noChangeAspect="1" noChangeArrowheads="1"/>
                    </pic:cNvPicPr>
                  </pic:nvPicPr>
                  <pic:blipFill>
                    <a:blip r:embed="rId24"/>
                    <a:srcRect/>
                    <a:stretch>
                      <a:fillRect/>
                    </a:stretch>
                  </pic:blipFill>
                  <pic:spPr bwMode="auto">
                    <a:xfrm>
                      <a:off x="0" y="0"/>
                      <a:ext cx="5605780" cy="376872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b/>
          <w:color w:val="0070C0"/>
          <w:sz w:val="22"/>
          <w:szCs w:val="22"/>
          <w:u w:val="single"/>
        </w:rPr>
      </w:pPr>
      <w:r w:rsidRPr="006A2353">
        <w:rPr>
          <w:rFonts w:asciiTheme="minorHAnsi" w:hAnsiTheme="minorHAnsi" w:cstheme="minorHAnsi"/>
          <w:b/>
          <w:sz w:val="22"/>
          <w:szCs w:val="22"/>
        </w:rPr>
        <w:br w:type="page"/>
      </w:r>
      <w:r w:rsidRPr="006A2353">
        <w:rPr>
          <w:rFonts w:asciiTheme="minorHAnsi" w:hAnsiTheme="minorHAnsi" w:cstheme="minorHAnsi"/>
          <w:b/>
          <w:color w:val="0070C0"/>
          <w:sz w:val="22"/>
          <w:szCs w:val="22"/>
          <w:u w:val="single"/>
        </w:rPr>
        <w:t>INVENTARIO Y EVALUACION</w:t>
      </w:r>
    </w:p>
    <w:p w:rsidR="006A2353" w:rsidRPr="006A2353" w:rsidRDefault="006A2353" w:rsidP="006A2353">
      <w:pPr>
        <w:jc w:val="center"/>
        <w:rPr>
          <w:rFonts w:asciiTheme="minorHAnsi" w:hAnsiTheme="minorHAnsi" w:cstheme="minorHAnsi"/>
          <w:b/>
          <w:color w:val="0070C0"/>
          <w:sz w:val="22"/>
          <w:szCs w:val="22"/>
        </w:rPr>
      </w:pPr>
      <w:r w:rsidRPr="006A2353">
        <w:rPr>
          <w:rFonts w:asciiTheme="minorHAnsi" w:hAnsiTheme="minorHAnsi" w:cstheme="minorHAnsi"/>
          <w:b/>
          <w:color w:val="0070C0"/>
          <w:sz w:val="22"/>
          <w:szCs w:val="22"/>
        </w:rPr>
        <w:t xml:space="preserve"> FORMULARIOS DE INGRESO </w:t>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279390" cy="7593330"/>
            <wp:effectExtent l="0" t="0" r="0" b="0"/>
            <wp:docPr id="50" name="Imagen 15" descr="00 Inventario Evaluación - Cabe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0 Inventario Evaluación - Cabecera"/>
                    <pic:cNvPicPr>
                      <a:picLocks noChangeAspect="1" noChangeArrowheads="1"/>
                    </pic:cNvPicPr>
                  </pic:nvPicPr>
                  <pic:blipFill>
                    <a:blip r:embed="rId25"/>
                    <a:srcRect/>
                    <a:stretch>
                      <a:fillRect/>
                    </a:stretch>
                  </pic:blipFill>
                  <pic:spPr bwMode="auto">
                    <a:xfrm>
                      <a:off x="0" y="0"/>
                      <a:ext cx="5279390" cy="7593330"/>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sz w:val="22"/>
          <w:szCs w:val="22"/>
        </w:rPr>
      </w:pPr>
      <w:r w:rsidRPr="006A2353">
        <w:rPr>
          <w:rFonts w:asciiTheme="minorHAnsi" w:hAnsiTheme="minorHAnsi" w:cstheme="minorHAnsi"/>
          <w:sz w:val="22"/>
          <w:szCs w:val="22"/>
        </w:rPr>
        <w:br w:type="page"/>
      </w:r>
      <w:r w:rsidRPr="006A2353">
        <w:rPr>
          <w:rFonts w:asciiTheme="minorHAnsi" w:hAnsiTheme="minorHAnsi" w:cstheme="minorHAnsi"/>
          <w:noProof/>
          <w:sz w:val="22"/>
          <w:szCs w:val="22"/>
          <w:lang w:val="es-PE"/>
        </w:rPr>
        <w:drawing>
          <wp:inline distT="0" distB="0" distL="0" distR="0">
            <wp:extent cx="5756910" cy="8078470"/>
            <wp:effectExtent l="0" t="0" r="0" b="0"/>
            <wp:docPr id="51" name="Imagen 16" descr="01 Cabecera-Plan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1 Cabecera-Planificación"/>
                    <pic:cNvPicPr>
                      <a:picLocks noChangeAspect="1" noChangeArrowheads="1"/>
                    </pic:cNvPicPr>
                  </pic:nvPicPr>
                  <pic:blipFill>
                    <a:blip r:embed="rId26"/>
                    <a:srcRect/>
                    <a:stretch>
                      <a:fillRect/>
                    </a:stretch>
                  </pic:blipFill>
                  <pic:spPr bwMode="auto">
                    <a:xfrm>
                      <a:off x="0" y="0"/>
                      <a:ext cx="5756910" cy="8078470"/>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sz w:val="22"/>
          <w:szCs w:val="22"/>
        </w:rPr>
      </w:pPr>
    </w:p>
    <w:p w:rsidR="006A2353" w:rsidRPr="006A2353" w:rsidRDefault="006A2353" w:rsidP="006A2353">
      <w:pP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64530" cy="6154420"/>
            <wp:effectExtent l="0" t="0" r="0" b="0"/>
            <wp:docPr id="52" name="Imagen 17" descr="01 01 Planif. Anteced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1 01 Planif. Antecedentes"/>
                    <pic:cNvPicPr>
                      <a:picLocks noChangeAspect="1" noChangeArrowheads="1"/>
                    </pic:cNvPicPr>
                  </pic:nvPicPr>
                  <pic:blipFill>
                    <a:blip r:embed="rId27"/>
                    <a:srcRect/>
                    <a:stretch>
                      <a:fillRect/>
                    </a:stretch>
                  </pic:blipFill>
                  <pic:spPr bwMode="auto">
                    <a:xfrm>
                      <a:off x="0" y="0"/>
                      <a:ext cx="5764530" cy="6154420"/>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56910" cy="5923915"/>
            <wp:effectExtent l="0" t="0" r="0" b="0"/>
            <wp:docPr id="53" name="Imagen 18" descr="02 Cabecera-Cartografía _ Saté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2 Cabecera-Cartografía _ Satélite"/>
                    <pic:cNvPicPr>
                      <a:picLocks noChangeAspect="1" noChangeArrowheads="1"/>
                    </pic:cNvPicPr>
                  </pic:nvPicPr>
                  <pic:blipFill>
                    <a:blip r:embed="rId28"/>
                    <a:srcRect/>
                    <a:stretch>
                      <a:fillRect/>
                    </a:stretch>
                  </pic:blipFill>
                  <pic:spPr bwMode="auto">
                    <a:xfrm>
                      <a:off x="0" y="0"/>
                      <a:ext cx="5756910" cy="5923915"/>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sz w:val="22"/>
          <w:szCs w:val="22"/>
        </w:rPr>
      </w:pPr>
      <w:r w:rsidRPr="006A2353">
        <w:rPr>
          <w:rFonts w:asciiTheme="minorHAnsi" w:hAnsiTheme="minorHAnsi" w:cstheme="minorHAnsi"/>
          <w:sz w:val="22"/>
          <w:szCs w:val="22"/>
        </w:rPr>
        <w:br w:type="page"/>
      </w:r>
    </w:p>
    <w:p w:rsidR="006A2353" w:rsidRPr="006A2353" w:rsidRDefault="006A2353" w:rsidP="006A2353">
      <w:pPr>
        <w:widowControl w:val="0"/>
        <w:spacing w:after="200" w:line="276" w:lineRule="auto"/>
        <w:jc w:val="center"/>
        <w:rPr>
          <w:rFonts w:asciiTheme="minorHAnsi" w:hAnsiTheme="minorHAnsi" w:cstheme="minorHAnsi"/>
          <w:sz w:val="22"/>
          <w:szCs w:val="22"/>
        </w:rPr>
      </w:pPr>
      <w:r w:rsidRPr="006A2353">
        <w:rPr>
          <w:rFonts w:asciiTheme="minorHAnsi" w:eastAsia="Dotum" w:hAnsiTheme="minorHAnsi" w:cstheme="minorHAnsi"/>
          <w:b/>
          <w:color w:val="0070C0"/>
          <w:sz w:val="22"/>
          <w:szCs w:val="22"/>
          <w:lang w:val="es-PE"/>
        </w:rPr>
        <w:t>FORMULARIOS DE RECURSOS FLORA</w:t>
      </w:r>
    </w:p>
    <w:p w:rsidR="006A2353" w:rsidRPr="006A2353" w:rsidRDefault="006A2353" w:rsidP="006A2353">
      <w:pPr>
        <w:jc w:val="center"/>
        <w:rPr>
          <w:rFonts w:asciiTheme="minorHAnsi" w:hAnsiTheme="minorHAnsi" w:cstheme="minorHAnsi"/>
          <w:noProof/>
          <w:sz w:val="22"/>
          <w:szCs w:val="22"/>
          <w:lang w:val="es-PE"/>
        </w:rPr>
      </w:pPr>
      <w:r w:rsidRPr="006A2353">
        <w:rPr>
          <w:rFonts w:asciiTheme="minorHAnsi" w:hAnsiTheme="minorHAnsi" w:cstheme="minorHAnsi"/>
          <w:noProof/>
          <w:sz w:val="22"/>
          <w:szCs w:val="22"/>
          <w:lang w:val="es-PE"/>
        </w:rPr>
        <w:drawing>
          <wp:inline distT="0" distB="0" distL="0" distR="0">
            <wp:extent cx="5756910" cy="5716905"/>
            <wp:effectExtent l="0" t="0" r="0" b="0"/>
            <wp:docPr id="54" name="Imagen 19" descr="03 Cabecera-Estra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3 Cabecera-Estratificación"/>
                    <pic:cNvPicPr>
                      <a:picLocks noChangeAspect="1" noChangeArrowheads="1"/>
                    </pic:cNvPicPr>
                  </pic:nvPicPr>
                  <pic:blipFill>
                    <a:blip r:embed="rId29"/>
                    <a:srcRect/>
                    <a:stretch>
                      <a:fillRect/>
                    </a:stretch>
                  </pic:blipFill>
                  <pic:spPr bwMode="auto">
                    <a:xfrm>
                      <a:off x="0" y="0"/>
                      <a:ext cx="5756910" cy="571690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56910" cy="4826635"/>
            <wp:effectExtent l="0" t="0" r="0" b="0"/>
            <wp:docPr id="55" name="Imagen 20" descr="04 Cabecera-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4 Cabecera-UE"/>
                    <pic:cNvPicPr>
                      <a:picLocks noChangeAspect="1" noChangeArrowheads="1"/>
                    </pic:cNvPicPr>
                  </pic:nvPicPr>
                  <pic:blipFill>
                    <a:blip r:embed="rId30"/>
                    <a:srcRect/>
                    <a:stretch>
                      <a:fillRect/>
                    </a:stretch>
                  </pic:blipFill>
                  <pic:spPr bwMode="auto">
                    <a:xfrm>
                      <a:off x="0" y="0"/>
                      <a:ext cx="5756910" cy="4826635"/>
                    </a:xfrm>
                    <a:prstGeom prst="rect">
                      <a:avLst/>
                    </a:prstGeom>
                    <a:noFill/>
                    <a:ln w="9525">
                      <a:noFill/>
                      <a:miter lim="800000"/>
                      <a:headEnd/>
                      <a:tailEnd/>
                    </a:ln>
                  </pic:spPr>
                </pic:pic>
              </a:graphicData>
            </a:graphic>
          </wp:inline>
        </w:drawing>
      </w:r>
      <w:r w:rsidRPr="006A2353">
        <w:rPr>
          <w:rFonts w:asciiTheme="minorHAnsi" w:hAnsiTheme="minorHAnsi" w:cstheme="minorHAnsi"/>
          <w:noProof/>
          <w:sz w:val="22"/>
          <w:szCs w:val="22"/>
          <w:lang w:val="es-PE"/>
        </w:rPr>
        <w:drawing>
          <wp:inline distT="0" distB="0" distL="0" distR="0">
            <wp:extent cx="5764530" cy="4317365"/>
            <wp:effectExtent l="0" t="0" r="0" b="0"/>
            <wp:docPr id="56" name="Imagen 21" descr="05 Cabecera-RN Regi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5 Cabecera-RN Registrado"/>
                    <pic:cNvPicPr>
                      <a:picLocks noChangeAspect="1" noChangeArrowheads="1"/>
                    </pic:cNvPicPr>
                  </pic:nvPicPr>
                  <pic:blipFill>
                    <a:blip r:embed="rId31"/>
                    <a:srcRect/>
                    <a:stretch>
                      <a:fillRect/>
                    </a:stretch>
                  </pic:blipFill>
                  <pic:spPr bwMode="auto">
                    <a:xfrm>
                      <a:off x="0" y="0"/>
                      <a:ext cx="5764530" cy="431736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p>
    <w:p w:rsidR="006A2353" w:rsidRPr="006A2353" w:rsidRDefault="006A2353" w:rsidP="006A2353">
      <w:pPr>
        <w:jc w:val="center"/>
        <w:rPr>
          <w:rFonts w:asciiTheme="minorHAnsi" w:hAnsiTheme="minorHAnsi" w:cstheme="minorHAnsi"/>
          <w:sz w:val="22"/>
          <w:szCs w:val="22"/>
        </w:rPr>
      </w:pP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anchor distT="0" distB="0" distL="114300" distR="114300" simplePos="0" relativeHeight="251659264" behindDoc="1" locked="0" layoutInCell="1" allowOverlap="1">
            <wp:simplePos x="0" y="0"/>
            <wp:positionH relativeFrom="column">
              <wp:posOffset>-548640</wp:posOffset>
            </wp:positionH>
            <wp:positionV relativeFrom="paragraph">
              <wp:posOffset>217805</wp:posOffset>
            </wp:positionV>
            <wp:extent cx="6496685" cy="2415540"/>
            <wp:effectExtent l="19050" t="0" r="0" b="0"/>
            <wp:wrapThrough wrapText="bothSides">
              <wp:wrapPolygon edited="0">
                <wp:start x="-63" y="0"/>
                <wp:lineTo x="-63" y="21464"/>
                <wp:lineTo x="21598" y="21464"/>
                <wp:lineTo x="21598" y="0"/>
                <wp:lineTo x="-63" y="0"/>
              </wp:wrapPolygon>
            </wp:wrapThrough>
            <wp:docPr id="57" name="Imagen 23" descr="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Reg"/>
                    <pic:cNvPicPr>
                      <a:picLocks noChangeAspect="1" noChangeArrowheads="1"/>
                    </pic:cNvPicPr>
                  </pic:nvPicPr>
                  <pic:blipFill>
                    <a:blip r:embed="rId32"/>
                    <a:srcRect/>
                    <a:stretch>
                      <a:fillRect/>
                    </a:stretch>
                  </pic:blipFill>
                  <pic:spPr bwMode="auto">
                    <a:xfrm>
                      <a:off x="0" y="0"/>
                      <a:ext cx="6496685" cy="2415540"/>
                    </a:xfrm>
                    <a:prstGeom prst="rect">
                      <a:avLst/>
                    </a:prstGeom>
                    <a:noFill/>
                  </pic:spPr>
                </pic:pic>
              </a:graphicData>
            </a:graphic>
          </wp:anchor>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anchor distT="0" distB="0" distL="114300" distR="114300" simplePos="0" relativeHeight="251660288" behindDoc="1" locked="0" layoutInCell="1" allowOverlap="1">
            <wp:simplePos x="0" y="0"/>
            <wp:positionH relativeFrom="column">
              <wp:posOffset>-491490</wp:posOffset>
            </wp:positionH>
            <wp:positionV relativeFrom="paragraph">
              <wp:posOffset>-16510</wp:posOffset>
            </wp:positionV>
            <wp:extent cx="6523355" cy="3039745"/>
            <wp:effectExtent l="19050" t="0" r="0" b="0"/>
            <wp:wrapThrough wrapText="bothSides">
              <wp:wrapPolygon edited="0">
                <wp:start x="-63" y="0"/>
                <wp:lineTo x="-63" y="21523"/>
                <wp:lineTo x="21573" y="21523"/>
                <wp:lineTo x="21573" y="0"/>
                <wp:lineTo x="-63" y="0"/>
              </wp:wrapPolygon>
            </wp:wrapThrough>
            <wp:docPr id="58" name="Imagen 24" descr="Formato Salida E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Formato Salida Esp"/>
                    <pic:cNvPicPr>
                      <a:picLocks noChangeAspect="1" noChangeArrowheads="1"/>
                    </pic:cNvPicPr>
                  </pic:nvPicPr>
                  <pic:blipFill>
                    <a:blip r:embed="rId33"/>
                    <a:srcRect/>
                    <a:stretch>
                      <a:fillRect/>
                    </a:stretch>
                  </pic:blipFill>
                  <pic:spPr bwMode="auto">
                    <a:xfrm>
                      <a:off x="0" y="0"/>
                      <a:ext cx="6523355" cy="3039745"/>
                    </a:xfrm>
                    <a:prstGeom prst="rect">
                      <a:avLst/>
                    </a:prstGeom>
                    <a:noFill/>
                  </pic:spPr>
                </pic:pic>
              </a:graphicData>
            </a:graphic>
          </wp:anchor>
        </w:drawing>
      </w:r>
    </w:p>
    <w:p w:rsidR="006A2353" w:rsidRPr="006A2353" w:rsidRDefault="006A2353" w:rsidP="006A2353">
      <w:pPr>
        <w:widowControl w:val="0"/>
        <w:spacing w:after="200" w:line="276" w:lineRule="auto"/>
        <w:jc w:val="center"/>
        <w:rPr>
          <w:rFonts w:asciiTheme="minorHAnsi" w:eastAsia="Dotum" w:hAnsiTheme="minorHAnsi" w:cstheme="minorHAnsi"/>
          <w:b/>
          <w:color w:val="0070C0"/>
          <w:sz w:val="22"/>
          <w:szCs w:val="22"/>
          <w:lang w:val="es-PE"/>
        </w:rPr>
      </w:pPr>
      <w:r w:rsidRPr="006A2353">
        <w:rPr>
          <w:rFonts w:asciiTheme="minorHAnsi" w:hAnsiTheme="minorHAnsi" w:cstheme="minorHAnsi"/>
          <w:b/>
          <w:sz w:val="22"/>
          <w:szCs w:val="22"/>
        </w:rPr>
        <w:br w:type="page"/>
      </w:r>
      <w:r w:rsidRPr="006A2353">
        <w:rPr>
          <w:rFonts w:asciiTheme="minorHAnsi" w:eastAsia="Dotum" w:hAnsiTheme="minorHAnsi" w:cstheme="minorHAnsi"/>
          <w:b/>
          <w:color w:val="0070C0"/>
          <w:sz w:val="22"/>
          <w:szCs w:val="22"/>
          <w:lang w:val="es-PE"/>
        </w:rPr>
        <w:t>FORMULARIOS DE RECURSOS FAUNA</w:t>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391150" cy="4659630"/>
            <wp:effectExtent l="0" t="0" r="0" b="0"/>
            <wp:docPr id="59" name="Imagen 22" descr="00 ABM Recursos Natu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0 ABM Recursos Naturales"/>
                    <pic:cNvPicPr>
                      <a:picLocks noChangeAspect="1" noChangeArrowheads="1"/>
                    </pic:cNvPicPr>
                  </pic:nvPicPr>
                  <pic:blipFill>
                    <a:blip r:embed="rId34"/>
                    <a:srcRect/>
                    <a:stretch>
                      <a:fillRect/>
                    </a:stretch>
                  </pic:blipFill>
                  <pic:spPr bwMode="auto">
                    <a:xfrm>
                      <a:off x="0" y="0"/>
                      <a:ext cx="5391150" cy="4659630"/>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16905" cy="8094345"/>
            <wp:effectExtent l="0" t="0" r="0" b="0"/>
            <wp:docPr id="60" name="Imagen 23" descr="01 Habitat-Fa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1 Habitat-Fauna"/>
                    <pic:cNvPicPr>
                      <a:picLocks noChangeAspect="1" noChangeArrowheads="1"/>
                    </pic:cNvPicPr>
                  </pic:nvPicPr>
                  <pic:blipFill>
                    <a:blip r:embed="rId35"/>
                    <a:srcRect/>
                    <a:stretch>
                      <a:fillRect/>
                    </a:stretch>
                  </pic:blipFill>
                  <pic:spPr bwMode="auto">
                    <a:xfrm>
                      <a:off x="0" y="0"/>
                      <a:ext cx="5716905" cy="809434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56910" cy="3617595"/>
            <wp:effectExtent l="0" t="0" r="0" b="0"/>
            <wp:docPr id="61" name="Imagen 24" descr="02 Detalle Inve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02 Detalle Inventario"/>
                    <pic:cNvPicPr>
                      <a:picLocks noChangeAspect="1" noChangeArrowheads="1"/>
                    </pic:cNvPicPr>
                  </pic:nvPicPr>
                  <pic:blipFill>
                    <a:blip r:embed="rId36"/>
                    <a:srcRect/>
                    <a:stretch>
                      <a:fillRect/>
                    </a:stretch>
                  </pic:blipFill>
                  <pic:spPr bwMode="auto">
                    <a:xfrm>
                      <a:off x="0" y="0"/>
                      <a:ext cx="5756910" cy="361759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56910" cy="4897755"/>
            <wp:effectExtent l="0" t="0" r="0" b="0"/>
            <wp:docPr id="62" name="Imagen 25" descr="04 Curva Especi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4 Curva Especie Area"/>
                    <pic:cNvPicPr>
                      <a:picLocks noChangeAspect="1" noChangeArrowheads="1"/>
                    </pic:cNvPicPr>
                  </pic:nvPicPr>
                  <pic:blipFill>
                    <a:blip r:embed="rId37"/>
                    <a:srcRect/>
                    <a:stretch>
                      <a:fillRect/>
                    </a:stretch>
                  </pic:blipFill>
                  <pic:spPr bwMode="auto">
                    <a:xfrm>
                      <a:off x="0" y="0"/>
                      <a:ext cx="5756910" cy="4897755"/>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56910" cy="3752850"/>
            <wp:effectExtent l="0" t="0" r="0" b="0"/>
            <wp:docPr id="63" name="Imagen 26" descr="05 Diver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05 Diversidad"/>
                    <pic:cNvPicPr>
                      <a:picLocks noChangeAspect="1" noChangeArrowheads="1"/>
                    </pic:cNvPicPr>
                  </pic:nvPicPr>
                  <pic:blipFill>
                    <a:blip r:embed="rId38"/>
                    <a:srcRect/>
                    <a:stretch>
                      <a:fillRect/>
                    </a:stretch>
                  </pic:blipFill>
                  <pic:spPr bwMode="auto">
                    <a:xfrm>
                      <a:off x="0" y="0"/>
                      <a:ext cx="5756910" cy="3752850"/>
                    </a:xfrm>
                    <a:prstGeom prst="rect">
                      <a:avLst/>
                    </a:prstGeom>
                    <a:noFill/>
                    <a:ln w="9525">
                      <a:noFill/>
                      <a:miter lim="800000"/>
                      <a:headEnd/>
                      <a:tailEnd/>
                    </a:ln>
                  </pic:spPr>
                </pic:pic>
              </a:graphicData>
            </a:graphic>
          </wp:inline>
        </w:drawing>
      </w:r>
    </w:p>
    <w:p w:rsidR="006A2353" w:rsidRPr="006A2353" w:rsidRDefault="006A2353" w:rsidP="006A2353">
      <w:pPr>
        <w:jc w:val="center"/>
        <w:rPr>
          <w:rFonts w:asciiTheme="minorHAnsi" w:hAnsiTheme="minorHAnsi" w:cstheme="minorHAnsi"/>
          <w:sz w:val="22"/>
          <w:szCs w:val="22"/>
        </w:rPr>
      </w:pPr>
    </w:p>
    <w:p w:rsidR="006A2353" w:rsidRPr="006A2353" w:rsidRDefault="006A2353" w:rsidP="006A2353">
      <w:pPr>
        <w:jc w:val="center"/>
        <w:rPr>
          <w:rFonts w:asciiTheme="minorHAnsi" w:hAnsiTheme="minorHAnsi" w:cstheme="minorHAnsi"/>
          <w:sz w:val="22"/>
          <w:szCs w:val="22"/>
        </w:rPr>
      </w:pPr>
      <w:r w:rsidRPr="006A2353">
        <w:rPr>
          <w:rFonts w:asciiTheme="minorHAnsi" w:hAnsiTheme="minorHAnsi" w:cstheme="minorHAnsi"/>
          <w:noProof/>
          <w:sz w:val="22"/>
          <w:szCs w:val="22"/>
          <w:lang w:val="es-PE"/>
        </w:rPr>
        <w:drawing>
          <wp:inline distT="0" distB="0" distL="0" distR="0">
            <wp:extent cx="5756910" cy="3506470"/>
            <wp:effectExtent l="0" t="0" r="0" b="0"/>
            <wp:docPr id="64" name="Imagen 27" descr="06 Indices de Va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6 Indices de Valor"/>
                    <pic:cNvPicPr>
                      <a:picLocks noChangeAspect="1" noChangeArrowheads="1"/>
                    </pic:cNvPicPr>
                  </pic:nvPicPr>
                  <pic:blipFill>
                    <a:blip r:embed="rId39"/>
                    <a:srcRect/>
                    <a:stretch>
                      <a:fillRect/>
                    </a:stretch>
                  </pic:blipFill>
                  <pic:spPr bwMode="auto">
                    <a:xfrm>
                      <a:off x="0" y="0"/>
                      <a:ext cx="5756910" cy="3506470"/>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sz w:val="22"/>
          <w:szCs w:val="22"/>
        </w:rPr>
      </w:pPr>
      <w:r w:rsidRPr="006A2353">
        <w:rPr>
          <w:rFonts w:asciiTheme="minorHAnsi" w:hAnsiTheme="minorHAnsi" w:cstheme="minorHAnsi"/>
          <w:sz w:val="22"/>
          <w:szCs w:val="22"/>
        </w:rPr>
        <w:br w:type="page"/>
      </w:r>
    </w:p>
    <w:p w:rsidR="006A2353" w:rsidRPr="006A2353" w:rsidRDefault="006A2353" w:rsidP="006A2353">
      <w:pPr>
        <w:widowControl w:val="0"/>
        <w:jc w:val="center"/>
        <w:rPr>
          <w:rFonts w:asciiTheme="minorHAnsi" w:eastAsia="Dotum" w:hAnsiTheme="minorHAnsi" w:cstheme="minorHAnsi"/>
          <w:b/>
          <w:bCs/>
          <w:sz w:val="22"/>
          <w:szCs w:val="22"/>
          <w:u w:val="single"/>
          <w:lang w:val="es-PE"/>
        </w:rPr>
      </w:pPr>
      <w:r w:rsidRPr="006A2353">
        <w:rPr>
          <w:rFonts w:asciiTheme="minorHAnsi" w:eastAsia="Dotum" w:hAnsiTheme="minorHAnsi" w:cstheme="minorHAnsi"/>
          <w:b/>
          <w:bCs/>
          <w:sz w:val="22"/>
          <w:szCs w:val="22"/>
          <w:u w:val="single"/>
          <w:lang w:val="es-PE"/>
        </w:rPr>
        <w:t>ANEXO  - Archivos Excel con Descripción de Formularios</w:t>
      </w:r>
    </w:p>
    <w:p w:rsidR="006A2353" w:rsidRPr="006A2353" w:rsidRDefault="006A2353" w:rsidP="006A2353">
      <w:pPr>
        <w:rPr>
          <w:rFonts w:asciiTheme="minorHAnsi" w:hAnsiTheme="minorHAnsi" w:cstheme="minorHAnsi"/>
          <w:b/>
          <w:sz w:val="22"/>
          <w:szCs w:val="22"/>
        </w:rPr>
      </w:pPr>
    </w:p>
    <w:p w:rsidR="006A2353" w:rsidRPr="006A2353" w:rsidRDefault="006A2353" w:rsidP="006A2353">
      <w:pPr>
        <w:rPr>
          <w:rFonts w:asciiTheme="minorHAnsi" w:hAnsiTheme="minorHAnsi" w:cstheme="minorHAnsi"/>
          <w:b/>
          <w:sz w:val="22"/>
          <w:szCs w:val="22"/>
        </w:rPr>
      </w:pPr>
      <w:r w:rsidRPr="006A2353">
        <w:rPr>
          <w:rFonts w:asciiTheme="minorHAnsi" w:hAnsiTheme="minorHAnsi" w:cstheme="minorHAnsi"/>
          <w:b/>
          <w:noProof/>
          <w:sz w:val="22"/>
          <w:szCs w:val="22"/>
          <w:lang w:val="es-PE"/>
        </w:rPr>
        <w:drawing>
          <wp:inline distT="0" distB="0" distL="0" distR="0">
            <wp:extent cx="5613400" cy="3959860"/>
            <wp:effectExtent l="19050" t="0" r="6350" b="0"/>
            <wp:docPr id="65" name="0 Imagen" descr="Datos Gener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Datos Generales.jpg"/>
                    <pic:cNvPicPr>
                      <a:picLocks noChangeAspect="1" noChangeArrowheads="1"/>
                    </pic:cNvPicPr>
                  </pic:nvPicPr>
                  <pic:blipFill>
                    <a:blip r:embed="rId40"/>
                    <a:srcRect/>
                    <a:stretch>
                      <a:fillRect/>
                    </a:stretch>
                  </pic:blipFill>
                  <pic:spPr bwMode="auto">
                    <a:xfrm>
                      <a:off x="0" y="0"/>
                      <a:ext cx="5613400" cy="3959860"/>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b/>
          <w:sz w:val="22"/>
          <w:szCs w:val="22"/>
        </w:rPr>
      </w:pPr>
    </w:p>
    <w:p w:rsidR="006A2353" w:rsidRPr="006A2353" w:rsidRDefault="006A2353" w:rsidP="006A2353">
      <w:pPr>
        <w:rPr>
          <w:rFonts w:asciiTheme="minorHAnsi" w:hAnsiTheme="minorHAnsi" w:cstheme="minorHAnsi"/>
          <w:b/>
          <w:sz w:val="22"/>
          <w:szCs w:val="22"/>
        </w:rPr>
      </w:pPr>
      <w:r w:rsidRPr="006A2353">
        <w:rPr>
          <w:rFonts w:asciiTheme="minorHAnsi" w:hAnsiTheme="minorHAnsi" w:cstheme="minorHAnsi"/>
          <w:b/>
          <w:noProof/>
          <w:sz w:val="22"/>
          <w:szCs w:val="22"/>
          <w:lang w:val="es-PE"/>
        </w:rPr>
        <w:drawing>
          <wp:inline distT="0" distB="0" distL="0" distR="0">
            <wp:extent cx="5613400" cy="2298065"/>
            <wp:effectExtent l="19050" t="0" r="6350" b="0"/>
            <wp:docPr id="6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5613400" cy="2298065"/>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b/>
          <w:noProof/>
          <w:sz w:val="22"/>
          <w:szCs w:val="22"/>
          <w:lang w:val="es-PE"/>
        </w:rPr>
      </w:pPr>
      <w:r w:rsidRPr="006A2353">
        <w:rPr>
          <w:rFonts w:asciiTheme="minorHAnsi" w:hAnsiTheme="minorHAnsi" w:cstheme="minorHAnsi"/>
          <w:b/>
          <w:noProof/>
          <w:sz w:val="22"/>
          <w:szCs w:val="22"/>
          <w:lang w:val="es-PE"/>
        </w:rPr>
        <w:drawing>
          <wp:inline distT="0" distB="0" distL="0" distR="0">
            <wp:extent cx="5605780" cy="1876425"/>
            <wp:effectExtent l="19050" t="0" r="0" b="0"/>
            <wp:docPr id="67" name="2 Imagen" descr="Material cartograf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Material cartografico.jpg"/>
                    <pic:cNvPicPr>
                      <a:picLocks noChangeAspect="1" noChangeArrowheads="1"/>
                    </pic:cNvPicPr>
                  </pic:nvPicPr>
                  <pic:blipFill>
                    <a:blip r:embed="rId42"/>
                    <a:srcRect/>
                    <a:stretch>
                      <a:fillRect/>
                    </a:stretch>
                  </pic:blipFill>
                  <pic:spPr bwMode="auto">
                    <a:xfrm>
                      <a:off x="0" y="0"/>
                      <a:ext cx="5605780" cy="1876425"/>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b/>
          <w:sz w:val="22"/>
          <w:szCs w:val="22"/>
        </w:rPr>
      </w:pPr>
    </w:p>
    <w:p w:rsidR="006A2353" w:rsidRPr="006A2353" w:rsidRDefault="006A2353" w:rsidP="006A2353">
      <w:pPr>
        <w:rPr>
          <w:rFonts w:asciiTheme="minorHAnsi" w:hAnsiTheme="minorHAnsi" w:cstheme="minorHAnsi"/>
          <w:b/>
          <w:noProof/>
          <w:sz w:val="22"/>
          <w:szCs w:val="22"/>
          <w:lang w:val="es-PE"/>
        </w:rPr>
      </w:pPr>
      <w:r w:rsidRPr="006A2353">
        <w:rPr>
          <w:rFonts w:asciiTheme="minorHAnsi" w:hAnsiTheme="minorHAnsi" w:cstheme="minorHAnsi"/>
          <w:b/>
          <w:noProof/>
          <w:sz w:val="22"/>
          <w:szCs w:val="22"/>
          <w:lang w:val="es-PE"/>
        </w:rPr>
        <w:drawing>
          <wp:inline distT="0" distB="0" distL="0" distR="0">
            <wp:extent cx="5613400" cy="3220085"/>
            <wp:effectExtent l="19050" t="0" r="6350" b="0"/>
            <wp:docPr id="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3"/>
                    <a:srcRect/>
                    <a:stretch>
                      <a:fillRect/>
                    </a:stretch>
                  </pic:blipFill>
                  <pic:spPr bwMode="auto">
                    <a:xfrm>
                      <a:off x="0" y="0"/>
                      <a:ext cx="5613400" cy="3220085"/>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b/>
          <w:sz w:val="22"/>
          <w:szCs w:val="22"/>
        </w:rPr>
      </w:pPr>
    </w:p>
    <w:p w:rsidR="006A2353" w:rsidRPr="006A2353" w:rsidRDefault="006A2353" w:rsidP="006A2353">
      <w:pPr>
        <w:rPr>
          <w:rFonts w:asciiTheme="minorHAnsi" w:hAnsiTheme="minorHAnsi" w:cstheme="minorHAnsi"/>
          <w:b/>
          <w:noProof/>
          <w:sz w:val="22"/>
          <w:szCs w:val="22"/>
          <w:lang w:val="es-PE"/>
        </w:rPr>
      </w:pPr>
      <w:r w:rsidRPr="006A2353">
        <w:rPr>
          <w:rFonts w:asciiTheme="minorHAnsi" w:hAnsiTheme="minorHAnsi" w:cstheme="minorHAnsi"/>
          <w:b/>
          <w:noProof/>
          <w:sz w:val="22"/>
          <w:szCs w:val="22"/>
          <w:lang w:val="es-PE"/>
        </w:rPr>
        <w:drawing>
          <wp:inline distT="0" distB="0" distL="0" distR="0">
            <wp:extent cx="5613400" cy="2830830"/>
            <wp:effectExtent l="19050" t="0" r="6350" b="0"/>
            <wp:docPr id="6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4"/>
                    <a:srcRect/>
                    <a:stretch>
                      <a:fillRect/>
                    </a:stretch>
                  </pic:blipFill>
                  <pic:spPr bwMode="auto">
                    <a:xfrm>
                      <a:off x="0" y="0"/>
                      <a:ext cx="5613400" cy="2830830"/>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hAnsiTheme="minorHAnsi" w:cstheme="minorHAnsi"/>
          <w:b/>
          <w:sz w:val="22"/>
          <w:szCs w:val="22"/>
        </w:rPr>
      </w:pPr>
    </w:p>
    <w:p w:rsidR="006A2353" w:rsidRPr="006A2353" w:rsidRDefault="006A2353" w:rsidP="006A2353">
      <w:pPr>
        <w:rPr>
          <w:rFonts w:asciiTheme="minorHAnsi" w:hAnsiTheme="minorHAnsi" w:cstheme="minorHAnsi"/>
          <w:b/>
          <w:sz w:val="22"/>
          <w:szCs w:val="22"/>
        </w:rPr>
      </w:pPr>
      <w:r w:rsidRPr="006A2353">
        <w:rPr>
          <w:rFonts w:asciiTheme="minorHAnsi" w:hAnsiTheme="minorHAnsi" w:cstheme="minorHAnsi"/>
          <w:b/>
          <w:noProof/>
          <w:sz w:val="22"/>
          <w:szCs w:val="22"/>
          <w:lang w:val="es-PE"/>
        </w:rPr>
        <w:drawing>
          <wp:inline distT="0" distB="0" distL="0" distR="0">
            <wp:extent cx="5613400" cy="3411220"/>
            <wp:effectExtent l="19050" t="0" r="6350" b="0"/>
            <wp:docPr id="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5"/>
                    <a:srcRect/>
                    <a:stretch>
                      <a:fillRect/>
                    </a:stretch>
                  </pic:blipFill>
                  <pic:spPr bwMode="auto">
                    <a:xfrm>
                      <a:off x="0" y="0"/>
                      <a:ext cx="5613400" cy="3411220"/>
                    </a:xfrm>
                    <a:prstGeom prst="rect">
                      <a:avLst/>
                    </a:prstGeom>
                    <a:noFill/>
                    <a:ln w="9525">
                      <a:noFill/>
                      <a:miter lim="800000"/>
                      <a:headEnd/>
                      <a:tailEnd/>
                    </a:ln>
                  </pic:spPr>
                </pic:pic>
              </a:graphicData>
            </a:graphic>
          </wp:inline>
        </w:drawing>
      </w:r>
    </w:p>
    <w:p w:rsidR="006A2353" w:rsidRPr="006A2353" w:rsidRDefault="006A2353" w:rsidP="006A2353">
      <w:pPr>
        <w:rPr>
          <w:rFonts w:asciiTheme="minorHAnsi" w:eastAsia="Dotum" w:hAnsiTheme="minorHAnsi" w:cstheme="minorHAnsi"/>
          <w:b/>
          <w:sz w:val="22"/>
          <w:szCs w:val="22"/>
          <w:u w:val="single"/>
          <w:lang w:val="es-PE"/>
        </w:rPr>
      </w:pPr>
      <w:r w:rsidRPr="006A2353">
        <w:rPr>
          <w:rFonts w:asciiTheme="minorHAnsi" w:eastAsia="Dotum" w:hAnsiTheme="minorHAnsi" w:cstheme="minorHAnsi"/>
          <w:b/>
          <w:sz w:val="22"/>
          <w:szCs w:val="22"/>
          <w:u w:val="single"/>
          <w:lang w:val="es-PE"/>
        </w:rPr>
        <w:br w:type="page"/>
      </w:r>
    </w:p>
    <w:p w:rsidR="006A2353" w:rsidRPr="006A2353" w:rsidRDefault="006A2353" w:rsidP="006A2353">
      <w:pPr>
        <w:widowControl w:val="0"/>
        <w:spacing w:after="200" w:line="276" w:lineRule="auto"/>
        <w:jc w:val="center"/>
        <w:rPr>
          <w:rFonts w:asciiTheme="minorHAnsi" w:eastAsia="Dotum" w:hAnsiTheme="minorHAnsi" w:cstheme="minorHAnsi"/>
          <w:b/>
          <w:color w:val="0070C0"/>
          <w:sz w:val="22"/>
          <w:szCs w:val="22"/>
          <w:lang w:val="es-PE"/>
        </w:rPr>
      </w:pPr>
      <w:r w:rsidRPr="006A2353">
        <w:rPr>
          <w:rFonts w:asciiTheme="minorHAnsi" w:eastAsia="Dotum" w:hAnsiTheme="minorHAnsi" w:cstheme="minorHAnsi"/>
          <w:b/>
          <w:color w:val="0070C0"/>
          <w:sz w:val="22"/>
          <w:szCs w:val="22"/>
          <w:lang w:val="es-PE"/>
        </w:rPr>
        <w:t>FORMULARIOS DE RECURSOS AIRE</w:t>
      </w:r>
    </w:p>
    <w:p w:rsidR="006A2353" w:rsidRPr="006A2353" w:rsidRDefault="006A2353" w:rsidP="006A2353">
      <w:pPr>
        <w:widowControl w:val="0"/>
        <w:spacing w:after="200" w:line="276" w:lineRule="auto"/>
        <w:jc w:val="both"/>
        <w:rPr>
          <w:rFonts w:asciiTheme="minorHAnsi" w:hAnsiTheme="minorHAnsi" w:cstheme="minorHAnsi"/>
          <w:sz w:val="22"/>
          <w:szCs w:val="22"/>
        </w:rPr>
      </w:pP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4132" w:dyaOrig="6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97.25pt" o:ole="">
            <v:imagedata r:id="rId46" o:title=""/>
          </v:shape>
          <o:OLEObject Type="Embed" ProgID="MSPhotoEd.3" ShapeID="_x0000_i1025" DrawAspect="Content" ObjectID="_1417427319" r:id="rId47"/>
        </w:object>
      </w:r>
    </w:p>
    <w:p w:rsidR="006A2353" w:rsidRPr="006A2353" w:rsidRDefault="006A2353" w:rsidP="006A2353">
      <w:pPr>
        <w:rPr>
          <w:rFonts w:asciiTheme="minorHAnsi" w:eastAsia="Dotum" w:hAnsiTheme="minorHAnsi" w:cstheme="minorHAnsi"/>
          <w:b/>
          <w:color w:val="0070C0"/>
          <w:sz w:val="22"/>
          <w:szCs w:val="22"/>
          <w:lang w:val="es-PE"/>
        </w:rPr>
      </w:pPr>
      <w:r w:rsidRPr="006A2353">
        <w:rPr>
          <w:rFonts w:asciiTheme="minorHAnsi" w:eastAsia="Dotum" w:hAnsiTheme="minorHAnsi" w:cstheme="minorHAnsi"/>
          <w:b/>
          <w:color w:val="0070C0"/>
          <w:sz w:val="22"/>
          <w:szCs w:val="22"/>
          <w:lang w:val="es-PE"/>
        </w:rPr>
        <w:br w:type="page"/>
      </w:r>
    </w:p>
    <w:p w:rsidR="006A2353" w:rsidRPr="006A2353" w:rsidRDefault="006A2353" w:rsidP="006A2353">
      <w:pPr>
        <w:widowControl w:val="0"/>
        <w:spacing w:after="200" w:line="276" w:lineRule="auto"/>
        <w:jc w:val="center"/>
        <w:rPr>
          <w:rFonts w:asciiTheme="minorHAnsi" w:eastAsia="Dotum" w:hAnsiTheme="minorHAnsi" w:cstheme="minorHAnsi"/>
          <w:b/>
          <w:color w:val="0070C0"/>
          <w:sz w:val="22"/>
          <w:szCs w:val="22"/>
          <w:lang w:val="es-PE"/>
        </w:rPr>
      </w:pPr>
      <w:r w:rsidRPr="006A2353">
        <w:rPr>
          <w:rFonts w:asciiTheme="minorHAnsi" w:eastAsia="Dotum" w:hAnsiTheme="minorHAnsi" w:cstheme="minorHAnsi"/>
          <w:b/>
          <w:color w:val="0070C0"/>
          <w:sz w:val="22"/>
          <w:szCs w:val="22"/>
          <w:lang w:val="es-PE"/>
        </w:rPr>
        <w:t>FORMULARIOS DE RECURSOS AGUA</w:t>
      </w:r>
    </w:p>
    <w:p w:rsidR="006A2353" w:rsidRPr="006A2353" w:rsidRDefault="006A2353" w:rsidP="006A2353">
      <w:pPr>
        <w:widowControl w:val="0"/>
        <w:spacing w:after="200" w:line="276" w:lineRule="auto"/>
        <w:jc w:val="both"/>
        <w:rPr>
          <w:rFonts w:asciiTheme="minorHAnsi" w:hAnsiTheme="minorHAnsi" w:cstheme="minorHAnsi"/>
          <w:sz w:val="22"/>
          <w:szCs w:val="22"/>
          <w:lang w:val="es-PE"/>
        </w:rPr>
      </w:pP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1624" w:dyaOrig="7394">
          <v:shape id="_x0000_i1026" type="#_x0000_t75" style="width:453pt;height:288.75pt" o:ole="">
            <v:imagedata r:id="rId48" o:title=""/>
          </v:shape>
          <o:OLEObject Type="Embed" ProgID="MSPhotoEd.3" ShapeID="_x0000_i1026" DrawAspect="Content" ObjectID="_1417427320" r:id="rId49"/>
        </w:object>
      </w: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5748" w:dyaOrig="6644">
          <v:shape id="_x0000_i1027" type="#_x0000_t75" style="width:453.75pt;height:192pt" o:ole="">
            <v:imagedata r:id="rId50" o:title=""/>
          </v:shape>
          <o:OLEObject Type="Embed" ProgID="MSPhotoEd.3" ShapeID="_x0000_i1027" DrawAspect="Content" ObjectID="_1417427321" r:id="rId51"/>
        </w:object>
      </w:r>
    </w:p>
    <w:p w:rsidR="006A2353" w:rsidRPr="006A2353" w:rsidRDefault="006A2353" w:rsidP="006A2353">
      <w:pPr>
        <w:widowControl w:val="0"/>
        <w:spacing w:after="200" w:line="276" w:lineRule="auto"/>
        <w:jc w:val="both"/>
        <w:rPr>
          <w:rFonts w:asciiTheme="minorHAnsi" w:hAnsiTheme="minorHAnsi" w:cstheme="minorHAnsi"/>
          <w:sz w:val="22"/>
          <w:szCs w:val="22"/>
        </w:rPr>
      </w:pP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1057" w:dyaOrig="6826">
          <v:shape id="_x0000_i1028" type="#_x0000_t75" style="width:453pt;height:279.75pt" o:ole="">
            <v:imagedata r:id="rId52" o:title=""/>
          </v:shape>
          <o:OLEObject Type="Embed" ProgID="MSPhotoEd.3" ShapeID="_x0000_i1028" DrawAspect="Content" ObjectID="_1417427322" r:id="rId53"/>
        </w:object>
      </w:r>
    </w:p>
    <w:p w:rsidR="006A2353" w:rsidRPr="006A2353" w:rsidRDefault="006A2353" w:rsidP="006A2353">
      <w:pPr>
        <w:rPr>
          <w:rFonts w:asciiTheme="minorHAnsi" w:hAnsiTheme="minorHAnsi" w:cstheme="minorHAnsi"/>
          <w:sz w:val="22"/>
          <w:szCs w:val="22"/>
        </w:rPr>
      </w:pPr>
      <w:r w:rsidRPr="006A2353">
        <w:rPr>
          <w:rFonts w:asciiTheme="minorHAnsi" w:hAnsiTheme="minorHAnsi" w:cstheme="minorHAnsi"/>
          <w:sz w:val="22"/>
          <w:szCs w:val="22"/>
        </w:rPr>
        <w:br w:type="page"/>
      </w:r>
    </w:p>
    <w:p w:rsidR="006A2353" w:rsidRPr="006A2353" w:rsidRDefault="006A2353" w:rsidP="006A2353">
      <w:pPr>
        <w:widowControl w:val="0"/>
        <w:spacing w:after="200" w:line="276" w:lineRule="auto"/>
        <w:jc w:val="center"/>
        <w:rPr>
          <w:rFonts w:asciiTheme="minorHAnsi" w:eastAsia="Dotum" w:hAnsiTheme="minorHAnsi" w:cstheme="minorHAnsi"/>
          <w:b/>
          <w:color w:val="0070C0"/>
          <w:sz w:val="22"/>
          <w:szCs w:val="22"/>
          <w:lang w:val="es-PE"/>
        </w:rPr>
      </w:pPr>
      <w:r w:rsidRPr="006A2353">
        <w:rPr>
          <w:rFonts w:asciiTheme="minorHAnsi" w:eastAsia="Dotum" w:hAnsiTheme="minorHAnsi" w:cstheme="minorHAnsi"/>
          <w:b/>
          <w:color w:val="0070C0"/>
          <w:sz w:val="22"/>
          <w:szCs w:val="22"/>
          <w:lang w:val="es-PE"/>
        </w:rPr>
        <w:t>FORMULARIOS DE RECURSOS SUELO</w:t>
      </w:r>
    </w:p>
    <w:p w:rsidR="006A2353" w:rsidRPr="006A2353" w:rsidRDefault="006A2353" w:rsidP="006A2353">
      <w:pPr>
        <w:widowControl w:val="0"/>
        <w:spacing w:after="200" w:line="276" w:lineRule="auto"/>
        <w:jc w:val="center"/>
        <w:rPr>
          <w:rFonts w:asciiTheme="minorHAnsi" w:hAnsiTheme="minorHAnsi" w:cstheme="minorHAnsi"/>
          <w:sz w:val="22"/>
          <w:szCs w:val="22"/>
          <w:lang w:val="es-PE"/>
        </w:rPr>
      </w:pP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7988" w:dyaOrig="6974">
          <v:shape id="_x0000_i1029" type="#_x0000_t75" style="width:450pt;height:174pt" o:ole="">
            <v:imagedata r:id="rId54" o:title=""/>
          </v:shape>
          <o:OLEObject Type="Embed" ProgID="MSPhotoEd.3" ShapeID="_x0000_i1029" DrawAspect="Content" ObjectID="_1417427323" r:id="rId55"/>
        </w:object>
      </w:r>
    </w:p>
    <w:p w:rsidR="006A2353" w:rsidRPr="006A2353" w:rsidRDefault="006A2353" w:rsidP="006A2353">
      <w:pPr>
        <w:widowControl w:val="0"/>
        <w:spacing w:after="200" w:line="276" w:lineRule="auto"/>
        <w:jc w:val="both"/>
        <w:rPr>
          <w:rFonts w:asciiTheme="minorHAnsi" w:hAnsiTheme="minorHAnsi" w:cstheme="minorHAnsi"/>
          <w:sz w:val="22"/>
          <w:szCs w:val="22"/>
        </w:rPr>
      </w:pP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2497" w:dyaOrig="6134">
          <v:shape id="_x0000_i1030" type="#_x0000_t75" style="width:453pt;height:222pt" o:ole="">
            <v:imagedata r:id="rId56" o:title=""/>
          </v:shape>
          <o:OLEObject Type="Embed" ProgID="MSPhotoEd.3" ShapeID="_x0000_i1030" DrawAspect="Content" ObjectID="_1417427324" r:id="rId57"/>
        </w:object>
      </w:r>
    </w:p>
    <w:p w:rsidR="006A2353" w:rsidRPr="006A2353" w:rsidRDefault="006A2353" w:rsidP="006A2353">
      <w:pPr>
        <w:rPr>
          <w:rFonts w:asciiTheme="minorHAnsi" w:hAnsiTheme="minorHAnsi" w:cstheme="minorHAnsi"/>
          <w:sz w:val="22"/>
          <w:szCs w:val="22"/>
        </w:rPr>
      </w:pPr>
      <w:r w:rsidRPr="006A2353">
        <w:rPr>
          <w:rFonts w:asciiTheme="minorHAnsi" w:hAnsiTheme="minorHAnsi" w:cstheme="minorHAnsi"/>
          <w:sz w:val="22"/>
          <w:szCs w:val="22"/>
        </w:rPr>
        <w:br w:type="page"/>
      </w:r>
    </w:p>
    <w:p w:rsidR="006A2353" w:rsidRPr="006A2353" w:rsidRDefault="006A2353" w:rsidP="006A2353">
      <w:pPr>
        <w:jc w:val="center"/>
        <w:rPr>
          <w:rFonts w:asciiTheme="minorHAnsi" w:hAnsiTheme="minorHAnsi" w:cstheme="minorHAnsi"/>
          <w:b/>
          <w:color w:val="0070C0"/>
          <w:sz w:val="22"/>
          <w:szCs w:val="22"/>
          <w:u w:val="single"/>
        </w:rPr>
      </w:pPr>
      <w:r w:rsidRPr="006A2353">
        <w:rPr>
          <w:rFonts w:asciiTheme="minorHAnsi" w:hAnsiTheme="minorHAnsi" w:cstheme="minorHAnsi"/>
          <w:b/>
          <w:color w:val="0070C0"/>
          <w:sz w:val="22"/>
          <w:szCs w:val="22"/>
          <w:u w:val="single"/>
        </w:rPr>
        <w:t>INVENTARIO Y EVALUACION</w:t>
      </w:r>
    </w:p>
    <w:p w:rsidR="006A2353" w:rsidRPr="006A2353" w:rsidRDefault="006A2353" w:rsidP="006A2353">
      <w:pPr>
        <w:jc w:val="center"/>
        <w:rPr>
          <w:rFonts w:asciiTheme="minorHAnsi" w:hAnsiTheme="minorHAnsi" w:cstheme="minorHAnsi"/>
          <w:b/>
          <w:color w:val="0070C0"/>
          <w:sz w:val="22"/>
          <w:szCs w:val="22"/>
        </w:rPr>
      </w:pPr>
      <w:r w:rsidRPr="006A2353">
        <w:rPr>
          <w:rFonts w:asciiTheme="minorHAnsi" w:hAnsiTheme="minorHAnsi" w:cstheme="minorHAnsi"/>
          <w:b/>
          <w:color w:val="0070C0"/>
          <w:sz w:val="22"/>
          <w:szCs w:val="22"/>
        </w:rPr>
        <w:t xml:space="preserve"> FORMULARIOS DE BUSQUEDA/CONSULTA Y REPORTES </w:t>
      </w:r>
    </w:p>
    <w:p w:rsidR="006A2353" w:rsidRPr="006A2353" w:rsidRDefault="006A2353" w:rsidP="006A2353">
      <w:pPr>
        <w:widowControl w:val="0"/>
        <w:spacing w:after="200" w:line="276" w:lineRule="auto"/>
        <w:jc w:val="both"/>
        <w:rPr>
          <w:rFonts w:asciiTheme="minorHAnsi" w:eastAsia="Dotum" w:hAnsiTheme="minorHAnsi" w:cstheme="minorHAnsi"/>
          <w:b/>
          <w:sz w:val="22"/>
          <w:szCs w:val="22"/>
          <w:u w:val="single"/>
        </w:rPr>
      </w:pP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2662" w:dyaOrig="7499">
          <v:shape id="_x0000_i1031" type="#_x0000_t75" style="width:453pt;height:268.5pt" o:ole="">
            <v:imagedata r:id="rId58" o:title=""/>
          </v:shape>
          <o:OLEObject Type="Embed" ProgID="MSPhotoEd.3" ShapeID="_x0000_i1031" DrawAspect="Content" ObjectID="_1417427325" r:id="rId59"/>
        </w:object>
      </w: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2253" w:dyaOrig="6029">
          <v:shape id="_x0000_i1032" type="#_x0000_t75" style="width:453pt;height:222.75pt" o:ole="">
            <v:imagedata r:id="rId60" o:title=""/>
          </v:shape>
          <o:OLEObject Type="Embed" ProgID="MSPhotoEd.3" ShapeID="_x0000_i1032" DrawAspect="Content" ObjectID="_1417427326" r:id="rId61"/>
        </w:object>
      </w: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2463" w:dyaOrig="6211">
          <v:shape id="_x0000_i1033" type="#_x0000_t75" style="width:453pt;height:225.75pt" o:ole="">
            <v:imagedata r:id="rId62" o:title=""/>
          </v:shape>
          <o:OLEObject Type="Embed" ProgID="MSPhotoEd.3" ShapeID="_x0000_i1033" DrawAspect="Content" ObjectID="_1417427327" r:id="rId63"/>
        </w:object>
      </w: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1789" w:dyaOrig="5551">
          <v:shape id="_x0000_i1034" type="#_x0000_t75" style="width:453pt;height:213.75pt" o:ole="">
            <v:imagedata r:id="rId64" o:title=""/>
          </v:shape>
          <o:OLEObject Type="Embed" ProgID="MSPhotoEd.3" ShapeID="_x0000_i1034" DrawAspect="Content" ObjectID="_1417427328" r:id="rId65"/>
        </w:object>
      </w:r>
    </w:p>
    <w:p w:rsidR="006A2353" w:rsidRPr="006A2353" w:rsidRDefault="006A2353" w:rsidP="006A2353">
      <w:pPr>
        <w:widowControl w:val="0"/>
        <w:spacing w:after="200" w:line="276" w:lineRule="auto"/>
        <w:jc w:val="both"/>
        <w:rPr>
          <w:rFonts w:asciiTheme="minorHAnsi" w:hAnsiTheme="minorHAnsi" w:cstheme="minorHAnsi"/>
          <w:sz w:val="22"/>
          <w:szCs w:val="22"/>
        </w:rPr>
      </w:pPr>
      <w:r w:rsidRPr="006A2353">
        <w:rPr>
          <w:rFonts w:asciiTheme="minorHAnsi" w:hAnsiTheme="minorHAnsi" w:cstheme="minorHAnsi"/>
          <w:sz w:val="22"/>
          <w:szCs w:val="22"/>
        </w:rPr>
        <w:object w:dxaOrig="10892" w:dyaOrig="5759">
          <v:shape id="_x0000_i1035" type="#_x0000_t75" style="width:453pt;height:240pt" o:ole="">
            <v:imagedata r:id="rId66" o:title=""/>
          </v:shape>
          <o:OLEObject Type="Embed" ProgID="MSPhotoEd.3" ShapeID="_x0000_i1035" DrawAspect="Content" ObjectID="_1417427329" r:id="rId67"/>
        </w:object>
      </w:r>
    </w:p>
    <w:p w:rsidR="006A2353" w:rsidRPr="006A2353" w:rsidRDefault="006A2353" w:rsidP="006A2353">
      <w:pPr>
        <w:pStyle w:val="Prrafodelista"/>
        <w:ind w:left="0"/>
        <w:jc w:val="both"/>
        <w:rPr>
          <w:rFonts w:asciiTheme="minorHAnsi" w:hAnsiTheme="minorHAnsi" w:cstheme="minorHAnsi"/>
          <w:i/>
          <w:iCs/>
          <w:sz w:val="22"/>
          <w:szCs w:val="22"/>
        </w:rPr>
      </w:pPr>
      <w:r w:rsidRPr="006A2353">
        <w:rPr>
          <w:rFonts w:asciiTheme="minorHAnsi" w:hAnsiTheme="minorHAnsi" w:cstheme="minorHAnsi"/>
          <w:sz w:val="22"/>
          <w:szCs w:val="22"/>
        </w:rPr>
        <w:object w:dxaOrig="9841" w:dyaOrig="8549">
          <v:shape id="_x0000_i1036" type="#_x0000_t75" style="width:414pt;height:5in" o:ole="">
            <v:imagedata r:id="rId68" o:title=""/>
          </v:shape>
          <o:OLEObject Type="Embed" ProgID="MSPhotoEd.3" ShapeID="_x0000_i1036" DrawAspect="Content" ObjectID="_1417427330" r:id="rId69"/>
        </w:object>
      </w:r>
    </w:p>
    <w:p w:rsidR="002515CA" w:rsidRPr="006A2353" w:rsidRDefault="002515CA" w:rsidP="002515CA">
      <w:pPr>
        <w:pStyle w:val="Prrafodelista"/>
        <w:ind w:left="0"/>
        <w:jc w:val="both"/>
        <w:rPr>
          <w:rFonts w:asciiTheme="minorHAnsi" w:hAnsiTheme="minorHAnsi" w:cstheme="minorHAnsi"/>
          <w:i/>
          <w:iCs/>
          <w:sz w:val="22"/>
          <w:szCs w:val="22"/>
        </w:rPr>
      </w:pPr>
    </w:p>
    <w:p w:rsidR="006A2353" w:rsidRPr="00EC42E5" w:rsidRDefault="00EC42E5" w:rsidP="00EC42E5">
      <w:pPr>
        <w:pStyle w:val="Ttulo3"/>
        <w:ind w:left="709"/>
        <w:rPr>
          <w:rFonts w:asciiTheme="minorHAnsi" w:eastAsia="Dotum" w:hAnsiTheme="minorHAnsi" w:cstheme="minorHAnsi"/>
          <w:color w:val="auto"/>
          <w:sz w:val="22"/>
          <w:szCs w:val="22"/>
        </w:rPr>
      </w:pPr>
      <w:bookmarkStart w:id="8" w:name="_Toc343260832"/>
      <w:r>
        <w:rPr>
          <w:rFonts w:asciiTheme="minorHAnsi" w:eastAsia="Dotum" w:hAnsiTheme="minorHAnsi" w:cstheme="minorHAnsi"/>
          <w:color w:val="auto"/>
          <w:sz w:val="22"/>
          <w:szCs w:val="22"/>
        </w:rPr>
        <w:t xml:space="preserve">3.4 </w:t>
      </w:r>
      <w:r w:rsidR="002515CA" w:rsidRPr="00EC42E5">
        <w:rPr>
          <w:rFonts w:asciiTheme="minorHAnsi" w:eastAsia="Dotum" w:hAnsiTheme="minorHAnsi" w:cstheme="minorHAnsi"/>
          <w:color w:val="auto"/>
          <w:sz w:val="22"/>
          <w:szCs w:val="22"/>
        </w:rPr>
        <w:t>Desarrollo (usando software libre y considerando plataforma estándar del MINAM):</w:t>
      </w:r>
      <w:bookmarkEnd w:id="8"/>
      <w:r w:rsidR="002515CA" w:rsidRPr="00EC42E5">
        <w:rPr>
          <w:rFonts w:asciiTheme="minorHAnsi" w:eastAsia="Dotum" w:hAnsiTheme="minorHAnsi" w:cstheme="minorHAnsi"/>
          <w:color w:val="auto"/>
          <w:sz w:val="22"/>
          <w:szCs w:val="22"/>
        </w:rPr>
        <w:t xml:space="preserve"> </w:t>
      </w:r>
    </w:p>
    <w:p w:rsidR="002515CA" w:rsidRPr="006A2353" w:rsidRDefault="002515CA" w:rsidP="002515CA">
      <w:pPr>
        <w:ind w:left="340"/>
        <w:jc w:val="both"/>
        <w:outlineLvl w:val="0"/>
        <w:rPr>
          <w:rFonts w:asciiTheme="minorHAnsi" w:hAnsiTheme="minorHAnsi" w:cstheme="minorHAnsi"/>
          <w:sz w:val="22"/>
          <w:szCs w:val="22"/>
          <w:u w:val="single"/>
          <w:lang w:eastAsia="en-US"/>
        </w:rPr>
      </w:pPr>
    </w:p>
    <w:p w:rsidR="002515CA" w:rsidRPr="006A2353" w:rsidRDefault="002515CA" w:rsidP="008513FB">
      <w:pPr>
        <w:pStyle w:val="Prrafodelista"/>
        <w:numPr>
          <w:ilvl w:val="0"/>
          <w:numId w:val="13"/>
        </w:numPr>
        <w:ind w:left="709" w:hanging="283"/>
        <w:jc w:val="both"/>
        <w:rPr>
          <w:rFonts w:asciiTheme="minorHAnsi" w:hAnsiTheme="minorHAnsi" w:cstheme="minorHAnsi"/>
          <w:iCs/>
          <w:sz w:val="22"/>
          <w:szCs w:val="22"/>
        </w:rPr>
      </w:pPr>
      <w:r w:rsidRPr="006A2353">
        <w:rPr>
          <w:rFonts w:asciiTheme="minorHAnsi" w:hAnsiTheme="minorHAnsi" w:cstheme="minorHAnsi"/>
          <w:iCs/>
          <w:sz w:val="22"/>
          <w:szCs w:val="22"/>
        </w:rPr>
        <w:t>Construcción y pruebas del software del aplicativo:</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Desarrollar objetos y clases.</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Desarrollar capa de presentación (formularios, vistas, reportes, etc.).</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Desarrollar tareas de programación designadas.</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Implementar estilos (imagen corporativa, colores, logo, etc.)</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Realizar pruebas unitarias.</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Revisar y corregir errores encontrados durante las pruebas unitarias.</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Realizar pruebas de integración.</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Revisar y corregir errores encontrados en las pruebas de integración con los sistemas de instituciones aliadas que el MINAM designe.</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Actualizar especificaciones técnicas.</w:t>
      </w:r>
    </w:p>
    <w:p w:rsidR="002515CA" w:rsidRPr="006A2353" w:rsidRDefault="002515CA" w:rsidP="008513FB">
      <w:pPr>
        <w:numPr>
          <w:ilvl w:val="1"/>
          <w:numId w:val="15"/>
        </w:numPr>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Verificación de compatibilidad con los navegadores más usados.</w:t>
      </w:r>
    </w:p>
    <w:p w:rsidR="002515CA" w:rsidRPr="006A2353" w:rsidRDefault="002515CA" w:rsidP="002515CA">
      <w:pPr>
        <w:pStyle w:val="Prrafodelista"/>
        <w:tabs>
          <w:tab w:val="left" w:pos="1843"/>
        </w:tabs>
        <w:ind w:left="1656"/>
        <w:jc w:val="both"/>
        <w:rPr>
          <w:rFonts w:asciiTheme="minorHAnsi" w:hAnsiTheme="minorHAnsi" w:cstheme="minorHAnsi"/>
          <w:i/>
          <w:iCs/>
          <w:sz w:val="22"/>
          <w:szCs w:val="22"/>
        </w:rPr>
      </w:pPr>
    </w:p>
    <w:p w:rsidR="002515CA" w:rsidRPr="006A2353" w:rsidRDefault="002515CA" w:rsidP="008513FB">
      <w:pPr>
        <w:pStyle w:val="Prrafodelista"/>
        <w:numPr>
          <w:ilvl w:val="0"/>
          <w:numId w:val="14"/>
        </w:numPr>
        <w:ind w:left="709" w:hanging="283"/>
        <w:jc w:val="both"/>
        <w:rPr>
          <w:rFonts w:asciiTheme="minorHAnsi" w:hAnsiTheme="minorHAnsi" w:cstheme="minorHAnsi"/>
          <w:iCs/>
          <w:sz w:val="22"/>
          <w:szCs w:val="22"/>
        </w:rPr>
      </w:pPr>
      <w:r w:rsidRPr="006A2353">
        <w:rPr>
          <w:rFonts w:asciiTheme="minorHAnsi" w:hAnsiTheme="minorHAnsi" w:cstheme="minorHAnsi"/>
          <w:iCs/>
          <w:sz w:val="22"/>
          <w:szCs w:val="22"/>
        </w:rPr>
        <w:t>Elaboración de manual de uso del software del aplicativo informático.</w:t>
      </w:r>
    </w:p>
    <w:p w:rsidR="002515CA" w:rsidRPr="006A2353" w:rsidRDefault="002515CA" w:rsidP="008513FB">
      <w:pPr>
        <w:pStyle w:val="Ttulo4"/>
        <w:numPr>
          <w:ilvl w:val="1"/>
          <w:numId w:val="16"/>
        </w:numPr>
        <w:rPr>
          <w:rFonts w:asciiTheme="minorHAnsi" w:hAnsiTheme="minorHAnsi" w:cstheme="minorHAnsi"/>
          <w:i w:val="0"/>
          <w:color w:val="auto"/>
          <w:sz w:val="22"/>
          <w:szCs w:val="22"/>
        </w:rPr>
      </w:pPr>
      <w:r w:rsidRPr="006A2353">
        <w:rPr>
          <w:rFonts w:asciiTheme="minorHAnsi" w:hAnsiTheme="minorHAnsi" w:cstheme="minorHAnsi"/>
          <w:i w:val="0"/>
          <w:color w:val="auto"/>
          <w:sz w:val="22"/>
          <w:szCs w:val="22"/>
        </w:rPr>
        <w:t xml:space="preserve">Implantación,  Pruebas y Capacitación  </w:t>
      </w:r>
    </w:p>
    <w:p w:rsidR="002515CA" w:rsidRPr="006A2353" w:rsidRDefault="002515CA" w:rsidP="002515CA">
      <w:pPr>
        <w:autoSpaceDE w:val="0"/>
        <w:autoSpaceDN w:val="0"/>
        <w:adjustRightInd w:val="0"/>
        <w:jc w:val="both"/>
        <w:rPr>
          <w:rFonts w:asciiTheme="minorHAnsi" w:hAnsiTheme="minorHAnsi" w:cstheme="minorHAnsi"/>
          <w:b/>
          <w:bCs/>
          <w:sz w:val="22"/>
          <w:szCs w:val="22"/>
          <w:u w:val="single"/>
          <w:lang w:val="es-ES_tradnl" w:eastAsia="en-US"/>
        </w:rPr>
      </w:pPr>
    </w:p>
    <w:p w:rsidR="002515CA" w:rsidRPr="006A2353" w:rsidRDefault="002515CA" w:rsidP="008513FB">
      <w:pPr>
        <w:pStyle w:val="Prrafodelista"/>
        <w:numPr>
          <w:ilvl w:val="0"/>
          <w:numId w:val="16"/>
        </w:numPr>
        <w:jc w:val="both"/>
        <w:rPr>
          <w:rFonts w:asciiTheme="minorHAnsi" w:hAnsiTheme="minorHAnsi" w:cstheme="minorHAnsi"/>
          <w:iCs/>
          <w:sz w:val="22"/>
          <w:szCs w:val="22"/>
        </w:rPr>
      </w:pPr>
      <w:r w:rsidRPr="006A2353">
        <w:rPr>
          <w:rFonts w:asciiTheme="minorHAnsi" w:hAnsiTheme="minorHAnsi" w:cstheme="minorHAnsi"/>
          <w:iCs/>
          <w:sz w:val="22"/>
          <w:szCs w:val="22"/>
        </w:rPr>
        <w:t>Instalación de software del aplicativo informático en el servidor del Ministerio del Ambiente.</w:t>
      </w:r>
    </w:p>
    <w:p w:rsidR="002515CA" w:rsidRPr="006A2353" w:rsidRDefault="002515CA" w:rsidP="008513FB">
      <w:pPr>
        <w:pStyle w:val="Prrafodelista"/>
        <w:numPr>
          <w:ilvl w:val="0"/>
          <w:numId w:val="16"/>
        </w:numPr>
        <w:jc w:val="both"/>
        <w:rPr>
          <w:rFonts w:asciiTheme="minorHAnsi" w:hAnsiTheme="minorHAnsi" w:cstheme="minorHAnsi"/>
          <w:iCs/>
          <w:sz w:val="22"/>
          <w:szCs w:val="22"/>
        </w:rPr>
      </w:pPr>
      <w:r w:rsidRPr="006A2353">
        <w:rPr>
          <w:rFonts w:asciiTheme="minorHAnsi" w:hAnsiTheme="minorHAnsi" w:cstheme="minorHAnsi"/>
          <w:iCs/>
          <w:sz w:val="22"/>
          <w:szCs w:val="22"/>
        </w:rPr>
        <w:t>Configuración del aplicativo.</w:t>
      </w:r>
    </w:p>
    <w:p w:rsidR="002515CA" w:rsidRPr="006A2353" w:rsidRDefault="002515CA" w:rsidP="008513FB">
      <w:pPr>
        <w:pStyle w:val="Prrafodelista"/>
        <w:numPr>
          <w:ilvl w:val="0"/>
          <w:numId w:val="16"/>
        </w:numPr>
        <w:jc w:val="both"/>
        <w:rPr>
          <w:rFonts w:asciiTheme="minorHAnsi" w:hAnsiTheme="minorHAnsi" w:cstheme="minorHAnsi"/>
          <w:iCs/>
          <w:sz w:val="22"/>
          <w:szCs w:val="22"/>
        </w:rPr>
      </w:pPr>
      <w:r w:rsidRPr="006A2353">
        <w:rPr>
          <w:rFonts w:asciiTheme="minorHAnsi" w:hAnsiTheme="minorHAnsi" w:cstheme="minorHAnsi"/>
          <w:iCs/>
          <w:sz w:val="22"/>
          <w:szCs w:val="22"/>
        </w:rPr>
        <w:t>Pruebas de funcionamiento del aplicativo informático en servidor instalado.</w:t>
      </w:r>
    </w:p>
    <w:p w:rsidR="002515CA" w:rsidRPr="006A2353" w:rsidRDefault="002515CA" w:rsidP="008513FB">
      <w:pPr>
        <w:pStyle w:val="Prrafodelista"/>
        <w:numPr>
          <w:ilvl w:val="0"/>
          <w:numId w:val="16"/>
        </w:numPr>
        <w:jc w:val="both"/>
        <w:rPr>
          <w:rFonts w:asciiTheme="minorHAnsi" w:hAnsiTheme="minorHAnsi" w:cstheme="minorHAnsi"/>
          <w:iCs/>
          <w:sz w:val="22"/>
          <w:szCs w:val="22"/>
        </w:rPr>
      </w:pPr>
      <w:r w:rsidRPr="006A2353">
        <w:rPr>
          <w:rFonts w:asciiTheme="minorHAnsi" w:hAnsiTheme="minorHAnsi" w:cstheme="minorHAnsi"/>
          <w:iCs/>
          <w:sz w:val="22"/>
          <w:szCs w:val="22"/>
        </w:rPr>
        <w:t>Presentar al cliente documentación de entrega del aplicativo:</w:t>
      </w:r>
    </w:p>
    <w:p w:rsidR="002515CA" w:rsidRPr="006A2353" w:rsidRDefault="002515CA" w:rsidP="008513FB">
      <w:pPr>
        <w:numPr>
          <w:ilvl w:val="1"/>
          <w:numId w:val="18"/>
        </w:numPr>
        <w:tabs>
          <w:tab w:val="left" w:pos="1701"/>
        </w:tabs>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Documentación del aplicativo informático.</w:t>
      </w:r>
    </w:p>
    <w:p w:rsidR="002515CA" w:rsidRPr="006A2353" w:rsidRDefault="002515CA" w:rsidP="008513FB">
      <w:pPr>
        <w:numPr>
          <w:ilvl w:val="1"/>
          <w:numId w:val="18"/>
        </w:numPr>
        <w:tabs>
          <w:tab w:val="left" w:pos="1701"/>
        </w:tabs>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Manual de usuario incluyendo flujo grama de los pasos para el uso del aplicativo a nivel de usuario y administrador.</w:t>
      </w:r>
    </w:p>
    <w:p w:rsidR="002515CA" w:rsidRPr="006A2353" w:rsidRDefault="002515CA" w:rsidP="008513FB">
      <w:pPr>
        <w:numPr>
          <w:ilvl w:val="1"/>
          <w:numId w:val="18"/>
        </w:numPr>
        <w:tabs>
          <w:tab w:val="left" w:pos="1701"/>
        </w:tabs>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Documentos de Especificación Técnica Actualizados.</w:t>
      </w:r>
    </w:p>
    <w:p w:rsidR="002515CA" w:rsidRPr="006A2353" w:rsidRDefault="002515CA" w:rsidP="008513FB">
      <w:pPr>
        <w:numPr>
          <w:ilvl w:val="1"/>
          <w:numId w:val="18"/>
        </w:numPr>
        <w:tabs>
          <w:tab w:val="left" w:pos="1701"/>
        </w:tabs>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 xml:space="preserve">Documento de Instalación. </w:t>
      </w:r>
    </w:p>
    <w:p w:rsidR="002515CA" w:rsidRPr="006A2353" w:rsidRDefault="002515CA" w:rsidP="008513FB">
      <w:pPr>
        <w:numPr>
          <w:ilvl w:val="1"/>
          <w:numId w:val="18"/>
        </w:numPr>
        <w:tabs>
          <w:tab w:val="left" w:pos="1701"/>
        </w:tabs>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Glosario de términos.</w:t>
      </w:r>
    </w:p>
    <w:p w:rsidR="002515CA" w:rsidRPr="006A2353" w:rsidRDefault="002515CA" w:rsidP="002515CA">
      <w:pPr>
        <w:tabs>
          <w:tab w:val="left" w:pos="1701"/>
        </w:tabs>
        <w:ind w:left="1440"/>
        <w:jc w:val="both"/>
        <w:rPr>
          <w:rFonts w:asciiTheme="minorHAnsi" w:hAnsiTheme="minorHAnsi" w:cstheme="minorHAnsi"/>
          <w:sz w:val="22"/>
          <w:szCs w:val="22"/>
          <w:lang w:eastAsia="en-US"/>
        </w:rPr>
      </w:pPr>
    </w:p>
    <w:p w:rsidR="002515CA" w:rsidRPr="006A2353" w:rsidRDefault="002515CA" w:rsidP="008513FB">
      <w:pPr>
        <w:pStyle w:val="Prrafodelista"/>
        <w:numPr>
          <w:ilvl w:val="0"/>
          <w:numId w:val="17"/>
        </w:numPr>
        <w:ind w:left="709" w:hanging="283"/>
        <w:jc w:val="both"/>
        <w:rPr>
          <w:rFonts w:asciiTheme="minorHAnsi" w:hAnsiTheme="minorHAnsi" w:cstheme="minorHAnsi"/>
          <w:i/>
          <w:iCs/>
          <w:sz w:val="22"/>
          <w:szCs w:val="22"/>
        </w:rPr>
      </w:pPr>
      <w:r w:rsidRPr="006A2353">
        <w:rPr>
          <w:rFonts w:asciiTheme="minorHAnsi" w:hAnsiTheme="minorHAnsi" w:cstheme="minorHAnsi"/>
          <w:iCs/>
          <w:sz w:val="22"/>
          <w:szCs w:val="22"/>
        </w:rPr>
        <w:t xml:space="preserve">Capacitación en el manejo del aplicativo informático: Desarrollo de talleres de </w:t>
      </w:r>
      <w:r w:rsidRPr="006A2353">
        <w:rPr>
          <w:rFonts w:asciiTheme="minorHAnsi" w:hAnsiTheme="minorHAnsi" w:cstheme="minorHAnsi"/>
          <w:i/>
          <w:iCs/>
          <w:sz w:val="22"/>
          <w:szCs w:val="22"/>
        </w:rPr>
        <w:t>capacitación:</w:t>
      </w:r>
    </w:p>
    <w:p w:rsidR="002515CA" w:rsidRPr="006A2353" w:rsidRDefault="002515CA" w:rsidP="008513FB">
      <w:pPr>
        <w:pStyle w:val="Prrafodelista"/>
        <w:numPr>
          <w:ilvl w:val="0"/>
          <w:numId w:val="19"/>
        </w:numPr>
        <w:autoSpaceDE w:val="0"/>
        <w:autoSpaceDN w:val="0"/>
        <w:adjustRightInd w:val="0"/>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Explicación sobre el uso del Manual.</w:t>
      </w:r>
    </w:p>
    <w:p w:rsidR="002515CA" w:rsidRPr="006A2353" w:rsidRDefault="002515CA" w:rsidP="008513FB">
      <w:pPr>
        <w:pStyle w:val="Prrafodelista"/>
        <w:numPr>
          <w:ilvl w:val="0"/>
          <w:numId w:val="19"/>
        </w:numPr>
        <w:autoSpaceDE w:val="0"/>
        <w:autoSpaceDN w:val="0"/>
        <w:adjustRightInd w:val="0"/>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Explicación sobre el uso del Aplicativo Informático en línea.</w:t>
      </w:r>
    </w:p>
    <w:p w:rsidR="002515CA" w:rsidRPr="006A2353" w:rsidRDefault="002515CA" w:rsidP="008513FB">
      <w:pPr>
        <w:pStyle w:val="Prrafodelista"/>
        <w:numPr>
          <w:ilvl w:val="0"/>
          <w:numId w:val="19"/>
        </w:numPr>
        <w:autoSpaceDE w:val="0"/>
        <w:autoSpaceDN w:val="0"/>
        <w:adjustRightInd w:val="0"/>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Caso aplicativo de generación de reportes de interés para un gobierno regional y para un gobierno local.</w:t>
      </w:r>
    </w:p>
    <w:p w:rsidR="002515CA" w:rsidRPr="006A2353" w:rsidRDefault="002515CA" w:rsidP="002515CA">
      <w:pPr>
        <w:pStyle w:val="Prrafodelista"/>
        <w:autoSpaceDE w:val="0"/>
        <w:autoSpaceDN w:val="0"/>
        <w:adjustRightInd w:val="0"/>
        <w:jc w:val="both"/>
        <w:rPr>
          <w:rFonts w:asciiTheme="minorHAnsi" w:hAnsiTheme="minorHAnsi" w:cstheme="minorHAnsi"/>
          <w:sz w:val="22"/>
          <w:szCs w:val="22"/>
          <w:lang w:eastAsia="en-US"/>
        </w:rPr>
      </w:pPr>
    </w:p>
    <w:p w:rsidR="002515CA" w:rsidRPr="00F17A8B" w:rsidRDefault="002515CA" w:rsidP="008513FB">
      <w:pPr>
        <w:pStyle w:val="Ttulo4"/>
        <w:numPr>
          <w:ilvl w:val="3"/>
          <w:numId w:val="18"/>
        </w:numPr>
        <w:ind w:left="1418"/>
        <w:rPr>
          <w:rFonts w:asciiTheme="minorHAnsi" w:hAnsiTheme="minorHAnsi" w:cstheme="minorHAnsi"/>
          <w:i w:val="0"/>
          <w:color w:val="auto"/>
          <w:sz w:val="22"/>
          <w:szCs w:val="22"/>
        </w:rPr>
      </w:pPr>
      <w:r w:rsidRPr="00F17A8B">
        <w:rPr>
          <w:rFonts w:asciiTheme="minorHAnsi" w:hAnsiTheme="minorHAnsi" w:cstheme="minorHAnsi"/>
          <w:i w:val="0"/>
          <w:color w:val="auto"/>
          <w:sz w:val="22"/>
          <w:szCs w:val="22"/>
        </w:rPr>
        <w:t>Componentes de Patrimonio Natural (Estructura y Clasificación de la Información)</w:t>
      </w:r>
    </w:p>
    <w:p w:rsidR="002515CA" w:rsidRPr="006A2353" w:rsidRDefault="002515CA" w:rsidP="002515CA">
      <w:pPr>
        <w:autoSpaceDE w:val="0"/>
        <w:autoSpaceDN w:val="0"/>
        <w:adjustRightInd w:val="0"/>
        <w:jc w:val="both"/>
        <w:rPr>
          <w:rFonts w:asciiTheme="minorHAnsi" w:hAnsiTheme="minorHAnsi" w:cstheme="minorHAnsi"/>
          <w:b/>
          <w:bCs/>
          <w:i/>
          <w:sz w:val="22"/>
          <w:szCs w:val="22"/>
          <w:lang w:val="es-ES_tradnl" w:eastAsia="en-US"/>
        </w:rPr>
      </w:pPr>
    </w:p>
    <w:p w:rsidR="002515CA" w:rsidRPr="006A2353" w:rsidRDefault="002515CA" w:rsidP="002515CA">
      <w:pPr>
        <w:autoSpaceDE w:val="0"/>
        <w:autoSpaceDN w:val="0"/>
        <w:adjustRightInd w:val="0"/>
        <w:jc w:val="both"/>
        <w:rPr>
          <w:rFonts w:asciiTheme="minorHAnsi" w:hAnsiTheme="minorHAnsi" w:cstheme="minorHAnsi"/>
          <w:sz w:val="22"/>
          <w:szCs w:val="22"/>
          <w:lang w:eastAsia="en-US"/>
        </w:rPr>
      </w:pPr>
      <w:r w:rsidRPr="006A2353">
        <w:rPr>
          <w:rFonts w:asciiTheme="minorHAnsi" w:hAnsiTheme="minorHAnsi" w:cstheme="minorHAnsi"/>
          <w:sz w:val="22"/>
          <w:szCs w:val="22"/>
          <w:lang w:eastAsia="en-US"/>
        </w:rPr>
        <w:t>Los componentes del Patrimonio Natural a desarrollarse son los siguientes:</w:t>
      </w:r>
    </w:p>
    <w:p w:rsidR="002515CA" w:rsidRPr="006A2353" w:rsidRDefault="002515CA" w:rsidP="002515CA">
      <w:pPr>
        <w:autoSpaceDE w:val="0"/>
        <w:autoSpaceDN w:val="0"/>
        <w:adjustRightInd w:val="0"/>
        <w:jc w:val="both"/>
        <w:rPr>
          <w:rFonts w:asciiTheme="minorHAnsi" w:hAnsiTheme="minorHAnsi" w:cstheme="minorHAnsi"/>
          <w:sz w:val="22"/>
          <w:szCs w:val="22"/>
          <w:lang w:eastAsia="en-US"/>
        </w:rPr>
      </w:pPr>
    </w:p>
    <w:p w:rsidR="002515CA" w:rsidRPr="006A2353" w:rsidRDefault="002515CA" w:rsidP="002515CA">
      <w:pPr>
        <w:autoSpaceDE w:val="0"/>
        <w:autoSpaceDN w:val="0"/>
        <w:adjustRightInd w:val="0"/>
        <w:ind w:left="504"/>
        <w:jc w:val="both"/>
        <w:rPr>
          <w:rFonts w:asciiTheme="minorHAnsi" w:hAnsiTheme="minorHAnsi" w:cstheme="minorHAnsi"/>
          <w:b/>
          <w:i/>
          <w:sz w:val="22"/>
          <w:szCs w:val="22"/>
          <w:lang w:eastAsia="en-US"/>
        </w:rPr>
        <w:sectPr w:rsidR="002515CA" w:rsidRPr="006A2353" w:rsidSect="00EA0B35">
          <w:pgSz w:w="11906" w:h="16838"/>
          <w:pgMar w:top="2694" w:right="1134" w:bottom="1418" w:left="1701" w:header="719" w:footer="0" w:gutter="0"/>
          <w:cols w:space="708"/>
          <w:titlePg/>
          <w:docGrid w:linePitch="360"/>
        </w:sectPr>
      </w:pPr>
    </w:p>
    <w:p w:rsidR="002515CA" w:rsidRPr="006A2353" w:rsidRDefault="002515CA" w:rsidP="002515CA">
      <w:pPr>
        <w:autoSpaceDE w:val="0"/>
        <w:autoSpaceDN w:val="0"/>
        <w:adjustRightInd w:val="0"/>
        <w:ind w:left="504"/>
        <w:jc w:val="both"/>
        <w:rPr>
          <w:rFonts w:asciiTheme="minorHAnsi" w:hAnsiTheme="minorHAnsi" w:cstheme="minorHAnsi"/>
          <w:b/>
          <w:i/>
          <w:sz w:val="22"/>
          <w:szCs w:val="22"/>
          <w:lang w:eastAsia="en-US"/>
        </w:rPr>
      </w:pPr>
      <w:r w:rsidRPr="006A2353">
        <w:rPr>
          <w:rFonts w:asciiTheme="minorHAnsi" w:hAnsiTheme="minorHAnsi" w:cstheme="minorHAnsi"/>
          <w:b/>
          <w:i/>
          <w:sz w:val="22"/>
          <w:szCs w:val="22"/>
          <w:lang w:eastAsia="en-US"/>
        </w:rPr>
        <w:t>Recursos Naturales:</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Recurso Flora.</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Recurso Fauna.</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Recurso Suelo.</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Recurso Agua.</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Recurso Aire.</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p>
    <w:p w:rsidR="002515CA" w:rsidRPr="006A2353" w:rsidRDefault="002515CA" w:rsidP="002515CA">
      <w:pPr>
        <w:autoSpaceDE w:val="0"/>
        <w:autoSpaceDN w:val="0"/>
        <w:adjustRightInd w:val="0"/>
        <w:ind w:left="504"/>
        <w:jc w:val="both"/>
        <w:rPr>
          <w:rFonts w:asciiTheme="minorHAnsi" w:hAnsiTheme="minorHAnsi" w:cstheme="minorHAnsi"/>
          <w:b/>
          <w:i/>
          <w:sz w:val="22"/>
          <w:szCs w:val="22"/>
          <w:lang w:eastAsia="en-US"/>
        </w:rPr>
      </w:pPr>
      <w:r w:rsidRPr="006A2353">
        <w:rPr>
          <w:rFonts w:asciiTheme="minorHAnsi" w:hAnsiTheme="minorHAnsi" w:cstheme="minorHAnsi"/>
          <w:b/>
          <w:i/>
          <w:sz w:val="22"/>
          <w:szCs w:val="22"/>
          <w:lang w:eastAsia="en-US"/>
        </w:rPr>
        <w:t>Diversidad Biológica:</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Diversidad de ecosistemas.</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Diversidad de especies.</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Diversidad genética.</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p>
    <w:p w:rsidR="002515CA" w:rsidRPr="006A2353" w:rsidRDefault="002515CA" w:rsidP="002515CA">
      <w:pPr>
        <w:autoSpaceDE w:val="0"/>
        <w:autoSpaceDN w:val="0"/>
        <w:adjustRightInd w:val="0"/>
        <w:ind w:left="504"/>
        <w:jc w:val="both"/>
        <w:rPr>
          <w:rFonts w:asciiTheme="minorHAnsi" w:hAnsiTheme="minorHAnsi" w:cstheme="minorHAnsi"/>
          <w:b/>
          <w:i/>
          <w:sz w:val="22"/>
          <w:szCs w:val="22"/>
          <w:lang w:eastAsia="en-US"/>
        </w:rPr>
        <w:sectPr w:rsidR="002515CA" w:rsidRPr="006A2353" w:rsidSect="00EA0B35">
          <w:pgSz w:w="11906" w:h="16838"/>
          <w:pgMar w:top="2694" w:right="1134" w:bottom="1418" w:left="1701" w:header="719" w:footer="0" w:gutter="0"/>
          <w:cols w:num="2" w:space="708"/>
          <w:docGrid w:linePitch="360"/>
        </w:sectPr>
      </w:pPr>
    </w:p>
    <w:p w:rsidR="002515CA" w:rsidRPr="006A2353" w:rsidRDefault="002515CA" w:rsidP="002515CA">
      <w:pPr>
        <w:autoSpaceDE w:val="0"/>
        <w:autoSpaceDN w:val="0"/>
        <w:adjustRightInd w:val="0"/>
        <w:ind w:left="504"/>
        <w:jc w:val="both"/>
        <w:rPr>
          <w:rFonts w:asciiTheme="minorHAnsi" w:hAnsiTheme="minorHAnsi" w:cstheme="minorHAnsi"/>
          <w:b/>
          <w:i/>
          <w:sz w:val="22"/>
          <w:szCs w:val="22"/>
          <w:lang w:eastAsia="en-US"/>
        </w:rPr>
      </w:pPr>
      <w:r w:rsidRPr="006A2353">
        <w:rPr>
          <w:rFonts w:asciiTheme="minorHAnsi" w:hAnsiTheme="minorHAnsi" w:cstheme="minorHAnsi"/>
          <w:b/>
          <w:i/>
          <w:sz w:val="22"/>
          <w:szCs w:val="22"/>
          <w:lang w:eastAsia="en-US"/>
        </w:rPr>
        <w:t>Servicios Ambientales:</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Servicios Ecosistémicos de apoyo.</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Servicios Ecosistémicos de provisión.</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Servicios Ecosistémicos de regulación.</w:t>
      </w:r>
    </w:p>
    <w:p w:rsidR="002515CA" w:rsidRPr="006A2353" w:rsidRDefault="002515CA" w:rsidP="002515CA">
      <w:pPr>
        <w:autoSpaceDE w:val="0"/>
        <w:autoSpaceDN w:val="0"/>
        <w:adjustRightInd w:val="0"/>
        <w:ind w:left="1355"/>
        <w:jc w:val="both"/>
        <w:rPr>
          <w:rFonts w:asciiTheme="minorHAnsi" w:hAnsiTheme="minorHAnsi" w:cstheme="minorHAnsi"/>
          <w:bCs/>
          <w:sz w:val="22"/>
          <w:szCs w:val="22"/>
          <w:lang w:val="es-ES_tradnl" w:eastAsia="en-US"/>
        </w:rPr>
      </w:pPr>
      <w:r w:rsidRPr="006A2353">
        <w:rPr>
          <w:rFonts w:asciiTheme="minorHAnsi" w:hAnsiTheme="minorHAnsi" w:cstheme="minorHAnsi"/>
          <w:bCs/>
          <w:sz w:val="22"/>
          <w:szCs w:val="22"/>
          <w:lang w:val="es-ES_tradnl" w:eastAsia="en-US"/>
        </w:rPr>
        <w:t>Servicios Ecosistémicos culturales.</w:t>
      </w:r>
    </w:p>
    <w:p w:rsidR="00D216BC" w:rsidRDefault="00D216BC" w:rsidP="006A2353">
      <w:pPr>
        <w:rPr>
          <w:rFonts w:asciiTheme="minorHAnsi" w:hAnsiTheme="minorHAnsi" w:cstheme="minorHAnsi"/>
          <w:bCs/>
          <w:sz w:val="22"/>
          <w:szCs w:val="22"/>
          <w:lang w:val="es-ES_tradnl" w:eastAsia="en-US"/>
        </w:rPr>
      </w:pPr>
    </w:p>
    <w:p w:rsidR="00EC42E5" w:rsidRDefault="00EC42E5" w:rsidP="00EC42E5">
      <w:pPr>
        <w:pStyle w:val="Ttulo2"/>
        <w:numPr>
          <w:ilvl w:val="0"/>
          <w:numId w:val="22"/>
        </w:numPr>
        <w:rPr>
          <w:rFonts w:asciiTheme="minorHAnsi" w:eastAsia="Dotum" w:hAnsiTheme="minorHAnsi" w:cstheme="minorHAnsi"/>
          <w:color w:val="auto"/>
          <w:sz w:val="22"/>
          <w:szCs w:val="22"/>
          <w:u w:val="single"/>
          <w:lang w:val="es-PE"/>
        </w:rPr>
      </w:pPr>
      <w:bookmarkStart w:id="9" w:name="_Toc343260833"/>
      <w:r>
        <w:rPr>
          <w:rFonts w:asciiTheme="minorHAnsi" w:eastAsia="Dotum" w:hAnsiTheme="minorHAnsi" w:cstheme="minorHAnsi"/>
          <w:color w:val="auto"/>
          <w:sz w:val="22"/>
          <w:szCs w:val="22"/>
          <w:u w:val="single"/>
          <w:lang w:val="es-PE"/>
        </w:rPr>
        <w:t>ANALISIS Y DISCUSION</w:t>
      </w:r>
      <w:bookmarkEnd w:id="9"/>
    </w:p>
    <w:p w:rsidR="00EC42E5" w:rsidRDefault="00EC42E5" w:rsidP="00EC42E5">
      <w:pPr>
        <w:rPr>
          <w:rFonts w:eastAsia="Dotum"/>
          <w:lang w:val="es-PE"/>
        </w:rPr>
      </w:pPr>
    </w:p>
    <w:p w:rsidR="00EC42E5" w:rsidRDefault="00BA184F" w:rsidP="00EC42E5">
      <w:pPr>
        <w:ind w:left="708"/>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Luego de la implementación del aplicativo en los servidores del MINAM sólo resta analizar el acuerdo que definió que el alcance se limitaba a la realización de consultas básicas.  Es decir, las consultas avanzadas que forman parte del diseño han sido consideradas sólo en los prototipos.</w:t>
      </w:r>
    </w:p>
    <w:p w:rsidR="00BA184F" w:rsidRDefault="00BA184F" w:rsidP="00EC42E5">
      <w:pPr>
        <w:ind w:left="708"/>
        <w:rPr>
          <w:rFonts w:asciiTheme="minorHAnsi" w:eastAsia="Dotum" w:hAnsiTheme="minorHAnsi" w:cstheme="minorHAnsi"/>
          <w:sz w:val="22"/>
          <w:szCs w:val="22"/>
          <w:lang w:val="es-PE"/>
        </w:rPr>
      </w:pPr>
    </w:p>
    <w:p w:rsidR="00BA184F" w:rsidRDefault="00BA184F" w:rsidP="00EC42E5">
      <w:pPr>
        <w:ind w:left="708"/>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Las razones que sustentan esta decisión se apoyan en que, comúnmente, luego de que el sistema es liberado y empieza a ser utilizado por los usuarios, se puede determinar mejor qué ajustes son necesarios y cuáles serían las necesidades de salida más importantes.</w:t>
      </w:r>
    </w:p>
    <w:p w:rsidR="00BA184F" w:rsidRDefault="00BA184F" w:rsidP="00EC42E5">
      <w:pPr>
        <w:ind w:left="708"/>
        <w:rPr>
          <w:rFonts w:asciiTheme="minorHAnsi" w:eastAsia="Dotum" w:hAnsiTheme="minorHAnsi" w:cstheme="minorHAnsi"/>
          <w:sz w:val="22"/>
          <w:szCs w:val="22"/>
          <w:lang w:val="es-PE"/>
        </w:rPr>
      </w:pPr>
    </w:p>
    <w:p w:rsidR="00BA184F" w:rsidRDefault="00BA184F" w:rsidP="00EC42E5">
      <w:pPr>
        <w:ind w:left="708"/>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Lo anterior es especialmente aplicable si consideramos la cantidad de información que se registra, sobretodo, en los estudios o informes de inventario del patrimonio natural.</w:t>
      </w:r>
    </w:p>
    <w:p w:rsidR="00BA184F" w:rsidRDefault="00BA184F" w:rsidP="00EC42E5">
      <w:pPr>
        <w:ind w:left="708"/>
        <w:rPr>
          <w:rFonts w:asciiTheme="minorHAnsi" w:eastAsia="Dotum" w:hAnsiTheme="minorHAnsi" w:cstheme="minorHAnsi"/>
          <w:sz w:val="22"/>
          <w:szCs w:val="22"/>
          <w:lang w:val="es-PE"/>
        </w:rPr>
      </w:pPr>
    </w:p>
    <w:p w:rsidR="00BA184F" w:rsidRPr="00BA184F" w:rsidRDefault="00BA184F" w:rsidP="00BA184F">
      <w:pPr>
        <w:ind w:left="708"/>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Por otro lado, cabe señalar que todas las hojas de cálculo que se han usado en los procesos de importación y como adjuntos, pueden ser recuperados por los usuarios para que realicen cualquier procesamiento que consideren conveniente.</w:t>
      </w:r>
    </w:p>
    <w:p w:rsidR="00EC42E5" w:rsidRDefault="00EC42E5" w:rsidP="006A2353">
      <w:pPr>
        <w:rPr>
          <w:rFonts w:asciiTheme="minorHAnsi" w:hAnsiTheme="minorHAnsi" w:cstheme="minorHAnsi"/>
          <w:bCs/>
          <w:sz w:val="22"/>
          <w:szCs w:val="22"/>
          <w:lang w:val="es-ES_tradnl" w:eastAsia="en-US"/>
        </w:rPr>
      </w:pPr>
    </w:p>
    <w:p w:rsidR="00BA184F" w:rsidRDefault="00BA184F" w:rsidP="00BA184F">
      <w:pPr>
        <w:pStyle w:val="Ttulo2"/>
        <w:numPr>
          <w:ilvl w:val="0"/>
          <w:numId w:val="22"/>
        </w:numPr>
        <w:rPr>
          <w:rFonts w:asciiTheme="minorHAnsi" w:eastAsia="Dotum" w:hAnsiTheme="minorHAnsi" w:cstheme="minorHAnsi"/>
          <w:color w:val="auto"/>
          <w:sz w:val="22"/>
          <w:szCs w:val="22"/>
          <w:u w:val="single"/>
          <w:lang w:val="es-PE"/>
        </w:rPr>
      </w:pPr>
      <w:bookmarkStart w:id="10" w:name="_Toc343260834"/>
      <w:r>
        <w:rPr>
          <w:rFonts w:asciiTheme="minorHAnsi" w:eastAsia="Dotum" w:hAnsiTheme="minorHAnsi" w:cstheme="minorHAnsi"/>
          <w:color w:val="auto"/>
          <w:sz w:val="22"/>
          <w:szCs w:val="22"/>
          <w:u w:val="single"/>
          <w:lang w:val="es-PE"/>
        </w:rPr>
        <w:t>CONCLUSIONES Y RECOMENDACIONES</w:t>
      </w:r>
      <w:bookmarkEnd w:id="10"/>
    </w:p>
    <w:p w:rsidR="00BA184F" w:rsidRDefault="00BA184F" w:rsidP="00BA184F">
      <w:pPr>
        <w:rPr>
          <w:rFonts w:eastAsia="Dotum"/>
          <w:lang w:val="es-PE"/>
        </w:rPr>
      </w:pPr>
    </w:p>
    <w:p w:rsidR="00BA184F" w:rsidRDefault="00BA184F" w:rsidP="00BA184F">
      <w:pPr>
        <w:ind w:left="708"/>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 xml:space="preserve">Luego de un arduo trabajo de análisis, diseño y desarrollo </w:t>
      </w:r>
      <w:r w:rsidR="00A7243B">
        <w:rPr>
          <w:rFonts w:asciiTheme="minorHAnsi" w:eastAsia="Dotum" w:hAnsiTheme="minorHAnsi" w:cstheme="minorHAnsi"/>
          <w:sz w:val="22"/>
          <w:szCs w:val="22"/>
          <w:lang w:val="es-PE"/>
        </w:rPr>
        <w:t xml:space="preserve">se han </w:t>
      </w:r>
      <w:r>
        <w:rPr>
          <w:rFonts w:asciiTheme="minorHAnsi" w:eastAsia="Dotum" w:hAnsiTheme="minorHAnsi" w:cstheme="minorHAnsi"/>
          <w:sz w:val="22"/>
          <w:szCs w:val="22"/>
          <w:lang w:val="es-PE"/>
        </w:rPr>
        <w:t>identificado las siguientes recomendaciones:</w:t>
      </w:r>
    </w:p>
    <w:p w:rsidR="00BA184F" w:rsidRDefault="00BA184F" w:rsidP="00BA184F">
      <w:pPr>
        <w:ind w:left="708"/>
        <w:rPr>
          <w:rFonts w:asciiTheme="minorHAnsi" w:eastAsia="Dotum" w:hAnsiTheme="minorHAnsi" w:cstheme="minorHAnsi"/>
          <w:sz w:val="22"/>
          <w:szCs w:val="22"/>
          <w:lang w:val="es-PE"/>
        </w:rPr>
      </w:pPr>
    </w:p>
    <w:p w:rsidR="00BA184F" w:rsidRDefault="00BA184F" w:rsidP="00BA184F">
      <w:pPr>
        <w:pStyle w:val="Prrafodelista"/>
        <w:numPr>
          <w:ilvl w:val="0"/>
          <w:numId w:val="20"/>
        </w:numPr>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Capacitar a los lí</w:t>
      </w:r>
      <w:r w:rsidR="00A7243B">
        <w:rPr>
          <w:rFonts w:asciiTheme="minorHAnsi" w:eastAsia="Dotum" w:hAnsiTheme="minorHAnsi" w:cstheme="minorHAnsi"/>
          <w:sz w:val="22"/>
          <w:szCs w:val="22"/>
          <w:lang w:val="es-PE"/>
        </w:rPr>
        <w:t>deres funcionales del MINAM, de manera formal, en las capacidades y limitaciones del aplicativo de modo que puedan fungir como mentores al interior y exterior de la institución.</w:t>
      </w:r>
    </w:p>
    <w:p w:rsidR="00A7243B" w:rsidRDefault="00A7243B" w:rsidP="00BA184F">
      <w:pPr>
        <w:pStyle w:val="Prrafodelista"/>
        <w:numPr>
          <w:ilvl w:val="0"/>
          <w:numId w:val="20"/>
        </w:numPr>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Llevar a cabo la primera carga formal de datos para identificar nuevas funcionalidades y oportunidades de mejora</w:t>
      </w:r>
    </w:p>
    <w:p w:rsidR="00A7243B" w:rsidRDefault="00A7243B" w:rsidP="00BA184F">
      <w:pPr>
        <w:pStyle w:val="Prrafodelista"/>
        <w:numPr>
          <w:ilvl w:val="0"/>
          <w:numId w:val="20"/>
        </w:numPr>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Definir formatos de salida mejorados que respondan a las expectativas de los usuarios finales y a los dueños de los principales procesos involucrados.</w:t>
      </w:r>
    </w:p>
    <w:p w:rsidR="00A7243B" w:rsidRDefault="00A7243B" w:rsidP="00A7243B">
      <w:pPr>
        <w:pStyle w:val="Prrafodelista"/>
        <w:numPr>
          <w:ilvl w:val="0"/>
          <w:numId w:val="20"/>
        </w:numPr>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Sería muy bueno evangelizar la solución haciendo talleres con algunas entidades clave que podrían promover y alentar el uso del aplicativo según las directrices estratégicas de la organización.</w:t>
      </w:r>
    </w:p>
    <w:p w:rsidR="00A7243B" w:rsidRDefault="00A7243B" w:rsidP="00A7243B">
      <w:pPr>
        <w:pStyle w:val="Prrafodelista"/>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En cuanto a las conclusiones, se tiene que en la retrospectiva del trabajo realizado encontramos las siguientes lecciones aprendidas:</w:t>
      </w:r>
    </w:p>
    <w:p w:rsidR="00A7243B" w:rsidRDefault="00A7243B" w:rsidP="00A7243B">
      <w:pPr>
        <w:pStyle w:val="Prrafodelista"/>
        <w:rPr>
          <w:rFonts w:asciiTheme="minorHAnsi" w:eastAsia="Dotum" w:hAnsiTheme="minorHAnsi" w:cstheme="minorHAnsi"/>
          <w:sz w:val="22"/>
          <w:szCs w:val="22"/>
          <w:lang w:val="es-PE"/>
        </w:rPr>
      </w:pPr>
    </w:p>
    <w:p w:rsidR="00A7243B" w:rsidRDefault="00A7243B" w:rsidP="00A7243B">
      <w:pPr>
        <w:pStyle w:val="Prrafodelista"/>
        <w:numPr>
          <w:ilvl w:val="0"/>
          <w:numId w:val="20"/>
        </w:numPr>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Es necesario el concurso de la mayor cantidad de especialistas por recurso natural de modo que la especificación sea lo más completa y oportuna posible.</w:t>
      </w:r>
    </w:p>
    <w:p w:rsidR="00A7243B" w:rsidRDefault="00A7243B" w:rsidP="00A7243B">
      <w:pPr>
        <w:pStyle w:val="Prrafodelista"/>
        <w:numPr>
          <w:ilvl w:val="0"/>
          <w:numId w:val="20"/>
        </w:numPr>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 xml:space="preserve">Existe poca estandarización en cuanto a las prácticas y fuentes de información autorizada.  Sin embargo, el aplicativo es un esfuerzo que apunta a reducir esa brecha </w:t>
      </w:r>
      <w:r w:rsidR="00055307">
        <w:rPr>
          <w:rFonts w:asciiTheme="minorHAnsi" w:eastAsia="Dotum" w:hAnsiTheme="minorHAnsi" w:cstheme="minorHAnsi"/>
          <w:sz w:val="22"/>
          <w:szCs w:val="22"/>
          <w:lang w:val="es-PE"/>
        </w:rPr>
        <w:t>de manera simple y efectiva.</w:t>
      </w:r>
    </w:p>
    <w:p w:rsidR="00055307" w:rsidRDefault="00055307" w:rsidP="00A7243B">
      <w:pPr>
        <w:pStyle w:val="Prrafodelista"/>
        <w:numPr>
          <w:ilvl w:val="0"/>
          <w:numId w:val="20"/>
        </w:numPr>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Se está sentando una base sólida sobre la cual asentar posteriores iniciativas en este sentido.</w:t>
      </w:r>
    </w:p>
    <w:p w:rsidR="00055307" w:rsidRDefault="00055307" w:rsidP="00A7243B">
      <w:pPr>
        <w:pStyle w:val="Prrafodelista"/>
        <w:numPr>
          <w:ilvl w:val="0"/>
          <w:numId w:val="20"/>
        </w:numPr>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Se ha decidido mantener el diseño de los formularios del PROTOTIPO en el informe final de modo que se pueda contrastar con lo actualmente desarrollado.  Las pantallas con su correspondiente Manual del Usuario se entregan en un documento separado.</w:t>
      </w:r>
    </w:p>
    <w:p w:rsidR="00055307" w:rsidRDefault="00055307" w:rsidP="00A7243B">
      <w:pPr>
        <w:pStyle w:val="Prrafodelista"/>
        <w:numPr>
          <w:ilvl w:val="0"/>
          <w:numId w:val="20"/>
        </w:numPr>
        <w:rPr>
          <w:rFonts w:asciiTheme="minorHAnsi" w:eastAsia="Dotum" w:hAnsiTheme="minorHAnsi" w:cstheme="minorHAnsi"/>
          <w:sz w:val="22"/>
          <w:szCs w:val="22"/>
          <w:lang w:val="es-PE"/>
        </w:rPr>
      </w:pPr>
      <w:r>
        <w:rPr>
          <w:rFonts w:asciiTheme="minorHAnsi" w:eastAsia="Dotum" w:hAnsiTheme="minorHAnsi" w:cstheme="minorHAnsi"/>
          <w:sz w:val="22"/>
          <w:szCs w:val="22"/>
          <w:lang w:val="es-PE"/>
        </w:rPr>
        <w:t>Toda la información especializada por tipo de recurso se está compartiendo en formato Excel.</w:t>
      </w:r>
    </w:p>
    <w:p w:rsidR="00055307" w:rsidRPr="00055307" w:rsidRDefault="00055307" w:rsidP="00055307">
      <w:pPr>
        <w:rPr>
          <w:rFonts w:asciiTheme="minorHAnsi" w:eastAsia="Dotum" w:hAnsiTheme="minorHAnsi" w:cstheme="minorHAnsi"/>
          <w:sz w:val="22"/>
          <w:szCs w:val="22"/>
          <w:lang w:val="es-PE"/>
        </w:rPr>
      </w:pPr>
    </w:p>
    <w:p w:rsidR="00055307" w:rsidRPr="00055307" w:rsidRDefault="00055307" w:rsidP="00055307">
      <w:pPr>
        <w:rPr>
          <w:rFonts w:asciiTheme="minorHAnsi" w:eastAsia="Dotum" w:hAnsiTheme="minorHAnsi" w:cstheme="minorHAnsi"/>
          <w:sz w:val="22"/>
          <w:szCs w:val="22"/>
          <w:lang w:val="es-PE"/>
        </w:rPr>
      </w:pPr>
    </w:p>
    <w:p w:rsidR="00EC42E5" w:rsidRPr="00BA184F" w:rsidRDefault="00EC42E5" w:rsidP="006A2353">
      <w:pPr>
        <w:rPr>
          <w:rFonts w:asciiTheme="minorHAnsi" w:hAnsiTheme="minorHAnsi" w:cstheme="minorHAnsi"/>
          <w:bCs/>
          <w:sz w:val="22"/>
          <w:szCs w:val="22"/>
          <w:lang w:val="es-PE" w:eastAsia="en-US"/>
        </w:rPr>
      </w:pPr>
    </w:p>
    <w:sectPr w:rsidR="00EC42E5" w:rsidRPr="00BA184F" w:rsidSect="00A60813">
      <w:headerReference w:type="default" r:id="rId70"/>
      <w:footerReference w:type="default" r:id="rId71"/>
      <w:type w:val="continuous"/>
      <w:pgSz w:w="11906" w:h="16838"/>
      <w:pgMar w:top="2694" w:right="1134" w:bottom="1418" w:left="1701" w:header="71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4FA" w:rsidRDefault="006C04FA" w:rsidP="004B703E">
      <w:r>
        <w:separator/>
      </w:r>
    </w:p>
  </w:endnote>
  <w:endnote w:type="continuationSeparator" w:id="0">
    <w:p w:rsidR="006C04FA" w:rsidRDefault="006C04FA" w:rsidP="004B7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otum">
    <w:altName w:val="돋움"/>
    <w:panose1 w:val="020B0600000101010101"/>
    <w:charset w:val="81"/>
    <w:family w:val="modern"/>
    <w:notTrueType/>
    <w:pitch w:val="fixed"/>
    <w:sig w:usb0="00000001" w:usb1="09060000" w:usb2="00000010" w:usb3="00000000" w:csb0="0008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24504"/>
      <w:docPartObj>
        <w:docPartGallery w:val="Page Numbers (Bottom of Page)"/>
        <w:docPartUnique/>
      </w:docPartObj>
    </w:sdtPr>
    <w:sdtEndPr/>
    <w:sdtContent>
      <w:p w:rsidR="00EC42E5" w:rsidRDefault="00EC42E5">
        <w:pPr>
          <w:pStyle w:val="Piedepgina"/>
          <w:jc w:val="right"/>
        </w:pPr>
        <w:r>
          <w:fldChar w:fldCharType="begin"/>
        </w:r>
        <w:r>
          <w:instrText xml:space="preserve"> PAGE   \* MERGEFORMAT </w:instrText>
        </w:r>
        <w:r>
          <w:fldChar w:fldCharType="separate"/>
        </w:r>
        <w:r w:rsidR="00187004">
          <w:rPr>
            <w:noProof/>
          </w:rPr>
          <w:t>56</w:t>
        </w:r>
        <w:r>
          <w:rPr>
            <w:noProof/>
          </w:rPr>
          <w:fldChar w:fldCharType="end"/>
        </w:r>
      </w:p>
    </w:sdtContent>
  </w:sdt>
  <w:p w:rsidR="00EC42E5" w:rsidRDefault="00EC42E5" w:rsidP="000C070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480" w:type="pct"/>
      <w:tblInd w:w="-432" w:type="dxa"/>
      <w:tblLook w:val="01E0" w:firstRow="1" w:lastRow="1" w:firstColumn="1" w:lastColumn="1" w:noHBand="0" w:noVBand="0"/>
    </w:tblPr>
    <w:tblGrid>
      <w:gridCol w:w="3717"/>
      <w:gridCol w:w="6462"/>
    </w:tblGrid>
    <w:tr w:rsidR="00EC42E5" w:rsidRPr="00386802">
      <w:tc>
        <w:tcPr>
          <w:tcW w:w="1826" w:type="pct"/>
        </w:tcPr>
        <w:p w:rsidR="00EC42E5" w:rsidRPr="00E20CD6" w:rsidRDefault="00EC42E5" w:rsidP="00E20CD6">
          <w:pPr>
            <w:pStyle w:val="Piedepgina"/>
            <w:jc w:val="center"/>
            <w:rPr>
              <w:rFonts w:ascii="Verdana" w:hAnsi="Verdana" w:cs="Verdana"/>
              <w:b/>
              <w:bCs/>
              <w:color w:val="808080"/>
              <w:sz w:val="14"/>
              <w:szCs w:val="14"/>
            </w:rPr>
          </w:pPr>
        </w:p>
      </w:tc>
      <w:tc>
        <w:tcPr>
          <w:tcW w:w="3174" w:type="pct"/>
        </w:tcPr>
        <w:p w:rsidR="00EC42E5" w:rsidRPr="00E20CD6" w:rsidRDefault="00EC42E5" w:rsidP="00E20CD6">
          <w:pPr>
            <w:pStyle w:val="Piedepgina"/>
            <w:jc w:val="center"/>
            <w:rPr>
              <w:rFonts w:ascii="Verdana" w:hAnsi="Verdana" w:cs="Verdana"/>
              <w:b/>
              <w:bCs/>
              <w:color w:val="808080"/>
              <w:sz w:val="14"/>
              <w:szCs w:val="14"/>
            </w:rPr>
          </w:pPr>
        </w:p>
      </w:tc>
    </w:tr>
  </w:tbl>
  <w:p w:rsidR="00EC42E5" w:rsidRDefault="00EC42E5" w:rsidP="000C070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4FA" w:rsidRDefault="006C04FA" w:rsidP="004B703E">
      <w:r>
        <w:separator/>
      </w:r>
    </w:p>
  </w:footnote>
  <w:footnote w:type="continuationSeparator" w:id="0">
    <w:p w:rsidR="006C04FA" w:rsidRDefault="006C04FA" w:rsidP="004B70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389" w:type="pct"/>
      <w:tblInd w:w="-1026" w:type="dxa"/>
      <w:tblLook w:val="01E0" w:firstRow="1" w:lastRow="1" w:firstColumn="1" w:lastColumn="1" w:noHBand="0" w:noVBand="0"/>
    </w:tblPr>
    <w:tblGrid>
      <w:gridCol w:w="5115"/>
      <w:gridCol w:w="4283"/>
    </w:tblGrid>
    <w:tr w:rsidR="00EC42E5" w:rsidTr="00EC42E5">
      <w:tc>
        <w:tcPr>
          <w:tcW w:w="2555" w:type="pct"/>
        </w:tcPr>
        <w:p w:rsidR="00EC42E5" w:rsidRDefault="00EC42E5" w:rsidP="00EC42E5">
          <w:pPr>
            <w:pStyle w:val="Encabezado"/>
            <w:ind w:left="148"/>
          </w:pPr>
          <w:r>
            <w:rPr>
              <w:noProof/>
              <w:lang w:val="es-PE"/>
            </w:rPr>
            <w:drawing>
              <wp:inline distT="0" distB="0" distL="0" distR="0">
                <wp:extent cx="2997835" cy="842645"/>
                <wp:effectExtent l="19050" t="0" r="0" b="0"/>
                <wp:docPr id="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2997835" cy="842645"/>
                        </a:xfrm>
                        <a:prstGeom prst="rect">
                          <a:avLst/>
                        </a:prstGeom>
                        <a:noFill/>
                        <a:ln w="9525">
                          <a:noFill/>
                          <a:miter lim="800000"/>
                          <a:headEnd/>
                          <a:tailEnd/>
                        </a:ln>
                      </pic:spPr>
                    </pic:pic>
                  </a:graphicData>
                </a:graphic>
              </wp:inline>
            </w:drawing>
          </w:r>
        </w:p>
      </w:tc>
      <w:tc>
        <w:tcPr>
          <w:tcW w:w="2445" w:type="pct"/>
        </w:tcPr>
        <w:p w:rsidR="00EC42E5" w:rsidRDefault="00EC42E5" w:rsidP="00EC42E5">
          <w:pPr>
            <w:pStyle w:val="Encabezado"/>
            <w:jc w:val="right"/>
          </w:pPr>
        </w:p>
      </w:tc>
    </w:tr>
  </w:tbl>
  <w:p w:rsidR="00EC42E5" w:rsidRDefault="00EC42E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389" w:type="pct"/>
      <w:tblInd w:w="-1026" w:type="dxa"/>
      <w:tblLook w:val="01E0" w:firstRow="1" w:lastRow="1" w:firstColumn="1" w:lastColumn="1" w:noHBand="0" w:noVBand="0"/>
    </w:tblPr>
    <w:tblGrid>
      <w:gridCol w:w="5115"/>
      <w:gridCol w:w="4895"/>
    </w:tblGrid>
    <w:tr w:rsidR="00EC42E5" w:rsidTr="00E20AAE">
      <w:tc>
        <w:tcPr>
          <w:tcW w:w="2555" w:type="pct"/>
        </w:tcPr>
        <w:p w:rsidR="00EC42E5" w:rsidRDefault="00EC42E5" w:rsidP="00E20AAE">
          <w:pPr>
            <w:pStyle w:val="Encabezado"/>
            <w:ind w:left="148"/>
          </w:pPr>
          <w:r>
            <w:rPr>
              <w:noProof/>
              <w:lang w:val="es-PE"/>
            </w:rPr>
            <w:drawing>
              <wp:inline distT="0" distB="0" distL="0" distR="0">
                <wp:extent cx="2997835" cy="842645"/>
                <wp:effectExtent l="1905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2997835" cy="842645"/>
                        </a:xfrm>
                        <a:prstGeom prst="rect">
                          <a:avLst/>
                        </a:prstGeom>
                        <a:noFill/>
                        <a:ln w="9525">
                          <a:noFill/>
                          <a:miter lim="800000"/>
                          <a:headEnd/>
                          <a:tailEnd/>
                        </a:ln>
                      </pic:spPr>
                    </pic:pic>
                  </a:graphicData>
                </a:graphic>
              </wp:inline>
            </w:drawing>
          </w:r>
        </w:p>
      </w:tc>
      <w:tc>
        <w:tcPr>
          <w:tcW w:w="2445" w:type="pct"/>
        </w:tcPr>
        <w:p w:rsidR="00EC42E5" w:rsidRDefault="00EC42E5" w:rsidP="00E20CD6">
          <w:pPr>
            <w:pStyle w:val="Encabezado"/>
            <w:jc w:val="right"/>
          </w:pPr>
        </w:p>
      </w:tc>
    </w:tr>
  </w:tbl>
  <w:p w:rsidR="00EC42E5" w:rsidRDefault="00EC42E5" w:rsidP="003B4161">
    <w:pPr>
      <w:pStyle w:val="Encabezado"/>
      <w:jc w:val="right"/>
    </w:pPr>
  </w:p>
  <w:p w:rsidR="00EC42E5" w:rsidRPr="001809FB" w:rsidRDefault="00EC42E5" w:rsidP="00386802">
    <w:pPr>
      <w:pStyle w:val="Encabezado"/>
      <w:jc w:val="center"/>
    </w:pPr>
    <w:r>
      <w:rPr>
        <w:noProof/>
        <w:lang w:val="es-PE"/>
      </w:rPr>
      <w:drawing>
        <wp:anchor distT="0" distB="0" distL="114300" distR="114300" simplePos="0" relativeHeight="251661312" behindDoc="1" locked="0" layoutInCell="1" allowOverlap="1">
          <wp:simplePos x="0" y="0"/>
          <wp:positionH relativeFrom="column">
            <wp:posOffset>800100</wp:posOffset>
          </wp:positionH>
          <wp:positionV relativeFrom="paragraph">
            <wp:posOffset>1908175</wp:posOffset>
          </wp:positionV>
          <wp:extent cx="4457700" cy="4445635"/>
          <wp:effectExtent l="19050" t="0" r="0" b="0"/>
          <wp:wrapNone/>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4457700" cy="4445635"/>
                  </a:xfrm>
                  <a:prstGeom prst="rect">
                    <a:avLst/>
                  </a:prstGeom>
                  <a:noFill/>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389" w:type="pct"/>
      <w:tblInd w:w="-1026" w:type="dxa"/>
      <w:tblLook w:val="01E0" w:firstRow="1" w:lastRow="1" w:firstColumn="1" w:lastColumn="1" w:noHBand="0" w:noVBand="0"/>
    </w:tblPr>
    <w:tblGrid>
      <w:gridCol w:w="5115"/>
      <w:gridCol w:w="4895"/>
    </w:tblGrid>
    <w:tr w:rsidR="00EC42E5" w:rsidTr="00E20AAE">
      <w:tc>
        <w:tcPr>
          <w:tcW w:w="2555" w:type="pct"/>
        </w:tcPr>
        <w:p w:rsidR="00EC42E5" w:rsidRDefault="00EC42E5" w:rsidP="00E20AAE">
          <w:pPr>
            <w:pStyle w:val="Encabezado"/>
            <w:ind w:left="148"/>
          </w:pPr>
          <w:r>
            <w:rPr>
              <w:noProof/>
              <w:lang w:val="es-PE"/>
            </w:rPr>
            <w:drawing>
              <wp:inline distT="0" distB="0" distL="0" distR="0" wp14:anchorId="0D1EA94E" wp14:editId="6C51D027">
                <wp:extent cx="2997835" cy="84264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2997835" cy="842645"/>
                        </a:xfrm>
                        <a:prstGeom prst="rect">
                          <a:avLst/>
                        </a:prstGeom>
                        <a:noFill/>
                        <a:ln w="9525">
                          <a:noFill/>
                          <a:miter lim="800000"/>
                          <a:headEnd/>
                          <a:tailEnd/>
                        </a:ln>
                      </pic:spPr>
                    </pic:pic>
                  </a:graphicData>
                </a:graphic>
              </wp:inline>
            </w:drawing>
          </w:r>
        </w:p>
      </w:tc>
      <w:tc>
        <w:tcPr>
          <w:tcW w:w="2445" w:type="pct"/>
        </w:tcPr>
        <w:p w:rsidR="00EC42E5" w:rsidRDefault="00EC42E5" w:rsidP="00E20CD6">
          <w:pPr>
            <w:pStyle w:val="Encabezado"/>
            <w:jc w:val="right"/>
          </w:pPr>
        </w:p>
      </w:tc>
    </w:tr>
  </w:tbl>
  <w:p w:rsidR="00EC42E5" w:rsidRDefault="00EC42E5" w:rsidP="003B4161">
    <w:pPr>
      <w:pStyle w:val="Encabezado"/>
      <w:jc w:val="right"/>
    </w:pPr>
  </w:p>
  <w:p w:rsidR="00EC42E5" w:rsidRPr="001809FB" w:rsidRDefault="00EC42E5" w:rsidP="00386802">
    <w:pPr>
      <w:pStyle w:val="Encabezado"/>
      <w:jc w:val="center"/>
    </w:pPr>
    <w:r>
      <w:rPr>
        <w:noProof/>
        <w:lang w:val="es-PE"/>
      </w:rPr>
      <w:drawing>
        <wp:anchor distT="0" distB="0" distL="114300" distR="114300" simplePos="0" relativeHeight="251658240" behindDoc="1" locked="0" layoutInCell="1" allowOverlap="1">
          <wp:simplePos x="0" y="0"/>
          <wp:positionH relativeFrom="column">
            <wp:posOffset>800100</wp:posOffset>
          </wp:positionH>
          <wp:positionV relativeFrom="paragraph">
            <wp:posOffset>1908175</wp:posOffset>
          </wp:positionV>
          <wp:extent cx="4457700" cy="444563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4457700" cy="444563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D0FF1"/>
    <w:multiLevelType w:val="hybridMultilevel"/>
    <w:tmpl w:val="9354A4A0"/>
    <w:lvl w:ilvl="0" w:tplc="0409000B">
      <w:start w:val="1"/>
      <w:numFmt w:val="bullet"/>
      <w:lvlText w:val=""/>
      <w:lvlJc w:val="left"/>
      <w:pPr>
        <w:ind w:left="1068" w:hanging="360"/>
      </w:pPr>
      <w:rPr>
        <w:rFonts w:ascii="Wingdings" w:hAnsi="Wingdings" w:hint="default"/>
        <w:i w:val="0"/>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start w:val="1"/>
      <w:numFmt w:val="decimal"/>
      <w:lvlText w:val="%4."/>
      <w:lvlJc w:val="left"/>
      <w:pPr>
        <w:ind w:left="3228" w:hanging="360"/>
      </w:pPr>
    </w:lvl>
    <w:lvl w:ilvl="4" w:tplc="080A0019">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nsid w:val="05D61CC3"/>
    <w:multiLevelType w:val="hybridMultilevel"/>
    <w:tmpl w:val="5956AA5C"/>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8A5466D"/>
    <w:multiLevelType w:val="hybridMultilevel"/>
    <w:tmpl w:val="11369C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E0A5857"/>
    <w:multiLevelType w:val="hybridMultilevel"/>
    <w:tmpl w:val="AD507B50"/>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13CE69E9"/>
    <w:multiLevelType w:val="hybridMultilevel"/>
    <w:tmpl w:val="9C80642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70962FD"/>
    <w:multiLevelType w:val="hybridMultilevel"/>
    <w:tmpl w:val="AB5E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435C95"/>
    <w:multiLevelType w:val="hybridMultilevel"/>
    <w:tmpl w:val="118EDFF6"/>
    <w:lvl w:ilvl="0" w:tplc="0409000B">
      <w:start w:val="1"/>
      <w:numFmt w:val="bullet"/>
      <w:lvlText w:val=""/>
      <w:lvlJc w:val="left"/>
      <w:pPr>
        <w:ind w:left="1068" w:hanging="360"/>
      </w:pPr>
      <w:rPr>
        <w:rFonts w:ascii="Wingdings" w:hAnsi="Wingdings" w:hint="default"/>
        <w:i w:val="0"/>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start w:val="1"/>
      <w:numFmt w:val="decimal"/>
      <w:lvlText w:val="%4."/>
      <w:lvlJc w:val="left"/>
      <w:pPr>
        <w:ind w:left="3228" w:hanging="360"/>
      </w:pPr>
    </w:lvl>
    <w:lvl w:ilvl="4" w:tplc="080A0019">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nsid w:val="26E13B71"/>
    <w:multiLevelType w:val="hybridMultilevel"/>
    <w:tmpl w:val="322AF4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2AF96023"/>
    <w:multiLevelType w:val="hybridMultilevel"/>
    <w:tmpl w:val="4176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456E30"/>
    <w:multiLevelType w:val="hybridMultilevel"/>
    <w:tmpl w:val="FD1EFCD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2104DC3"/>
    <w:multiLevelType w:val="hybridMultilevel"/>
    <w:tmpl w:val="F3D6EE72"/>
    <w:lvl w:ilvl="0" w:tplc="3CA604CC">
      <w:start w:val="1"/>
      <w:numFmt w:val="bullet"/>
      <w:lvlText w:val=""/>
      <w:lvlJc w:val="left"/>
      <w:pPr>
        <w:ind w:left="720" w:hanging="360"/>
      </w:pPr>
      <w:rPr>
        <w:rFonts w:ascii="Wingdings" w:hAnsi="Wingdings" w:hint="default"/>
        <w:i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31D1104"/>
    <w:multiLevelType w:val="multilevel"/>
    <w:tmpl w:val="981E32FE"/>
    <w:lvl w:ilvl="0">
      <w:start w:val="1"/>
      <w:numFmt w:val="decimal"/>
      <w:lvlText w:val="%1."/>
      <w:lvlJc w:val="left"/>
      <w:pPr>
        <w:ind w:left="720" w:hanging="360"/>
      </w:pPr>
      <w:rPr>
        <w:rFonts w:hint="default"/>
      </w:rPr>
    </w:lvl>
    <w:lvl w:ilvl="1">
      <w:start w:val="4"/>
      <w:numFmt w:val="decimal"/>
      <w:isLgl/>
      <w:lvlText w:val="%1.%2"/>
      <w:lvlJc w:val="left"/>
      <w:pPr>
        <w:ind w:left="1068" w:hanging="360"/>
      </w:pPr>
      <w:rPr>
        <w:rFonts w:eastAsia="Dotum" w:hint="default"/>
      </w:rPr>
    </w:lvl>
    <w:lvl w:ilvl="2">
      <w:start w:val="1"/>
      <w:numFmt w:val="decimal"/>
      <w:isLgl/>
      <w:lvlText w:val="%1.%2.%3"/>
      <w:lvlJc w:val="left"/>
      <w:pPr>
        <w:ind w:left="1776" w:hanging="720"/>
      </w:pPr>
      <w:rPr>
        <w:rFonts w:eastAsia="Dotum" w:hint="default"/>
      </w:rPr>
    </w:lvl>
    <w:lvl w:ilvl="3">
      <w:start w:val="1"/>
      <w:numFmt w:val="decimal"/>
      <w:isLgl/>
      <w:lvlText w:val="%1.%2.%3.%4"/>
      <w:lvlJc w:val="left"/>
      <w:pPr>
        <w:ind w:left="2124" w:hanging="720"/>
      </w:pPr>
      <w:rPr>
        <w:rFonts w:eastAsia="Dotum" w:hint="default"/>
      </w:rPr>
    </w:lvl>
    <w:lvl w:ilvl="4">
      <w:start w:val="1"/>
      <w:numFmt w:val="decimal"/>
      <w:isLgl/>
      <w:lvlText w:val="%1.%2.%3.%4.%5"/>
      <w:lvlJc w:val="left"/>
      <w:pPr>
        <w:ind w:left="2832" w:hanging="1080"/>
      </w:pPr>
      <w:rPr>
        <w:rFonts w:eastAsia="Dotum" w:hint="default"/>
      </w:rPr>
    </w:lvl>
    <w:lvl w:ilvl="5">
      <w:start w:val="1"/>
      <w:numFmt w:val="decimal"/>
      <w:isLgl/>
      <w:lvlText w:val="%1.%2.%3.%4.%5.%6"/>
      <w:lvlJc w:val="left"/>
      <w:pPr>
        <w:ind w:left="3180" w:hanging="1080"/>
      </w:pPr>
      <w:rPr>
        <w:rFonts w:eastAsia="Dotum" w:hint="default"/>
      </w:rPr>
    </w:lvl>
    <w:lvl w:ilvl="6">
      <w:start w:val="1"/>
      <w:numFmt w:val="decimal"/>
      <w:isLgl/>
      <w:lvlText w:val="%1.%2.%3.%4.%5.%6.%7"/>
      <w:lvlJc w:val="left"/>
      <w:pPr>
        <w:ind w:left="3888" w:hanging="1440"/>
      </w:pPr>
      <w:rPr>
        <w:rFonts w:eastAsia="Dotum" w:hint="default"/>
      </w:rPr>
    </w:lvl>
    <w:lvl w:ilvl="7">
      <w:start w:val="1"/>
      <w:numFmt w:val="decimal"/>
      <w:isLgl/>
      <w:lvlText w:val="%1.%2.%3.%4.%5.%6.%7.%8"/>
      <w:lvlJc w:val="left"/>
      <w:pPr>
        <w:ind w:left="4236" w:hanging="1440"/>
      </w:pPr>
      <w:rPr>
        <w:rFonts w:eastAsia="Dotum" w:hint="default"/>
      </w:rPr>
    </w:lvl>
    <w:lvl w:ilvl="8">
      <w:start w:val="1"/>
      <w:numFmt w:val="decimal"/>
      <w:isLgl/>
      <w:lvlText w:val="%1.%2.%3.%4.%5.%6.%7.%8.%9"/>
      <w:lvlJc w:val="left"/>
      <w:pPr>
        <w:ind w:left="4944" w:hanging="1800"/>
      </w:pPr>
      <w:rPr>
        <w:rFonts w:eastAsia="Dotum" w:hint="default"/>
      </w:rPr>
    </w:lvl>
  </w:abstractNum>
  <w:abstractNum w:abstractNumId="12">
    <w:nsid w:val="34A25D48"/>
    <w:multiLevelType w:val="hybridMultilevel"/>
    <w:tmpl w:val="B41C43CC"/>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F302F5"/>
    <w:multiLevelType w:val="hybridMultilevel"/>
    <w:tmpl w:val="C41C1F8A"/>
    <w:lvl w:ilvl="0" w:tplc="3AFC31A4">
      <w:start w:val="1"/>
      <w:numFmt w:val="bullet"/>
      <w:lvlText w:val=""/>
      <w:lvlJc w:val="left"/>
      <w:pPr>
        <w:ind w:left="1068" w:hanging="360"/>
      </w:pPr>
      <w:rPr>
        <w:rFonts w:ascii="Wingdings" w:hAnsi="Wingdings" w:hint="default"/>
        <w:i w:val="0"/>
      </w:r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start w:val="1"/>
      <w:numFmt w:val="decimal"/>
      <w:lvlText w:val="%4."/>
      <w:lvlJc w:val="left"/>
      <w:pPr>
        <w:ind w:left="3228" w:hanging="360"/>
      </w:pPr>
    </w:lvl>
    <w:lvl w:ilvl="4" w:tplc="080A0019">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4">
    <w:nsid w:val="35066B94"/>
    <w:multiLevelType w:val="hybridMultilevel"/>
    <w:tmpl w:val="1E2E4516"/>
    <w:lvl w:ilvl="0" w:tplc="F3407274">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3AF50628"/>
    <w:multiLevelType w:val="hybridMultilevel"/>
    <w:tmpl w:val="DDB8919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EB6032B"/>
    <w:multiLevelType w:val="hybridMultilevel"/>
    <w:tmpl w:val="32C63D8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416D3B45"/>
    <w:multiLevelType w:val="hybridMultilevel"/>
    <w:tmpl w:val="26029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954CC"/>
    <w:multiLevelType w:val="hybridMultilevel"/>
    <w:tmpl w:val="B762B5F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4AED1A51"/>
    <w:multiLevelType w:val="hybridMultilevel"/>
    <w:tmpl w:val="E2C8C3F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6A046F"/>
    <w:multiLevelType w:val="hybridMultilevel"/>
    <w:tmpl w:val="896A3A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628A18A8"/>
    <w:multiLevelType w:val="hybridMultilevel"/>
    <w:tmpl w:val="1C8EE8EA"/>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4E37C4"/>
    <w:multiLevelType w:val="hybridMultilevel"/>
    <w:tmpl w:val="50EE421A"/>
    <w:lvl w:ilvl="0" w:tplc="2EAAA78C">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67A200DE"/>
    <w:multiLevelType w:val="hybridMultilevel"/>
    <w:tmpl w:val="2E5283B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68F128B0"/>
    <w:multiLevelType w:val="hybridMultilevel"/>
    <w:tmpl w:val="623E673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nsid w:val="6BD50ADE"/>
    <w:multiLevelType w:val="hybridMultilevel"/>
    <w:tmpl w:val="26560E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6C5538D8"/>
    <w:multiLevelType w:val="hybridMultilevel"/>
    <w:tmpl w:val="CB702168"/>
    <w:lvl w:ilvl="0" w:tplc="04090003">
      <w:start w:val="1"/>
      <w:numFmt w:val="bullet"/>
      <w:lvlText w:val="o"/>
      <w:lvlJc w:val="left"/>
      <w:pPr>
        <w:ind w:left="1429" w:hanging="360"/>
      </w:pPr>
      <w:rPr>
        <w:rFonts w:ascii="Courier New" w:hAnsi="Courier New" w:cs="Courier New"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7">
    <w:nsid w:val="6D4949F8"/>
    <w:multiLevelType w:val="hybridMultilevel"/>
    <w:tmpl w:val="01902F2C"/>
    <w:lvl w:ilvl="0" w:tplc="0C0A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nsid w:val="71DA7BDD"/>
    <w:multiLevelType w:val="hybridMultilevel"/>
    <w:tmpl w:val="4C40BA9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8237DC"/>
    <w:multiLevelType w:val="hybridMultilevel"/>
    <w:tmpl w:val="7CE4C2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795D2924"/>
    <w:multiLevelType w:val="hybridMultilevel"/>
    <w:tmpl w:val="EFCE756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9BF5AB4"/>
    <w:multiLevelType w:val="hybridMultilevel"/>
    <w:tmpl w:val="1BFC09EA"/>
    <w:lvl w:ilvl="0" w:tplc="BD7833E2">
      <w:start w:val="1"/>
      <w:numFmt w:val="bullet"/>
      <w:lvlText w:val=""/>
      <w:lvlJc w:val="left"/>
      <w:pPr>
        <w:ind w:left="925" w:hanging="360"/>
      </w:pPr>
      <w:rPr>
        <w:rFonts w:ascii="Wingdings" w:hAnsi="Wingdings" w:hint="default"/>
        <w:i w:val="0"/>
      </w:rPr>
    </w:lvl>
    <w:lvl w:ilvl="1" w:tplc="080A0019">
      <w:start w:val="1"/>
      <w:numFmt w:val="lowerLetter"/>
      <w:lvlText w:val="%2."/>
      <w:lvlJc w:val="left"/>
      <w:pPr>
        <w:ind w:left="1645" w:hanging="360"/>
      </w:pPr>
    </w:lvl>
    <w:lvl w:ilvl="2" w:tplc="080A001B">
      <w:start w:val="1"/>
      <w:numFmt w:val="lowerRoman"/>
      <w:lvlText w:val="%3."/>
      <w:lvlJc w:val="right"/>
      <w:pPr>
        <w:ind w:left="2365" w:hanging="180"/>
      </w:pPr>
    </w:lvl>
    <w:lvl w:ilvl="3" w:tplc="080A000F">
      <w:start w:val="1"/>
      <w:numFmt w:val="decimal"/>
      <w:lvlText w:val="%4."/>
      <w:lvlJc w:val="left"/>
      <w:pPr>
        <w:ind w:left="3085" w:hanging="360"/>
      </w:pPr>
    </w:lvl>
    <w:lvl w:ilvl="4" w:tplc="080A0019">
      <w:start w:val="1"/>
      <w:numFmt w:val="lowerLetter"/>
      <w:lvlText w:val="%5."/>
      <w:lvlJc w:val="left"/>
      <w:pPr>
        <w:ind w:left="3805" w:hanging="360"/>
      </w:pPr>
    </w:lvl>
    <w:lvl w:ilvl="5" w:tplc="080A001B" w:tentative="1">
      <w:start w:val="1"/>
      <w:numFmt w:val="lowerRoman"/>
      <w:lvlText w:val="%6."/>
      <w:lvlJc w:val="right"/>
      <w:pPr>
        <w:ind w:left="4525" w:hanging="180"/>
      </w:pPr>
    </w:lvl>
    <w:lvl w:ilvl="6" w:tplc="080A000F" w:tentative="1">
      <w:start w:val="1"/>
      <w:numFmt w:val="decimal"/>
      <w:lvlText w:val="%7."/>
      <w:lvlJc w:val="left"/>
      <w:pPr>
        <w:ind w:left="5245" w:hanging="360"/>
      </w:pPr>
    </w:lvl>
    <w:lvl w:ilvl="7" w:tplc="080A0019" w:tentative="1">
      <w:start w:val="1"/>
      <w:numFmt w:val="lowerLetter"/>
      <w:lvlText w:val="%8."/>
      <w:lvlJc w:val="left"/>
      <w:pPr>
        <w:ind w:left="5965" w:hanging="360"/>
      </w:pPr>
    </w:lvl>
    <w:lvl w:ilvl="8" w:tplc="080A001B" w:tentative="1">
      <w:start w:val="1"/>
      <w:numFmt w:val="lowerRoman"/>
      <w:lvlText w:val="%9."/>
      <w:lvlJc w:val="right"/>
      <w:pPr>
        <w:ind w:left="6685" w:hanging="180"/>
      </w:pPr>
    </w:lvl>
  </w:abstractNum>
  <w:abstractNum w:abstractNumId="32">
    <w:nsid w:val="7F4F43DF"/>
    <w:multiLevelType w:val="hybridMultilevel"/>
    <w:tmpl w:val="167AB2AC"/>
    <w:lvl w:ilvl="0" w:tplc="0C0A000F">
      <w:start w:val="1"/>
      <w:numFmt w:val="decimal"/>
      <w:lvlText w:val="%1."/>
      <w:lvlJc w:val="left"/>
      <w:pPr>
        <w:tabs>
          <w:tab w:val="num" w:pos="720"/>
        </w:tabs>
        <w:ind w:left="72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C0A001B">
      <w:start w:val="1"/>
      <w:numFmt w:val="lowerRoman"/>
      <w:lvlText w:val="%3."/>
      <w:lvlJc w:val="right"/>
      <w:pPr>
        <w:tabs>
          <w:tab w:val="num" w:pos="2160"/>
        </w:tabs>
        <w:ind w:left="2160" w:hanging="180"/>
      </w:pPr>
    </w:lvl>
    <w:lvl w:ilvl="3" w:tplc="F1AACBBA">
      <w:start w:val="2"/>
      <w:numFmt w:val="lowerLetter"/>
      <w:lvlText w:val="%4."/>
      <w:lvlJc w:val="left"/>
      <w:pPr>
        <w:ind w:left="2880" w:hanging="360"/>
      </w:pPr>
      <w:rPr>
        <w:rFonts w:hint="default"/>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3"/>
  </w:num>
  <w:num w:numId="2">
    <w:abstractNumId w:val="8"/>
  </w:num>
  <w:num w:numId="3">
    <w:abstractNumId w:val="31"/>
  </w:num>
  <w:num w:numId="4">
    <w:abstractNumId w:val="17"/>
  </w:num>
  <w:num w:numId="5">
    <w:abstractNumId w:val="5"/>
  </w:num>
  <w:num w:numId="6">
    <w:abstractNumId w:val="19"/>
  </w:num>
  <w:num w:numId="7">
    <w:abstractNumId w:val="21"/>
  </w:num>
  <w:num w:numId="8">
    <w:abstractNumId w:val="12"/>
  </w:num>
  <w:num w:numId="9">
    <w:abstractNumId w:val="24"/>
  </w:num>
  <w:num w:numId="10">
    <w:abstractNumId w:val="15"/>
  </w:num>
  <w:num w:numId="11">
    <w:abstractNumId w:val="30"/>
  </w:num>
  <w:num w:numId="12">
    <w:abstractNumId w:val="28"/>
  </w:num>
  <w:num w:numId="13">
    <w:abstractNumId w:val="0"/>
  </w:num>
  <w:num w:numId="14">
    <w:abstractNumId w:val="6"/>
  </w:num>
  <w:num w:numId="15">
    <w:abstractNumId w:val="27"/>
  </w:num>
  <w:num w:numId="16">
    <w:abstractNumId w:val="10"/>
  </w:num>
  <w:num w:numId="17">
    <w:abstractNumId w:val="13"/>
  </w:num>
  <w:num w:numId="18">
    <w:abstractNumId w:val="32"/>
  </w:num>
  <w:num w:numId="19">
    <w:abstractNumId w:val="26"/>
  </w:num>
  <w:num w:numId="20">
    <w:abstractNumId w:val="16"/>
  </w:num>
  <w:num w:numId="21">
    <w:abstractNumId w:val="22"/>
  </w:num>
  <w:num w:numId="22">
    <w:abstractNumId w:val="11"/>
  </w:num>
  <w:num w:numId="23">
    <w:abstractNumId w:val="4"/>
  </w:num>
  <w:num w:numId="24">
    <w:abstractNumId w:val="14"/>
  </w:num>
  <w:num w:numId="25">
    <w:abstractNumId w:val="29"/>
  </w:num>
  <w:num w:numId="26">
    <w:abstractNumId w:val="2"/>
  </w:num>
  <w:num w:numId="27">
    <w:abstractNumId w:val="7"/>
  </w:num>
  <w:num w:numId="28">
    <w:abstractNumId w:val="25"/>
  </w:num>
  <w:num w:numId="29">
    <w:abstractNumId w:val="20"/>
  </w:num>
  <w:num w:numId="30">
    <w:abstractNumId w:val="23"/>
  </w:num>
  <w:num w:numId="31">
    <w:abstractNumId w:val="1"/>
  </w:num>
  <w:num w:numId="32">
    <w:abstractNumId w:val="18"/>
  </w:num>
  <w:num w:numId="33">
    <w:abstractNumId w:val="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8AE"/>
    <w:rsid w:val="00011925"/>
    <w:rsid w:val="00034DAB"/>
    <w:rsid w:val="00050F9F"/>
    <w:rsid w:val="00054E9D"/>
    <w:rsid w:val="00055307"/>
    <w:rsid w:val="000559C9"/>
    <w:rsid w:val="00077AB6"/>
    <w:rsid w:val="00084EAE"/>
    <w:rsid w:val="000877A9"/>
    <w:rsid w:val="000930D1"/>
    <w:rsid w:val="000976D1"/>
    <w:rsid w:val="00097FF3"/>
    <w:rsid w:val="000A7054"/>
    <w:rsid w:val="000C0708"/>
    <w:rsid w:val="000C3545"/>
    <w:rsid w:val="000D0A47"/>
    <w:rsid w:val="000D2928"/>
    <w:rsid w:val="000D5CE6"/>
    <w:rsid w:val="000E2744"/>
    <w:rsid w:val="001027EC"/>
    <w:rsid w:val="001123BA"/>
    <w:rsid w:val="00144232"/>
    <w:rsid w:val="00150A09"/>
    <w:rsid w:val="001670FC"/>
    <w:rsid w:val="00174D45"/>
    <w:rsid w:val="00175E30"/>
    <w:rsid w:val="001809FB"/>
    <w:rsid w:val="00187004"/>
    <w:rsid w:val="00193DEF"/>
    <w:rsid w:val="001A67D7"/>
    <w:rsid w:val="001B5255"/>
    <w:rsid w:val="001B7AA4"/>
    <w:rsid w:val="001D0E6A"/>
    <w:rsid w:val="001D176C"/>
    <w:rsid w:val="001D678F"/>
    <w:rsid w:val="00202E04"/>
    <w:rsid w:val="0021730D"/>
    <w:rsid w:val="002515CA"/>
    <w:rsid w:val="00256461"/>
    <w:rsid w:val="00256DC1"/>
    <w:rsid w:val="002628E0"/>
    <w:rsid w:val="00280BA6"/>
    <w:rsid w:val="002810D2"/>
    <w:rsid w:val="00295D0E"/>
    <w:rsid w:val="002A4D12"/>
    <w:rsid w:val="002B1CB8"/>
    <w:rsid w:val="002B2986"/>
    <w:rsid w:val="002B33AD"/>
    <w:rsid w:val="002C1817"/>
    <w:rsid w:val="002E5DD4"/>
    <w:rsid w:val="002F2A53"/>
    <w:rsid w:val="00336A8E"/>
    <w:rsid w:val="00375DA1"/>
    <w:rsid w:val="00386802"/>
    <w:rsid w:val="003940B0"/>
    <w:rsid w:val="00395A6B"/>
    <w:rsid w:val="003B4161"/>
    <w:rsid w:val="003C6FFA"/>
    <w:rsid w:val="003C7E4E"/>
    <w:rsid w:val="003E124B"/>
    <w:rsid w:val="003F6EEA"/>
    <w:rsid w:val="00401784"/>
    <w:rsid w:val="00414DA8"/>
    <w:rsid w:val="00435D1F"/>
    <w:rsid w:val="0045206A"/>
    <w:rsid w:val="004528E7"/>
    <w:rsid w:val="00465F60"/>
    <w:rsid w:val="00482CD0"/>
    <w:rsid w:val="00493AA2"/>
    <w:rsid w:val="004B703E"/>
    <w:rsid w:val="004D6504"/>
    <w:rsid w:val="004F063C"/>
    <w:rsid w:val="004F1A1C"/>
    <w:rsid w:val="005767DF"/>
    <w:rsid w:val="00594E88"/>
    <w:rsid w:val="005A61E1"/>
    <w:rsid w:val="005F5611"/>
    <w:rsid w:val="006046AA"/>
    <w:rsid w:val="00606AFA"/>
    <w:rsid w:val="00613CBC"/>
    <w:rsid w:val="0061744D"/>
    <w:rsid w:val="00632C2C"/>
    <w:rsid w:val="0063683D"/>
    <w:rsid w:val="00642768"/>
    <w:rsid w:val="006519DD"/>
    <w:rsid w:val="00657F9D"/>
    <w:rsid w:val="0069779A"/>
    <w:rsid w:val="006A2353"/>
    <w:rsid w:val="006C04FA"/>
    <w:rsid w:val="006C167C"/>
    <w:rsid w:val="006D6A11"/>
    <w:rsid w:val="006E57BC"/>
    <w:rsid w:val="006F3E44"/>
    <w:rsid w:val="006F3EE3"/>
    <w:rsid w:val="007117FC"/>
    <w:rsid w:val="0071542A"/>
    <w:rsid w:val="00736A2A"/>
    <w:rsid w:val="00737803"/>
    <w:rsid w:val="00775206"/>
    <w:rsid w:val="007B705A"/>
    <w:rsid w:val="00804C95"/>
    <w:rsid w:val="008163E2"/>
    <w:rsid w:val="00827A40"/>
    <w:rsid w:val="00831598"/>
    <w:rsid w:val="0083607E"/>
    <w:rsid w:val="008513FB"/>
    <w:rsid w:val="008543C6"/>
    <w:rsid w:val="00863013"/>
    <w:rsid w:val="00877E6C"/>
    <w:rsid w:val="00895227"/>
    <w:rsid w:val="008A24F4"/>
    <w:rsid w:val="008B34A1"/>
    <w:rsid w:val="008B7DD2"/>
    <w:rsid w:val="008B7EA1"/>
    <w:rsid w:val="008C04DE"/>
    <w:rsid w:val="008C434C"/>
    <w:rsid w:val="008C49E8"/>
    <w:rsid w:val="008D0477"/>
    <w:rsid w:val="008D77D6"/>
    <w:rsid w:val="00917441"/>
    <w:rsid w:val="009255A1"/>
    <w:rsid w:val="00944FD9"/>
    <w:rsid w:val="00952E5B"/>
    <w:rsid w:val="00954DAB"/>
    <w:rsid w:val="00963E31"/>
    <w:rsid w:val="00974FF1"/>
    <w:rsid w:val="009820DE"/>
    <w:rsid w:val="009A40C3"/>
    <w:rsid w:val="009B109A"/>
    <w:rsid w:val="009C10D6"/>
    <w:rsid w:val="009E6C31"/>
    <w:rsid w:val="00A02472"/>
    <w:rsid w:val="00A0310D"/>
    <w:rsid w:val="00A10361"/>
    <w:rsid w:val="00A15285"/>
    <w:rsid w:val="00A243CC"/>
    <w:rsid w:val="00A34DA6"/>
    <w:rsid w:val="00A34E80"/>
    <w:rsid w:val="00A5470E"/>
    <w:rsid w:val="00A60813"/>
    <w:rsid w:val="00A7243B"/>
    <w:rsid w:val="00A74E03"/>
    <w:rsid w:val="00A7530F"/>
    <w:rsid w:val="00A77E94"/>
    <w:rsid w:val="00A8205F"/>
    <w:rsid w:val="00A8504E"/>
    <w:rsid w:val="00AB76DD"/>
    <w:rsid w:val="00AB780E"/>
    <w:rsid w:val="00AD08BD"/>
    <w:rsid w:val="00B11B5C"/>
    <w:rsid w:val="00B33B2E"/>
    <w:rsid w:val="00B41F18"/>
    <w:rsid w:val="00B46C3C"/>
    <w:rsid w:val="00B505FD"/>
    <w:rsid w:val="00B57FBD"/>
    <w:rsid w:val="00B638F8"/>
    <w:rsid w:val="00B65DAE"/>
    <w:rsid w:val="00B802D3"/>
    <w:rsid w:val="00B917B1"/>
    <w:rsid w:val="00BA184F"/>
    <w:rsid w:val="00BA3FDD"/>
    <w:rsid w:val="00BB20DA"/>
    <w:rsid w:val="00BB532C"/>
    <w:rsid w:val="00BB7FC9"/>
    <w:rsid w:val="00BC4A73"/>
    <w:rsid w:val="00BD13C8"/>
    <w:rsid w:val="00BF15A1"/>
    <w:rsid w:val="00BF50A5"/>
    <w:rsid w:val="00BF7166"/>
    <w:rsid w:val="00C158FA"/>
    <w:rsid w:val="00C33F68"/>
    <w:rsid w:val="00C40192"/>
    <w:rsid w:val="00C518AE"/>
    <w:rsid w:val="00C61F38"/>
    <w:rsid w:val="00C65221"/>
    <w:rsid w:val="00C9114C"/>
    <w:rsid w:val="00CA4589"/>
    <w:rsid w:val="00CA4B75"/>
    <w:rsid w:val="00CC5A29"/>
    <w:rsid w:val="00CC5C98"/>
    <w:rsid w:val="00CC62D6"/>
    <w:rsid w:val="00CD2A8A"/>
    <w:rsid w:val="00CD636A"/>
    <w:rsid w:val="00CD7EA3"/>
    <w:rsid w:val="00CE0276"/>
    <w:rsid w:val="00CF406E"/>
    <w:rsid w:val="00D06270"/>
    <w:rsid w:val="00D10E6C"/>
    <w:rsid w:val="00D216BC"/>
    <w:rsid w:val="00D22DEC"/>
    <w:rsid w:val="00D47048"/>
    <w:rsid w:val="00D55B70"/>
    <w:rsid w:val="00D63402"/>
    <w:rsid w:val="00D666A7"/>
    <w:rsid w:val="00D83E53"/>
    <w:rsid w:val="00D904E3"/>
    <w:rsid w:val="00D91215"/>
    <w:rsid w:val="00D919FE"/>
    <w:rsid w:val="00D96749"/>
    <w:rsid w:val="00DA4B3F"/>
    <w:rsid w:val="00DA55B7"/>
    <w:rsid w:val="00DB7F71"/>
    <w:rsid w:val="00DD30BC"/>
    <w:rsid w:val="00DD41BA"/>
    <w:rsid w:val="00E056A0"/>
    <w:rsid w:val="00E07453"/>
    <w:rsid w:val="00E1134E"/>
    <w:rsid w:val="00E11D09"/>
    <w:rsid w:val="00E20AAE"/>
    <w:rsid w:val="00E20CD6"/>
    <w:rsid w:val="00E46302"/>
    <w:rsid w:val="00E5633C"/>
    <w:rsid w:val="00E7408E"/>
    <w:rsid w:val="00E904AB"/>
    <w:rsid w:val="00E904D6"/>
    <w:rsid w:val="00EA0B35"/>
    <w:rsid w:val="00EA34E4"/>
    <w:rsid w:val="00EB0428"/>
    <w:rsid w:val="00EC1C64"/>
    <w:rsid w:val="00EC42E5"/>
    <w:rsid w:val="00ED0D63"/>
    <w:rsid w:val="00ED6E8A"/>
    <w:rsid w:val="00F001CC"/>
    <w:rsid w:val="00F14519"/>
    <w:rsid w:val="00F17A8B"/>
    <w:rsid w:val="00F6028A"/>
    <w:rsid w:val="00F61C96"/>
    <w:rsid w:val="00F63B15"/>
    <w:rsid w:val="00F64EF1"/>
    <w:rsid w:val="00F72BAA"/>
    <w:rsid w:val="00F90EC3"/>
    <w:rsid w:val="00F94BFE"/>
    <w:rsid w:val="00FB57FC"/>
    <w:rsid w:val="00FC2A94"/>
    <w:rsid w:val="00FD518A"/>
    <w:rsid w:val="00FD7946"/>
    <w:rsid w:val="00FD7D3A"/>
    <w:rsid w:val="00FF07B5"/>
    <w:rsid w:val="00FF376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footnote reference" w:uiPriority="0"/>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8AE"/>
    <w:rPr>
      <w:rFonts w:ascii="Times New Roman" w:eastAsia="Times New Roman" w:hAnsi="Times New Roman"/>
      <w:lang w:val="es-ES"/>
    </w:rPr>
  </w:style>
  <w:style w:type="paragraph" w:styleId="Ttulo1">
    <w:name w:val="heading 1"/>
    <w:basedOn w:val="Normal"/>
    <w:next w:val="Normal"/>
    <w:link w:val="Ttulo1Car"/>
    <w:uiPriority w:val="9"/>
    <w:qFormat/>
    <w:rsid w:val="00FF376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F376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52E5B"/>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04D6"/>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C518AE"/>
    <w:pPr>
      <w:tabs>
        <w:tab w:val="center" w:pos="4252"/>
        <w:tab w:val="right" w:pos="8504"/>
      </w:tabs>
    </w:pPr>
  </w:style>
  <w:style w:type="character" w:customStyle="1" w:styleId="EncabezadoCar">
    <w:name w:val="Encabezado Car"/>
    <w:link w:val="Encabezado"/>
    <w:uiPriority w:val="99"/>
    <w:rsid w:val="00C518AE"/>
    <w:rPr>
      <w:rFonts w:ascii="Times New Roman" w:hAnsi="Times New Roman" w:cs="Times New Roman"/>
      <w:sz w:val="20"/>
      <w:szCs w:val="20"/>
      <w:lang w:val="es-ES" w:eastAsia="es-PE"/>
    </w:rPr>
  </w:style>
  <w:style w:type="paragraph" w:styleId="Piedepgina">
    <w:name w:val="footer"/>
    <w:basedOn w:val="Normal"/>
    <w:link w:val="PiedepginaCar"/>
    <w:uiPriority w:val="99"/>
    <w:rsid w:val="00C518AE"/>
    <w:pPr>
      <w:tabs>
        <w:tab w:val="center" w:pos="4252"/>
        <w:tab w:val="right" w:pos="8504"/>
      </w:tabs>
    </w:pPr>
  </w:style>
  <w:style w:type="character" w:customStyle="1" w:styleId="PiedepginaCar">
    <w:name w:val="Pie de página Car"/>
    <w:link w:val="Piedepgina"/>
    <w:uiPriority w:val="99"/>
    <w:rsid w:val="00C518AE"/>
    <w:rPr>
      <w:rFonts w:ascii="Times New Roman" w:hAnsi="Times New Roman" w:cs="Times New Roman"/>
      <w:sz w:val="20"/>
      <w:szCs w:val="20"/>
      <w:lang w:val="es-ES" w:eastAsia="es-PE"/>
    </w:rPr>
  </w:style>
  <w:style w:type="table" w:styleId="Tablaconcuadrcula">
    <w:name w:val="Table Grid"/>
    <w:basedOn w:val="Tablanormal"/>
    <w:uiPriority w:val="99"/>
    <w:rsid w:val="00C518A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rsid w:val="00C518AE"/>
    <w:rPr>
      <w:rFonts w:ascii="Tahoma" w:hAnsi="Tahoma" w:cs="Tahoma"/>
      <w:sz w:val="16"/>
      <w:szCs w:val="16"/>
    </w:rPr>
  </w:style>
  <w:style w:type="character" w:customStyle="1" w:styleId="TextodegloboCar">
    <w:name w:val="Texto de globo Car"/>
    <w:link w:val="Textodeglobo"/>
    <w:uiPriority w:val="99"/>
    <w:semiHidden/>
    <w:rsid w:val="00C518AE"/>
    <w:rPr>
      <w:rFonts w:ascii="Tahoma" w:hAnsi="Tahoma" w:cs="Tahoma"/>
      <w:sz w:val="16"/>
      <w:szCs w:val="16"/>
      <w:lang w:val="es-ES" w:eastAsia="es-PE"/>
    </w:rPr>
  </w:style>
  <w:style w:type="paragraph" w:styleId="Prrafodelista">
    <w:name w:val="List Paragraph"/>
    <w:basedOn w:val="Normal"/>
    <w:link w:val="PrrafodelistaCar"/>
    <w:uiPriority w:val="34"/>
    <w:qFormat/>
    <w:rsid w:val="004B703E"/>
    <w:pPr>
      <w:ind w:left="720"/>
      <w:contextualSpacing/>
    </w:pPr>
  </w:style>
  <w:style w:type="character" w:customStyle="1" w:styleId="PrrafodelistaCar">
    <w:name w:val="Párrafo de lista Car"/>
    <w:link w:val="Prrafodelista"/>
    <w:rsid w:val="00401784"/>
    <w:rPr>
      <w:rFonts w:ascii="Times New Roman" w:eastAsia="Times New Roman" w:hAnsi="Times New Roman"/>
      <w:lang w:val="es-ES" w:eastAsia="es-PE"/>
    </w:rPr>
  </w:style>
  <w:style w:type="paragraph" w:styleId="Textonotapie">
    <w:name w:val="footnote text"/>
    <w:aliases w:val=" Car, Car1 Car Car,Car,Car1 Car Car,Geneva 9,Font: Geneva 9,Boston 10,f"/>
    <w:basedOn w:val="Normal"/>
    <w:link w:val="TextonotapieCar"/>
    <w:uiPriority w:val="99"/>
    <w:rsid w:val="00A5470E"/>
    <w:rPr>
      <w:lang w:val="es-ES_tradnl" w:eastAsia="es-ES"/>
    </w:rPr>
  </w:style>
  <w:style w:type="character" w:customStyle="1" w:styleId="TextonotapieCar">
    <w:name w:val="Texto nota pie Car"/>
    <w:aliases w:val=" Car Car, Car1 Car Car Car,Car Car,Car1 Car Car Car,Geneva 9 Car,Font: Geneva 9 Car,Boston 10 Car,f Car"/>
    <w:link w:val="Textonotapie"/>
    <w:uiPriority w:val="99"/>
    <w:rsid w:val="00A5470E"/>
    <w:rPr>
      <w:rFonts w:ascii="Times New Roman" w:eastAsia="Times New Roman" w:hAnsi="Times New Roman"/>
      <w:lang w:val="es-ES_tradnl" w:eastAsia="es-ES"/>
    </w:rPr>
  </w:style>
  <w:style w:type="character" w:styleId="Refdenotaalpie">
    <w:name w:val="footnote reference"/>
    <w:aliases w:val="16 Point,Superscript 6 Point"/>
    <w:rsid w:val="00A5470E"/>
    <w:rPr>
      <w:vertAlign w:val="superscript"/>
    </w:rPr>
  </w:style>
  <w:style w:type="character" w:customStyle="1" w:styleId="Ttulo1Car">
    <w:name w:val="Título 1 Car"/>
    <w:basedOn w:val="Fuentedeprrafopredeter"/>
    <w:link w:val="Ttulo1"/>
    <w:uiPriority w:val="9"/>
    <w:rsid w:val="00FF3762"/>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FF3762"/>
    <w:rPr>
      <w:rFonts w:asciiTheme="majorHAnsi" w:eastAsiaTheme="majorEastAsia" w:hAnsiTheme="majorHAnsi" w:cstheme="majorBidi"/>
      <w:b/>
      <w:bCs/>
      <w:color w:val="4F81BD" w:themeColor="accent1"/>
      <w:sz w:val="26"/>
      <w:szCs w:val="26"/>
      <w:lang w:val="es-ES"/>
    </w:rPr>
  </w:style>
  <w:style w:type="paragraph" w:styleId="TtulodeTDC">
    <w:name w:val="TOC Heading"/>
    <w:basedOn w:val="Ttulo1"/>
    <w:next w:val="Normal"/>
    <w:uiPriority w:val="39"/>
    <w:semiHidden/>
    <w:unhideWhenUsed/>
    <w:qFormat/>
    <w:rsid w:val="00FF3762"/>
    <w:pPr>
      <w:spacing w:line="276" w:lineRule="auto"/>
      <w:outlineLvl w:val="9"/>
    </w:pPr>
    <w:rPr>
      <w:lang w:eastAsia="en-US"/>
    </w:rPr>
  </w:style>
  <w:style w:type="paragraph" w:styleId="TDC1">
    <w:name w:val="toc 1"/>
    <w:basedOn w:val="Normal"/>
    <w:next w:val="Normal"/>
    <w:autoRedefine/>
    <w:uiPriority w:val="39"/>
    <w:unhideWhenUsed/>
    <w:rsid w:val="00FF3762"/>
    <w:pPr>
      <w:spacing w:after="100"/>
    </w:pPr>
  </w:style>
  <w:style w:type="paragraph" w:styleId="TDC2">
    <w:name w:val="toc 2"/>
    <w:basedOn w:val="Normal"/>
    <w:next w:val="Normal"/>
    <w:autoRedefine/>
    <w:uiPriority w:val="39"/>
    <w:unhideWhenUsed/>
    <w:rsid w:val="00FF3762"/>
    <w:pPr>
      <w:spacing w:after="100"/>
      <w:ind w:left="200"/>
    </w:pPr>
  </w:style>
  <w:style w:type="character" w:styleId="Hipervnculo">
    <w:name w:val="Hyperlink"/>
    <w:basedOn w:val="Fuentedeprrafopredeter"/>
    <w:uiPriority w:val="99"/>
    <w:unhideWhenUsed/>
    <w:rsid w:val="00FF3762"/>
    <w:rPr>
      <w:color w:val="0000FF" w:themeColor="hyperlink"/>
      <w:u w:val="single"/>
    </w:rPr>
  </w:style>
  <w:style w:type="character" w:customStyle="1" w:styleId="Ttulo3Car">
    <w:name w:val="Título 3 Car"/>
    <w:basedOn w:val="Fuentedeprrafopredeter"/>
    <w:link w:val="Ttulo3"/>
    <w:uiPriority w:val="9"/>
    <w:rsid w:val="00952E5B"/>
    <w:rPr>
      <w:rFonts w:asciiTheme="majorHAnsi" w:eastAsiaTheme="majorEastAsia" w:hAnsiTheme="majorHAnsi" w:cstheme="majorBidi"/>
      <w:b/>
      <w:bCs/>
      <w:color w:val="4F81BD" w:themeColor="accent1"/>
      <w:lang w:val="es-ES"/>
    </w:rPr>
  </w:style>
  <w:style w:type="character" w:customStyle="1" w:styleId="Ttulo4Car">
    <w:name w:val="Título 4 Car"/>
    <w:basedOn w:val="Fuentedeprrafopredeter"/>
    <w:link w:val="Ttulo4"/>
    <w:uiPriority w:val="9"/>
    <w:rsid w:val="00E904D6"/>
    <w:rPr>
      <w:rFonts w:asciiTheme="majorHAnsi" w:eastAsiaTheme="majorEastAsia" w:hAnsiTheme="majorHAnsi" w:cstheme="majorBidi"/>
      <w:b/>
      <w:bCs/>
      <w:i/>
      <w:iCs/>
      <w:color w:val="4F81BD" w:themeColor="accent1"/>
      <w:lang w:val="es-ES"/>
    </w:rPr>
  </w:style>
  <w:style w:type="paragraph" w:styleId="TDC3">
    <w:name w:val="toc 3"/>
    <w:basedOn w:val="Normal"/>
    <w:next w:val="Normal"/>
    <w:autoRedefine/>
    <w:uiPriority w:val="39"/>
    <w:unhideWhenUsed/>
    <w:rsid w:val="006A2353"/>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footnote reference" w:uiPriority="0"/>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8AE"/>
    <w:rPr>
      <w:rFonts w:ascii="Times New Roman" w:eastAsia="Times New Roman" w:hAnsi="Times New Roman"/>
      <w:lang w:val="es-ES"/>
    </w:rPr>
  </w:style>
  <w:style w:type="paragraph" w:styleId="Ttulo1">
    <w:name w:val="heading 1"/>
    <w:basedOn w:val="Normal"/>
    <w:next w:val="Normal"/>
    <w:link w:val="Ttulo1Car"/>
    <w:uiPriority w:val="9"/>
    <w:qFormat/>
    <w:rsid w:val="00FF376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F376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52E5B"/>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04D6"/>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C518AE"/>
    <w:pPr>
      <w:tabs>
        <w:tab w:val="center" w:pos="4252"/>
        <w:tab w:val="right" w:pos="8504"/>
      </w:tabs>
    </w:pPr>
  </w:style>
  <w:style w:type="character" w:customStyle="1" w:styleId="EncabezadoCar">
    <w:name w:val="Encabezado Car"/>
    <w:link w:val="Encabezado"/>
    <w:uiPriority w:val="99"/>
    <w:rsid w:val="00C518AE"/>
    <w:rPr>
      <w:rFonts w:ascii="Times New Roman" w:hAnsi="Times New Roman" w:cs="Times New Roman"/>
      <w:sz w:val="20"/>
      <w:szCs w:val="20"/>
      <w:lang w:val="es-ES" w:eastAsia="es-PE"/>
    </w:rPr>
  </w:style>
  <w:style w:type="paragraph" w:styleId="Piedepgina">
    <w:name w:val="footer"/>
    <w:basedOn w:val="Normal"/>
    <w:link w:val="PiedepginaCar"/>
    <w:uiPriority w:val="99"/>
    <w:rsid w:val="00C518AE"/>
    <w:pPr>
      <w:tabs>
        <w:tab w:val="center" w:pos="4252"/>
        <w:tab w:val="right" w:pos="8504"/>
      </w:tabs>
    </w:pPr>
  </w:style>
  <w:style w:type="character" w:customStyle="1" w:styleId="PiedepginaCar">
    <w:name w:val="Pie de página Car"/>
    <w:link w:val="Piedepgina"/>
    <w:uiPriority w:val="99"/>
    <w:rsid w:val="00C518AE"/>
    <w:rPr>
      <w:rFonts w:ascii="Times New Roman" w:hAnsi="Times New Roman" w:cs="Times New Roman"/>
      <w:sz w:val="20"/>
      <w:szCs w:val="20"/>
      <w:lang w:val="es-ES" w:eastAsia="es-PE"/>
    </w:rPr>
  </w:style>
  <w:style w:type="table" w:styleId="Tablaconcuadrcula">
    <w:name w:val="Table Grid"/>
    <w:basedOn w:val="Tablanormal"/>
    <w:uiPriority w:val="99"/>
    <w:rsid w:val="00C518A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rsid w:val="00C518AE"/>
    <w:rPr>
      <w:rFonts w:ascii="Tahoma" w:hAnsi="Tahoma" w:cs="Tahoma"/>
      <w:sz w:val="16"/>
      <w:szCs w:val="16"/>
    </w:rPr>
  </w:style>
  <w:style w:type="character" w:customStyle="1" w:styleId="TextodegloboCar">
    <w:name w:val="Texto de globo Car"/>
    <w:link w:val="Textodeglobo"/>
    <w:uiPriority w:val="99"/>
    <w:semiHidden/>
    <w:rsid w:val="00C518AE"/>
    <w:rPr>
      <w:rFonts w:ascii="Tahoma" w:hAnsi="Tahoma" w:cs="Tahoma"/>
      <w:sz w:val="16"/>
      <w:szCs w:val="16"/>
      <w:lang w:val="es-ES" w:eastAsia="es-PE"/>
    </w:rPr>
  </w:style>
  <w:style w:type="paragraph" w:styleId="Prrafodelista">
    <w:name w:val="List Paragraph"/>
    <w:basedOn w:val="Normal"/>
    <w:link w:val="PrrafodelistaCar"/>
    <w:uiPriority w:val="34"/>
    <w:qFormat/>
    <w:rsid w:val="004B703E"/>
    <w:pPr>
      <w:ind w:left="720"/>
      <w:contextualSpacing/>
    </w:pPr>
  </w:style>
  <w:style w:type="character" w:customStyle="1" w:styleId="PrrafodelistaCar">
    <w:name w:val="Párrafo de lista Car"/>
    <w:link w:val="Prrafodelista"/>
    <w:rsid w:val="00401784"/>
    <w:rPr>
      <w:rFonts w:ascii="Times New Roman" w:eastAsia="Times New Roman" w:hAnsi="Times New Roman"/>
      <w:lang w:val="es-ES" w:eastAsia="es-PE"/>
    </w:rPr>
  </w:style>
  <w:style w:type="paragraph" w:styleId="Textonotapie">
    <w:name w:val="footnote text"/>
    <w:aliases w:val=" Car, Car1 Car Car,Car,Car1 Car Car,Geneva 9,Font: Geneva 9,Boston 10,f"/>
    <w:basedOn w:val="Normal"/>
    <w:link w:val="TextonotapieCar"/>
    <w:uiPriority w:val="99"/>
    <w:rsid w:val="00A5470E"/>
    <w:rPr>
      <w:lang w:val="es-ES_tradnl" w:eastAsia="es-ES"/>
    </w:rPr>
  </w:style>
  <w:style w:type="character" w:customStyle="1" w:styleId="TextonotapieCar">
    <w:name w:val="Texto nota pie Car"/>
    <w:aliases w:val=" Car Car, Car1 Car Car Car,Car Car,Car1 Car Car Car,Geneva 9 Car,Font: Geneva 9 Car,Boston 10 Car,f Car"/>
    <w:link w:val="Textonotapie"/>
    <w:uiPriority w:val="99"/>
    <w:rsid w:val="00A5470E"/>
    <w:rPr>
      <w:rFonts w:ascii="Times New Roman" w:eastAsia="Times New Roman" w:hAnsi="Times New Roman"/>
      <w:lang w:val="es-ES_tradnl" w:eastAsia="es-ES"/>
    </w:rPr>
  </w:style>
  <w:style w:type="character" w:styleId="Refdenotaalpie">
    <w:name w:val="footnote reference"/>
    <w:aliases w:val="16 Point,Superscript 6 Point"/>
    <w:rsid w:val="00A5470E"/>
    <w:rPr>
      <w:vertAlign w:val="superscript"/>
    </w:rPr>
  </w:style>
  <w:style w:type="character" w:customStyle="1" w:styleId="Ttulo1Car">
    <w:name w:val="Título 1 Car"/>
    <w:basedOn w:val="Fuentedeprrafopredeter"/>
    <w:link w:val="Ttulo1"/>
    <w:uiPriority w:val="9"/>
    <w:rsid w:val="00FF3762"/>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FF3762"/>
    <w:rPr>
      <w:rFonts w:asciiTheme="majorHAnsi" w:eastAsiaTheme="majorEastAsia" w:hAnsiTheme="majorHAnsi" w:cstheme="majorBidi"/>
      <w:b/>
      <w:bCs/>
      <w:color w:val="4F81BD" w:themeColor="accent1"/>
      <w:sz w:val="26"/>
      <w:szCs w:val="26"/>
      <w:lang w:val="es-ES"/>
    </w:rPr>
  </w:style>
  <w:style w:type="paragraph" w:styleId="TtulodeTDC">
    <w:name w:val="TOC Heading"/>
    <w:basedOn w:val="Ttulo1"/>
    <w:next w:val="Normal"/>
    <w:uiPriority w:val="39"/>
    <w:semiHidden/>
    <w:unhideWhenUsed/>
    <w:qFormat/>
    <w:rsid w:val="00FF3762"/>
    <w:pPr>
      <w:spacing w:line="276" w:lineRule="auto"/>
      <w:outlineLvl w:val="9"/>
    </w:pPr>
    <w:rPr>
      <w:lang w:eastAsia="en-US"/>
    </w:rPr>
  </w:style>
  <w:style w:type="paragraph" w:styleId="TDC1">
    <w:name w:val="toc 1"/>
    <w:basedOn w:val="Normal"/>
    <w:next w:val="Normal"/>
    <w:autoRedefine/>
    <w:uiPriority w:val="39"/>
    <w:unhideWhenUsed/>
    <w:rsid w:val="00FF3762"/>
    <w:pPr>
      <w:spacing w:after="100"/>
    </w:pPr>
  </w:style>
  <w:style w:type="paragraph" w:styleId="TDC2">
    <w:name w:val="toc 2"/>
    <w:basedOn w:val="Normal"/>
    <w:next w:val="Normal"/>
    <w:autoRedefine/>
    <w:uiPriority w:val="39"/>
    <w:unhideWhenUsed/>
    <w:rsid w:val="00FF3762"/>
    <w:pPr>
      <w:spacing w:after="100"/>
      <w:ind w:left="200"/>
    </w:pPr>
  </w:style>
  <w:style w:type="character" w:styleId="Hipervnculo">
    <w:name w:val="Hyperlink"/>
    <w:basedOn w:val="Fuentedeprrafopredeter"/>
    <w:uiPriority w:val="99"/>
    <w:unhideWhenUsed/>
    <w:rsid w:val="00FF3762"/>
    <w:rPr>
      <w:color w:val="0000FF" w:themeColor="hyperlink"/>
      <w:u w:val="single"/>
    </w:rPr>
  </w:style>
  <w:style w:type="character" w:customStyle="1" w:styleId="Ttulo3Car">
    <w:name w:val="Título 3 Car"/>
    <w:basedOn w:val="Fuentedeprrafopredeter"/>
    <w:link w:val="Ttulo3"/>
    <w:uiPriority w:val="9"/>
    <w:rsid w:val="00952E5B"/>
    <w:rPr>
      <w:rFonts w:asciiTheme="majorHAnsi" w:eastAsiaTheme="majorEastAsia" w:hAnsiTheme="majorHAnsi" w:cstheme="majorBidi"/>
      <w:b/>
      <w:bCs/>
      <w:color w:val="4F81BD" w:themeColor="accent1"/>
      <w:lang w:val="es-ES"/>
    </w:rPr>
  </w:style>
  <w:style w:type="character" w:customStyle="1" w:styleId="Ttulo4Car">
    <w:name w:val="Título 4 Car"/>
    <w:basedOn w:val="Fuentedeprrafopredeter"/>
    <w:link w:val="Ttulo4"/>
    <w:uiPriority w:val="9"/>
    <w:rsid w:val="00E904D6"/>
    <w:rPr>
      <w:rFonts w:asciiTheme="majorHAnsi" w:eastAsiaTheme="majorEastAsia" w:hAnsiTheme="majorHAnsi" w:cstheme="majorBidi"/>
      <w:b/>
      <w:bCs/>
      <w:i/>
      <w:iCs/>
      <w:color w:val="4F81BD" w:themeColor="accent1"/>
      <w:lang w:val="es-ES"/>
    </w:rPr>
  </w:style>
  <w:style w:type="paragraph" w:styleId="TDC3">
    <w:name w:val="toc 3"/>
    <w:basedOn w:val="Normal"/>
    <w:next w:val="Normal"/>
    <w:autoRedefine/>
    <w:uiPriority w:val="39"/>
    <w:unhideWhenUsed/>
    <w:rsid w:val="006A235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170811">
      <w:bodyDiv w:val="1"/>
      <w:marLeft w:val="0"/>
      <w:marRight w:val="0"/>
      <w:marTop w:val="0"/>
      <w:marBottom w:val="0"/>
      <w:divBdr>
        <w:top w:val="none" w:sz="0" w:space="0" w:color="auto"/>
        <w:left w:val="none" w:sz="0" w:space="0" w:color="auto"/>
        <w:bottom w:val="none" w:sz="0" w:space="0" w:color="auto"/>
        <w:right w:val="none" w:sz="0" w:space="0" w:color="auto"/>
      </w:divBdr>
    </w:div>
    <w:div w:id="1004015802">
      <w:bodyDiv w:val="1"/>
      <w:marLeft w:val="0"/>
      <w:marRight w:val="0"/>
      <w:marTop w:val="0"/>
      <w:marBottom w:val="0"/>
      <w:divBdr>
        <w:top w:val="none" w:sz="0" w:space="0" w:color="auto"/>
        <w:left w:val="none" w:sz="0" w:space="0" w:color="auto"/>
        <w:bottom w:val="none" w:sz="0" w:space="0" w:color="auto"/>
        <w:right w:val="none" w:sz="0" w:space="0" w:color="auto"/>
      </w:divBdr>
    </w:div>
    <w:div w:id="1431272552">
      <w:marLeft w:val="0"/>
      <w:marRight w:val="0"/>
      <w:marTop w:val="0"/>
      <w:marBottom w:val="0"/>
      <w:divBdr>
        <w:top w:val="none" w:sz="0" w:space="0" w:color="auto"/>
        <w:left w:val="none" w:sz="0" w:space="0" w:color="auto"/>
        <w:bottom w:val="none" w:sz="0" w:space="0" w:color="auto"/>
        <w:right w:val="none" w:sz="0" w:space="0" w:color="auto"/>
      </w:divBdr>
    </w:div>
    <w:div w:id="1431272553">
      <w:marLeft w:val="0"/>
      <w:marRight w:val="0"/>
      <w:marTop w:val="0"/>
      <w:marBottom w:val="0"/>
      <w:divBdr>
        <w:top w:val="none" w:sz="0" w:space="0" w:color="auto"/>
        <w:left w:val="none" w:sz="0" w:space="0" w:color="auto"/>
        <w:bottom w:val="none" w:sz="0" w:space="0" w:color="auto"/>
        <w:right w:val="none" w:sz="0" w:space="0" w:color="auto"/>
      </w:divBdr>
    </w:div>
    <w:div w:id="1431272554">
      <w:marLeft w:val="0"/>
      <w:marRight w:val="0"/>
      <w:marTop w:val="0"/>
      <w:marBottom w:val="0"/>
      <w:divBdr>
        <w:top w:val="none" w:sz="0" w:space="0" w:color="auto"/>
        <w:left w:val="none" w:sz="0" w:space="0" w:color="auto"/>
        <w:bottom w:val="none" w:sz="0" w:space="0" w:color="auto"/>
        <w:right w:val="none" w:sz="0" w:space="0" w:color="auto"/>
      </w:divBdr>
    </w:div>
    <w:div w:id="1431272555">
      <w:marLeft w:val="0"/>
      <w:marRight w:val="0"/>
      <w:marTop w:val="0"/>
      <w:marBottom w:val="0"/>
      <w:divBdr>
        <w:top w:val="none" w:sz="0" w:space="0" w:color="auto"/>
        <w:left w:val="none" w:sz="0" w:space="0" w:color="auto"/>
        <w:bottom w:val="none" w:sz="0" w:space="0" w:color="auto"/>
        <w:right w:val="none" w:sz="0" w:space="0" w:color="auto"/>
      </w:divBdr>
    </w:div>
    <w:div w:id="1863201940">
      <w:bodyDiv w:val="1"/>
      <w:marLeft w:val="0"/>
      <w:marRight w:val="0"/>
      <w:marTop w:val="0"/>
      <w:marBottom w:val="0"/>
      <w:divBdr>
        <w:top w:val="none" w:sz="0" w:space="0" w:color="auto"/>
        <w:left w:val="none" w:sz="0" w:space="0" w:color="auto"/>
        <w:bottom w:val="none" w:sz="0" w:space="0" w:color="auto"/>
        <w:right w:val="none" w:sz="0" w:space="0" w:color="auto"/>
      </w:divBdr>
    </w:div>
    <w:div w:id="1971782558">
      <w:bodyDiv w:val="1"/>
      <w:marLeft w:val="0"/>
      <w:marRight w:val="0"/>
      <w:marTop w:val="0"/>
      <w:marBottom w:val="0"/>
      <w:divBdr>
        <w:top w:val="none" w:sz="0" w:space="0" w:color="auto"/>
        <w:left w:val="none" w:sz="0" w:space="0" w:color="auto"/>
        <w:bottom w:val="none" w:sz="0" w:space="0" w:color="auto"/>
        <w:right w:val="none" w:sz="0" w:space="0" w:color="auto"/>
      </w:divBdr>
    </w:div>
    <w:div w:id="211891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oleObject" Target="embeddings/oleObject1.bin"/><Relationship Id="rId50" Type="http://schemas.openxmlformats.org/officeDocument/2006/relationships/image" Target="media/image39.png"/><Relationship Id="rId55" Type="http://schemas.openxmlformats.org/officeDocument/2006/relationships/oleObject" Target="embeddings/oleObject5.bin"/><Relationship Id="rId63" Type="http://schemas.openxmlformats.org/officeDocument/2006/relationships/oleObject" Target="embeddings/oleObject9.bin"/><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oleObject" Target="embeddings/oleObject4.bin"/><Relationship Id="rId58" Type="http://schemas.openxmlformats.org/officeDocument/2006/relationships/image" Target="media/image43.png"/><Relationship Id="rId66"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2.bin"/><Relationship Id="rId57" Type="http://schemas.openxmlformats.org/officeDocument/2006/relationships/oleObject" Target="embeddings/oleObject6.bin"/><Relationship Id="rId61" Type="http://schemas.openxmlformats.org/officeDocument/2006/relationships/oleObject" Target="embeddings/oleObject8.bin"/><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oleObject" Target="embeddings/oleObject10.bin"/><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image" Target="media/image46.png"/><Relationship Id="rId69" Type="http://schemas.openxmlformats.org/officeDocument/2006/relationships/oleObject" Target="embeddings/oleObject12.bin"/><Relationship Id="rId8" Type="http://schemas.openxmlformats.org/officeDocument/2006/relationships/endnotes" Target="endnotes.xml"/><Relationship Id="rId51" Type="http://schemas.openxmlformats.org/officeDocument/2006/relationships/oleObject" Target="embeddings/oleObject3.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9AD51-7E62-444D-81AF-0E25802EB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6860</Words>
  <Characters>37731</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SERVICIO CONSULTORIA PARA LA ELABORACIÓN DEL EXPEDIENTE TECNICO DEL PROYECTO “FORTALECIMIENTO DE LA SEGURIDAD CIUDADANA CON LA</vt:lpstr>
    </vt:vector>
  </TitlesOfParts>
  <Company>Proyecta Consultores Asociados S.A.C.</Company>
  <LinksUpToDate>false</LinksUpToDate>
  <CharactersWithSpaces>44502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 CONSULTORIA PARA LA ELABORACIÓN DEL EXPEDIENTE TECNICO DEL PROYECTO “FORTALECIMIENTO DE LA SEGURIDAD CIUDADANA CON LA</dc:title>
  <dc:creator>Juan Manuel Benites</dc:creator>
  <cp:lastModifiedBy>Abel Aucasime</cp:lastModifiedBy>
  <cp:revision>2</cp:revision>
  <cp:lastPrinted>2011-01-03T02:20:00Z</cp:lastPrinted>
  <dcterms:created xsi:type="dcterms:W3CDTF">2012-12-19T18:02:00Z</dcterms:created>
  <dcterms:modified xsi:type="dcterms:W3CDTF">2012-12-19T18:02:00Z</dcterms:modified>
</cp:coreProperties>
</file>