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0F192" w14:textId="77777777" w:rsidR="004A2DDF" w:rsidRPr="004A2DDF" w:rsidRDefault="004A2DDF" w:rsidP="004A2DDF">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4A2DDF">
        <w:rPr>
          <w:rFonts w:ascii="inherit" w:eastAsia="Times New Roman" w:hAnsi="inherit" w:cs="Times New Roman"/>
          <w:b/>
          <w:bCs/>
          <w:color w:val="000000"/>
          <w:spacing w:val="-6"/>
          <w:kern w:val="36"/>
          <w:sz w:val="60"/>
          <w:szCs w:val="60"/>
          <w:lang w:eastAsia="en-IN"/>
        </w:rPr>
        <w:t>What is Monolithic Architecture?</w:t>
      </w:r>
    </w:p>
    <w:p w14:paraId="62C07715" w14:textId="77777777" w:rsidR="004A2DDF" w:rsidRPr="004A2DDF" w:rsidRDefault="004A2DDF" w:rsidP="004A2DDF">
      <w:pPr>
        <w:shd w:val="clear" w:color="auto" w:fill="FFFFFF"/>
        <w:spacing w:after="150" w:line="240" w:lineRule="auto"/>
        <w:rPr>
          <w:rFonts w:ascii="Nunito Sans" w:eastAsia="Times New Roman" w:hAnsi="Nunito Sans" w:cs="Times New Roman"/>
          <w:color w:val="000000"/>
          <w:sz w:val="21"/>
          <w:szCs w:val="21"/>
          <w:lang w:eastAsia="en-IN"/>
        </w:rPr>
      </w:pPr>
      <w:r w:rsidRPr="004A2DDF">
        <w:rPr>
          <w:rFonts w:ascii="Nunito Sans" w:eastAsia="Times New Roman" w:hAnsi="Nunito Sans" w:cs="Times New Roman"/>
          <w:color w:val="000000"/>
          <w:sz w:val="21"/>
          <w:szCs w:val="21"/>
          <w:lang w:eastAsia="en-IN"/>
        </w:rPr>
        <w:t>In this lesson, we will discuss monolithic architecture.</w:t>
      </w:r>
    </w:p>
    <w:p w14:paraId="0CA54303" w14:textId="77777777" w:rsidR="004A2DDF" w:rsidRPr="004A2DDF" w:rsidRDefault="004A2DDF" w:rsidP="004A2DDF">
      <w:pPr>
        <w:shd w:val="clear" w:color="auto" w:fill="FFFFFF"/>
        <w:spacing w:after="0" w:line="240" w:lineRule="auto"/>
        <w:rPr>
          <w:rFonts w:ascii="Nunito Sans" w:eastAsia="Times New Roman" w:hAnsi="Nunito Sans" w:cs="Times New Roman"/>
          <w:color w:val="000000"/>
          <w:sz w:val="21"/>
          <w:szCs w:val="21"/>
          <w:lang w:eastAsia="en-IN"/>
        </w:rPr>
      </w:pPr>
      <w:r w:rsidRPr="004A2DDF">
        <w:rPr>
          <w:rFonts w:ascii="Nunito Sans" w:eastAsia="Times New Roman" w:hAnsi="Nunito Sans" w:cs="Times New Roman"/>
          <w:b/>
          <w:bCs/>
          <w:color w:val="000000"/>
          <w:spacing w:val="6"/>
          <w:sz w:val="21"/>
          <w:szCs w:val="21"/>
          <w:lang w:eastAsia="en-IN"/>
        </w:rPr>
        <w:t>We'll cover the following</w:t>
      </w:r>
    </w:p>
    <w:p w14:paraId="3B089086" w14:textId="77777777" w:rsidR="004A2DDF" w:rsidRPr="004A2DDF" w:rsidRDefault="000C3C3E" w:rsidP="004A2DDF">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5" w:anchor="What-is-monolithic-architecture?" w:history="1">
        <w:r w:rsidR="004A2DDF" w:rsidRPr="004A2DDF">
          <w:rPr>
            <w:rFonts w:ascii="Nunito Sans" w:eastAsia="Times New Roman" w:hAnsi="Nunito Sans" w:cs="Times New Roman"/>
            <w:color w:val="0000FF"/>
            <w:sz w:val="27"/>
            <w:szCs w:val="27"/>
            <w:lang w:eastAsia="en-IN"/>
          </w:rPr>
          <w:t>What is monolithic architecture?</w:t>
        </w:r>
      </w:hyperlink>
    </w:p>
    <w:p w14:paraId="529D34A1" w14:textId="77777777" w:rsidR="004A2DDF" w:rsidRPr="004A2DDF" w:rsidRDefault="004A2DDF" w:rsidP="004A2DD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A2DDF">
        <w:rPr>
          <w:rFonts w:ascii="Nunito Sans" w:eastAsia="Times New Roman" w:hAnsi="Nunito Sans" w:cs="Times New Roman"/>
          <w:b/>
          <w:bCs/>
          <w:color w:val="000000"/>
          <w:spacing w:val="6"/>
          <w:sz w:val="36"/>
          <w:szCs w:val="36"/>
          <w:lang w:eastAsia="en-IN"/>
        </w:rPr>
        <w:t>What is monolithic architecture?</w:t>
      </w:r>
      <w:hyperlink r:id="rId6" w:anchor="What-is-monolithic-architecture?" w:history="1">
        <w:r w:rsidRPr="004A2DDF">
          <w:rPr>
            <w:rFonts w:ascii="Nunito Sans" w:eastAsia="Times New Roman" w:hAnsi="Nunito Sans" w:cs="Times New Roman"/>
            <w:color w:val="0000FF"/>
            <w:spacing w:val="6"/>
            <w:sz w:val="36"/>
            <w:szCs w:val="36"/>
            <w:lang w:eastAsia="en-IN"/>
          </w:rPr>
          <w:t>#</w:t>
        </w:r>
      </w:hyperlink>
    </w:p>
    <w:p w14:paraId="73F8D70E" w14:textId="77777777" w:rsidR="004A2DDF" w:rsidRPr="004A2DDF" w:rsidRDefault="004A2DDF" w:rsidP="004A2DDF">
      <w:pPr>
        <w:shd w:val="clear" w:color="auto" w:fill="FFFFFF"/>
        <w:spacing w:line="240" w:lineRule="auto"/>
        <w:rPr>
          <w:rFonts w:ascii="Georgia" w:eastAsia="Times New Roman" w:hAnsi="Georgia" w:cs="Times New Roman"/>
          <w:color w:val="000000"/>
          <w:sz w:val="26"/>
          <w:szCs w:val="26"/>
          <w:lang w:eastAsia="en-IN"/>
        </w:rPr>
      </w:pPr>
      <w:r w:rsidRPr="004A2DDF">
        <w:rPr>
          <w:rFonts w:ascii="Georgia" w:eastAsia="Times New Roman" w:hAnsi="Georgia" w:cs="Times New Roman"/>
          <w:color w:val="000000"/>
          <w:sz w:val="26"/>
          <w:szCs w:val="26"/>
          <w:lang w:eastAsia="en-IN"/>
        </w:rPr>
        <w:t>An application has a </w:t>
      </w:r>
      <w:r w:rsidRPr="004A2DDF">
        <w:rPr>
          <w:rFonts w:ascii="Georgia" w:eastAsia="Times New Roman" w:hAnsi="Georgia" w:cs="Times New Roman"/>
          <w:i/>
          <w:iCs/>
          <w:color w:val="000000"/>
          <w:sz w:val="26"/>
          <w:szCs w:val="26"/>
          <w:lang w:eastAsia="en-IN"/>
        </w:rPr>
        <w:t>monolithic architecture</w:t>
      </w:r>
      <w:r w:rsidRPr="004A2DDF">
        <w:rPr>
          <w:rFonts w:ascii="Georgia" w:eastAsia="Times New Roman" w:hAnsi="Georgia" w:cs="Times New Roman"/>
          <w:color w:val="000000"/>
          <w:sz w:val="26"/>
          <w:szCs w:val="26"/>
          <w:lang w:eastAsia="en-IN"/>
        </w:rPr>
        <w:t> if it contains the entire application code in a single codebase.</w:t>
      </w:r>
    </w:p>
    <w:p w14:paraId="2C5F3ABC"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A </w:t>
      </w:r>
      <w:r w:rsidRPr="004A2DDF">
        <w:rPr>
          <w:rFonts w:ascii="Georgia" w:eastAsia="Times New Roman" w:hAnsi="Georgia" w:cs="Times New Roman"/>
          <w:i/>
          <w:iCs/>
          <w:color w:val="000000"/>
          <w:sz w:val="27"/>
          <w:szCs w:val="27"/>
          <w:lang w:eastAsia="en-IN"/>
        </w:rPr>
        <w:t>monolithic application</w:t>
      </w:r>
      <w:r w:rsidRPr="004A2DDF">
        <w:rPr>
          <w:rFonts w:ascii="Georgia" w:eastAsia="Times New Roman" w:hAnsi="Georgia" w:cs="Times New Roman"/>
          <w:color w:val="000000"/>
          <w:sz w:val="27"/>
          <w:szCs w:val="27"/>
          <w:lang w:eastAsia="en-IN"/>
        </w:rPr>
        <w:t> is a self-contained, tightly coupled software application. This is unlike the </w:t>
      </w:r>
      <w:r w:rsidRPr="004A2DDF">
        <w:rPr>
          <w:rFonts w:ascii="Georgia" w:eastAsia="Times New Roman" w:hAnsi="Georgia" w:cs="Times New Roman"/>
          <w:i/>
          <w:iCs/>
          <w:color w:val="000000"/>
          <w:sz w:val="27"/>
          <w:szCs w:val="27"/>
          <w:lang w:eastAsia="en-IN"/>
        </w:rPr>
        <w:t>microservices</w:t>
      </w:r>
      <w:r w:rsidRPr="004A2DDF">
        <w:rPr>
          <w:rFonts w:ascii="Georgia" w:eastAsia="Times New Roman" w:hAnsi="Georgia" w:cs="Times New Roman"/>
          <w:color w:val="000000"/>
          <w:sz w:val="27"/>
          <w:szCs w:val="27"/>
          <w:lang w:eastAsia="en-IN"/>
        </w:rPr>
        <w:t> architecture, where every distinct feature of an application may have one or more dedicated microservices powering it.</w:t>
      </w:r>
    </w:p>
    <w:p w14:paraId="5C5D0182"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Taking example of a social networking site like </w:t>
      </w:r>
      <w:r w:rsidRPr="004A2DDF">
        <w:rPr>
          <w:rFonts w:ascii="Georgia" w:eastAsia="Times New Roman" w:hAnsi="Georgia" w:cs="Times New Roman"/>
          <w:i/>
          <w:iCs/>
          <w:color w:val="000000"/>
          <w:sz w:val="27"/>
          <w:szCs w:val="27"/>
          <w:lang w:eastAsia="en-IN"/>
        </w:rPr>
        <w:t>Facebook</w:t>
      </w:r>
      <w:r w:rsidRPr="004A2DDF">
        <w:rPr>
          <w:rFonts w:ascii="Georgia" w:eastAsia="Times New Roman" w:hAnsi="Georgia" w:cs="Times New Roman"/>
          <w:color w:val="000000"/>
          <w:sz w:val="27"/>
          <w:szCs w:val="27"/>
          <w:lang w:eastAsia="en-IN"/>
        </w:rPr>
        <w:t>. The application contains various features such as:</w:t>
      </w:r>
    </w:p>
    <w:p w14:paraId="770FAF71"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User posts</w:t>
      </w:r>
    </w:p>
    <w:p w14:paraId="2FCA6C60"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Comment system</w:t>
      </w:r>
    </w:p>
    <w:p w14:paraId="03AC6F21"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Groups</w:t>
      </w:r>
    </w:p>
    <w:p w14:paraId="092FE6B6"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Marketplace</w:t>
      </w:r>
    </w:p>
    <w:p w14:paraId="0DB27D8E"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Portal Ads</w:t>
      </w:r>
    </w:p>
    <w:p w14:paraId="13877539"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Photo storage</w:t>
      </w:r>
    </w:p>
    <w:p w14:paraId="4EA8CDDE"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Live streaming</w:t>
      </w:r>
    </w:p>
    <w:p w14:paraId="3CEEA666" w14:textId="77777777" w:rsidR="004A2DDF" w:rsidRPr="004A2DDF" w:rsidRDefault="004A2DDF" w:rsidP="004A2DDF">
      <w:pPr>
        <w:numPr>
          <w:ilvl w:val="0"/>
          <w:numId w:val="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Recommendation system for recommending the latest and contextual content on the platform to the users and so on.</w:t>
      </w:r>
    </w:p>
    <w:p w14:paraId="2A726E59"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In a </w:t>
      </w:r>
      <w:r w:rsidRPr="004A2DDF">
        <w:rPr>
          <w:rFonts w:ascii="Georgia" w:eastAsia="Times New Roman" w:hAnsi="Georgia" w:cs="Times New Roman"/>
          <w:i/>
          <w:iCs/>
          <w:color w:val="000000"/>
          <w:sz w:val="27"/>
          <w:szCs w:val="27"/>
          <w:lang w:eastAsia="en-IN"/>
        </w:rPr>
        <w:t>monolithic architecture</w:t>
      </w:r>
      <w:r w:rsidRPr="004A2DDF">
        <w:rPr>
          <w:rFonts w:ascii="Georgia" w:eastAsia="Times New Roman" w:hAnsi="Georgia" w:cs="Times New Roman"/>
          <w:color w:val="000000"/>
          <w:sz w:val="27"/>
          <w:szCs w:val="27"/>
          <w:lang w:eastAsia="en-IN"/>
        </w:rPr>
        <w:t>, all the modules will be coded in a single codebase tightly coupled with each other as opposed to having one or more dedicated </w:t>
      </w:r>
      <w:r w:rsidRPr="004A2DDF">
        <w:rPr>
          <w:rFonts w:ascii="Georgia" w:eastAsia="Times New Roman" w:hAnsi="Georgia" w:cs="Times New Roman"/>
          <w:i/>
          <w:iCs/>
          <w:color w:val="000000"/>
          <w:sz w:val="27"/>
          <w:szCs w:val="27"/>
          <w:lang w:eastAsia="en-IN"/>
        </w:rPr>
        <w:t>microservice</w:t>
      </w:r>
      <w:r w:rsidRPr="004A2DDF">
        <w:rPr>
          <w:rFonts w:ascii="Georgia" w:eastAsia="Times New Roman" w:hAnsi="Georgia" w:cs="Times New Roman"/>
          <w:color w:val="000000"/>
          <w:sz w:val="27"/>
          <w:szCs w:val="27"/>
          <w:lang w:eastAsia="en-IN"/>
        </w:rPr>
        <w:t> for running respective features.</w:t>
      </w:r>
    </w:p>
    <w:p w14:paraId="03001744"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The diagram below represents a monolithic architecture.</w:t>
      </w:r>
    </w:p>
    <w:p w14:paraId="35893165" w14:textId="204707BA" w:rsid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noProof/>
          <w:color w:val="000000"/>
          <w:sz w:val="27"/>
          <w:szCs w:val="27"/>
          <w:lang w:eastAsia="en-IN"/>
        </w:rPr>
        <w:lastRenderedPageBreak/>
        <mc:AlternateContent>
          <mc:Choice Requires="wps">
            <w:drawing>
              <wp:inline distT="0" distB="0" distL="0" distR="0" wp14:anchorId="1C04A6D5" wp14:editId="77B79411">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77ED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C138C50" wp14:editId="479B40A1">
            <wp:extent cx="5731510" cy="6580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80505"/>
                    </a:xfrm>
                    <a:prstGeom prst="rect">
                      <a:avLst/>
                    </a:prstGeom>
                  </pic:spPr>
                </pic:pic>
              </a:graphicData>
            </a:graphic>
          </wp:inline>
        </w:drawing>
      </w:r>
    </w:p>
    <w:p w14:paraId="60002E87" w14:textId="77777777" w:rsidR="003A04D2" w:rsidRPr="004A2DDF" w:rsidRDefault="003A04D2" w:rsidP="004A2DDF">
      <w:pPr>
        <w:shd w:val="clear" w:color="auto" w:fill="FFFFFF"/>
        <w:spacing w:before="240" w:after="240" w:line="240" w:lineRule="auto"/>
        <w:rPr>
          <w:rFonts w:ascii="Georgia" w:eastAsia="Times New Roman" w:hAnsi="Georgia" w:cs="Times New Roman"/>
          <w:color w:val="000000"/>
          <w:sz w:val="27"/>
          <w:szCs w:val="27"/>
          <w:lang w:eastAsia="en-IN"/>
        </w:rPr>
      </w:pPr>
    </w:p>
    <w:p w14:paraId="6B38B12E" w14:textId="04E94F5D" w:rsid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Monolithic apps are simple to build, test, and deploy in comparison to a microservices architecture.</w:t>
      </w:r>
    </w:p>
    <w:p w14:paraId="059667A6"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p>
    <w:p w14:paraId="78F2191C"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Often during the initial stages of a business, teams choose to move forward with a monolithic architecture, intending to branch out into a distributed microservices architecture later.</w:t>
      </w:r>
    </w:p>
    <w:p w14:paraId="7ABA3A7C"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lastRenderedPageBreak/>
        <w:t>Well, this decision is a trade-off. We need to bear in mind refactoring and re-writing code has significant costs associated. Dismantling features from a tightly coupled architecture and re-implementing them into separate microservices demands a lot of time and resources.</w:t>
      </w:r>
    </w:p>
    <w:p w14:paraId="556295DD"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There have been instances in the past where the dev teams decided to start with a monolithic architecture and later scaled out to a distributed microservices architecture.</w:t>
      </w:r>
    </w:p>
    <w:p w14:paraId="421C3200"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This is what </w:t>
      </w:r>
      <w:hyperlink r:id="rId8" w:tgtFrame="_blank" w:history="1">
        <w:r w:rsidRPr="004A2DDF">
          <w:rPr>
            <w:rFonts w:ascii="Georgia" w:eastAsia="Times New Roman" w:hAnsi="Georgia" w:cs="Times New Roman"/>
            <w:i/>
            <w:iCs/>
            <w:color w:val="0000FF"/>
            <w:sz w:val="27"/>
            <w:szCs w:val="27"/>
            <w:lang w:eastAsia="en-IN"/>
          </w:rPr>
          <w:t>LinkedIn</w:t>
        </w:r>
        <w:r w:rsidRPr="004A2DDF">
          <w:rPr>
            <w:rFonts w:ascii="Georgia" w:eastAsia="Times New Roman" w:hAnsi="Georgia" w:cs="Times New Roman"/>
            <w:color w:val="0000FF"/>
            <w:sz w:val="27"/>
            <w:szCs w:val="27"/>
            <w:lang w:eastAsia="en-IN"/>
          </w:rPr>
          <w:t> did</w:t>
        </w:r>
      </w:hyperlink>
      <w:r w:rsidRPr="004A2DDF">
        <w:rPr>
          <w:rFonts w:ascii="Georgia" w:eastAsia="Times New Roman" w:hAnsi="Georgia" w:cs="Times New Roman"/>
          <w:color w:val="000000"/>
          <w:sz w:val="27"/>
          <w:szCs w:val="27"/>
          <w:lang w:eastAsia="en-IN"/>
        </w:rPr>
        <w:t>. Though I would like to state here that </w:t>
      </w:r>
      <w:r w:rsidRPr="004A2DDF">
        <w:rPr>
          <w:rFonts w:ascii="Georgia" w:eastAsia="Times New Roman" w:hAnsi="Georgia" w:cs="Times New Roman"/>
          <w:i/>
          <w:iCs/>
          <w:color w:val="000000"/>
          <w:sz w:val="27"/>
          <w:szCs w:val="27"/>
          <w:lang w:eastAsia="en-IN"/>
        </w:rPr>
        <w:t>LinkedIn</w:t>
      </w:r>
      <w:r w:rsidRPr="004A2DDF">
        <w:rPr>
          <w:rFonts w:ascii="Georgia" w:eastAsia="Times New Roman" w:hAnsi="Georgia" w:cs="Times New Roman"/>
          <w:color w:val="000000"/>
          <w:sz w:val="27"/>
          <w:szCs w:val="27"/>
          <w:lang w:eastAsia="en-IN"/>
        </w:rPr>
        <w:t> started at a time when </w:t>
      </w:r>
      <w:r w:rsidRPr="004A2DDF">
        <w:rPr>
          <w:rFonts w:ascii="Georgia" w:eastAsia="Times New Roman" w:hAnsi="Georgia" w:cs="Times New Roman"/>
          <w:i/>
          <w:iCs/>
          <w:color w:val="000000"/>
          <w:sz w:val="27"/>
          <w:szCs w:val="27"/>
          <w:lang w:eastAsia="en-IN"/>
        </w:rPr>
        <w:t>cloud computing</w:t>
      </w:r>
      <w:r w:rsidRPr="004A2DDF">
        <w:rPr>
          <w:rFonts w:ascii="Georgia" w:eastAsia="Times New Roman" w:hAnsi="Georgia" w:cs="Times New Roman"/>
          <w:color w:val="000000"/>
          <w:sz w:val="27"/>
          <w:szCs w:val="27"/>
          <w:lang w:eastAsia="en-IN"/>
        </w:rPr>
        <w:t> and </w:t>
      </w:r>
      <w:r w:rsidRPr="004A2DDF">
        <w:rPr>
          <w:rFonts w:ascii="Georgia" w:eastAsia="Times New Roman" w:hAnsi="Georgia" w:cs="Times New Roman"/>
          <w:i/>
          <w:iCs/>
          <w:color w:val="000000"/>
          <w:sz w:val="27"/>
          <w:szCs w:val="27"/>
          <w:lang w:eastAsia="en-IN"/>
        </w:rPr>
        <w:t>microservices architecture</w:t>
      </w:r>
      <w:r w:rsidRPr="004A2DDF">
        <w:rPr>
          <w:rFonts w:ascii="Georgia" w:eastAsia="Times New Roman" w:hAnsi="Georgia" w:cs="Times New Roman"/>
          <w:color w:val="000000"/>
          <w:sz w:val="27"/>
          <w:szCs w:val="27"/>
          <w:lang w:eastAsia="en-IN"/>
        </w:rPr>
        <w:t> weren’t the norm.</w:t>
      </w:r>
    </w:p>
    <w:p w14:paraId="4EB7075C"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In the present computing landscape, applications are built and deployed on the cloud. Also, businesses have to move fast. A wise decision is to pick the loosely coupled stateless microservices architecture from the start if we have multiple distinct features in our application and expect things to grow at a rapid pace in the future.</w:t>
      </w:r>
    </w:p>
    <w:p w14:paraId="5EA23AB3"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On the flip side, if our requirements are simple, monolithic architecture would suit best. Implementing a microservices architecture in this use case would be overkill. After all, managing numerous modules running in conjunction in a distributed environment isn’t a walk in the park.</w:t>
      </w:r>
    </w:p>
    <w:p w14:paraId="10B2BC8C" w14:textId="77777777" w:rsidR="004A2DDF" w:rsidRPr="004A2DDF" w:rsidRDefault="004A2DDF" w:rsidP="004A2DDF">
      <w:pPr>
        <w:shd w:val="clear" w:color="auto" w:fill="FFFFFF"/>
        <w:spacing w:before="240" w:after="240" w:line="240" w:lineRule="auto"/>
        <w:rPr>
          <w:rFonts w:ascii="Georgia" w:eastAsia="Times New Roman" w:hAnsi="Georgia" w:cs="Times New Roman"/>
          <w:color w:val="000000"/>
          <w:sz w:val="27"/>
          <w:szCs w:val="27"/>
          <w:lang w:eastAsia="en-IN"/>
        </w:rPr>
      </w:pPr>
      <w:r w:rsidRPr="004A2DDF">
        <w:rPr>
          <w:rFonts w:ascii="Georgia" w:eastAsia="Times New Roman" w:hAnsi="Georgia" w:cs="Times New Roman"/>
          <w:color w:val="000000"/>
          <w:sz w:val="27"/>
          <w:szCs w:val="27"/>
          <w:lang w:eastAsia="en-IN"/>
        </w:rPr>
        <w:t>In the next lesson, let’s go through some of the pros and cons of monolithic architecture.</w:t>
      </w:r>
    </w:p>
    <w:p w14:paraId="10A86781" w14:textId="77777777" w:rsidR="00F3504F" w:rsidRDefault="00F3504F" w:rsidP="00F3504F">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When should you pick a Monolithic Architecture?</w:t>
      </w:r>
    </w:p>
    <w:p w14:paraId="27978673" w14:textId="77777777" w:rsidR="00F3504F" w:rsidRDefault="00F3504F" w:rsidP="00F3504F">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the pros and cons of monolithic architecture and when to choose it for your project.</w:t>
      </w:r>
    </w:p>
    <w:p w14:paraId="7B0DA14C" w14:textId="77777777" w:rsidR="00F3504F" w:rsidRDefault="00F3504F" w:rsidP="00F3504F">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54F1D14D" w14:textId="77777777" w:rsidR="00F3504F" w:rsidRDefault="000C3C3E" w:rsidP="00F3504F">
      <w:pPr>
        <w:numPr>
          <w:ilvl w:val="1"/>
          <w:numId w:val="3"/>
        </w:numPr>
        <w:shd w:val="clear" w:color="auto" w:fill="FFFFFF"/>
        <w:spacing w:before="100" w:beforeAutospacing="1" w:after="75" w:line="240" w:lineRule="auto"/>
        <w:ind w:left="840"/>
        <w:rPr>
          <w:rFonts w:ascii="Nunito Sans" w:hAnsi="Nunito Sans"/>
          <w:color w:val="000000"/>
          <w:sz w:val="27"/>
          <w:szCs w:val="27"/>
        </w:rPr>
      </w:pPr>
      <w:hyperlink r:id="rId9" w:anchor="Pros-of-monolithic-architecture" w:history="1">
        <w:r w:rsidR="00F3504F">
          <w:rPr>
            <w:rStyle w:val="Hyperlink"/>
            <w:rFonts w:ascii="Nunito Sans" w:hAnsi="Nunito Sans"/>
            <w:sz w:val="27"/>
            <w:szCs w:val="27"/>
            <w:u w:val="none"/>
          </w:rPr>
          <w:t>Pros of monolithic architecture</w:t>
        </w:r>
      </w:hyperlink>
    </w:p>
    <w:p w14:paraId="5BF75801"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0" w:anchor="Simplicity" w:history="1">
        <w:r w:rsidR="00F3504F">
          <w:rPr>
            <w:rStyle w:val="Hyperlink"/>
            <w:rFonts w:ascii="Nunito Sans" w:hAnsi="Nunito Sans"/>
            <w:sz w:val="27"/>
            <w:szCs w:val="27"/>
            <w:u w:val="none"/>
          </w:rPr>
          <w:t>Simplicity</w:t>
        </w:r>
      </w:hyperlink>
    </w:p>
    <w:p w14:paraId="3AF800D2" w14:textId="77777777" w:rsidR="00F3504F" w:rsidRDefault="000C3C3E" w:rsidP="00F3504F">
      <w:pPr>
        <w:numPr>
          <w:ilvl w:val="1"/>
          <w:numId w:val="3"/>
        </w:numPr>
        <w:shd w:val="clear" w:color="auto" w:fill="FFFFFF"/>
        <w:spacing w:before="100" w:beforeAutospacing="1" w:after="75" w:line="240" w:lineRule="auto"/>
        <w:ind w:left="840"/>
        <w:rPr>
          <w:rFonts w:ascii="Nunito Sans" w:hAnsi="Nunito Sans"/>
          <w:color w:val="000000"/>
          <w:sz w:val="27"/>
          <w:szCs w:val="27"/>
        </w:rPr>
      </w:pPr>
      <w:hyperlink r:id="rId11" w:anchor="Cons-of-monolithic-architecture" w:history="1">
        <w:r w:rsidR="00F3504F">
          <w:rPr>
            <w:rStyle w:val="Hyperlink"/>
            <w:rFonts w:ascii="Nunito Sans" w:hAnsi="Nunito Sans"/>
            <w:sz w:val="27"/>
            <w:szCs w:val="27"/>
            <w:u w:val="none"/>
          </w:rPr>
          <w:t>Cons of monolithic architecture</w:t>
        </w:r>
      </w:hyperlink>
    </w:p>
    <w:p w14:paraId="574445B0"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2" w:anchor="Continuous-deployment" w:history="1">
        <w:r w:rsidR="00F3504F">
          <w:rPr>
            <w:rStyle w:val="Hyperlink"/>
            <w:rFonts w:ascii="Nunito Sans" w:hAnsi="Nunito Sans"/>
            <w:sz w:val="27"/>
            <w:szCs w:val="27"/>
            <w:u w:val="none"/>
          </w:rPr>
          <w:t>Continuous deployment</w:t>
        </w:r>
      </w:hyperlink>
    </w:p>
    <w:p w14:paraId="71326320"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3" w:anchor="Regression-testing" w:history="1">
        <w:r w:rsidR="00F3504F">
          <w:rPr>
            <w:rStyle w:val="Hyperlink"/>
            <w:rFonts w:ascii="Nunito Sans" w:hAnsi="Nunito Sans"/>
            <w:sz w:val="27"/>
            <w:szCs w:val="27"/>
            <w:u w:val="none"/>
          </w:rPr>
          <w:t>Regression testing</w:t>
        </w:r>
      </w:hyperlink>
    </w:p>
    <w:p w14:paraId="3511BBEF"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4" w:anchor="Single-points-of-failure" w:history="1">
        <w:r w:rsidR="00F3504F">
          <w:rPr>
            <w:rStyle w:val="Hyperlink"/>
            <w:rFonts w:ascii="Nunito Sans" w:hAnsi="Nunito Sans"/>
            <w:sz w:val="27"/>
            <w:szCs w:val="27"/>
            <w:u w:val="none"/>
          </w:rPr>
          <w:t>Single points of failure</w:t>
        </w:r>
      </w:hyperlink>
    </w:p>
    <w:p w14:paraId="04639CAA"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5" w:anchor="Scalability-issues" w:history="1">
        <w:r w:rsidR="00F3504F">
          <w:rPr>
            <w:rStyle w:val="Hyperlink"/>
            <w:rFonts w:ascii="Nunito Sans" w:hAnsi="Nunito Sans"/>
            <w:sz w:val="27"/>
            <w:szCs w:val="27"/>
            <w:u w:val="none"/>
          </w:rPr>
          <w:t>Scalability issues</w:t>
        </w:r>
      </w:hyperlink>
    </w:p>
    <w:p w14:paraId="7C7DDB41"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6" w:anchor="Cannot-leverage-heterogeneous-technologies" w:history="1">
        <w:r w:rsidR="00F3504F">
          <w:rPr>
            <w:rStyle w:val="Hyperlink"/>
            <w:rFonts w:ascii="Nunito Sans" w:hAnsi="Nunito Sans"/>
            <w:sz w:val="27"/>
            <w:szCs w:val="27"/>
            <w:u w:val="none"/>
          </w:rPr>
          <w:t>Cannot leverage heterogeneous technologies</w:t>
        </w:r>
      </w:hyperlink>
    </w:p>
    <w:p w14:paraId="035140FB" w14:textId="77777777" w:rsidR="00F3504F" w:rsidRDefault="000C3C3E" w:rsidP="00F3504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7" w:anchor="Not-cloud-ready,-hold-state" w:history="1">
        <w:r w:rsidR="00F3504F">
          <w:rPr>
            <w:rStyle w:val="Hyperlink"/>
            <w:rFonts w:ascii="Nunito Sans" w:hAnsi="Nunito Sans"/>
            <w:sz w:val="27"/>
            <w:szCs w:val="27"/>
            <w:u w:val="none"/>
          </w:rPr>
          <w:t>Not cloud-ready, hold state</w:t>
        </w:r>
      </w:hyperlink>
    </w:p>
    <w:p w14:paraId="5F36941B" w14:textId="77777777" w:rsidR="00F3504F" w:rsidRDefault="000C3C3E" w:rsidP="00F3504F">
      <w:pPr>
        <w:numPr>
          <w:ilvl w:val="1"/>
          <w:numId w:val="3"/>
        </w:numPr>
        <w:shd w:val="clear" w:color="auto" w:fill="FFFFFF"/>
        <w:spacing w:before="100" w:beforeAutospacing="1" w:after="75" w:line="240" w:lineRule="auto"/>
        <w:ind w:left="840"/>
        <w:rPr>
          <w:rFonts w:ascii="Nunito Sans" w:hAnsi="Nunito Sans"/>
          <w:color w:val="000000"/>
          <w:sz w:val="27"/>
          <w:szCs w:val="27"/>
        </w:rPr>
      </w:pPr>
      <w:hyperlink r:id="rId18" w:anchor="When-should-you-pick-a-monolithic-architecture?" w:history="1">
        <w:r w:rsidR="00F3504F">
          <w:rPr>
            <w:rStyle w:val="Hyperlink"/>
            <w:rFonts w:ascii="Nunito Sans" w:hAnsi="Nunito Sans"/>
            <w:sz w:val="27"/>
            <w:szCs w:val="27"/>
            <w:u w:val="none"/>
          </w:rPr>
          <w:t>When should you pick a monolithic architecture?</w:t>
        </w:r>
      </w:hyperlink>
    </w:p>
    <w:p w14:paraId="4BDCAF1F" w14:textId="77777777" w:rsidR="00F3504F" w:rsidRDefault="00F3504F" w:rsidP="00F3504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Pros of monolithic architecture</w:t>
      </w:r>
      <w:hyperlink r:id="rId19" w:anchor="Pros-of-monolithic-architecture" w:history="1">
        <w:r>
          <w:rPr>
            <w:rStyle w:val="anchor-link"/>
            <w:rFonts w:ascii="Nunito Sans" w:hAnsi="Nunito Sans"/>
            <w:b w:val="0"/>
            <w:bCs w:val="0"/>
            <w:color w:val="0000FF"/>
            <w:spacing w:val="6"/>
          </w:rPr>
          <w:t>#</w:t>
        </w:r>
      </w:hyperlink>
    </w:p>
    <w:p w14:paraId="6C370489" w14:textId="77777777" w:rsidR="00F3504F" w:rsidRDefault="00F3504F" w:rsidP="00F3504F">
      <w:pPr>
        <w:pStyle w:val="Heading3"/>
        <w:shd w:val="clear" w:color="auto" w:fill="FFFFFF"/>
        <w:spacing w:before="300" w:after="150"/>
        <w:rPr>
          <w:rFonts w:ascii="Nunito Sans" w:hAnsi="Nunito Sans"/>
          <w:color w:val="000000"/>
          <w:spacing w:val="6"/>
        </w:rPr>
      </w:pPr>
      <w:r>
        <w:rPr>
          <w:rFonts w:ascii="Nunito Sans" w:hAnsi="Nunito Sans"/>
          <w:color w:val="000000"/>
          <w:spacing w:val="6"/>
        </w:rPr>
        <w:t>Simplicity</w:t>
      </w:r>
      <w:hyperlink r:id="rId20" w:anchor="Simplicity" w:history="1">
        <w:r>
          <w:rPr>
            <w:rStyle w:val="anchor-link"/>
            <w:rFonts w:ascii="Nunito Sans" w:hAnsi="Nunito Sans"/>
            <w:b/>
            <w:bCs/>
            <w:color w:val="0000FF"/>
            <w:spacing w:val="6"/>
          </w:rPr>
          <w:t>#</w:t>
        </w:r>
      </w:hyperlink>
    </w:p>
    <w:p w14:paraId="15B5F887"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Monolithic applications are simple to develop, test, deploy, monitor and manage since everything resides in one repository.</w:t>
      </w:r>
    </w:p>
    <w:p w14:paraId="010C1728"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Things are relatively simple when dealing with one repository averting the complexity associated when handling and monitoring multiple components deployed separately.</w:t>
      </w:r>
    </w:p>
    <w:p w14:paraId="47E11147" w14:textId="77777777" w:rsidR="00F3504F" w:rsidRDefault="00F3504F" w:rsidP="00F3504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 of monolithic architecture</w:t>
      </w:r>
      <w:hyperlink r:id="rId21" w:anchor="Cons-of-monolithic-architecture" w:history="1">
        <w:r>
          <w:rPr>
            <w:rStyle w:val="anchor-link"/>
            <w:rFonts w:ascii="Nunito Sans" w:hAnsi="Nunito Sans"/>
            <w:b w:val="0"/>
            <w:bCs w:val="0"/>
            <w:color w:val="0000FF"/>
            <w:spacing w:val="6"/>
          </w:rPr>
          <w:t>#</w:t>
        </w:r>
      </w:hyperlink>
    </w:p>
    <w:p w14:paraId="2060B008" w14:textId="77777777" w:rsidR="00F3504F" w:rsidRDefault="00F3504F" w:rsidP="00F3504F">
      <w:pPr>
        <w:pStyle w:val="Heading3"/>
        <w:shd w:val="clear" w:color="auto" w:fill="FFFFFF"/>
        <w:spacing w:before="300" w:after="150"/>
        <w:rPr>
          <w:rFonts w:ascii="Nunito Sans" w:hAnsi="Nunito Sans"/>
          <w:color w:val="000000"/>
          <w:spacing w:val="6"/>
        </w:rPr>
      </w:pPr>
      <w:r>
        <w:rPr>
          <w:rFonts w:ascii="Nunito Sans" w:hAnsi="Nunito Sans"/>
          <w:color w:val="000000"/>
          <w:spacing w:val="6"/>
        </w:rPr>
        <w:t>Continuous deployment</w:t>
      </w:r>
      <w:hyperlink r:id="rId22" w:anchor="Continuous-deployment" w:history="1">
        <w:r>
          <w:rPr>
            <w:rStyle w:val="anchor-link"/>
            <w:rFonts w:ascii="Nunito Sans" w:hAnsi="Nunito Sans"/>
            <w:b/>
            <w:bCs/>
            <w:color w:val="0000FF"/>
            <w:spacing w:val="6"/>
          </w:rPr>
          <w:t>#</w:t>
        </w:r>
      </w:hyperlink>
    </w:p>
    <w:p w14:paraId="384DDCAD"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Continuous deployment</w:t>
      </w:r>
      <w:r>
        <w:rPr>
          <w:rFonts w:ascii="Georgia" w:hAnsi="Georgia"/>
          <w:color w:val="000000"/>
          <w:sz w:val="27"/>
          <w:szCs w:val="27"/>
        </w:rPr>
        <w:t> is a pain in monolithic applications as even a minor code change in a certain application layer or a feature necessitates a re-deployment of the entire application.</w:t>
      </w:r>
    </w:p>
    <w:p w14:paraId="1E17B46A" w14:textId="77777777" w:rsidR="00F3504F" w:rsidRDefault="00F3504F" w:rsidP="00F3504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Regression testing</w:t>
      </w:r>
      <w:hyperlink r:id="rId23" w:anchor="Regression-testing" w:history="1">
        <w:r>
          <w:rPr>
            <w:rStyle w:val="anchor-link"/>
            <w:rFonts w:ascii="Nunito Sans" w:hAnsi="Nunito Sans"/>
            <w:b/>
            <w:bCs/>
            <w:color w:val="0000FF"/>
            <w:spacing w:val="6"/>
          </w:rPr>
          <w:t>#</w:t>
        </w:r>
      </w:hyperlink>
    </w:p>
    <w:p w14:paraId="0E70F8A3"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downside of re-deployment of the entire application is that we need to perform a thorough </w:t>
      </w:r>
      <w:r>
        <w:rPr>
          <w:rStyle w:val="Emphasis"/>
          <w:rFonts w:ascii="Georgia" w:hAnsi="Georgia"/>
          <w:color w:val="000000"/>
          <w:sz w:val="27"/>
          <w:szCs w:val="27"/>
        </w:rPr>
        <w:t>regression testing</w:t>
      </w:r>
      <w:r>
        <w:rPr>
          <w:rFonts w:ascii="Georgia" w:hAnsi="Georgia"/>
          <w:color w:val="000000"/>
          <w:sz w:val="27"/>
          <w:szCs w:val="27"/>
        </w:rPr>
        <w:t> of the whole application after the deployment is done. A minor code change in one feature can potentially impact the functionality of other features significantly since all the features are tightly coupled with each other.</w:t>
      </w:r>
    </w:p>
    <w:p w14:paraId="1EFF4C8D" w14:textId="77777777" w:rsidR="00F3504F" w:rsidRDefault="00F3504F" w:rsidP="00F3504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Single points of failure</w:t>
      </w:r>
      <w:hyperlink r:id="rId24" w:anchor="Single-points-of-failure" w:history="1">
        <w:r>
          <w:rPr>
            <w:rStyle w:val="anchor-link"/>
            <w:rFonts w:ascii="Nunito Sans" w:hAnsi="Nunito Sans"/>
            <w:b/>
            <w:bCs/>
            <w:color w:val="0000FF"/>
            <w:spacing w:val="6"/>
          </w:rPr>
          <w:t>#</w:t>
        </w:r>
      </w:hyperlink>
    </w:p>
    <w:p w14:paraId="43286DB4"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Monolithic applications have a single point of failure. A bug in any of the application features can bring down the entire application.</w:t>
      </w:r>
    </w:p>
    <w:p w14:paraId="010559E0" w14:textId="77777777" w:rsidR="00F3504F" w:rsidRDefault="00F3504F" w:rsidP="00F3504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Scalability issues</w:t>
      </w:r>
      <w:hyperlink r:id="rId25" w:anchor="Scalability-issues" w:history="1">
        <w:r>
          <w:rPr>
            <w:rStyle w:val="anchor-link"/>
            <w:rFonts w:ascii="Nunito Sans" w:hAnsi="Nunito Sans"/>
            <w:b/>
            <w:bCs/>
            <w:color w:val="0000FF"/>
            <w:spacing w:val="6"/>
          </w:rPr>
          <w:t>#</w:t>
        </w:r>
      </w:hyperlink>
    </w:p>
    <w:p w14:paraId="4555A4CA"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Maintenance</w:t>
      </w:r>
      <w:r>
        <w:rPr>
          <w:rFonts w:ascii="Georgia" w:hAnsi="Georgia"/>
          <w:color w:val="000000"/>
          <w:sz w:val="27"/>
          <w:szCs w:val="27"/>
        </w:rPr>
        <w:t> and </w:t>
      </w:r>
      <w:r>
        <w:rPr>
          <w:rStyle w:val="Emphasis"/>
          <w:rFonts w:ascii="Georgia" w:hAnsi="Georgia"/>
          <w:color w:val="000000"/>
          <w:sz w:val="27"/>
          <w:szCs w:val="27"/>
        </w:rPr>
        <w:t>scalability</w:t>
      </w:r>
      <w:r>
        <w:rPr>
          <w:rFonts w:ascii="Georgia" w:hAnsi="Georgia"/>
          <w:color w:val="000000"/>
          <w:sz w:val="27"/>
          <w:szCs w:val="27"/>
        </w:rPr>
        <w:t> are a challenge in monolith apps as all the components are so tightly coupled with each other. As the code size increases, things get trickier to manage.</w:t>
      </w:r>
    </w:p>
    <w:p w14:paraId="019FBEFE" w14:textId="77777777" w:rsidR="00F3504F" w:rsidRDefault="00F3504F" w:rsidP="00F3504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Cannot leverage heterogeneous technologies</w:t>
      </w:r>
      <w:hyperlink r:id="rId26" w:anchor="Cannot-leverage-heterogeneous-technologies" w:history="1">
        <w:r>
          <w:rPr>
            <w:rStyle w:val="anchor-link"/>
            <w:rFonts w:ascii="Nunito Sans" w:hAnsi="Nunito Sans"/>
            <w:b/>
            <w:bCs/>
            <w:color w:val="0000FF"/>
            <w:spacing w:val="6"/>
          </w:rPr>
          <w:t>#</w:t>
        </w:r>
      </w:hyperlink>
    </w:p>
    <w:p w14:paraId="686EBA89"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Building complex applications with a monolithic architecture is tricky since multiple technologies and programming languages need to be leveraged to implement the respective features of an application.</w:t>
      </w:r>
    </w:p>
    <w:p w14:paraId="7AF716AC"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Using multiple programming languages in a single codebase becomes a mess also often times not possible. Heterogeneous technologies have compatibility issues and microservices architecture suits best to leverage them.</w:t>
      </w:r>
    </w:p>
    <w:p w14:paraId="742DC848"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 is tricky to use </w:t>
      </w:r>
      <w:r>
        <w:rPr>
          <w:rStyle w:val="Emphasis"/>
          <w:rFonts w:ascii="Georgia" w:hAnsi="Georgia"/>
          <w:color w:val="000000"/>
          <w:sz w:val="27"/>
          <w:szCs w:val="27"/>
        </w:rPr>
        <w:t>Java</w:t>
      </w:r>
      <w:r>
        <w:rPr>
          <w:rFonts w:ascii="Georgia" w:hAnsi="Georgia"/>
          <w:color w:val="000000"/>
          <w:sz w:val="27"/>
          <w:szCs w:val="27"/>
        </w:rPr>
        <w:t> and </w:t>
      </w:r>
      <w:r>
        <w:rPr>
          <w:rStyle w:val="Emphasis"/>
          <w:rFonts w:ascii="Georgia" w:hAnsi="Georgia"/>
          <w:color w:val="000000"/>
          <w:sz w:val="27"/>
          <w:szCs w:val="27"/>
        </w:rPr>
        <w:t>NodeJS</w:t>
      </w:r>
      <w:r>
        <w:rPr>
          <w:rFonts w:ascii="Georgia" w:hAnsi="Georgia"/>
          <w:color w:val="000000"/>
          <w:sz w:val="27"/>
          <w:szCs w:val="27"/>
        </w:rPr>
        <w:t> together in a single codebase, and when I say tricky, I am being optimistic. I am not sure if it is even possible.</w:t>
      </w:r>
    </w:p>
    <w:p w14:paraId="1B695F7B" w14:textId="77777777" w:rsidR="00F3504F" w:rsidRDefault="00F3504F" w:rsidP="00F3504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Not cloud-ready, hold state</w:t>
      </w:r>
      <w:hyperlink r:id="rId27" w:anchor="Not-cloud-ready,-hold-state" w:history="1">
        <w:r>
          <w:rPr>
            <w:rStyle w:val="anchor-link"/>
            <w:rFonts w:ascii="Nunito Sans" w:hAnsi="Nunito Sans"/>
            <w:b/>
            <w:bCs/>
            <w:color w:val="0000FF"/>
            <w:spacing w:val="6"/>
          </w:rPr>
          <w:t>#</w:t>
        </w:r>
      </w:hyperlink>
    </w:p>
    <w:p w14:paraId="3480A5C3"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Generally, monolithic applications are not cloud-ready as they may hold state in the static variables. Though not all monolith apps are designed that way, it’s a general observation that legacy apps use static variables to quite an extent. An application to be cloud-native, to have a consistent </w:t>
      </w:r>
      <w:proofErr w:type="spellStart"/>
      <w:r>
        <w:rPr>
          <w:rFonts w:ascii="Georgia" w:hAnsi="Georgia"/>
          <w:color w:val="000000"/>
          <w:sz w:val="27"/>
          <w:szCs w:val="27"/>
        </w:rPr>
        <w:t>behavior</w:t>
      </w:r>
      <w:proofErr w:type="spellEnd"/>
      <w:r>
        <w:rPr>
          <w:rFonts w:ascii="Georgia" w:hAnsi="Georgia"/>
          <w:color w:val="000000"/>
          <w:sz w:val="27"/>
          <w:szCs w:val="27"/>
        </w:rPr>
        <w:t xml:space="preserve"> on the cloud, has to be stateless.</w:t>
      </w:r>
    </w:p>
    <w:p w14:paraId="4663E688" w14:textId="77777777" w:rsidR="00F3504F" w:rsidRDefault="00F3504F" w:rsidP="00F3504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should you pick a monolithic architecture?</w:t>
      </w:r>
      <w:hyperlink r:id="rId28" w:anchor="When-should-you-pick-a-monolithic-architecture?" w:history="1">
        <w:r>
          <w:rPr>
            <w:rStyle w:val="anchor-link"/>
            <w:rFonts w:ascii="Nunito Sans" w:hAnsi="Nunito Sans"/>
            <w:b w:val="0"/>
            <w:bCs w:val="0"/>
            <w:color w:val="0000FF"/>
            <w:spacing w:val="6"/>
          </w:rPr>
          <w:t>#</w:t>
        </w:r>
      </w:hyperlink>
    </w:p>
    <w:p w14:paraId="018FCE32"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Monolithic applications fit best for use cases where the app requirements are pretty simple; when the application is not that complex. Examples of this are a to-do list app, a sports news app, an organization’s internal tax calculation app, a similar open public tool, etc.</w:t>
      </w:r>
    </w:p>
    <w:p w14:paraId="04E5FF07"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are the use cases where the business is certain that the application will have limited features and complexity and will not require any serious expansion in the near future.</w:t>
      </w:r>
    </w:p>
    <w:p w14:paraId="06755F21" w14:textId="77777777" w:rsidR="00F3504F" w:rsidRDefault="00F3504F" w:rsidP="00F3504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learn about microservice architecture.</w:t>
      </w:r>
    </w:p>
    <w:p w14:paraId="1FBBA41A" w14:textId="77777777" w:rsidR="0086525A" w:rsidRDefault="0086525A" w:rsidP="0086525A">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What is Microservice Architecture?</w:t>
      </w:r>
    </w:p>
    <w:p w14:paraId="7C934F03" w14:textId="77777777" w:rsidR="0086525A" w:rsidRDefault="0086525A" w:rsidP="0086525A">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microservice architecture.</w:t>
      </w:r>
    </w:p>
    <w:p w14:paraId="3A4B2791" w14:textId="77777777" w:rsidR="0086525A" w:rsidRDefault="0086525A" w:rsidP="0086525A">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7039BAB7" w14:textId="77777777" w:rsidR="0086525A" w:rsidRDefault="000C3C3E" w:rsidP="0086525A">
      <w:pPr>
        <w:numPr>
          <w:ilvl w:val="1"/>
          <w:numId w:val="4"/>
        </w:numPr>
        <w:shd w:val="clear" w:color="auto" w:fill="FFFFFF"/>
        <w:spacing w:before="100" w:beforeAutospacing="1" w:after="75" w:line="240" w:lineRule="auto"/>
        <w:ind w:left="840"/>
        <w:rPr>
          <w:rFonts w:ascii="Nunito Sans" w:hAnsi="Nunito Sans"/>
          <w:color w:val="000000"/>
          <w:sz w:val="27"/>
          <w:szCs w:val="27"/>
        </w:rPr>
      </w:pPr>
      <w:hyperlink r:id="rId29" w:anchor="What-is-microservices-architecture?" w:history="1">
        <w:r w:rsidR="0086525A">
          <w:rPr>
            <w:rStyle w:val="Hyperlink"/>
            <w:rFonts w:ascii="Nunito Sans" w:hAnsi="Nunito Sans"/>
            <w:sz w:val="27"/>
            <w:szCs w:val="27"/>
            <w:u w:val="none"/>
          </w:rPr>
          <w:t>What is microservices architecture?</w:t>
        </w:r>
      </w:hyperlink>
    </w:p>
    <w:p w14:paraId="71BD04E6" w14:textId="77777777" w:rsidR="0086525A" w:rsidRDefault="0086525A" w:rsidP="0086525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What is microservices architecture?</w:t>
      </w:r>
      <w:hyperlink r:id="rId30" w:anchor="What-is-microservices-architecture?" w:history="1">
        <w:r>
          <w:rPr>
            <w:rStyle w:val="anchor-link"/>
            <w:rFonts w:ascii="Nunito Sans" w:hAnsi="Nunito Sans"/>
            <w:b w:val="0"/>
            <w:bCs w:val="0"/>
            <w:color w:val="0000FF"/>
            <w:spacing w:val="6"/>
          </w:rPr>
          <w:t>#</w:t>
        </w:r>
      </w:hyperlink>
    </w:p>
    <w:p w14:paraId="7B71E6A9" w14:textId="77777777" w:rsidR="0086525A" w:rsidRDefault="0086525A" w:rsidP="0086525A">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In a </w:t>
      </w:r>
      <w:r>
        <w:rPr>
          <w:rStyle w:val="Emphasis"/>
          <w:rFonts w:ascii="Georgia" w:hAnsi="Georgia"/>
          <w:color w:val="000000"/>
          <w:sz w:val="26"/>
          <w:szCs w:val="26"/>
        </w:rPr>
        <w:t>microservices architecture</w:t>
      </w:r>
      <w:r>
        <w:rPr>
          <w:rFonts w:ascii="Georgia" w:hAnsi="Georgia"/>
          <w:color w:val="000000"/>
          <w:sz w:val="26"/>
          <w:szCs w:val="26"/>
        </w:rPr>
        <w:t>, different features of an extensive service like </w:t>
      </w:r>
      <w:r>
        <w:rPr>
          <w:rStyle w:val="Emphasis"/>
          <w:rFonts w:ascii="Georgia" w:hAnsi="Georgia"/>
          <w:color w:val="000000"/>
          <w:sz w:val="26"/>
          <w:szCs w:val="26"/>
        </w:rPr>
        <w:t>Facebook</w:t>
      </w:r>
      <w:r>
        <w:rPr>
          <w:rFonts w:ascii="Georgia" w:hAnsi="Georgia"/>
          <w:color w:val="000000"/>
          <w:sz w:val="26"/>
          <w:szCs w:val="26"/>
        </w:rPr>
        <w:t> are deployed separately as smaller loosely coupled services called </w:t>
      </w:r>
      <w:r>
        <w:rPr>
          <w:rStyle w:val="Emphasis"/>
          <w:rFonts w:ascii="Georgia" w:hAnsi="Georgia"/>
          <w:color w:val="000000"/>
          <w:sz w:val="26"/>
          <w:szCs w:val="26"/>
        </w:rPr>
        <w:t>microservices</w:t>
      </w:r>
      <w:r>
        <w:rPr>
          <w:rFonts w:ascii="Georgia" w:hAnsi="Georgia"/>
          <w:color w:val="000000"/>
          <w:sz w:val="26"/>
          <w:szCs w:val="26"/>
        </w:rPr>
        <w:t>. These microservices work in conjunction to form a large distributed online service as a whole.</w:t>
      </w:r>
    </w:p>
    <w:p w14:paraId="2E710DD6" w14:textId="5349F66D" w:rsidR="00785BB9" w:rsidRDefault="0086525A">
      <w:r>
        <w:rPr>
          <w:noProof/>
        </w:rPr>
        <w:drawing>
          <wp:inline distT="0" distB="0" distL="0" distR="0" wp14:anchorId="52DF5CB4" wp14:editId="5B9A8E17">
            <wp:extent cx="5731510" cy="44519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51985"/>
                    </a:xfrm>
                    <a:prstGeom prst="rect">
                      <a:avLst/>
                    </a:prstGeom>
                  </pic:spPr>
                </pic:pic>
              </a:graphicData>
            </a:graphic>
          </wp:inline>
        </w:drawing>
      </w:r>
    </w:p>
    <w:p w14:paraId="0FCC0779"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Remember the </w:t>
      </w:r>
      <w:r w:rsidRPr="00961562">
        <w:rPr>
          <w:rFonts w:ascii="Georgia" w:eastAsia="Times New Roman" w:hAnsi="Georgia" w:cs="Times New Roman"/>
          <w:i/>
          <w:iCs/>
          <w:color w:val="3D3D4E"/>
          <w:sz w:val="27"/>
          <w:szCs w:val="27"/>
          <w:lang w:eastAsia="en-IN"/>
        </w:rPr>
        <w:t>single responsibility</w:t>
      </w:r>
      <w:r w:rsidRPr="00961562">
        <w:rPr>
          <w:rFonts w:ascii="Georgia" w:eastAsia="Times New Roman" w:hAnsi="Georgia" w:cs="Times New Roman"/>
          <w:color w:val="3D3D4E"/>
          <w:sz w:val="27"/>
          <w:szCs w:val="27"/>
          <w:lang w:eastAsia="en-IN"/>
        </w:rPr>
        <w:t> and the </w:t>
      </w:r>
      <w:r w:rsidRPr="00961562">
        <w:rPr>
          <w:rFonts w:ascii="Georgia" w:eastAsia="Times New Roman" w:hAnsi="Georgia" w:cs="Times New Roman"/>
          <w:i/>
          <w:iCs/>
          <w:color w:val="3D3D4E"/>
          <w:sz w:val="27"/>
          <w:szCs w:val="27"/>
          <w:lang w:eastAsia="en-IN"/>
        </w:rPr>
        <w:t>separation of concerns</w:t>
      </w:r>
      <w:r w:rsidRPr="00961562">
        <w:rPr>
          <w:rFonts w:ascii="Georgia" w:eastAsia="Times New Roman" w:hAnsi="Georgia" w:cs="Times New Roman"/>
          <w:color w:val="3D3D4E"/>
          <w:sz w:val="27"/>
          <w:szCs w:val="27"/>
          <w:lang w:eastAsia="en-IN"/>
        </w:rPr>
        <w:t> principles? Both principles come into effect in a microservices architecture.</w:t>
      </w:r>
    </w:p>
    <w:p w14:paraId="21476D8C"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Every service has a single responsibility of running a specific feature and is separated from other services facilitating a loosely coupled architecture.</w:t>
      </w:r>
    </w:p>
    <w:p w14:paraId="4C425D5D"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This particular architecture facilitates easier, cleaner app maintenance, feature development, testing, and deployment of individual modules in contrast to a monolithic architecture.</w:t>
      </w:r>
    </w:p>
    <w:p w14:paraId="290499E5"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Imagine accommodating every feature in a single repository. How complex would things get? It would be a maintenance nightmare.</w:t>
      </w:r>
    </w:p>
    <w:p w14:paraId="3090A941"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 xml:space="preserve">Also, when the project is large, it is managed by several different teams. When application modules/features are separate, they can be assigned to </w:t>
      </w:r>
      <w:r w:rsidRPr="00961562">
        <w:rPr>
          <w:rFonts w:ascii="Georgia" w:eastAsia="Times New Roman" w:hAnsi="Georgia" w:cs="Times New Roman"/>
          <w:color w:val="3D3D4E"/>
          <w:sz w:val="27"/>
          <w:szCs w:val="27"/>
          <w:lang w:eastAsia="en-IN"/>
        </w:rPr>
        <w:lastRenderedPageBreak/>
        <w:t>dedicated teams with minimal fuss, smoothing out the development process.</w:t>
      </w:r>
    </w:p>
    <w:p w14:paraId="38B9EBE5"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With microservices, scalability becomes easy too. The architecture is inherently designed to scale. Services that need scaling can be scaled independently without affecting other services.</w:t>
      </w:r>
    </w:p>
    <w:p w14:paraId="4F9B7C65"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Also, every microservice ideally has a separate database. This eliminates single points of failure and system bottlenecks.</w:t>
      </w:r>
    </w:p>
    <w:p w14:paraId="1AFFFE1E" w14:textId="77777777" w:rsidR="00961562" w:rsidRPr="00961562" w:rsidRDefault="00961562" w:rsidP="00961562">
      <w:pPr>
        <w:shd w:val="clear" w:color="auto" w:fill="FFFFFF"/>
        <w:spacing w:before="240" w:after="240" w:line="240" w:lineRule="auto"/>
        <w:rPr>
          <w:rFonts w:ascii="Georgia" w:eastAsia="Times New Roman" w:hAnsi="Georgia" w:cs="Times New Roman"/>
          <w:color w:val="3D3D4E"/>
          <w:sz w:val="27"/>
          <w:szCs w:val="27"/>
          <w:lang w:eastAsia="en-IN"/>
        </w:rPr>
      </w:pPr>
      <w:r w:rsidRPr="00961562">
        <w:rPr>
          <w:rFonts w:ascii="Georgia" w:eastAsia="Times New Roman" w:hAnsi="Georgia" w:cs="Times New Roman"/>
          <w:color w:val="3D3D4E"/>
          <w:sz w:val="27"/>
          <w:szCs w:val="27"/>
          <w:lang w:eastAsia="en-IN"/>
        </w:rPr>
        <w:t>In the next lesson, let’s go through some of the pros and cons of using a microservices architecture.</w:t>
      </w:r>
    </w:p>
    <w:p w14:paraId="0AB65554" w14:textId="77777777" w:rsidR="00906D64" w:rsidRDefault="00906D64" w:rsidP="00906D64">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When should you pick Microservices Architecture?</w:t>
      </w:r>
    </w:p>
    <w:p w14:paraId="0FF4358F" w14:textId="77777777" w:rsidR="00906D64" w:rsidRDefault="00906D64" w:rsidP="00906D64">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the pros and cons of microservice architecture and when to pick it for your project.</w:t>
      </w:r>
    </w:p>
    <w:p w14:paraId="26B771B6" w14:textId="77777777" w:rsidR="00906D64" w:rsidRDefault="00906D64" w:rsidP="00906D64">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669226E3" w14:textId="77777777" w:rsidR="00906D64" w:rsidRDefault="000C3C3E" w:rsidP="00906D64">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2" w:anchor="Pros-of-microservice-architecture" w:history="1">
        <w:r w:rsidR="00906D64">
          <w:rPr>
            <w:rStyle w:val="Hyperlink"/>
            <w:rFonts w:ascii="Nunito Sans" w:hAnsi="Nunito Sans"/>
            <w:sz w:val="27"/>
            <w:szCs w:val="27"/>
            <w:u w:val="none"/>
          </w:rPr>
          <w:t>Pros of microservice architecture</w:t>
        </w:r>
      </w:hyperlink>
    </w:p>
    <w:p w14:paraId="0FEAAF28" w14:textId="77777777" w:rsidR="00906D64" w:rsidRDefault="000C3C3E" w:rsidP="00906D64">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3" w:anchor="No-Single-Points-of-failure" w:history="1">
        <w:r w:rsidR="00906D64">
          <w:rPr>
            <w:rStyle w:val="Hyperlink"/>
            <w:rFonts w:ascii="Nunito Sans" w:hAnsi="Nunito Sans"/>
            <w:sz w:val="27"/>
            <w:szCs w:val="27"/>
            <w:u w:val="none"/>
          </w:rPr>
          <w:t>No Single Points of failure</w:t>
        </w:r>
      </w:hyperlink>
    </w:p>
    <w:p w14:paraId="394E3918" w14:textId="77777777" w:rsidR="00906D64" w:rsidRDefault="000C3C3E" w:rsidP="00906D64">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4" w:anchor="Leverage-the-heterogeneous-technologies" w:history="1">
        <w:r w:rsidR="00906D64">
          <w:rPr>
            <w:rStyle w:val="Hyperlink"/>
            <w:rFonts w:ascii="Nunito Sans" w:hAnsi="Nunito Sans"/>
            <w:sz w:val="27"/>
            <w:szCs w:val="27"/>
            <w:u w:val="none"/>
          </w:rPr>
          <w:t>Leverage the heterogeneous technologies</w:t>
        </w:r>
      </w:hyperlink>
    </w:p>
    <w:p w14:paraId="08F123F7" w14:textId="77777777" w:rsidR="00906D64" w:rsidRDefault="000C3C3E" w:rsidP="00906D64">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5" w:anchor="Independent-and-continuous-deployments" w:history="1">
        <w:r w:rsidR="00906D64">
          <w:rPr>
            <w:rStyle w:val="Hyperlink"/>
            <w:rFonts w:ascii="Nunito Sans" w:hAnsi="Nunito Sans"/>
            <w:sz w:val="27"/>
            <w:szCs w:val="27"/>
            <w:u w:val="none"/>
          </w:rPr>
          <w:t>Independent and continuous deployments</w:t>
        </w:r>
      </w:hyperlink>
    </w:p>
    <w:p w14:paraId="25FD70D5" w14:textId="77777777" w:rsidR="00906D64" w:rsidRDefault="000C3C3E" w:rsidP="00906D64">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6" w:anchor="Cons-of-microservices-architecture" w:history="1">
        <w:r w:rsidR="00906D64">
          <w:rPr>
            <w:rStyle w:val="Hyperlink"/>
            <w:rFonts w:ascii="Nunito Sans" w:hAnsi="Nunito Sans"/>
            <w:sz w:val="27"/>
            <w:szCs w:val="27"/>
            <w:u w:val="none"/>
          </w:rPr>
          <w:t>Cons of microservices architecture</w:t>
        </w:r>
      </w:hyperlink>
    </w:p>
    <w:p w14:paraId="06DE5467" w14:textId="77777777" w:rsidR="00906D64" w:rsidRDefault="000C3C3E" w:rsidP="00906D64">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7" w:anchor="Management-complexity" w:history="1">
        <w:r w:rsidR="00906D64">
          <w:rPr>
            <w:rStyle w:val="Hyperlink"/>
            <w:rFonts w:ascii="Nunito Sans" w:hAnsi="Nunito Sans"/>
            <w:sz w:val="27"/>
            <w:szCs w:val="27"/>
            <w:u w:val="none"/>
          </w:rPr>
          <w:t>Management complexity</w:t>
        </w:r>
      </w:hyperlink>
    </w:p>
    <w:p w14:paraId="1A58AFAA" w14:textId="77777777" w:rsidR="00906D64" w:rsidRDefault="000C3C3E" w:rsidP="00906D64">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8" w:anchor="Strong-consistency" w:history="1">
        <w:r w:rsidR="00906D64">
          <w:rPr>
            <w:rStyle w:val="Hyperlink"/>
            <w:rFonts w:ascii="Nunito Sans" w:hAnsi="Nunito Sans"/>
            <w:sz w:val="27"/>
            <w:szCs w:val="27"/>
            <w:u w:val="none"/>
          </w:rPr>
          <w:t>Strong consistency</w:t>
        </w:r>
      </w:hyperlink>
    </w:p>
    <w:p w14:paraId="5757C1BB" w14:textId="77777777" w:rsidR="00906D64" w:rsidRDefault="000C3C3E" w:rsidP="00906D64">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9" w:anchor="When-should-you-pick-a-microservices-architecture?" w:history="1">
        <w:r w:rsidR="00906D64">
          <w:rPr>
            <w:rStyle w:val="Hyperlink"/>
            <w:rFonts w:ascii="Nunito Sans" w:hAnsi="Nunito Sans"/>
            <w:sz w:val="27"/>
            <w:szCs w:val="27"/>
            <w:u w:val="none"/>
          </w:rPr>
          <w:t>When should you pick a microservices architecture?</w:t>
        </w:r>
      </w:hyperlink>
    </w:p>
    <w:p w14:paraId="5CB00CE1" w14:textId="77777777" w:rsidR="00906D64" w:rsidRDefault="00906D64" w:rsidP="00906D6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Pros of microservice architecture</w:t>
      </w:r>
      <w:hyperlink r:id="rId40" w:anchor="Pros-of-microservice-architecture" w:history="1">
        <w:r>
          <w:rPr>
            <w:rStyle w:val="anchor-link"/>
            <w:rFonts w:ascii="Nunito Sans" w:hAnsi="Nunito Sans"/>
            <w:b w:val="0"/>
            <w:bCs w:val="0"/>
            <w:color w:val="0000FF"/>
            <w:spacing w:val="6"/>
          </w:rPr>
          <w:t>#</w:t>
        </w:r>
      </w:hyperlink>
    </w:p>
    <w:p w14:paraId="68EB0DCB" w14:textId="77777777" w:rsidR="00906D64" w:rsidRDefault="00906D64" w:rsidP="00906D64">
      <w:pPr>
        <w:pStyle w:val="Heading3"/>
        <w:shd w:val="clear" w:color="auto" w:fill="FFFFFF"/>
        <w:spacing w:before="300" w:after="150"/>
        <w:rPr>
          <w:rFonts w:ascii="Nunito Sans" w:hAnsi="Nunito Sans"/>
          <w:color w:val="000000"/>
          <w:spacing w:val="6"/>
        </w:rPr>
      </w:pPr>
      <w:r>
        <w:rPr>
          <w:rFonts w:ascii="Nunito Sans" w:hAnsi="Nunito Sans"/>
          <w:color w:val="000000"/>
          <w:spacing w:val="6"/>
        </w:rPr>
        <w:t>No Single Points of failure</w:t>
      </w:r>
      <w:hyperlink r:id="rId41" w:anchor="No-Single-Points-of-failure" w:history="1">
        <w:r>
          <w:rPr>
            <w:rStyle w:val="anchor-link"/>
            <w:rFonts w:ascii="Nunito Sans" w:hAnsi="Nunito Sans"/>
            <w:b/>
            <w:bCs/>
            <w:color w:val="0000FF"/>
            <w:spacing w:val="6"/>
          </w:rPr>
          <w:t>#</w:t>
        </w:r>
      </w:hyperlink>
    </w:p>
    <w:p w14:paraId="1C7D20D4"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microservices is a loosely coupled architecture, there is no single point of failure. Even if a few services go down, the application as a whole would still be up.</w:t>
      </w:r>
    </w:p>
    <w:p w14:paraId="07613711" w14:textId="77777777" w:rsidR="00906D64" w:rsidRDefault="00906D64" w:rsidP="00906D6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Leverage the heterogeneous technologies</w:t>
      </w:r>
      <w:hyperlink r:id="rId42" w:anchor="Leverage-the-heterogeneous-technologies" w:history="1">
        <w:r>
          <w:rPr>
            <w:rStyle w:val="anchor-link"/>
            <w:rFonts w:ascii="Nunito Sans" w:hAnsi="Nunito Sans"/>
            <w:b/>
            <w:bCs/>
            <w:color w:val="0000FF"/>
            <w:spacing w:val="6"/>
          </w:rPr>
          <w:t>#</w:t>
        </w:r>
      </w:hyperlink>
    </w:p>
    <w:p w14:paraId="378A36AE"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Every microservice interacts with each other via a REST API gateway interface. A system with microservices can leverage the polyglot persistence architecture and other heterogeneous technologies like </w:t>
      </w:r>
      <w:r>
        <w:rPr>
          <w:rStyle w:val="Emphasis"/>
          <w:rFonts w:ascii="Georgia" w:hAnsi="Georgia"/>
          <w:color w:val="000000"/>
          <w:sz w:val="27"/>
          <w:szCs w:val="27"/>
        </w:rPr>
        <w:t>Java, Python, Ruby, NodeJS,</w:t>
      </w:r>
      <w:r>
        <w:rPr>
          <w:rFonts w:ascii="Georgia" w:hAnsi="Georgia"/>
          <w:color w:val="000000"/>
          <w:sz w:val="27"/>
          <w:szCs w:val="27"/>
        </w:rPr>
        <w:t> etc.</w:t>
      </w:r>
    </w:p>
    <w:p w14:paraId="4C609132"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Polyglot persistence uses multiple database types, like </w:t>
      </w:r>
      <w:r>
        <w:rPr>
          <w:rStyle w:val="Emphasis"/>
          <w:rFonts w:ascii="Georgia" w:hAnsi="Georgia"/>
          <w:color w:val="000000"/>
          <w:sz w:val="27"/>
          <w:szCs w:val="27"/>
        </w:rPr>
        <w:t>SQL</w:t>
      </w:r>
      <w:r>
        <w:rPr>
          <w:rFonts w:ascii="Georgia" w:hAnsi="Georgia"/>
          <w:color w:val="000000"/>
          <w:sz w:val="27"/>
          <w:szCs w:val="27"/>
        </w:rPr>
        <w:t> and </w:t>
      </w:r>
      <w:r>
        <w:rPr>
          <w:rStyle w:val="Emphasis"/>
          <w:rFonts w:ascii="Georgia" w:hAnsi="Georgia"/>
          <w:color w:val="000000"/>
          <w:sz w:val="27"/>
          <w:szCs w:val="27"/>
        </w:rPr>
        <w:t>NoSQL</w:t>
      </w:r>
      <w:r>
        <w:rPr>
          <w:rFonts w:ascii="Georgia" w:hAnsi="Georgia"/>
          <w:color w:val="000000"/>
          <w:sz w:val="27"/>
          <w:szCs w:val="27"/>
        </w:rPr>
        <w:t>, together in the architecture. We will discuss this in detail in the </w:t>
      </w:r>
      <w:r>
        <w:rPr>
          <w:rStyle w:val="Emphasis"/>
          <w:rFonts w:ascii="Georgia" w:hAnsi="Georgia"/>
          <w:color w:val="000000"/>
          <w:sz w:val="27"/>
          <w:szCs w:val="27"/>
        </w:rPr>
        <w:t>database</w:t>
      </w:r>
      <w:r>
        <w:rPr>
          <w:rFonts w:ascii="Georgia" w:hAnsi="Georgia"/>
          <w:color w:val="000000"/>
          <w:sz w:val="27"/>
          <w:szCs w:val="27"/>
        </w:rPr>
        <w:t> lesson.</w:t>
      </w:r>
    </w:p>
    <w:p w14:paraId="2FAEF8CB" w14:textId="77777777" w:rsidR="00906D64" w:rsidRDefault="00906D64" w:rsidP="00906D6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Independent and continuous deployments</w:t>
      </w:r>
      <w:hyperlink r:id="rId43" w:anchor="Independent-and-continuous-deployments" w:history="1">
        <w:r>
          <w:rPr>
            <w:rStyle w:val="anchor-link"/>
            <w:rFonts w:ascii="Nunito Sans" w:hAnsi="Nunito Sans"/>
            <w:b/>
            <w:bCs/>
            <w:color w:val="0000FF"/>
            <w:spacing w:val="6"/>
          </w:rPr>
          <w:t>#</w:t>
        </w:r>
      </w:hyperlink>
    </w:p>
    <w:p w14:paraId="668B3E1D"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deployments can be independent and continuous. We can have dedicated teams for every microservice, and they can be scaled independently without impacting other services.</w:t>
      </w:r>
    </w:p>
    <w:p w14:paraId="06DACB7C" w14:textId="77777777" w:rsidR="00906D64" w:rsidRDefault="00906D64" w:rsidP="00906D6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Cons of microservices architecture</w:t>
      </w:r>
      <w:hyperlink r:id="rId44" w:anchor="Cons-of-microservices-architecture" w:history="1">
        <w:r>
          <w:rPr>
            <w:rStyle w:val="anchor-link"/>
            <w:rFonts w:ascii="Nunito Sans" w:hAnsi="Nunito Sans"/>
            <w:b w:val="0"/>
            <w:bCs w:val="0"/>
            <w:color w:val="0000FF"/>
            <w:spacing w:val="6"/>
          </w:rPr>
          <w:t>#</w:t>
        </w:r>
      </w:hyperlink>
    </w:p>
    <w:p w14:paraId="12BD0B92" w14:textId="77777777" w:rsidR="00906D64" w:rsidRDefault="00906D64" w:rsidP="00906D64">
      <w:pPr>
        <w:pStyle w:val="Heading3"/>
        <w:shd w:val="clear" w:color="auto" w:fill="FFFFFF"/>
        <w:spacing w:before="300" w:after="150"/>
        <w:rPr>
          <w:rFonts w:ascii="Nunito Sans" w:hAnsi="Nunito Sans"/>
          <w:color w:val="000000"/>
          <w:spacing w:val="6"/>
        </w:rPr>
      </w:pPr>
      <w:r>
        <w:rPr>
          <w:rFonts w:ascii="Nunito Sans" w:hAnsi="Nunito Sans"/>
          <w:color w:val="000000"/>
          <w:spacing w:val="6"/>
        </w:rPr>
        <w:t>Management complexity</w:t>
      </w:r>
      <w:hyperlink r:id="rId45" w:anchor="Management-complexity" w:history="1">
        <w:r>
          <w:rPr>
            <w:rStyle w:val="anchor-link"/>
            <w:rFonts w:ascii="Nunito Sans" w:hAnsi="Nunito Sans"/>
            <w:b/>
            <w:bCs/>
            <w:color w:val="0000FF"/>
            <w:spacing w:val="6"/>
          </w:rPr>
          <w:t>#</w:t>
        </w:r>
      </w:hyperlink>
    </w:p>
    <w:p w14:paraId="7971AA5D"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Microservices is a distributed environment with several services powered by clusters of servers. This makes system management and monitoring complex.</w:t>
      </w:r>
    </w:p>
    <w:p w14:paraId="18A1B92F"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need to set up additional components to manage microservices, such as a node manager like </w:t>
      </w:r>
      <w:r>
        <w:rPr>
          <w:rStyle w:val="Emphasis"/>
          <w:rFonts w:ascii="Georgia" w:hAnsi="Georgia"/>
          <w:color w:val="000000"/>
          <w:sz w:val="27"/>
          <w:szCs w:val="27"/>
        </w:rPr>
        <w:t>Apache Zookeeper</w:t>
      </w:r>
      <w:r>
        <w:rPr>
          <w:rFonts w:ascii="Georgia" w:hAnsi="Georgia"/>
          <w:color w:val="000000"/>
          <w:sz w:val="27"/>
          <w:szCs w:val="27"/>
        </w:rPr>
        <w:t>, a distributed tracing service for monitoring the nodes, etc.</w:t>
      </w:r>
    </w:p>
    <w:p w14:paraId="0F49FC3F"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need skilled resources and even have to set up a dedicated team just to manage these services.</w:t>
      </w:r>
    </w:p>
    <w:p w14:paraId="245EAAE5" w14:textId="77777777" w:rsidR="00906D64" w:rsidRDefault="00906D64" w:rsidP="00906D6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Strong consistency</w:t>
      </w:r>
      <w:hyperlink r:id="rId46" w:anchor="Strong-consistency" w:history="1">
        <w:r>
          <w:rPr>
            <w:rStyle w:val="anchor-link"/>
            <w:rFonts w:ascii="Nunito Sans" w:hAnsi="Nunito Sans"/>
            <w:b/>
            <w:bCs/>
            <w:color w:val="0000FF"/>
            <w:spacing w:val="6"/>
          </w:rPr>
          <w:t>#</w:t>
        </w:r>
      </w:hyperlink>
    </w:p>
    <w:p w14:paraId="5ECEDAE5"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Sometimes, </w:t>
      </w:r>
      <w:r>
        <w:rPr>
          <w:rStyle w:val="Emphasis"/>
          <w:rFonts w:ascii="Georgia" w:hAnsi="Georgia"/>
          <w:color w:val="000000"/>
          <w:sz w:val="27"/>
          <w:szCs w:val="27"/>
        </w:rPr>
        <w:t>strong consistency</w:t>
      </w:r>
      <w:r>
        <w:rPr>
          <w:rFonts w:ascii="Georgia" w:hAnsi="Georgia"/>
          <w:color w:val="000000"/>
          <w:sz w:val="27"/>
          <w:szCs w:val="27"/>
        </w:rPr>
        <w:t> is hard to guarantee in a distributed environment, especially when trying to achieve a single consistent state across several microservices.</w:t>
      </w:r>
    </w:p>
    <w:p w14:paraId="40B07CE0"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Things are eventually consistent across the nodes, and this limitation is due to the distributed design.</w:t>
      </w:r>
    </w:p>
    <w:p w14:paraId="4DB3769D"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database chapter, we will discuss both </w:t>
      </w:r>
      <w:r>
        <w:rPr>
          <w:rStyle w:val="Emphasis"/>
          <w:rFonts w:ascii="Georgia" w:hAnsi="Georgia"/>
          <w:color w:val="000000"/>
          <w:sz w:val="27"/>
          <w:szCs w:val="27"/>
        </w:rPr>
        <w:t>strong</w:t>
      </w:r>
      <w:r>
        <w:rPr>
          <w:rFonts w:ascii="Georgia" w:hAnsi="Georgia"/>
          <w:color w:val="000000"/>
          <w:sz w:val="27"/>
          <w:szCs w:val="27"/>
        </w:rPr>
        <w:t> and </w:t>
      </w:r>
      <w:r>
        <w:rPr>
          <w:rStyle w:val="Emphasis"/>
          <w:rFonts w:ascii="Georgia" w:hAnsi="Georgia"/>
          <w:color w:val="000000"/>
          <w:sz w:val="27"/>
          <w:szCs w:val="27"/>
        </w:rPr>
        <w:t>eventual consistency</w:t>
      </w:r>
      <w:r>
        <w:rPr>
          <w:rFonts w:ascii="Georgia" w:hAnsi="Georgia"/>
          <w:color w:val="000000"/>
          <w:sz w:val="27"/>
          <w:szCs w:val="27"/>
        </w:rPr>
        <w:t> in detail.</w:t>
      </w:r>
    </w:p>
    <w:p w14:paraId="78DA4BAF" w14:textId="77777777" w:rsidR="00906D64" w:rsidRDefault="00906D64" w:rsidP="00906D6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When should you pick a microservices architecture?</w:t>
      </w:r>
      <w:hyperlink r:id="rId47" w:anchor="When-should-you-pick-a-microservices-architecture?" w:history="1">
        <w:r>
          <w:rPr>
            <w:rStyle w:val="anchor-link"/>
            <w:rFonts w:ascii="Nunito Sans" w:hAnsi="Nunito Sans"/>
            <w:b w:val="0"/>
            <w:bCs w:val="0"/>
            <w:color w:val="0000FF"/>
            <w:spacing w:val="6"/>
          </w:rPr>
          <w:t>#</w:t>
        </w:r>
      </w:hyperlink>
    </w:p>
    <w:p w14:paraId="699672EE"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microservice architecture fits best for complex use cases; for apps that need to expand quick from adding new features standpoint. A social network application is a good example of a complex use case.</w:t>
      </w:r>
    </w:p>
    <w:p w14:paraId="4BC40620"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typical social networking application has various components such as </w:t>
      </w:r>
      <w:r>
        <w:rPr>
          <w:rStyle w:val="Emphasis"/>
          <w:rFonts w:ascii="Georgia" w:hAnsi="Georgia"/>
          <w:color w:val="000000"/>
          <w:sz w:val="27"/>
          <w:szCs w:val="27"/>
        </w:rPr>
        <w:t>messaging, real-time chat, LIVE video streaming, photo uploads, post like and share features,</w:t>
      </w:r>
      <w:r>
        <w:rPr>
          <w:rFonts w:ascii="Georgia" w:hAnsi="Georgia"/>
          <w:color w:val="000000"/>
          <w:sz w:val="27"/>
          <w:szCs w:val="27"/>
        </w:rPr>
        <w:t> etc.</w:t>
      </w:r>
    </w:p>
    <w:p w14:paraId="3A2BE885"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use case fits best for a microservices architecture. Also, the microservices architecture enables a business move fast. A business can separately develop, test, deploy an application feature without affecting the current features. There is not much need for </w:t>
      </w:r>
      <w:r>
        <w:rPr>
          <w:rStyle w:val="Emphasis"/>
          <w:rFonts w:ascii="Georgia" w:hAnsi="Georgia"/>
          <w:color w:val="000000"/>
          <w:sz w:val="27"/>
          <w:szCs w:val="27"/>
        </w:rPr>
        <w:t>regression testing</w:t>
      </w:r>
      <w:r>
        <w:rPr>
          <w:rFonts w:ascii="Georgia" w:hAnsi="Georgia"/>
          <w:color w:val="000000"/>
          <w:sz w:val="27"/>
          <w:szCs w:val="27"/>
        </w:rPr>
        <w:t> and so on.</w:t>
      </w:r>
    </w:p>
    <w:p w14:paraId="41840990"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Writing every feature in a single codebase would take no time to become a mess.</w:t>
      </w:r>
    </w:p>
    <w:p w14:paraId="016FAB97"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by now, we have seen three ways to proceed with the design of our application:</w:t>
      </w:r>
    </w:p>
    <w:p w14:paraId="34165DE7" w14:textId="77777777" w:rsidR="00906D64" w:rsidRDefault="00906D64" w:rsidP="00906D64">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Picking a monolithic architecture</w:t>
      </w:r>
    </w:p>
    <w:p w14:paraId="591D3A8A" w14:textId="77777777" w:rsidR="00906D64" w:rsidRDefault="00906D64" w:rsidP="00906D64">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Picking a microservice architecture</w:t>
      </w:r>
    </w:p>
    <w:p w14:paraId="515B9A62" w14:textId="77777777" w:rsidR="00906D64" w:rsidRDefault="00906D64" w:rsidP="00906D64">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Starting with a monolithic architecture and later scaling out into a microservice architecture.</w:t>
      </w:r>
    </w:p>
    <w:p w14:paraId="423E8675"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Picking a monolithic or a microservice architecture largely depends on our use case. I suggest keeping things simple and thoroughly understanding the requirements before deciding on an architecture.</w:t>
      </w:r>
    </w:p>
    <w:p w14:paraId="73B8FCB5" w14:textId="77777777" w:rsidR="00906D64" w:rsidRDefault="00906D64" w:rsidP="00906D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let’s understand the trade-offs involved when choosing </w:t>
      </w:r>
      <w:r>
        <w:rPr>
          <w:rStyle w:val="Emphasis"/>
          <w:rFonts w:ascii="Georgia" w:hAnsi="Georgia"/>
          <w:color w:val="000000"/>
          <w:sz w:val="27"/>
          <w:szCs w:val="27"/>
        </w:rPr>
        <w:t>monolith</w:t>
      </w:r>
      <w:r>
        <w:rPr>
          <w:rFonts w:ascii="Georgia" w:hAnsi="Georgia"/>
          <w:color w:val="000000"/>
          <w:sz w:val="27"/>
          <w:szCs w:val="27"/>
        </w:rPr>
        <w:t> and </w:t>
      </w:r>
      <w:r>
        <w:rPr>
          <w:rStyle w:val="Emphasis"/>
          <w:rFonts w:ascii="Georgia" w:hAnsi="Georgia"/>
          <w:color w:val="000000"/>
          <w:sz w:val="27"/>
          <w:szCs w:val="27"/>
        </w:rPr>
        <w:t>microservices</w:t>
      </w:r>
      <w:r>
        <w:rPr>
          <w:rFonts w:ascii="Georgia" w:hAnsi="Georgia"/>
          <w:color w:val="000000"/>
          <w:sz w:val="27"/>
          <w:szCs w:val="27"/>
        </w:rPr>
        <w:t> architecture.</w:t>
      </w:r>
    </w:p>
    <w:p w14:paraId="3BA49CDF" w14:textId="77777777" w:rsidR="0020349A" w:rsidRDefault="0020349A" w:rsidP="0020349A">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Monolith and Microservices– Understanding the Trade-Offs – Part 1</w:t>
      </w:r>
    </w:p>
    <w:p w14:paraId="3522E2F4" w14:textId="77777777" w:rsidR="0020349A" w:rsidRDefault="0020349A" w:rsidP="0020349A">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discusses the trade-offs of choosing between a monolith and microservices architecture.</w:t>
      </w:r>
    </w:p>
    <w:p w14:paraId="166974D3" w14:textId="77777777" w:rsidR="0020349A" w:rsidRDefault="0020349A" w:rsidP="0020349A">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66B36F62" w14:textId="77777777" w:rsidR="0020349A" w:rsidRDefault="000C3C3E" w:rsidP="0020349A">
      <w:pPr>
        <w:numPr>
          <w:ilvl w:val="1"/>
          <w:numId w:val="7"/>
        </w:numPr>
        <w:shd w:val="clear" w:color="auto" w:fill="FFFFFF"/>
        <w:spacing w:before="100" w:beforeAutospacing="1" w:after="75" w:line="240" w:lineRule="auto"/>
        <w:ind w:left="840"/>
        <w:rPr>
          <w:rFonts w:ascii="Nunito Sans" w:hAnsi="Nunito Sans"/>
          <w:color w:val="000000"/>
          <w:sz w:val="27"/>
          <w:szCs w:val="27"/>
        </w:rPr>
      </w:pPr>
      <w:hyperlink r:id="rId48" w:anchor="Fault-isolation" w:history="1">
        <w:r w:rsidR="0020349A">
          <w:rPr>
            <w:rStyle w:val="Hyperlink"/>
            <w:rFonts w:ascii="Nunito Sans" w:hAnsi="Nunito Sans"/>
            <w:sz w:val="27"/>
            <w:szCs w:val="27"/>
            <w:u w:val="none"/>
          </w:rPr>
          <w:t>Fault isolation</w:t>
        </w:r>
      </w:hyperlink>
    </w:p>
    <w:p w14:paraId="0CC4ED4E" w14:textId="77777777" w:rsidR="0020349A" w:rsidRDefault="000C3C3E" w:rsidP="0020349A">
      <w:pPr>
        <w:numPr>
          <w:ilvl w:val="1"/>
          <w:numId w:val="7"/>
        </w:numPr>
        <w:shd w:val="clear" w:color="auto" w:fill="FFFFFF"/>
        <w:spacing w:before="100" w:beforeAutospacing="1" w:after="75" w:line="240" w:lineRule="auto"/>
        <w:ind w:left="840"/>
        <w:rPr>
          <w:rFonts w:ascii="Nunito Sans" w:hAnsi="Nunito Sans"/>
          <w:color w:val="000000"/>
          <w:sz w:val="27"/>
          <w:szCs w:val="27"/>
        </w:rPr>
      </w:pPr>
      <w:hyperlink r:id="rId49" w:anchor="Development-team-autonomy" w:history="1">
        <w:r w:rsidR="0020349A">
          <w:rPr>
            <w:rStyle w:val="Hyperlink"/>
            <w:rFonts w:ascii="Nunito Sans" w:hAnsi="Nunito Sans"/>
            <w:sz w:val="27"/>
            <w:szCs w:val="27"/>
            <w:u w:val="none"/>
          </w:rPr>
          <w:t>Development team autonomy</w:t>
        </w:r>
      </w:hyperlink>
    </w:p>
    <w:p w14:paraId="79D06F9F" w14:textId="77777777" w:rsidR="0020349A" w:rsidRDefault="000C3C3E" w:rsidP="0020349A">
      <w:pPr>
        <w:numPr>
          <w:ilvl w:val="1"/>
          <w:numId w:val="7"/>
        </w:numPr>
        <w:shd w:val="clear" w:color="auto" w:fill="FFFFFF"/>
        <w:spacing w:before="100" w:beforeAutospacing="1" w:after="75" w:line="240" w:lineRule="auto"/>
        <w:ind w:left="840"/>
        <w:rPr>
          <w:rFonts w:ascii="Nunito Sans" w:hAnsi="Nunito Sans"/>
          <w:color w:val="000000"/>
          <w:sz w:val="27"/>
          <w:szCs w:val="27"/>
        </w:rPr>
      </w:pPr>
      <w:hyperlink r:id="rId50" w:anchor="Segment-%E2%80%93-From-monolith-to-microservices-and-back-again-to-the-monolith" w:history="1">
        <w:r w:rsidR="0020349A">
          <w:rPr>
            <w:rStyle w:val="Hyperlink"/>
            <w:rFonts w:ascii="Nunito Sans" w:hAnsi="Nunito Sans"/>
            <w:sz w:val="27"/>
            <w:szCs w:val="27"/>
            <w:u w:val="none"/>
          </w:rPr>
          <w:t>Segment – From monolith to microservices and back again to the monolith</w:t>
        </w:r>
      </w:hyperlink>
    </w:p>
    <w:p w14:paraId="4C571FFF"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far, in this chapter, we have discussed what </w:t>
      </w:r>
      <w:r>
        <w:rPr>
          <w:rStyle w:val="Emphasis"/>
          <w:rFonts w:ascii="Georgia" w:hAnsi="Georgia"/>
          <w:color w:val="000000"/>
          <w:sz w:val="27"/>
          <w:szCs w:val="27"/>
        </w:rPr>
        <w:t>monolith</w:t>
      </w:r>
      <w:r>
        <w:rPr>
          <w:rFonts w:ascii="Georgia" w:hAnsi="Georgia"/>
          <w:color w:val="000000"/>
          <w:sz w:val="27"/>
          <w:szCs w:val="27"/>
        </w:rPr>
        <w:t> is, what a </w:t>
      </w:r>
      <w:r>
        <w:rPr>
          <w:rStyle w:val="Emphasis"/>
          <w:rFonts w:ascii="Georgia" w:hAnsi="Georgia"/>
          <w:color w:val="000000"/>
          <w:sz w:val="27"/>
          <w:szCs w:val="27"/>
        </w:rPr>
        <w:t>microservice</w:t>
      </w:r>
      <w:r>
        <w:rPr>
          <w:rFonts w:ascii="Georgia" w:hAnsi="Georgia"/>
          <w:color w:val="000000"/>
          <w:sz w:val="27"/>
          <w:szCs w:val="27"/>
        </w:rPr>
        <w:t> is, their pros and cons, and when to pick which. This lesson continues our discussion on the trade-offs of choosing between a monolith and microservices architecture to design our application.</w:t>
      </w:r>
    </w:p>
    <w:p w14:paraId="45734F94" w14:textId="77777777" w:rsidR="0020349A" w:rsidRDefault="0020349A" w:rsidP="0020349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Fault isolation</w:t>
      </w:r>
      <w:hyperlink r:id="rId51" w:anchor="Fault-isolation" w:history="1">
        <w:r>
          <w:rPr>
            <w:rStyle w:val="anchor-link"/>
            <w:rFonts w:ascii="Nunito Sans" w:hAnsi="Nunito Sans"/>
            <w:b w:val="0"/>
            <w:bCs w:val="0"/>
            <w:color w:val="0000FF"/>
            <w:spacing w:val="6"/>
          </w:rPr>
          <w:t>#</w:t>
        </w:r>
      </w:hyperlink>
    </w:p>
    <w:p w14:paraId="73C0C7B7"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we have a microservices architecture, it becomes easy for us to isolate faults and debug them. When a glitch occurs in a certain service, we just have to fix the issue in that particular service without the need to scan the entire codebase to locate and fix the issue. This is known as </w:t>
      </w:r>
      <w:r>
        <w:rPr>
          <w:rStyle w:val="Emphasis"/>
          <w:rFonts w:ascii="Georgia" w:hAnsi="Georgia"/>
          <w:color w:val="000000"/>
          <w:sz w:val="27"/>
          <w:szCs w:val="27"/>
        </w:rPr>
        <w:t>fault isolation</w:t>
      </w:r>
      <w:r>
        <w:rPr>
          <w:rFonts w:ascii="Georgia" w:hAnsi="Georgia"/>
          <w:color w:val="000000"/>
          <w:sz w:val="27"/>
          <w:szCs w:val="27"/>
        </w:rPr>
        <w:t>.</w:t>
      </w:r>
    </w:p>
    <w:p w14:paraId="45BAA759" w14:textId="77777777" w:rsidR="0020349A" w:rsidRDefault="0020349A" w:rsidP="0020349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Development team autonomy</w:t>
      </w:r>
      <w:hyperlink r:id="rId52" w:anchor="Development-team-autonomy" w:history="1">
        <w:r>
          <w:rPr>
            <w:rStyle w:val="anchor-link"/>
            <w:rFonts w:ascii="Nunito Sans" w:hAnsi="Nunito Sans"/>
            <w:b w:val="0"/>
            <w:bCs w:val="0"/>
            <w:color w:val="0000FF"/>
            <w:spacing w:val="6"/>
          </w:rPr>
          <w:t>#</w:t>
        </w:r>
      </w:hyperlink>
    </w:p>
    <w:p w14:paraId="24B2E284"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case of a monolith architecture, if the number of developers and the teams working on a single codebase grows beyond a certain number, it may impede the productivity and the velocity of the teams.</w:t>
      </w:r>
    </w:p>
    <w:p w14:paraId="7DA8ABFB"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scenario, things become a little tricky to manage. As the size of the codebase increases, the compile-time and tests runtime increase too. This is because, in a monolith architecture, the entire codebase has to be compiled after a code change as opposed to just compiling the module we work on.</w:t>
      </w:r>
    </w:p>
    <w:p w14:paraId="4ADAA7B5"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code change made, in the codebase, by any other team has a direct impact on the features we develop. It may even break the functionality of our feature. Due to this, thorough regression testing is required every time anyone pushes new code or an update to production.</w:t>
      </w:r>
    </w:p>
    <w:p w14:paraId="41609768"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as the code is pushed to production, we need all the teams to stop working on the codebase until the change is pushed to production.</w:t>
      </w:r>
    </w:p>
    <w:p w14:paraId="319D43A7"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code pushed by a certain team may also require approval from other teams in the organization working on the same codebase. This process is a bottleneck in the system.</w:t>
      </w:r>
    </w:p>
    <w:p w14:paraId="79393375"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On the contrary, in the case of microservices, dedicated teams have complete ownership of their codebases. They have full development and deployment autonomy over their modules with separate deployment </w:t>
      </w:r>
      <w:r>
        <w:rPr>
          <w:rFonts w:ascii="Georgia" w:hAnsi="Georgia"/>
          <w:color w:val="000000"/>
          <w:sz w:val="27"/>
          <w:szCs w:val="27"/>
        </w:rPr>
        <w:lastRenderedPageBreak/>
        <w:t>pipelines. Code management becomes easier. It becomes easier to scale individual services based on their traffic load patterns.</w:t>
      </w:r>
    </w:p>
    <w:p w14:paraId="22780EE2"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if you need to move fast, quickly launch a lot of features to the market and scale. Moving forward with microservices architecture is a good bet.</w:t>
      </w:r>
    </w:p>
    <w:p w14:paraId="72DFC5D8"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Having a microservices architecture sounds delightful, but we cannot ignore the increase in the complexity in the architecture due to this. Adopting microservices has its costs.</w:t>
      </w:r>
    </w:p>
    <w:p w14:paraId="0DB5F631"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the microservices architecture comes the need to set up </w:t>
      </w:r>
      <w:r>
        <w:rPr>
          <w:rStyle w:val="Emphasis"/>
          <w:rFonts w:ascii="Georgia" w:hAnsi="Georgia"/>
          <w:color w:val="000000"/>
          <w:sz w:val="27"/>
          <w:szCs w:val="27"/>
        </w:rPr>
        <w:t>distributed logging, monitoring, inter-service communication, service discovery, alerts, tracing, dedicated build and release pipelines, health checks</w:t>
      </w:r>
      <w:r>
        <w:rPr>
          <w:rFonts w:ascii="Georgia" w:hAnsi="Georgia"/>
          <w:color w:val="000000"/>
          <w:sz w:val="27"/>
          <w:szCs w:val="27"/>
        </w:rPr>
        <w:t>, and so on. You may even have to write a lot of custom tooling from scratch for yourself.</w:t>
      </w:r>
    </w:p>
    <w:p w14:paraId="18B2800F"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 believe you get the idea. There are always trade-offs involved, and there is no perfect solution. We need to be crystal clear on our use case and see what architecture suits our needs best.</w:t>
      </w:r>
    </w:p>
    <w:p w14:paraId="12E77327"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understand this further with the help of the real-world example of a company called </w:t>
      </w:r>
      <w:r>
        <w:rPr>
          <w:rStyle w:val="Emphasis"/>
          <w:rFonts w:ascii="Georgia" w:hAnsi="Georgia"/>
          <w:color w:val="000000"/>
          <w:sz w:val="27"/>
          <w:szCs w:val="27"/>
        </w:rPr>
        <w:t>Segment</w:t>
      </w:r>
      <w:r>
        <w:rPr>
          <w:rFonts w:ascii="Georgia" w:hAnsi="Georgia"/>
          <w:color w:val="000000"/>
          <w:sz w:val="27"/>
          <w:szCs w:val="27"/>
        </w:rPr>
        <w:t> that started with a monolith architecture, moved to microservices and then moved back again to the monolith architecture.</w:t>
      </w:r>
    </w:p>
    <w:p w14:paraId="54395F61" w14:textId="77777777" w:rsidR="0020349A" w:rsidRDefault="0020349A" w:rsidP="0020349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Segment – From monolith to microservices and back again to the monolith</w:t>
      </w:r>
      <w:hyperlink r:id="rId53" w:anchor="Segment-%E2%80%93-From-monolith-to-microservices-and-back-again-to-the-monolith" w:history="1">
        <w:r>
          <w:rPr>
            <w:rStyle w:val="anchor-link"/>
            <w:rFonts w:ascii="Nunito Sans" w:hAnsi="Nunito Sans"/>
            <w:b w:val="0"/>
            <w:bCs w:val="0"/>
            <w:color w:val="0000FF"/>
            <w:spacing w:val="6"/>
          </w:rPr>
          <w:t>#</w:t>
        </w:r>
      </w:hyperlink>
    </w:p>
    <w:p w14:paraId="380CFFA1" w14:textId="77777777" w:rsidR="0020349A" w:rsidRDefault="000C3C3E" w:rsidP="0020349A">
      <w:pPr>
        <w:pStyle w:val="NormalWeb"/>
        <w:shd w:val="clear" w:color="auto" w:fill="FFFFFF"/>
        <w:spacing w:before="240" w:beforeAutospacing="0" w:after="240" w:afterAutospacing="0"/>
        <w:rPr>
          <w:rFonts w:ascii="Georgia" w:hAnsi="Georgia"/>
          <w:color w:val="000000"/>
          <w:sz w:val="27"/>
          <w:szCs w:val="27"/>
        </w:rPr>
      </w:pPr>
      <w:hyperlink r:id="rId54" w:tgtFrame="_blank" w:history="1">
        <w:r w:rsidR="0020349A">
          <w:rPr>
            <w:rStyle w:val="Hyperlink"/>
            <w:rFonts w:ascii="Georgia" w:hAnsi="Georgia"/>
            <w:sz w:val="27"/>
            <w:szCs w:val="27"/>
            <w:u w:val="none"/>
          </w:rPr>
          <w:t>Segment</w:t>
        </w:r>
      </w:hyperlink>
      <w:r w:rsidR="0020349A">
        <w:rPr>
          <w:rFonts w:ascii="Georgia" w:hAnsi="Georgia"/>
          <w:color w:val="000000"/>
          <w:sz w:val="27"/>
          <w:szCs w:val="27"/>
        </w:rPr>
        <w:t> is a customer data platform that initially started with a monolith and later split it into microservices. As their business gained traction, they again decided to revert to the monolith architecture.</w:t>
      </w:r>
    </w:p>
    <w:p w14:paraId="65B792D6"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Why did they do that?</w:t>
      </w:r>
    </w:p>
    <w:p w14:paraId="4E89034B"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take a look.</w:t>
      </w:r>
    </w:p>
    <w:p w14:paraId="79502F22"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segment engineering team split their monolith into microservices for fault isolation and easy debugging of issues in the system.</w:t>
      </w:r>
    </w:p>
    <w:p w14:paraId="142D11DB"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Fault isolation with microservices helped them minimize the damage a fault caused in the system. When a fault occurred, it was confined to a particular service as opposed to impacting, even bringing down the entire system as a whole.</w:t>
      </w:r>
    </w:p>
    <w:p w14:paraId="2012C49E"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Given the original monolith architecture had low management overhead, there were single points of failure. A glitch in a certain functionality could impact the entire system.</w:t>
      </w:r>
    </w:p>
    <w:p w14:paraId="0B0DB4DF"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Segment integrates data from many different data providers into their systems. As the business gained traction, they integrated more data providers into their system, creating a separate microservice for every data provider. The increase in the number of microservices led to a significant increase in the complexity of their architecture, subsequently taking a toll on their productivity.</w:t>
      </w:r>
    </w:p>
    <w:p w14:paraId="27E08FD4"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defects with regards to microservices started increasing significantly. They had three engineers solely dedicated to getting rid of these defects to keep the system online. This operational overhead became resource-intensive and slowed down the organization immensely.</w:t>
      </w:r>
    </w:p>
    <w:p w14:paraId="6CFA700F"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tackle the issue, they made the decision to move back to the monolith, giving up on fault isolation and other nice things that the microservices architecture brought along.</w:t>
      </w:r>
    </w:p>
    <w:p w14:paraId="5EA9EA8E"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They ended up with an architecture with a single code repository called </w:t>
      </w:r>
      <w:r>
        <w:rPr>
          <w:rStyle w:val="Emphasis"/>
          <w:rFonts w:ascii="Georgia" w:hAnsi="Georgia"/>
          <w:color w:val="000000"/>
          <w:sz w:val="27"/>
          <w:szCs w:val="27"/>
        </w:rPr>
        <w:t>Centrifuge</w:t>
      </w:r>
      <w:r>
        <w:rPr>
          <w:rFonts w:ascii="Georgia" w:hAnsi="Georgia"/>
          <w:color w:val="000000"/>
          <w:sz w:val="27"/>
          <w:szCs w:val="27"/>
        </w:rPr>
        <w:t> that handled billions of messages per day delivered to multiple APIs.</w:t>
      </w:r>
    </w:p>
    <w:p w14:paraId="37983436" w14:textId="77777777" w:rsidR="0020349A" w:rsidRDefault="0020349A" w:rsidP="002034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dive deeper into their architecture in the next lesson.</w:t>
      </w:r>
    </w:p>
    <w:p w14:paraId="25607DA8" w14:textId="77777777" w:rsidR="002313EE" w:rsidRDefault="002313EE" w:rsidP="002313EE">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Monolith and Microservices– Understanding The Trade-Offs – Part 2</w:t>
      </w:r>
    </w:p>
    <w:p w14:paraId="01C169A8" w14:textId="77777777" w:rsidR="002313EE" w:rsidRDefault="002313EE" w:rsidP="002313EE">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continues the discussion of the trade-offs of choosing between a monolith and microservices architecture.</w:t>
      </w:r>
    </w:p>
    <w:p w14:paraId="73FEFA6A" w14:textId="77777777" w:rsidR="002313EE" w:rsidRDefault="002313EE" w:rsidP="002313EE">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7D9B10B" w14:textId="77777777" w:rsidR="002313EE" w:rsidRDefault="002313EE" w:rsidP="002313EE">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55" w:anchor="Segment-high-level-architecture" w:history="1">
        <w:r>
          <w:rPr>
            <w:rStyle w:val="Hyperlink"/>
            <w:rFonts w:ascii="Nunito Sans" w:hAnsi="Nunito Sans"/>
            <w:sz w:val="27"/>
            <w:szCs w:val="27"/>
            <w:u w:val="none"/>
          </w:rPr>
          <w:t>Segment high-level architecture</w:t>
        </w:r>
      </w:hyperlink>
    </w:p>
    <w:p w14:paraId="1569B935" w14:textId="77777777" w:rsidR="002313EE" w:rsidRDefault="002313EE" w:rsidP="002313EE">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56" w:anchor="Istio-%E2%80%93-The-move-from-microservices-to-a-monolith" w:history="1">
        <w:r>
          <w:rPr>
            <w:rStyle w:val="Hyperlink"/>
            <w:rFonts w:ascii="Nunito Sans" w:hAnsi="Nunito Sans"/>
            <w:sz w:val="27"/>
            <w:szCs w:val="27"/>
            <w:u w:val="none"/>
          </w:rPr>
          <w:t>Istio – The move from microservices to a monolith</w:t>
        </w:r>
      </w:hyperlink>
    </w:p>
    <w:p w14:paraId="13F2E14D" w14:textId="77777777" w:rsidR="002313EE" w:rsidRDefault="002313EE" w:rsidP="002313E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Segment high-level architecture</w:t>
      </w:r>
      <w:hyperlink r:id="rId57" w:anchor="Segment-high-level-architecture" w:history="1">
        <w:r>
          <w:rPr>
            <w:rStyle w:val="anchor-link"/>
            <w:rFonts w:ascii="Nunito Sans" w:hAnsi="Nunito Sans"/>
            <w:b w:val="0"/>
            <w:bCs w:val="0"/>
            <w:color w:val="0000FF"/>
            <w:spacing w:val="6"/>
          </w:rPr>
          <w:t>#</w:t>
        </w:r>
      </w:hyperlink>
    </w:p>
    <w:p w14:paraId="67B9FF8B" w14:textId="77777777" w:rsidR="002313EE" w:rsidRDefault="002313EE" w:rsidP="002313EE">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Segment’s</w:t>
      </w:r>
      <w:r>
        <w:rPr>
          <w:rFonts w:ascii="Georgia" w:hAnsi="Georgia"/>
          <w:color w:val="000000"/>
          <w:sz w:val="27"/>
          <w:szCs w:val="27"/>
        </w:rPr>
        <w:t> data infrastructure ingests hundreds of thousands of events per second. These </w:t>
      </w:r>
      <w:r>
        <w:rPr>
          <w:rStyle w:val="Emphasis"/>
          <w:rFonts w:ascii="Georgia" w:hAnsi="Georgia"/>
          <w:color w:val="000000"/>
          <w:sz w:val="27"/>
          <w:szCs w:val="27"/>
        </w:rPr>
        <w:t>events</w:t>
      </w:r>
      <w:r>
        <w:rPr>
          <w:rFonts w:ascii="Georgia" w:hAnsi="Georgia"/>
          <w:color w:val="000000"/>
          <w:sz w:val="27"/>
          <w:szCs w:val="27"/>
        </w:rPr>
        <w:t> are then directed to different </w:t>
      </w:r>
      <w:r>
        <w:rPr>
          <w:rStyle w:val="Emphasis"/>
          <w:rFonts w:ascii="Georgia" w:hAnsi="Georgia"/>
          <w:color w:val="000000"/>
          <w:sz w:val="27"/>
          <w:szCs w:val="27"/>
        </w:rPr>
        <w:t>APIs</w:t>
      </w:r>
      <w:r>
        <w:rPr>
          <w:rFonts w:ascii="Georgia" w:hAnsi="Georgia"/>
          <w:color w:val="000000"/>
          <w:sz w:val="27"/>
          <w:szCs w:val="27"/>
        </w:rPr>
        <w:t> and </w:t>
      </w:r>
      <w:r>
        <w:rPr>
          <w:rStyle w:val="Emphasis"/>
          <w:rFonts w:ascii="Georgia" w:hAnsi="Georgia"/>
          <w:color w:val="000000"/>
          <w:sz w:val="27"/>
          <w:szCs w:val="27"/>
        </w:rPr>
        <w:t>webhooks</w:t>
      </w:r>
      <w:r>
        <w:rPr>
          <w:rFonts w:ascii="Georgia" w:hAnsi="Georgia"/>
          <w:color w:val="000000"/>
          <w:sz w:val="27"/>
          <w:szCs w:val="27"/>
        </w:rPr>
        <w:t> via a </w:t>
      </w:r>
      <w:r>
        <w:rPr>
          <w:rStyle w:val="Emphasis"/>
          <w:rFonts w:ascii="Georgia" w:hAnsi="Georgia"/>
          <w:color w:val="000000"/>
          <w:sz w:val="27"/>
          <w:szCs w:val="27"/>
        </w:rPr>
        <w:t>message queue</w:t>
      </w:r>
      <w:r>
        <w:rPr>
          <w:rFonts w:ascii="Georgia" w:hAnsi="Georgia"/>
          <w:color w:val="000000"/>
          <w:sz w:val="27"/>
          <w:szCs w:val="27"/>
        </w:rPr>
        <w:t>. These APIs are also called server-side destinations, and there are over a hundred of these destinations at </w:t>
      </w:r>
      <w:r>
        <w:rPr>
          <w:rStyle w:val="Emphasis"/>
          <w:rFonts w:ascii="Georgia" w:hAnsi="Georgia"/>
          <w:color w:val="000000"/>
          <w:sz w:val="27"/>
          <w:szCs w:val="27"/>
        </w:rPr>
        <w:t>Segment</w:t>
      </w:r>
      <w:r>
        <w:rPr>
          <w:rFonts w:ascii="Georgia" w:hAnsi="Georgia"/>
          <w:color w:val="000000"/>
          <w:sz w:val="27"/>
          <w:szCs w:val="27"/>
        </w:rPr>
        <w:t>.</w:t>
      </w:r>
    </w:p>
    <w:p w14:paraId="658D56A7" w14:textId="77777777" w:rsidR="002313EE" w:rsidRDefault="002313EE" w:rsidP="002313E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When they started with a monolith architecture, they had an API that ingested events from different sources, and the events were then forwarded to a distributed message queue. The queue moved the event payload further to other destination APIs according to configuration and settings.</w:t>
      </w:r>
    </w:p>
    <w:p w14:paraId="577F86EB" w14:textId="2A43EA54" w:rsidR="0086525A" w:rsidRDefault="002313EE">
      <w:r>
        <w:rPr>
          <w:noProof/>
        </w:rPr>
        <w:drawing>
          <wp:inline distT="0" distB="0" distL="0" distR="0" wp14:anchorId="2A9D2C2A" wp14:editId="6C704640">
            <wp:extent cx="5731510" cy="3515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15995"/>
                    </a:xfrm>
                    <a:prstGeom prst="rect">
                      <a:avLst/>
                    </a:prstGeom>
                  </pic:spPr>
                </pic:pic>
              </a:graphicData>
            </a:graphic>
          </wp:inline>
        </w:drawing>
      </w:r>
    </w:p>
    <w:p w14:paraId="5D102DB6" w14:textId="77777777" w:rsidR="002313EE" w:rsidRPr="002313EE" w:rsidRDefault="002313EE" w:rsidP="002313EE">
      <w:pPr>
        <w:spacing w:line="240" w:lineRule="auto"/>
        <w:rPr>
          <w:rFonts w:ascii="Georgia" w:eastAsia="Times New Roman" w:hAnsi="Georgia" w:cs="Times New Roman"/>
          <w:color w:val="3D3D4E"/>
          <w:sz w:val="26"/>
          <w:szCs w:val="26"/>
          <w:lang w:eastAsia="en-IN"/>
        </w:rPr>
      </w:pPr>
      <w:r w:rsidRPr="002313EE">
        <w:rPr>
          <w:rFonts w:ascii="Georgia" w:eastAsia="Times New Roman" w:hAnsi="Georgia" w:cs="Times New Roman"/>
          <w:color w:val="3D3D4E"/>
          <w:sz w:val="26"/>
          <w:szCs w:val="26"/>
          <w:lang w:eastAsia="en-IN"/>
        </w:rPr>
        <w:t>If you aren’t aware of what a message queue, webhook, and data ingestion are. No worries, we will discuss these in detail in the latter part of this course. The example I am currently discussing is pretty straightforward, nothing complicated. So, we can focus on this right now and delve into the rest of the concepts in detail later.</w:t>
      </w:r>
    </w:p>
    <w:p w14:paraId="50B684B8" w14:textId="77777777" w:rsidR="002313EE" w:rsidRPr="002313EE" w:rsidRDefault="002313EE" w:rsidP="002313EE">
      <w:pPr>
        <w:shd w:val="clear" w:color="auto" w:fill="FFFFFF"/>
        <w:spacing w:before="240" w:after="240" w:line="240" w:lineRule="auto"/>
        <w:rPr>
          <w:rFonts w:ascii="Georgia" w:eastAsia="Times New Roman" w:hAnsi="Georgia" w:cs="Times New Roman"/>
          <w:color w:val="3D3D4E"/>
          <w:sz w:val="27"/>
          <w:szCs w:val="27"/>
          <w:lang w:eastAsia="en-IN"/>
        </w:rPr>
      </w:pPr>
      <w:r w:rsidRPr="002313EE">
        <w:rPr>
          <w:rFonts w:ascii="Georgia" w:eastAsia="Times New Roman" w:hAnsi="Georgia" w:cs="Times New Roman"/>
          <w:color w:val="3D3D4E"/>
          <w:sz w:val="27"/>
          <w:szCs w:val="27"/>
          <w:lang w:eastAsia="en-IN"/>
        </w:rPr>
        <w:t>In the monolithic architecture, as all the events were moved into a single queue, some of the events often failed to deliver to the destinations and were retried by the queue after stipulated time intervals.</w:t>
      </w:r>
    </w:p>
    <w:p w14:paraId="050E6C60" w14:textId="77777777" w:rsidR="002313EE" w:rsidRPr="002313EE" w:rsidRDefault="002313EE" w:rsidP="002313EE">
      <w:pPr>
        <w:shd w:val="clear" w:color="auto" w:fill="FFFFFF"/>
        <w:spacing w:before="240" w:after="240" w:line="240" w:lineRule="auto"/>
        <w:rPr>
          <w:rFonts w:ascii="Georgia" w:eastAsia="Times New Roman" w:hAnsi="Georgia" w:cs="Times New Roman"/>
          <w:color w:val="3D3D4E"/>
          <w:sz w:val="27"/>
          <w:szCs w:val="27"/>
          <w:lang w:eastAsia="en-IN"/>
        </w:rPr>
      </w:pPr>
      <w:r w:rsidRPr="002313EE">
        <w:rPr>
          <w:rFonts w:ascii="Georgia" w:eastAsia="Times New Roman" w:hAnsi="Georgia" w:cs="Times New Roman"/>
          <w:color w:val="3D3D4E"/>
          <w:sz w:val="27"/>
          <w:szCs w:val="27"/>
          <w:lang w:eastAsia="en-IN"/>
        </w:rPr>
        <w:t>This made the queue contain both the new as well as the failed events waiting to be retried. As a result, the queue would be eventually flooded, resulting in delays in the delivery of events to the destinations.</w:t>
      </w:r>
    </w:p>
    <w:p w14:paraId="15605713" w14:textId="77777777" w:rsidR="002313EE" w:rsidRPr="002313EE" w:rsidRDefault="002313EE" w:rsidP="002313EE">
      <w:pPr>
        <w:shd w:val="clear" w:color="auto" w:fill="FFFFFF"/>
        <w:spacing w:before="240" w:after="240" w:line="240" w:lineRule="auto"/>
        <w:rPr>
          <w:rFonts w:ascii="Georgia" w:eastAsia="Times New Roman" w:hAnsi="Georgia" w:cs="Times New Roman"/>
          <w:color w:val="3D3D4E"/>
          <w:sz w:val="27"/>
          <w:szCs w:val="27"/>
          <w:lang w:eastAsia="en-IN"/>
        </w:rPr>
      </w:pPr>
      <w:r w:rsidRPr="002313EE">
        <w:rPr>
          <w:rFonts w:ascii="Georgia" w:eastAsia="Times New Roman" w:hAnsi="Georgia" w:cs="Times New Roman"/>
          <w:color w:val="3D3D4E"/>
          <w:sz w:val="27"/>
          <w:szCs w:val="27"/>
          <w:lang w:eastAsia="en-IN"/>
        </w:rPr>
        <w:t>To tackle the queue flooding issue, the engineering team at Segment split the monolith into microservices and created a separate microservice for every destination.</w:t>
      </w:r>
    </w:p>
    <w:p w14:paraId="2BF93039" w14:textId="77777777" w:rsidR="002313EE" w:rsidRPr="002313EE" w:rsidRDefault="002313EE" w:rsidP="002313EE">
      <w:pPr>
        <w:shd w:val="clear" w:color="auto" w:fill="FFFFFF"/>
        <w:spacing w:before="240" w:after="240" w:line="240" w:lineRule="auto"/>
        <w:rPr>
          <w:rFonts w:ascii="Georgia" w:eastAsia="Times New Roman" w:hAnsi="Georgia" w:cs="Times New Roman"/>
          <w:color w:val="3D3D4E"/>
          <w:sz w:val="27"/>
          <w:szCs w:val="27"/>
          <w:lang w:eastAsia="en-IN"/>
        </w:rPr>
      </w:pPr>
      <w:r w:rsidRPr="002313EE">
        <w:rPr>
          <w:rFonts w:ascii="Georgia" w:eastAsia="Times New Roman" w:hAnsi="Georgia" w:cs="Times New Roman"/>
          <w:color w:val="3D3D4E"/>
          <w:sz w:val="27"/>
          <w:szCs w:val="27"/>
          <w:lang w:eastAsia="en-IN"/>
        </w:rPr>
        <w:t>Now every service contained its own individual distributed message queue. This helped cut down the load on a single queue and enabled the system to scale, increasing the throughput.</w:t>
      </w:r>
    </w:p>
    <w:p w14:paraId="0A8173B5" w14:textId="18421561" w:rsidR="002313EE" w:rsidRDefault="002313EE">
      <w:r>
        <w:rPr>
          <w:noProof/>
        </w:rPr>
        <w:lastRenderedPageBreak/>
        <w:drawing>
          <wp:inline distT="0" distB="0" distL="0" distR="0" wp14:anchorId="003BF99D" wp14:editId="6BB84BD5">
            <wp:extent cx="5731510" cy="3595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95370"/>
                    </a:xfrm>
                    <a:prstGeom prst="rect">
                      <a:avLst/>
                    </a:prstGeom>
                  </pic:spPr>
                </pic:pic>
              </a:graphicData>
            </a:graphic>
          </wp:inline>
        </w:drawing>
      </w:r>
    </w:p>
    <w:p w14:paraId="3B32B366"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this scenario, even if a certain queue got flooded, it didn’t impact the event delivery of other services. This is how Segment leveraged fault isolation with the microservices architecture.</w:t>
      </w:r>
    </w:p>
    <w:p w14:paraId="23192BFE"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Over time as the business gained traction, additional destinations were added. Every destination had a separate microservice and a queue. The increase in the number of services led to an increase in the complexity of the architecture.</w:t>
      </w:r>
    </w:p>
    <w:p w14:paraId="17B9843F"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Separate services had separate event throughput and traffic load patterns. A single-scale policy couldn’t be applied to all the queues commonly. Every service and the queue needed to be uniquely scaled based on its traffic load pattern and this process had to be done manually.</w:t>
      </w:r>
    </w:p>
    <w:p w14:paraId="4313179D"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Autoscaling was implemented in the infrastructure, but every service had different CPU &amp; memory requirements. This required manual tuning of the infrastructure, meaning more queues needed more resources for maintenance.</w:t>
      </w:r>
    </w:p>
    <w:p w14:paraId="4E7DBAC0"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tackle this, </w:t>
      </w:r>
      <w:r>
        <w:rPr>
          <w:rStyle w:val="Emphasis"/>
          <w:rFonts w:ascii="Georgia" w:hAnsi="Georgia"/>
          <w:color w:val="3D3D4E"/>
          <w:sz w:val="27"/>
          <w:szCs w:val="27"/>
        </w:rPr>
        <w:t>Segment</w:t>
      </w:r>
      <w:r>
        <w:rPr>
          <w:rFonts w:ascii="Georgia" w:hAnsi="Georgia"/>
          <w:color w:val="3D3D4E"/>
          <w:sz w:val="27"/>
          <w:szCs w:val="27"/>
        </w:rPr>
        <w:t> eventually reverted to monolith architecture, calling their architecture a </w:t>
      </w:r>
      <w:r>
        <w:rPr>
          <w:rStyle w:val="Emphasis"/>
          <w:rFonts w:ascii="Georgia" w:hAnsi="Georgia"/>
          <w:color w:val="3D3D4E"/>
          <w:sz w:val="27"/>
          <w:szCs w:val="27"/>
        </w:rPr>
        <w:t>Centrifuge</w:t>
      </w:r>
      <w:r>
        <w:rPr>
          <w:rFonts w:ascii="Georgia" w:hAnsi="Georgia"/>
          <w:color w:val="3D3D4E"/>
          <w:sz w:val="27"/>
          <w:szCs w:val="27"/>
        </w:rPr>
        <w:t> that combined all the individual queues for different destinations into a single monolith service.</w:t>
      </w:r>
    </w:p>
    <w:p w14:paraId="487233FD"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info I have provided on </w:t>
      </w:r>
      <w:r>
        <w:rPr>
          <w:rStyle w:val="Emphasis"/>
          <w:rFonts w:ascii="Georgia" w:hAnsi="Georgia"/>
          <w:color w:val="3D3D4E"/>
          <w:sz w:val="27"/>
          <w:szCs w:val="27"/>
        </w:rPr>
        <w:t>Segment</w:t>
      </w:r>
      <w:r>
        <w:rPr>
          <w:rFonts w:ascii="Georgia" w:hAnsi="Georgia"/>
          <w:color w:val="3D3D4E"/>
          <w:sz w:val="27"/>
          <w:szCs w:val="27"/>
        </w:rPr>
        <w:t> architecture in this lesson is very high-level. If you wish to go into more details and take a look at the Centrifuge architecture, go through these resources:</w:t>
      </w:r>
    </w:p>
    <w:p w14:paraId="60413B63" w14:textId="2543A65F"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hyperlink r:id="rId60" w:tgtFrame="_blank" w:history="1">
        <w:r>
          <w:rPr>
            <w:rStyle w:val="Hyperlink"/>
            <w:rFonts w:ascii="Georgia" w:hAnsi="Georgia"/>
            <w:sz w:val="27"/>
            <w:szCs w:val="27"/>
          </w:rPr>
          <w:t>Goodbye Microservices:</w:t>
        </w:r>
      </w:hyperlink>
      <w:r>
        <w:rPr>
          <w:rFonts w:ascii="Georgia" w:hAnsi="Georgia"/>
          <w:color w:val="3D3D4E"/>
          <w:sz w:val="27"/>
          <w:szCs w:val="27"/>
        </w:rPr>
        <w:t> </w:t>
      </w:r>
      <w:r w:rsidR="000C3C3E">
        <w:rPr>
          <w:rFonts w:ascii="Georgia" w:hAnsi="Georgia"/>
          <w:color w:val="3D3D4E"/>
          <w:sz w:val="27"/>
          <w:szCs w:val="27"/>
        </w:rPr>
        <w:t>(</w:t>
      </w:r>
      <w:hyperlink r:id="rId61" w:history="1">
        <w:r w:rsidR="000C3C3E" w:rsidRPr="004213C5">
          <w:rPr>
            <w:rStyle w:val="Hyperlink"/>
            <w:rFonts w:ascii="Georgia" w:hAnsi="Georgia"/>
            <w:sz w:val="27"/>
            <w:szCs w:val="27"/>
          </w:rPr>
          <w:t>https://segment.com/blog/goodbye-microservices/</w:t>
        </w:r>
      </w:hyperlink>
      <w:r w:rsidR="000C3C3E">
        <w:rPr>
          <w:rFonts w:ascii="Georgia" w:hAnsi="Georgia"/>
          <w:color w:val="3D3D4E"/>
          <w:sz w:val="27"/>
          <w:szCs w:val="27"/>
        </w:rPr>
        <w:t xml:space="preserve"> </w:t>
      </w:r>
      <w:r w:rsidR="000C3C3E">
        <w:rPr>
          <w:rFonts w:ascii="Georgia" w:hAnsi="Georgia"/>
          <w:color w:val="3D3D4E"/>
          <w:sz w:val="27"/>
          <w:szCs w:val="27"/>
        </w:rPr>
        <w:t>)</w:t>
      </w:r>
      <w:r>
        <w:rPr>
          <w:rFonts w:ascii="Georgia" w:hAnsi="Georgia"/>
          <w:color w:val="3D3D4E"/>
          <w:sz w:val="27"/>
          <w:szCs w:val="27"/>
        </w:rPr>
        <w:t>From 100s Of Problem Children To 1 Superstar</w:t>
      </w:r>
    </w:p>
    <w:p w14:paraId="419033EF" w14:textId="157D6ED1"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hyperlink r:id="rId62" w:tgtFrame="_blank" w:history="1">
        <w:r>
          <w:rPr>
            <w:rStyle w:val="Hyperlink"/>
            <w:rFonts w:ascii="Georgia" w:hAnsi="Georgia"/>
            <w:sz w:val="27"/>
            <w:szCs w:val="27"/>
          </w:rPr>
          <w:t>Centrifuge: A Reliable System</w:t>
        </w:r>
      </w:hyperlink>
      <w:r w:rsidR="000C3C3E">
        <w:rPr>
          <w:rFonts w:ascii="Georgia" w:hAnsi="Georgia"/>
          <w:color w:val="3D3D4E"/>
          <w:sz w:val="27"/>
          <w:szCs w:val="27"/>
        </w:rPr>
        <w:t xml:space="preserve"> (</w:t>
      </w:r>
      <w:hyperlink r:id="rId63" w:history="1">
        <w:r w:rsidR="000C3C3E" w:rsidRPr="004213C5">
          <w:rPr>
            <w:rStyle w:val="Hyperlink"/>
            <w:rFonts w:ascii="Georgia" w:hAnsi="Georgia"/>
            <w:sz w:val="27"/>
            <w:szCs w:val="27"/>
          </w:rPr>
          <w:t>https://segment.com/blog/introducing-centrifuge/</w:t>
        </w:r>
      </w:hyperlink>
      <w:r w:rsidR="000C3C3E">
        <w:rPr>
          <w:rFonts w:ascii="Georgia" w:hAnsi="Georgia"/>
          <w:color w:val="3D3D4E"/>
          <w:sz w:val="27"/>
          <w:szCs w:val="27"/>
        </w:rPr>
        <w:t>)</w:t>
      </w:r>
      <w:r>
        <w:rPr>
          <w:rFonts w:ascii="Georgia" w:hAnsi="Georgia"/>
          <w:color w:val="3D3D4E"/>
          <w:sz w:val="27"/>
          <w:szCs w:val="27"/>
        </w:rPr>
        <w:t> For Delivering Billions Of Events Per Day</w:t>
      </w:r>
    </w:p>
    <w:p w14:paraId="0586D224" w14:textId="016E8118"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p>
    <w:p w14:paraId="54253209" w14:textId="77777777" w:rsidR="002313EE" w:rsidRDefault="002313EE" w:rsidP="002313E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Below is another instance of a popular service that transitioned from microservices to a monolith architecture.</w:t>
      </w:r>
    </w:p>
    <w:p w14:paraId="6FDA7EC2" w14:textId="77777777" w:rsidR="00903E59" w:rsidRDefault="00903E59" w:rsidP="00903E59">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Istio – The move from microservices to a monolith</w:t>
      </w:r>
      <w:hyperlink r:id="rId64" w:anchor="Istio-%E2%80%93-The-move-from-microservices-to-a-monolith" w:history="1">
        <w:r>
          <w:rPr>
            <w:rStyle w:val="anchor-link"/>
            <w:rFonts w:ascii="Nunito Sans" w:hAnsi="Nunito Sans"/>
            <w:b w:val="0"/>
            <w:bCs w:val="0"/>
            <w:spacing w:val="6"/>
          </w:rPr>
          <w:t>#</w:t>
        </w:r>
      </w:hyperlink>
    </w:p>
    <w:p w14:paraId="2C3DBC35" w14:textId="6569FC05" w:rsidR="00903E59" w:rsidRDefault="00903E59" w:rsidP="00903E59">
      <w:pPr>
        <w:pStyle w:val="NormalWeb"/>
        <w:shd w:val="clear" w:color="auto" w:fill="FFFFFF"/>
        <w:spacing w:before="240" w:beforeAutospacing="0" w:after="240" w:afterAutospacing="0"/>
        <w:rPr>
          <w:rFonts w:ascii="Georgia" w:hAnsi="Georgia"/>
          <w:color w:val="3D3D4E"/>
          <w:sz w:val="27"/>
          <w:szCs w:val="27"/>
        </w:rPr>
      </w:pPr>
      <w:hyperlink r:id="rId65" w:tgtFrame="_blank" w:history="1">
        <w:r>
          <w:rPr>
            <w:rStyle w:val="Hyperlink"/>
            <w:rFonts w:ascii="Georgia" w:hAnsi="Georgia"/>
            <w:sz w:val="27"/>
            <w:szCs w:val="27"/>
          </w:rPr>
          <w:t>Istio</w:t>
        </w:r>
      </w:hyperlink>
      <w:r>
        <w:rPr>
          <w:rFonts w:ascii="Georgia" w:hAnsi="Georgia"/>
          <w:color w:val="3D3D4E"/>
          <w:sz w:val="27"/>
          <w:szCs w:val="27"/>
        </w:rPr>
        <w:t> </w:t>
      </w:r>
      <w:r>
        <w:rPr>
          <w:rFonts w:ascii="Georgia" w:hAnsi="Georgia"/>
          <w:color w:val="3D3D4E"/>
          <w:sz w:val="27"/>
          <w:szCs w:val="27"/>
        </w:rPr>
        <w:t>(</w:t>
      </w:r>
      <w:hyperlink r:id="rId66" w:history="1">
        <w:r w:rsidRPr="004213C5">
          <w:rPr>
            <w:rStyle w:val="Hyperlink"/>
            <w:rFonts w:ascii="Georgia" w:hAnsi="Georgia"/>
            <w:sz w:val="27"/>
            <w:szCs w:val="27"/>
          </w:rPr>
          <w:t>https://istio.io/</w:t>
        </w:r>
      </w:hyperlink>
      <w:r>
        <w:rPr>
          <w:rFonts w:ascii="Georgia" w:hAnsi="Georgia"/>
          <w:color w:val="3D3D4E"/>
          <w:sz w:val="27"/>
          <w:szCs w:val="27"/>
        </w:rPr>
        <w:t xml:space="preserve"> )</w:t>
      </w:r>
      <w:r>
        <w:rPr>
          <w:rFonts w:ascii="Georgia" w:hAnsi="Georgia"/>
          <w:color w:val="3D3D4E"/>
          <w:sz w:val="27"/>
          <w:szCs w:val="27"/>
        </w:rPr>
        <w:t>is an open-source service mesh that enables us to connect, secure, control, and observe microservices. It allows us to control how microservices share data with each other.</w:t>
      </w:r>
      <w:r>
        <w:rPr>
          <w:rFonts w:ascii="Georgia" w:hAnsi="Georgia"/>
          <w:color w:val="3D3D4E"/>
          <w:sz w:val="27"/>
          <w:szCs w:val="27"/>
        </w:rPr>
        <w:t xml:space="preserve"> </w:t>
      </w:r>
    </w:p>
    <w:p w14:paraId="576A0E1A" w14:textId="77777777" w:rsidR="00903E59" w:rsidRDefault="00903E59" w:rsidP="00903E5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recently transitioned from a microservices to a monolith architecture. According to the Istio team, having a monolith architecture enabled them to deliver value and achieve the goals they intended to.</w:t>
      </w:r>
    </w:p>
    <w:p w14:paraId="1AABD4EA" w14:textId="5A0D9C4B" w:rsidR="00903E59" w:rsidRDefault="00903E59" w:rsidP="00903E5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Recommended read</w:t>
      </w:r>
      <w:r>
        <w:rPr>
          <w:rFonts w:ascii="Georgia" w:hAnsi="Georgia"/>
          <w:color w:val="3D3D4E"/>
          <w:sz w:val="27"/>
          <w:szCs w:val="27"/>
        </w:rPr>
        <w:t> – Istio is an example of </w:t>
      </w:r>
      <w:hyperlink r:id="rId67" w:tgtFrame="_blank" w:history="1">
        <w:r>
          <w:rPr>
            <w:rStyle w:val="Hyperlink"/>
            <w:rFonts w:ascii="Georgia" w:hAnsi="Georgia"/>
            <w:sz w:val="27"/>
            <w:szCs w:val="27"/>
          </w:rPr>
          <w:t>when not to do microservices</w:t>
        </w:r>
      </w:hyperlink>
      <w:r>
        <w:rPr>
          <w:rFonts w:ascii="Georgia" w:hAnsi="Georgia"/>
          <w:color w:val="3D3D4E"/>
          <w:sz w:val="27"/>
          <w:szCs w:val="27"/>
        </w:rPr>
        <w:t>.</w:t>
      </w:r>
      <w:r>
        <w:rPr>
          <w:rFonts w:ascii="Georgia" w:hAnsi="Georgia"/>
          <w:color w:val="3D3D4E"/>
          <w:sz w:val="27"/>
          <w:szCs w:val="27"/>
        </w:rPr>
        <w:t xml:space="preserve"> (</w:t>
      </w:r>
      <w:hyperlink r:id="rId68" w:history="1">
        <w:r w:rsidRPr="004213C5">
          <w:rPr>
            <w:rStyle w:val="Hyperlink"/>
            <w:rFonts w:ascii="Georgia" w:hAnsi="Georgia"/>
            <w:sz w:val="27"/>
            <w:szCs w:val="27"/>
          </w:rPr>
          <w:t>https://blog.christianposta.com/microservices/istio-as-an-example-of-when-not-to-do-microservices/</w:t>
        </w:r>
      </w:hyperlink>
      <w:r>
        <w:rPr>
          <w:rFonts w:ascii="Georgia" w:hAnsi="Georgia"/>
          <w:color w:val="3D3D4E"/>
          <w:sz w:val="27"/>
          <w:szCs w:val="27"/>
        </w:rPr>
        <w:t xml:space="preserve"> )</w:t>
      </w:r>
    </w:p>
    <w:p w14:paraId="5731CBB3" w14:textId="77777777" w:rsidR="000C3C3E" w:rsidRDefault="000C3C3E" w:rsidP="00903E59">
      <w:pPr>
        <w:pStyle w:val="NormalWeb"/>
        <w:shd w:val="clear" w:color="auto" w:fill="FFFFFF"/>
        <w:spacing w:before="240" w:beforeAutospacing="0" w:after="240" w:afterAutospacing="0"/>
        <w:rPr>
          <w:rFonts w:ascii="Georgia" w:hAnsi="Georgia"/>
          <w:color w:val="3D3D4E"/>
          <w:sz w:val="27"/>
          <w:szCs w:val="27"/>
        </w:rPr>
      </w:pPr>
    </w:p>
    <w:p w14:paraId="3A3AEC67" w14:textId="77777777" w:rsidR="002313EE" w:rsidRDefault="002313EE"/>
    <w:sectPr w:rsidR="00231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CAC"/>
    <w:multiLevelType w:val="multilevel"/>
    <w:tmpl w:val="AB6E04F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F351F"/>
    <w:multiLevelType w:val="multilevel"/>
    <w:tmpl w:val="696AA67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168C4"/>
    <w:multiLevelType w:val="multilevel"/>
    <w:tmpl w:val="E5048B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25212D"/>
    <w:multiLevelType w:val="multilevel"/>
    <w:tmpl w:val="E70429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C54BD4"/>
    <w:multiLevelType w:val="multilevel"/>
    <w:tmpl w:val="8C7E25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63FDD"/>
    <w:multiLevelType w:val="multilevel"/>
    <w:tmpl w:val="669E42B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8C12FB"/>
    <w:multiLevelType w:val="multilevel"/>
    <w:tmpl w:val="9A8218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8423D1"/>
    <w:multiLevelType w:val="multilevel"/>
    <w:tmpl w:val="9690BC8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71844912">
    <w:abstractNumId w:val="0"/>
  </w:num>
  <w:num w:numId="2" w16cid:durableId="562330194">
    <w:abstractNumId w:val="2"/>
  </w:num>
  <w:num w:numId="3" w16cid:durableId="1438789668">
    <w:abstractNumId w:val="7"/>
  </w:num>
  <w:num w:numId="4" w16cid:durableId="1549293750">
    <w:abstractNumId w:val="1"/>
  </w:num>
  <w:num w:numId="5" w16cid:durableId="1547329866">
    <w:abstractNumId w:val="5"/>
  </w:num>
  <w:num w:numId="6" w16cid:durableId="248390802">
    <w:abstractNumId w:val="3"/>
  </w:num>
  <w:num w:numId="7" w16cid:durableId="263613999">
    <w:abstractNumId w:val="4"/>
  </w:num>
  <w:num w:numId="8" w16cid:durableId="7157350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1D"/>
    <w:rsid w:val="000521F3"/>
    <w:rsid w:val="000C3C3E"/>
    <w:rsid w:val="0020349A"/>
    <w:rsid w:val="002313EE"/>
    <w:rsid w:val="002C431D"/>
    <w:rsid w:val="003A04D2"/>
    <w:rsid w:val="004A2DDF"/>
    <w:rsid w:val="00785BB9"/>
    <w:rsid w:val="0086525A"/>
    <w:rsid w:val="00903E59"/>
    <w:rsid w:val="00906D64"/>
    <w:rsid w:val="00961562"/>
    <w:rsid w:val="00F35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3379C"/>
  <w15:chartTrackingRefBased/>
  <w15:docId w15:val="{9D522D25-2E40-4986-87DC-308ADB66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2D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A2DD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350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DD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A2DDF"/>
    <w:rPr>
      <w:rFonts w:ascii="Times New Roman" w:eastAsia="Times New Roman" w:hAnsi="Times New Roman" w:cs="Times New Roman"/>
      <w:b/>
      <w:bCs/>
      <w:sz w:val="36"/>
      <w:szCs w:val="36"/>
      <w:lang w:eastAsia="en-IN"/>
    </w:rPr>
  </w:style>
  <w:style w:type="paragraph" w:customStyle="1" w:styleId="text-base">
    <w:name w:val="text-base"/>
    <w:basedOn w:val="Normal"/>
    <w:rsid w:val="004A2D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4A2DDF"/>
  </w:style>
  <w:style w:type="character" w:styleId="Hyperlink">
    <w:name w:val="Hyperlink"/>
    <w:basedOn w:val="DefaultParagraphFont"/>
    <w:uiPriority w:val="99"/>
    <w:unhideWhenUsed/>
    <w:rsid w:val="004A2DDF"/>
    <w:rPr>
      <w:color w:val="0000FF"/>
      <w:u w:val="single"/>
    </w:rPr>
  </w:style>
  <w:style w:type="character" w:customStyle="1" w:styleId="anchor-link">
    <w:name w:val="anchor-link"/>
    <w:basedOn w:val="DefaultParagraphFont"/>
    <w:rsid w:val="004A2DDF"/>
  </w:style>
  <w:style w:type="paragraph" w:styleId="NormalWeb">
    <w:name w:val="Normal (Web)"/>
    <w:basedOn w:val="Normal"/>
    <w:uiPriority w:val="99"/>
    <w:semiHidden/>
    <w:unhideWhenUsed/>
    <w:rsid w:val="004A2D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A2DDF"/>
    <w:rPr>
      <w:i/>
      <w:iCs/>
    </w:rPr>
  </w:style>
  <w:style w:type="character" w:customStyle="1" w:styleId="Heading3Char">
    <w:name w:val="Heading 3 Char"/>
    <w:basedOn w:val="DefaultParagraphFont"/>
    <w:link w:val="Heading3"/>
    <w:uiPriority w:val="9"/>
    <w:semiHidden/>
    <w:rsid w:val="00F3504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313EE"/>
    <w:rPr>
      <w:color w:val="605E5C"/>
      <w:shd w:val="clear" w:color="auto" w:fill="E1DFDD"/>
    </w:rPr>
  </w:style>
  <w:style w:type="character" w:styleId="Strong">
    <w:name w:val="Strong"/>
    <w:basedOn w:val="DefaultParagraphFont"/>
    <w:uiPriority w:val="22"/>
    <w:qFormat/>
    <w:rsid w:val="00903E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29895">
      <w:bodyDiv w:val="1"/>
      <w:marLeft w:val="0"/>
      <w:marRight w:val="0"/>
      <w:marTop w:val="0"/>
      <w:marBottom w:val="0"/>
      <w:divBdr>
        <w:top w:val="none" w:sz="0" w:space="0" w:color="auto"/>
        <w:left w:val="none" w:sz="0" w:space="0" w:color="auto"/>
        <w:bottom w:val="none" w:sz="0" w:space="0" w:color="auto"/>
        <w:right w:val="none" w:sz="0" w:space="0" w:color="auto"/>
      </w:divBdr>
      <w:divsChild>
        <w:div w:id="1511993818">
          <w:marLeft w:val="0"/>
          <w:marRight w:val="0"/>
          <w:marTop w:val="0"/>
          <w:marBottom w:val="300"/>
          <w:divBdr>
            <w:top w:val="none" w:sz="0" w:space="0" w:color="auto"/>
            <w:left w:val="none" w:sz="0" w:space="0" w:color="auto"/>
            <w:bottom w:val="none" w:sz="0" w:space="0" w:color="auto"/>
            <w:right w:val="none" w:sz="0" w:space="0" w:color="auto"/>
          </w:divBdr>
          <w:divsChild>
            <w:div w:id="1597251785">
              <w:marLeft w:val="0"/>
              <w:marRight w:val="0"/>
              <w:marTop w:val="0"/>
              <w:marBottom w:val="0"/>
              <w:divBdr>
                <w:top w:val="none" w:sz="0" w:space="0" w:color="auto"/>
                <w:left w:val="none" w:sz="0" w:space="0" w:color="auto"/>
                <w:bottom w:val="none" w:sz="0" w:space="0" w:color="auto"/>
                <w:right w:val="none" w:sz="0" w:space="0" w:color="auto"/>
              </w:divBdr>
              <w:divsChild>
                <w:div w:id="1198811913">
                  <w:marLeft w:val="0"/>
                  <w:marRight w:val="0"/>
                  <w:marTop w:val="0"/>
                  <w:marBottom w:val="0"/>
                  <w:divBdr>
                    <w:top w:val="none" w:sz="0" w:space="0" w:color="auto"/>
                    <w:left w:val="none" w:sz="0" w:space="0" w:color="auto"/>
                    <w:bottom w:val="none" w:sz="0" w:space="0" w:color="auto"/>
                    <w:right w:val="none" w:sz="0" w:space="0" w:color="auto"/>
                  </w:divBdr>
                </w:div>
                <w:div w:id="110244907">
                  <w:marLeft w:val="0"/>
                  <w:marRight w:val="0"/>
                  <w:marTop w:val="0"/>
                  <w:marBottom w:val="0"/>
                  <w:divBdr>
                    <w:top w:val="none" w:sz="0" w:space="0" w:color="auto"/>
                    <w:left w:val="none" w:sz="0" w:space="0" w:color="auto"/>
                    <w:bottom w:val="none" w:sz="0" w:space="0" w:color="auto"/>
                    <w:right w:val="none" w:sz="0" w:space="0" w:color="auto"/>
                  </w:divBdr>
                  <w:divsChild>
                    <w:div w:id="2128813128">
                      <w:marLeft w:val="0"/>
                      <w:marRight w:val="0"/>
                      <w:marTop w:val="0"/>
                      <w:marBottom w:val="0"/>
                      <w:divBdr>
                        <w:top w:val="none" w:sz="0" w:space="0" w:color="auto"/>
                        <w:left w:val="none" w:sz="0" w:space="0" w:color="auto"/>
                        <w:bottom w:val="none" w:sz="0" w:space="0" w:color="auto"/>
                        <w:right w:val="none" w:sz="0" w:space="0" w:color="auto"/>
                      </w:divBdr>
                      <w:divsChild>
                        <w:div w:id="1889796543">
                          <w:marLeft w:val="0"/>
                          <w:marRight w:val="0"/>
                          <w:marTop w:val="0"/>
                          <w:marBottom w:val="0"/>
                          <w:divBdr>
                            <w:top w:val="none" w:sz="0" w:space="0" w:color="auto"/>
                            <w:left w:val="none" w:sz="0" w:space="0" w:color="auto"/>
                            <w:bottom w:val="none" w:sz="0" w:space="0" w:color="auto"/>
                            <w:right w:val="none" w:sz="0" w:space="0" w:color="auto"/>
                          </w:divBdr>
                        </w:div>
                        <w:div w:id="2124417148">
                          <w:marLeft w:val="0"/>
                          <w:marRight w:val="0"/>
                          <w:marTop w:val="225"/>
                          <w:marBottom w:val="150"/>
                          <w:divBdr>
                            <w:top w:val="none" w:sz="0" w:space="0" w:color="auto"/>
                            <w:left w:val="none" w:sz="0" w:space="0" w:color="auto"/>
                            <w:bottom w:val="none" w:sz="0" w:space="0" w:color="auto"/>
                            <w:right w:val="none" w:sz="0" w:space="0" w:color="auto"/>
                          </w:divBdr>
                          <w:divsChild>
                            <w:div w:id="288778026">
                              <w:marLeft w:val="0"/>
                              <w:marRight w:val="0"/>
                              <w:marTop w:val="0"/>
                              <w:marBottom w:val="0"/>
                              <w:divBdr>
                                <w:top w:val="none" w:sz="0" w:space="0" w:color="auto"/>
                                <w:left w:val="none" w:sz="0" w:space="0" w:color="auto"/>
                                <w:bottom w:val="none" w:sz="0" w:space="0" w:color="auto"/>
                                <w:right w:val="none" w:sz="0" w:space="0" w:color="auto"/>
                              </w:divBdr>
                            </w:div>
                            <w:div w:id="608584638">
                              <w:marLeft w:val="0"/>
                              <w:marRight w:val="0"/>
                              <w:marTop w:val="0"/>
                              <w:marBottom w:val="0"/>
                              <w:divBdr>
                                <w:top w:val="none" w:sz="0" w:space="0" w:color="auto"/>
                                <w:left w:val="none" w:sz="0" w:space="0" w:color="auto"/>
                                <w:bottom w:val="none" w:sz="0" w:space="0" w:color="auto"/>
                                <w:right w:val="none" w:sz="0" w:space="0" w:color="auto"/>
                              </w:divBdr>
                              <w:divsChild>
                                <w:div w:id="1132939447">
                                  <w:marLeft w:val="0"/>
                                  <w:marRight w:val="0"/>
                                  <w:marTop w:val="0"/>
                                  <w:marBottom w:val="0"/>
                                  <w:divBdr>
                                    <w:top w:val="none" w:sz="0" w:space="0" w:color="auto"/>
                                    <w:left w:val="none" w:sz="0" w:space="0" w:color="auto"/>
                                    <w:bottom w:val="none" w:sz="0" w:space="0" w:color="auto"/>
                                    <w:right w:val="none" w:sz="0" w:space="0" w:color="auto"/>
                                  </w:divBdr>
                                  <w:divsChild>
                                    <w:div w:id="16522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790941">
          <w:marLeft w:val="0"/>
          <w:marRight w:val="0"/>
          <w:marTop w:val="0"/>
          <w:marBottom w:val="0"/>
          <w:divBdr>
            <w:top w:val="none" w:sz="0" w:space="0" w:color="auto"/>
            <w:left w:val="none" w:sz="0" w:space="0" w:color="auto"/>
            <w:bottom w:val="none" w:sz="0" w:space="0" w:color="auto"/>
            <w:right w:val="none" w:sz="0" w:space="0" w:color="auto"/>
          </w:divBdr>
          <w:divsChild>
            <w:div w:id="1185434739">
              <w:marLeft w:val="0"/>
              <w:marRight w:val="0"/>
              <w:marTop w:val="0"/>
              <w:marBottom w:val="0"/>
              <w:divBdr>
                <w:top w:val="none" w:sz="0" w:space="0" w:color="auto"/>
                <w:left w:val="none" w:sz="0" w:space="0" w:color="auto"/>
                <w:bottom w:val="none" w:sz="0" w:space="0" w:color="auto"/>
                <w:right w:val="none" w:sz="0" w:space="0" w:color="auto"/>
              </w:divBdr>
              <w:divsChild>
                <w:div w:id="300766869">
                  <w:marLeft w:val="0"/>
                  <w:marRight w:val="0"/>
                  <w:marTop w:val="0"/>
                  <w:marBottom w:val="0"/>
                  <w:divBdr>
                    <w:top w:val="none" w:sz="0" w:space="0" w:color="auto"/>
                    <w:left w:val="none" w:sz="0" w:space="0" w:color="auto"/>
                    <w:bottom w:val="none" w:sz="0" w:space="0" w:color="auto"/>
                    <w:right w:val="none" w:sz="0" w:space="0" w:color="auto"/>
                  </w:divBdr>
                  <w:divsChild>
                    <w:div w:id="143008314">
                      <w:marLeft w:val="0"/>
                      <w:marRight w:val="0"/>
                      <w:marTop w:val="0"/>
                      <w:marBottom w:val="0"/>
                      <w:divBdr>
                        <w:top w:val="none" w:sz="0" w:space="0" w:color="auto"/>
                        <w:left w:val="none" w:sz="0" w:space="0" w:color="auto"/>
                        <w:bottom w:val="none" w:sz="0" w:space="0" w:color="auto"/>
                        <w:right w:val="none" w:sz="0" w:space="0" w:color="auto"/>
                      </w:divBdr>
                      <w:divsChild>
                        <w:div w:id="255871809">
                          <w:marLeft w:val="0"/>
                          <w:marRight w:val="0"/>
                          <w:marTop w:val="0"/>
                          <w:marBottom w:val="0"/>
                          <w:divBdr>
                            <w:top w:val="none" w:sz="0" w:space="0" w:color="auto"/>
                            <w:left w:val="none" w:sz="0" w:space="0" w:color="auto"/>
                            <w:bottom w:val="none" w:sz="0" w:space="0" w:color="auto"/>
                            <w:right w:val="none" w:sz="0" w:space="0" w:color="auto"/>
                          </w:divBdr>
                          <w:divsChild>
                            <w:div w:id="1789087613">
                              <w:marLeft w:val="0"/>
                              <w:marRight w:val="0"/>
                              <w:marTop w:val="0"/>
                              <w:marBottom w:val="0"/>
                              <w:divBdr>
                                <w:top w:val="none" w:sz="0" w:space="0" w:color="auto"/>
                                <w:left w:val="none" w:sz="0" w:space="0" w:color="auto"/>
                                <w:bottom w:val="none" w:sz="0" w:space="0" w:color="auto"/>
                                <w:right w:val="none" w:sz="0" w:space="0" w:color="auto"/>
                              </w:divBdr>
                              <w:divsChild>
                                <w:div w:id="308248444">
                                  <w:marLeft w:val="0"/>
                                  <w:marRight w:val="0"/>
                                  <w:marTop w:val="0"/>
                                  <w:marBottom w:val="0"/>
                                  <w:divBdr>
                                    <w:top w:val="none" w:sz="0" w:space="0" w:color="auto"/>
                                    <w:left w:val="none" w:sz="0" w:space="0" w:color="auto"/>
                                    <w:bottom w:val="none" w:sz="0" w:space="0" w:color="auto"/>
                                    <w:right w:val="none" w:sz="0" w:space="0" w:color="auto"/>
                                  </w:divBdr>
                                  <w:divsChild>
                                    <w:div w:id="1540312453">
                                      <w:marLeft w:val="0"/>
                                      <w:marRight w:val="0"/>
                                      <w:marTop w:val="0"/>
                                      <w:marBottom w:val="0"/>
                                      <w:divBdr>
                                        <w:top w:val="none" w:sz="0" w:space="0" w:color="auto"/>
                                        <w:left w:val="none" w:sz="0" w:space="0" w:color="auto"/>
                                        <w:bottom w:val="none" w:sz="0" w:space="0" w:color="auto"/>
                                        <w:right w:val="none" w:sz="0" w:space="0" w:color="auto"/>
                                      </w:divBdr>
                                      <w:divsChild>
                                        <w:div w:id="91437953">
                                          <w:marLeft w:val="0"/>
                                          <w:marRight w:val="0"/>
                                          <w:marTop w:val="0"/>
                                          <w:marBottom w:val="0"/>
                                          <w:divBdr>
                                            <w:top w:val="none" w:sz="0" w:space="0" w:color="auto"/>
                                            <w:left w:val="none" w:sz="0" w:space="0" w:color="auto"/>
                                            <w:bottom w:val="none" w:sz="0" w:space="0" w:color="auto"/>
                                            <w:right w:val="none" w:sz="0" w:space="0" w:color="auto"/>
                                          </w:divBdr>
                                          <w:divsChild>
                                            <w:div w:id="1529295155">
                                              <w:marLeft w:val="0"/>
                                              <w:marRight w:val="0"/>
                                              <w:marTop w:val="0"/>
                                              <w:marBottom w:val="0"/>
                                              <w:divBdr>
                                                <w:top w:val="none" w:sz="0" w:space="0" w:color="auto"/>
                                                <w:left w:val="none" w:sz="0" w:space="0" w:color="auto"/>
                                                <w:bottom w:val="none" w:sz="0" w:space="0" w:color="auto"/>
                                                <w:right w:val="none" w:sz="0" w:space="0" w:color="auto"/>
                                              </w:divBdr>
                                              <w:divsChild>
                                                <w:div w:id="526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552573">
              <w:marLeft w:val="0"/>
              <w:marRight w:val="0"/>
              <w:marTop w:val="0"/>
              <w:marBottom w:val="0"/>
              <w:divBdr>
                <w:top w:val="none" w:sz="0" w:space="0" w:color="auto"/>
                <w:left w:val="none" w:sz="0" w:space="0" w:color="auto"/>
                <w:bottom w:val="none" w:sz="0" w:space="0" w:color="auto"/>
                <w:right w:val="none" w:sz="0" w:space="0" w:color="auto"/>
              </w:divBdr>
              <w:divsChild>
                <w:div w:id="1047296539">
                  <w:marLeft w:val="0"/>
                  <w:marRight w:val="0"/>
                  <w:marTop w:val="0"/>
                  <w:marBottom w:val="0"/>
                  <w:divBdr>
                    <w:top w:val="none" w:sz="0" w:space="0" w:color="auto"/>
                    <w:left w:val="none" w:sz="0" w:space="0" w:color="auto"/>
                    <w:bottom w:val="none" w:sz="0" w:space="0" w:color="auto"/>
                    <w:right w:val="none" w:sz="0" w:space="0" w:color="auto"/>
                  </w:divBdr>
                  <w:divsChild>
                    <w:div w:id="654183219">
                      <w:marLeft w:val="0"/>
                      <w:marRight w:val="0"/>
                      <w:marTop w:val="0"/>
                      <w:marBottom w:val="0"/>
                      <w:divBdr>
                        <w:top w:val="none" w:sz="0" w:space="0" w:color="auto"/>
                        <w:left w:val="none" w:sz="0" w:space="0" w:color="auto"/>
                        <w:bottom w:val="none" w:sz="0" w:space="0" w:color="auto"/>
                        <w:right w:val="none" w:sz="0" w:space="0" w:color="auto"/>
                      </w:divBdr>
                      <w:divsChild>
                        <w:div w:id="432744008">
                          <w:marLeft w:val="0"/>
                          <w:marRight w:val="0"/>
                          <w:marTop w:val="0"/>
                          <w:marBottom w:val="0"/>
                          <w:divBdr>
                            <w:top w:val="none" w:sz="0" w:space="0" w:color="auto"/>
                            <w:left w:val="none" w:sz="0" w:space="0" w:color="auto"/>
                            <w:bottom w:val="none" w:sz="0" w:space="0" w:color="auto"/>
                            <w:right w:val="none" w:sz="0" w:space="0" w:color="auto"/>
                          </w:divBdr>
                          <w:divsChild>
                            <w:div w:id="257761149">
                              <w:marLeft w:val="0"/>
                              <w:marRight w:val="0"/>
                              <w:marTop w:val="0"/>
                              <w:marBottom w:val="0"/>
                              <w:divBdr>
                                <w:top w:val="none" w:sz="0" w:space="0" w:color="auto"/>
                                <w:left w:val="none" w:sz="0" w:space="0" w:color="auto"/>
                                <w:bottom w:val="none" w:sz="0" w:space="0" w:color="auto"/>
                                <w:right w:val="none" w:sz="0" w:space="0" w:color="auto"/>
                              </w:divBdr>
                              <w:divsChild>
                                <w:div w:id="1917786027">
                                  <w:marLeft w:val="0"/>
                                  <w:marRight w:val="0"/>
                                  <w:marTop w:val="0"/>
                                  <w:marBottom w:val="0"/>
                                  <w:divBdr>
                                    <w:top w:val="none" w:sz="0" w:space="0" w:color="auto"/>
                                    <w:left w:val="none" w:sz="0" w:space="0" w:color="auto"/>
                                    <w:bottom w:val="none" w:sz="0" w:space="0" w:color="auto"/>
                                    <w:right w:val="none" w:sz="0" w:space="0" w:color="auto"/>
                                  </w:divBdr>
                                  <w:divsChild>
                                    <w:div w:id="1040086404">
                                      <w:marLeft w:val="0"/>
                                      <w:marRight w:val="0"/>
                                      <w:marTop w:val="0"/>
                                      <w:marBottom w:val="0"/>
                                      <w:divBdr>
                                        <w:top w:val="none" w:sz="0" w:space="0" w:color="auto"/>
                                        <w:left w:val="none" w:sz="0" w:space="0" w:color="auto"/>
                                        <w:bottom w:val="none" w:sz="0" w:space="0" w:color="auto"/>
                                        <w:right w:val="none" w:sz="0" w:space="0" w:color="auto"/>
                                      </w:divBdr>
                                      <w:divsChild>
                                        <w:div w:id="341397538">
                                          <w:marLeft w:val="0"/>
                                          <w:marRight w:val="0"/>
                                          <w:marTop w:val="0"/>
                                          <w:marBottom w:val="0"/>
                                          <w:divBdr>
                                            <w:top w:val="none" w:sz="0" w:space="0" w:color="auto"/>
                                            <w:left w:val="none" w:sz="0" w:space="0" w:color="auto"/>
                                            <w:bottom w:val="none" w:sz="0" w:space="0" w:color="auto"/>
                                            <w:right w:val="none" w:sz="0" w:space="0" w:color="auto"/>
                                          </w:divBdr>
                                          <w:divsChild>
                                            <w:div w:id="2127387111">
                                              <w:marLeft w:val="0"/>
                                              <w:marRight w:val="0"/>
                                              <w:marTop w:val="0"/>
                                              <w:marBottom w:val="0"/>
                                              <w:divBdr>
                                                <w:top w:val="none" w:sz="0" w:space="0" w:color="auto"/>
                                                <w:left w:val="none" w:sz="0" w:space="0" w:color="auto"/>
                                                <w:bottom w:val="none" w:sz="0" w:space="0" w:color="auto"/>
                                                <w:right w:val="none" w:sz="0" w:space="0" w:color="auto"/>
                                              </w:divBdr>
                                              <w:divsChild>
                                                <w:div w:id="1265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493853">
              <w:marLeft w:val="0"/>
              <w:marRight w:val="0"/>
              <w:marTop w:val="0"/>
              <w:marBottom w:val="0"/>
              <w:divBdr>
                <w:top w:val="none" w:sz="0" w:space="0" w:color="auto"/>
                <w:left w:val="none" w:sz="0" w:space="0" w:color="auto"/>
                <w:bottom w:val="none" w:sz="0" w:space="0" w:color="auto"/>
                <w:right w:val="none" w:sz="0" w:space="0" w:color="auto"/>
              </w:divBdr>
              <w:divsChild>
                <w:div w:id="1439249932">
                  <w:marLeft w:val="0"/>
                  <w:marRight w:val="0"/>
                  <w:marTop w:val="0"/>
                  <w:marBottom w:val="0"/>
                  <w:divBdr>
                    <w:top w:val="none" w:sz="0" w:space="0" w:color="auto"/>
                    <w:left w:val="none" w:sz="0" w:space="0" w:color="auto"/>
                    <w:bottom w:val="none" w:sz="0" w:space="0" w:color="auto"/>
                    <w:right w:val="none" w:sz="0" w:space="0" w:color="auto"/>
                  </w:divBdr>
                  <w:divsChild>
                    <w:div w:id="1398699425">
                      <w:marLeft w:val="0"/>
                      <w:marRight w:val="0"/>
                      <w:marTop w:val="0"/>
                      <w:marBottom w:val="0"/>
                      <w:divBdr>
                        <w:top w:val="none" w:sz="0" w:space="0" w:color="auto"/>
                        <w:left w:val="none" w:sz="0" w:space="0" w:color="auto"/>
                        <w:bottom w:val="none" w:sz="0" w:space="0" w:color="auto"/>
                        <w:right w:val="none" w:sz="0" w:space="0" w:color="auto"/>
                      </w:divBdr>
                      <w:divsChild>
                        <w:div w:id="1874342104">
                          <w:marLeft w:val="0"/>
                          <w:marRight w:val="0"/>
                          <w:marTop w:val="0"/>
                          <w:marBottom w:val="0"/>
                          <w:divBdr>
                            <w:top w:val="none" w:sz="0" w:space="0" w:color="auto"/>
                            <w:left w:val="none" w:sz="0" w:space="0" w:color="auto"/>
                            <w:bottom w:val="none" w:sz="0" w:space="0" w:color="auto"/>
                            <w:right w:val="none" w:sz="0" w:space="0" w:color="auto"/>
                          </w:divBdr>
                          <w:divsChild>
                            <w:div w:id="569265577">
                              <w:marLeft w:val="0"/>
                              <w:marRight w:val="0"/>
                              <w:marTop w:val="0"/>
                              <w:marBottom w:val="0"/>
                              <w:divBdr>
                                <w:top w:val="none" w:sz="0" w:space="0" w:color="auto"/>
                                <w:left w:val="none" w:sz="0" w:space="0" w:color="auto"/>
                                <w:bottom w:val="none" w:sz="0" w:space="0" w:color="auto"/>
                                <w:right w:val="none" w:sz="0" w:space="0" w:color="auto"/>
                              </w:divBdr>
                              <w:divsChild>
                                <w:div w:id="894467899">
                                  <w:marLeft w:val="0"/>
                                  <w:marRight w:val="0"/>
                                  <w:marTop w:val="0"/>
                                  <w:marBottom w:val="0"/>
                                  <w:divBdr>
                                    <w:top w:val="none" w:sz="0" w:space="0" w:color="auto"/>
                                    <w:left w:val="none" w:sz="0" w:space="0" w:color="auto"/>
                                    <w:bottom w:val="none" w:sz="0" w:space="0" w:color="auto"/>
                                    <w:right w:val="none" w:sz="0" w:space="0" w:color="auto"/>
                                  </w:divBdr>
                                  <w:divsChild>
                                    <w:div w:id="241572564">
                                      <w:marLeft w:val="0"/>
                                      <w:marRight w:val="0"/>
                                      <w:marTop w:val="0"/>
                                      <w:marBottom w:val="0"/>
                                      <w:divBdr>
                                        <w:top w:val="none" w:sz="0" w:space="0" w:color="auto"/>
                                        <w:left w:val="none" w:sz="0" w:space="0" w:color="auto"/>
                                        <w:bottom w:val="none" w:sz="0" w:space="0" w:color="auto"/>
                                        <w:right w:val="none" w:sz="0" w:space="0" w:color="auto"/>
                                      </w:divBdr>
                                      <w:divsChild>
                                        <w:div w:id="227888207">
                                          <w:marLeft w:val="0"/>
                                          <w:marRight w:val="0"/>
                                          <w:marTop w:val="0"/>
                                          <w:marBottom w:val="0"/>
                                          <w:divBdr>
                                            <w:top w:val="none" w:sz="0" w:space="0" w:color="auto"/>
                                            <w:left w:val="none" w:sz="0" w:space="0" w:color="auto"/>
                                            <w:bottom w:val="none" w:sz="0" w:space="0" w:color="auto"/>
                                            <w:right w:val="none" w:sz="0" w:space="0" w:color="auto"/>
                                          </w:divBdr>
                                          <w:divsChild>
                                            <w:div w:id="81688171">
                                              <w:marLeft w:val="0"/>
                                              <w:marRight w:val="0"/>
                                              <w:marTop w:val="0"/>
                                              <w:marBottom w:val="0"/>
                                              <w:divBdr>
                                                <w:top w:val="none" w:sz="0" w:space="0" w:color="auto"/>
                                                <w:left w:val="none" w:sz="0" w:space="0" w:color="auto"/>
                                                <w:bottom w:val="none" w:sz="0" w:space="0" w:color="auto"/>
                                                <w:right w:val="none" w:sz="0" w:space="0" w:color="auto"/>
                                              </w:divBdr>
                                              <w:divsChild>
                                                <w:div w:id="7065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36484">
              <w:marLeft w:val="0"/>
              <w:marRight w:val="0"/>
              <w:marTop w:val="0"/>
              <w:marBottom w:val="0"/>
              <w:divBdr>
                <w:top w:val="none" w:sz="0" w:space="0" w:color="auto"/>
                <w:left w:val="none" w:sz="0" w:space="0" w:color="auto"/>
                <w:bottom w:val="none" w:sz="0" w:space="0" w:color="auto"/>
                <w:right w:val="none" w:sz="0" w:space="0" w:color="auto"/>
              </w:divBdr>
              <w:divsChild>
                <w:div w:id="977538616">
                  <w:marLeft w:val="0"/>
                  <w:marRight w:val="0"/>
                  <w:marTop w:val="0"/>
                  <w:marBottom w:val="0"/>
                  <w:divBdr>
                    <w:top w:val="none" w:sz="0" w:space="0" w:color="auto"/>
                    <w:left w:val="none" w:sz="0" w:space="0" w:color="auto"/>
                    <w:bottom w:val="none" w:sz="0" w:space="0" w:color="auto"/>
                    <w:right w:val="none" w:sz="0" w:space="0" w:color="auto"/>
                  </w:divBdr>
                  <w:divsChild>
                    <w:div w:id="690229671">
                      <w:marLeft w:val="0"/>
                      <w:marRight w:val="0"/>
                      <w:marTop w:val="0"/>
                      <w:marBottom w:val="0"/>
                      <w:divBdr>
                        <w:top w:val="none" w:sz="0" w:space="0" w:color="auto"/>
                        <w:left w:val="none" w:sz="0" w:space="0" w:color="auto"/>
                        <w:bottom w:val="none" w:sz="0" w:space="0" w:color="auto"/>
                        <w:right w:val="none" w:sz="0" w:space="0" w:color="auto"/>
                      </w:divBdr>
                      <w:divsChild>
                        <w:div w:id="153113760">
                          <w:marLeft w:val="0"/>
                          <w:marRight w:val="0"/>
                          <w:marTop w:val="0"/>
                          <w:marBottom w:val="0"/>
                          <w:divBdr>
                            <w:top w:val="none" w:sz="0" w:space="0" w:color="auto"/>
                            <w:left w:val="none" w:sz="0" w:space="0" w:color="auto"/>
                            <w:bottom w:val="none" w:sz="0" w:space="0" w:color="auto"/>
                            <w:right w:val="none" w:sz="0" w:space="0" w:color="auto"/>
                          </w:divBdr>
                          <w:divsChild>
                            <w:div w:id="477650540">
                              <w:marLeft w:val="0"/>
                              <w:marRight w:val="0"/>
                              <w:marTop w:val="0"/>
                              <w:marBottom w:val="0"/>
                              <w:divBdr>
                                <w:top w:val="none" w:sz="0" w:space="0" w:color="auto"/>
                                <w:left w:val="none" w:sz="0" w:space="0" w:color="auto"/>
                                <w:bottom w:val="none" w:sz="0" w:space="0" w:color="auto"/>
                                <w:right w:val="none" w:sz="0" w:space="0" w:color="auto"/>
                              </w:divBdr>
                              <w:divsChild>
                                <w:div w:id="1976913496">
                                  <w:marLeft w:val="0"/>
                                  <w:marRight w:val="0"/>
                                  <w:marTop w:val="0"/>
                                  <w:marBottom w:val="0"/>
                                  <w:divBdr>
                                    <w:top w:val="none" w:sz="0" w:space="0" w:color="auto"/>
                                    <w:left w:val="none" w:sz="0" w:space="0" w:color="auto"/>
                                    <w:bottom w:val="none" w:sz="0" w:space="0" w:color="auto"/>
                                    <w:right w:val="none" w:sz="0" w:space="0" w:color="auto"/>
                                  </w:divBdr>
                                  <w:divsChild>
                                    <w:div w:id="866212249">
                                      <w:marLeft w:val="0"/>
                                      <w:marRight w:val="0"/>
                                      <w:marTop w:val="0"/>
                                      <w:marBottom w:val="0"/>
                                      <w:divBdr>
                                        <w:top w:val="none" w:sz="0" w:space="0" w:color="auto"/>
                                        <w:left w:val="none" w:sz="0" w:space="0" w:color="auto"/>
                                        <w:bottom w:val="none" w:sz="0" w:space="0" w:color="auto"/>
                                        <w:right w:val="none" w:sz="0" w:space="0" w:color="auto"/>
                                      </w:divBdr>
                                      <w:divsChild>
                                        <w:div w:id="292444067">
                                          <w:marLeft w:val="0"/>
                                          <w:marRight w:val="0"/>
                                          <w:marTop w:val="0"/>
                                          <w:marBottom w:val="0"/>
                                          <w:divBdr>
                                            <w:top w:val="none" w:sz="0" w:space="0" w:color="auto"/>
                                            <w:left w:val="none" w:sz="0" w:space="0" w:color="auto"/>
                                            <w:bottom w:val="none" w:sz="0" w:space="0" w:color="auto"/>
                                            <w:right w:val="none" w:sz="0" w:space="0" w:color="auto"/>
                                          </w:divBdr>
                                          <w:divsChild>
                                            <w:div w:id="2140149942">
                                              <w:marLeft w:val="0"/>
                                              <w:marRight w:val="0"/>
                                              <w:marTop w:val="0"/>
                                              <w:marBottom w:val="0"/>
                                              <w:divBdr>
                                                <w:top w:val="none" w:sz="0" w:space="0" w:color="auto"/>
                                                <w:left w:val="none" w:sz="0" w:space="0" w:color="auto"/>
                                                <w:bottom w:val="none" w:sz="0" w:space="0" w:color="auto"/>
                                                <w:right w:val="none" w:sz="0" w:space="0" w:color="auto"/>
                                              </w:divBdr>
                                              <w:divsChild>
                                                <w:div w:id="19208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2467291">
      <w:bodyDiv w:val="1"/>
      <w:marLeft w:val="0"/>
      <w:marRight w:val="0"/>
      <w:marTop w:val="0"/>
      <w:marBottom w:val="0"/>
      <w:divBdr>
        <w:top w:val="none" w:sz="0" w:space="0" w:color="auto"/>
        <w:left w:val="none" w:sz="0" w:space="0" w:color="auto"/>
        <w:bottom w:val="none" w:sz="0" w:space="0" w:color="auto"/>
        <w:right w:val="none" w:sz="0" w:space="0" w:color="auto"/>
      </w:divBdr>
      <w:divsChild>
        <w:div w:id="18188373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00729071">
      <w:bodyDiv w:val="1"/>
      <w:marLeft w:val="0"/>
      <w:marRight w:val="0"/>
      <w:marTop w:val="0"/>
      <w:marBottom w:val="0"/>
      <w:divBdr>
        <w:top w:val="none" w:sz="0" w:space="0" w:color="auto"/>
        <w:left w:val="none" w:sz="0" w:space="0" w:color="auto"/>
        <w:bottom w:val="none" w:sz="0" w:space="0" w:color="auto"/>
        <w:right w:val="none" w:sz="0" w:space="0" w:color="auto"/>
      </w:divBdr>
      <w:divsChild>
        <w:div w:id="1621566656">
          <w:marLeft w:val="0"/>
          <w:marRight w:val="0"/>
          <w:marTop w:val="0"/>
          <w:marBottom w:val="300"/>
          <w:divBdr>
            <w:top w:val="none" w:sz="0" w:space="0" w:color="auto"/>
            <w:left w:val="none" w:sz="0" w:space="0" w:color="auto"/>
            <w:bottom w:val="none" w:sz="0" w:space="0" w:color="auto"/>
            <w:right w:val="none" w:sz="0" w:space="0" w:color="auto"/>
          </w:divBdr>
          <w:divsChild>
            <w:div w:id="408889242">
              <w:marLeft w:val="0"/>
              <w:marRight w:val="0"/>
              <w:marTop w:val="0"/>
              <w:marBottom w:val="0"/>
              <w:divBdr>
                <w:top w:val="none" w:sz="0" w:space="0" w:color="auto"/>
                <w:left w:val="none" w:sz="0" w:space="0" w:color="auto"/>
                <w:bottom w:val="none" w:sz="0" w:space="0" w:color="auto"/>
                <w:right w:val="none" w:sz="0" w:space="0" w:color="auto"/>
              </w:divBdr>
              <w:divsChild>
                <w:div w:id="316347480">
                  <w:marLeft w:val="0"/>
                  <w:marRight w:val="0"/>
                  <w:marTop w:val="0"/>
                  <w:marBottom w:val="0"/>
                  <w:divBdr>
                    <w:top w:val="none" w:sz="0" w:space="0" w:color="auto"/>
                    <w:left w:val="none" w:sz="0" w:space="0" w:color="auto"/>
                    <w:bottom w:val="none" w:sz="0" w:space="0" w:color="auto"/>
                    <w:right w:val="none" w:sz="0" w:space="0" w:color="auto"/>
                  </w:divBdr>
                </w:div>
                <w:div w:id="129983702">
                  <w:marLeft w:val="0"/>
                  <w:marRight w:val="0"/>
                  <w:marTop w:val="0"/>
                  <w:marBottom w:val="0"/>
                  <w:divBdr>
                    <w:top w:val="none" w:sz="0" w:space="0" w:color="auto"/>
                    <w:left w:val="none" w:sz="0" w:space="0" w:color="auto"/>
                    <w:bottom w:val="none" w:sz="0" w:space="0" w:color="auto"/>
                    <w:right w:val="none" w:sz="0" w:space="0" w:color="auto"/>
                  </w:divBdr>
                  <w:divsChild>
                    <w:div w:id="1917863577">
                      <w:marLeft w:val="0"/>
                      <w:marRight w:val="0"/>
                      <w:marTop w:val="0"/>
                      <w:marBottom w:val="0"/>
                      <w:divBdr>
                        <w:top w:val="none" w:sz="0" w:space="0" w:color="auto"/>
                        <w:left w:val="none" w:sz="0" w:space="0" w:color="auto"/>
                        <w:bottom w:val="none" w:sz="0" w:space="0" w:color="auto"/>
                        <w:right w:val="none" w:sz="0" w:space="0" w:color="auto"/>
                      </w:divBdr>
                      <w:divsChild>
                        <w:div w:id="265886098">
                          <w:marLeft w:val="0"/>
                          <w:marRight w:val="0"/>
                          <w:marTop w:val="0"/>
                          <w:marBottom w:val="0"/>
                          <w:divBdr>
                            <w:top w:val="none" w:sz="0" w:space="0" w:color="auto"/>
                            <w:left w:val="none" w:sz="0" w:space="0" w:color="auto"/>
                            <w:bottom w:val="none" w:sz="0" w:space="0" w:color="auto"/>
                            <w:right w:val="none" w:sz="0" w:space="0" w:color="auto"/>
                          </w:divBdr>
                        </w:div>
                        <w:div w:id="1810247062">
                          <w:marLeft w:val="0"/>
                          <w:marRight w:val="0"/>
                          <w:marTop w:val="225"/>
                          <w:marBottom w:val="150"/>
                          <w:divBdr>
                            <w:top w:val="none" w:sz="0" w:space="0" w:color="auto"/>
                            <w:left w:val="none" w:sz="0" w:space="0" w:color="auto"/>
                            <w:bottom w:val="none" w:sz="0" w:space="0" w:color="auto"/>
                            <w:right w:val="none" w:sz="0" w:space="0" w:color="auto"/>
                          </w:divBdr>
                          <w:divsChild>
                            <w:div w:id="2048676784">
                              <w:marLeft w:val="0"/>
                              <w:marRight w:val="0"/>
                              <w:marTop w:val="0"/>
                              <w:marBottom w:val="0"/>
                              <w:divBdr>
                                <w:top w:val="none" w:sz="0" w:space="0" w:color="auto"/>
                                <w:left w:val="none" w:sz="0" w:space="0" w:color="auto"/>
                                <w:bottom w:val="none" w:sz="0" w:space="0" w:color="auto"/>
                                <w:right w:val="none" w:sz="0" w:space="0" w:color="auto"/>
                              </w:divBdr>
                            </w:div>
                            <w:div w:id="997265305">
                              <w:marLeft w:val="0"/>
                              <w:marRight w:val="0"/>
                              <w:marTop w:val="0"/>
                              <w:marBottom w:val="0"/>
                              <w:divBdr>
                                <w:top w:val="none" w:sz="0" w:space="0" w:color="auto"/>
                                <w:left w:val="none" w:sz="0" w:space="0" w:color="auto"/>
                                <w:bottom w:val="none" w:sz="0" w:space="0" w:color="auto"/>
                                <w:right w:val="none" w:sz="0" w:space="0" w:color="auto"/>
                              </w:divBdr>
                              <w:divsChild>
                                <w:div w:id="935669234">
                                  <w:marLeft w:val="0"/>
                                  <w:marRight w:val="0"/>
                                  <w:marTop w:val="0"/>
                                  <w:marBottom w:val="0"/>
                                  <w:divBdr>
                                    <w:top w:val="none" w:sz="0" w:space="0" w:color="auto"/>
                                    <w:left w:val="none" w:sz="0" w:space="0" w:color="auto"/>
                                    <w:bottom w:val="none" w:sz="0" w:space="0" w:color="auto"/>
                                    <w:right w:val="none" w:sz="0" w:space="0" w:color="auto"/>
                                  </w:divBdr>
                                  <w:divsChild>
                                    <w:div w:id="15374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259601">
          <w:marLeft w:val="0"/>
          <w:marRight w:val="0"/>
          <w:marTop w:val="0"/>
          <w:marBottom w:val="0"/>
          <w:divBdr>
            <w:top w:val="none" w:sz="0" w:space="0" w:color="auto"/>
            <w:left w:val="none" w:sz="0" w:space="0" w:color="auto"/>
            <w:bottom w:val="none" w:sz="0" w:space="0" w:color="auto"/>
            <w:right w:val="none" w:sz="0" w:space="0" w:color="auto"/>
          </w:divBdr>
          <w:divsChild>
            <w:div w:id="445543147">
              <w:marLeft w:val="0"/>
              <w:marRight w:val="0"/>
              <w:marTop w:val="0"/>
              <w:marBottom w:val="0"/>
              <w:divBdr>
                <w:top w:val="none" w:sz="0" w:space="0" w:color="auto"/>
                <w:left w:val="none" w:sz="0" w:space="0" w:color="auto"/>
                <w:bottom w:val="none" w:sz="0" w:space="0" w:color="auto"/>
                <w:right w:val="none" w:sz="0" w:space="0" w:color="auto"/>
              </w:divBdr>
              <w:divsChild>
                <w:div w:id="1495027665">
                  <w:marLeft w:val="0"/>
                  <w:marRight w:val="0"/>
                  <w:marTop w:val="0"/>
                  <w:marBottom w:val="0"/>
                  <w:divBdr>
                    <w:top w:val="none" w:sz="0" w:space="0" w:color="auto"/>
                    <w:left w:val="none" w:sz="0" w:space="0" w:color="auto"/>
                    <w:bottom w:val="none" w:sz="0" w:space="0" w:color="auto"/>
                    <w:right w:val="none" w:sz="0" w:space="0" w:color="auto"/>
                  </w:divBdr>
                  <w:divsChild>
                    <w:div w:id="1421826280">
                      <w:marLeft w:val="0"/>
                      <w:marRight w:val="0"/>
                      <w:marTop w:val="0"/>
                      <w:marBottom w:val="0"/>
                      <w:divBdr>
                        <w:top w:val="none" w:sz="0" w:space="0" w:color="auto"/>
                        <w:left w:val="none" w:sz="0" w:space="0" w:color="auto"/>
                        <w:bottom w:val="none" w:sz="0" w:space="0" w:color="auto"/>
                        <w:right w:val="none" w:sz="0" w:space="0" w:color="auto"/>
                      </w:divBdr>
                      <w:divsChild>
                        <w:div w:id="1563517791">
                          <w:marLeft w:val="0"/>
                          <w:marRight w:val="0"/>
                          <w:marTop w:val="0"/>
                          <w:marBottom w:val="0"/>
                          <w:divBdr>
                            <w:top w:val="none" w:sz="0" w:space="0" w:color="auto"/>
                            <w:left w:val="none" w:sz="0" w:space="0" w:color="auto"/>
                            <w:bottom w:val="none" w:sz="0" w:space="0" w:color="auto"/>
                            <w:right w:val="none" w:sz="0" w:space="0" w:color="auto"/>
                          </w:divBdr>
                          <w:divsChild>
                            <w:div w:id="1202745367">
                              <w:marLeft w:val="0"/>
                              <w:marRight w:val="0"/>
                              <w:marTop w:val="0"/>
                              <w:marBottom w:val="0"/>
                              <w:divBdr>
                                <w:top w:val="none" w:sz="0" w:space="0" w:color="auto"/>
                                <w:left w:val="none" w:sz="0" w:space="0" w:color="auto"/>
                                <w:bottom w:val="none" w:sz="0" w:space="0" w:color="auto"/>
                                <w:right w:val="none" w:sz="0" w:space="0" w:color="auto"/>
                              </w:divBdr>
                              <w:divsChild>
                                <w:div w:id="1804274040">
                                  <w:marLeft w:val="0"/>
                                  <w:marRight w:val="0"/>
                                  <w:marTop w:val="0"/>
                                  <w:marBottom w:val="0"/>
                                  <w:divBdr>
                                    <w:top w:val="none" w:sz="0" w:space="0" w:color="auto"/>
                                    <w:left w:val="none" w:sz="0" w:space="0" w:color="auto"/>
                                    <w:bottom w:val="none" w:sz="0" w:space="0" w:color="auto"/>
                                    <w:right w:val="none" w:sz="0" w:space="0" w:color="auto"/>
                                  </w:divBdr>
                                  <w:divsChild>
                                    <w:div w:id="2062318520">
                                      <w:marLeft w:val="0"/>
                                      <w:marRight w:val="0"/>
                                      <w:marTop w:val="0"/>
                                      <w:marBottom w:val="0"/>
                                      <w:divBdr>
                                        <w:top w:val="none" w:sz="0" w:space="0" w:color="auto"/>
                                        <w:left w:val="none" w:sz="0" w:space="0" w:color="auto"/>
                                        <w:bottom w:val="none" w:sz="0" w:space="0" w:color="auto"/>
                                        <w:right w:val="none" w:sz="0" w:space="0" w:color="auto"/>
                                      </w:divBdr>
                                      <w:divsChild>
                                        <w:div w:id="821703567">
                                          <w:marLeft w:val="0"/>
                                          <w:marRight w:val="0"/>
                                          <w:marTop w:val="0"/>
                                          <w:marBottom w:val="0"/>
                                          <w:divBdr>
                                            <w:top w:val="none" w:sz="0" w:space="0" w:color="auto"/>
                                            <w:left w:val="none" w:sz="0" w:space="0" w:color="auto"/>
                                            <w:bottom w:val="none" w:sz="0" w:space="0" w:color="auto"/>
                                            <w:right w:val="none" w:sz="0" w:space="0" w:color="auto"/>
                                          </w:divBdr>
                                          <w:divsChild>
                                            <w:div w:id="1265456515">
                                              <w:marLeft w:val="0"/>
                                              <w:marRight w:val="0"/>
                                              <w:marTop w:val="0"/>
                                              <w:marBottom w:val="0"/>
                                              <w:divBdr>
                                                <w:top w:val="none" w:sz="0" w:space="0" w:color="auto"/>
                                                <w:left w:val="none" w:sz="0" w:space="0" w:color="auto"/>
                                                <w:bottom w:val="none" w:sz="0" w:space="0" w:color="auto"/>
                                                <w:right w:val="none" w:sz="0" w:space="0" w:color="auto"/>
                                              </w:divBdr>
                                              <w:divsChild>
                                                <w:div w:id="2070226788">
                                                  <w:marLeft w:val="0"/>
                                                  <w:marRight w:val="0"/>
                                                  <w:marTop w:val="0"/>
                                                  <w:marBottom w:val="0"/>
                                                  <w:divBdr>
                                                    <w:top w:val="none" w:sz="0" w:space="0" w:color="auto"/>
                                                    <w:left w:val="none" w:sz="0" w:space="0" w:color="auto"/>
                                                    <w:bottom w:val="none" w:sz="0" w:space="0" w:color="auto"/>
                                                    <w:right w:val="none" w:sz="0" w:space="0" w:color="auto"/>
                                                  </w:divBdr>
                                                  <w:divsChild>
                                                    <w:div w:id="15996748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97240017">
      <w:bodyDiv w:val="1"/>
      <w:marLeft w:val="0"/>
      <w:marRight w:val="0"/>
      <w:marTop w:val="0"/>
      <w:marBottom w:val="0"/>
      <w:divBdr>
        <w:top w:val="none" w:sz="0" w:space="0" w:color="auto"/>
        <w:left w:val="none" w:sz="0" w:space="0" w:color="auto"/>
        <w:bottom w:val="none" w:sz="0" w:space="0" w:color="auto"/>
        <w:right w:val="none" w:sz="0" w:space="0" w:color="auto"/>
      </w:divBdr>
    </w:div>
    <w:div w:id="1567182787">
      <w:bodyDiv w:val="1"/>
      <w:marLeft w:val="0"/>
      <w:marRight w:val="0"/>
      <w:marTop w:val="0"/>
      <w:marBottom w:val="0"/>
      <w:divBdr>
        <w:top w:val="none" w:sz="0" w:space="0" w:color="auto"/>
        <w:left w:val="none" w:sz="0" w:space="0" w:color="auto"/>
        <w:bottom w:val="none" w:sz="0" w:space="0" w:color="auto"/>
        <w:right w:val="none" w:sz="0" w:space="0" w:color="auto"/>
      </w:divBdr>
      <w:divsChild>
        <w:div w:id="609118939">
          <w:marLeft w:val="0"/>
          <w:marRight w:val="0"/>
          <w:marTop w:val="0"/>
          <w:marBottom w:val="300"/>
          <w:divBdr>
            <w:top w:val="none" w:sz="0" w:space="0" w:color="auto"/>
            <w:left w:val="none" w:sz="0" w:space="0" w:color="auto"/>
            <w:bottom w:val="none" w:sz="0" w:space="0" w:color="auto"/>
            <w:right w:val="none" w:sz="0" w:space="0" w:color="auto"/>
          </w:divBdr>
          <w:divsChild>
            <w:div w:id="1716656231">
              <w:marLeft w:val="0"/>
              <w:marRight w:val="0"/>
              <w:marTop w:val="0"/>
              <w:marBottom w:val="0"/>
              <w:divBdr>
                <w:top w:val="none" w:sz="0" w:space="0" w:color="auto"/>
                <w:left w:val="none" w:sz="0" w:space="0" w:color="auto"/>
                <w:bottom w:val="none" w:sz="0" w:space="0" w:color="auto"/>
                <w:right w:val="none" w:sz="0" w:space="0" w:color="auto"/>
              </w:divBdr>
              <w:divsChild>
                <w:div w:id="903374342">
                  <w:marLeft w:val="0"/>
                  <w:marRight w:val="0"/>
                  <w:marTop w:val="0"/>
                  <w:marBottom w:val="0"/>
                  <w:divBdr>
                    <w:top w:val="none" w:sz="0" w:space="0" w:color="auto"/>
                    <w:left w:val="none" w:sz="0" w:space="0" w:color="auto"/>
                    <w:bottom w:val="none" w:sz="0" w:space="0" w:color="auto"/>
                    <w:right w:val="none" w:sz="0" w:space="0" w:color="auto"/>
                  </w:divBdr>
                </w:div>
                <w:div w:id="302279029">
                  <w:marLeft w:val="0"/>
                  <w:marRight w:val="0"/>
                  <w:marTop w:val="0"/>
                  <w:marBottom w:val="0"/>
                  <w:divBdr>
                    <w:top w:val="none" w:sz="0" w:space="0" w:color="auto"/>
                    <w:left w:val="none" w:sz="0" w:space="0" w:color="auto"/>
                    <w:bottom w:val="none" w:sz="0" w:space="0" w:color="auto"/>
                    <w:right w:val="none" w:sz="0" w:space="0" w:color="auto"/>
                  </w:divBdr>
                  <w:divsChild>
                    <w:div w:id="765155585">
                      <w:marLeft w:val="0"/>
                      <w:marRight w:val="0"/>
                      <w:marTop w:val="0"/>
                      <w:marBottom w:val="0"/>
                      <w:divBdr>
                        <w:top w:val="none" w:sz="0" w:space="0" w:color="auto"/>
                        <w:left w:val="none" w:sz="0" w:space="0" w:color="auto"/>
                        <w:bottom w:val="none" w:sz="0" w:space="0" w:color="auto"/>
                        <w:right w:val="none" w:sz="0" w:space="0" w:color="auto"/>
                      </w:divBdr>
                      <w:divsChild>
                        <w:div w:id="270671056">
                          <w:marLeft w:val="0"/>
                          <w:marRight w:val="0"/>
                          <w:marTop w:val="0"/>
                          <w:marBottom w:val="0"/>
                          <w:divBdr>
                            <w:top w:val="none" w:sz="0" w:space="0" w:color="auto"/>
                            <w:left w:val="none" w:sz="0" w:space="0" w:color="auto"/>
                            <w:bottom w:val="none" w:sz="0" w:space="0" w:color="auto"/>
                            <w:right w:val="none" w:sz="0" w:space="0" w:color="auto"/>
                          </w:divBdr>
                        </w:div>
                        <w:div w:id="1516142272">
                          <w:marLeft w:val="0"/>
                          <w:marRight w:val="0"/>
                          <w:marTop w:val="225"/>
                          <w:marBottom w:val="150"/>
                          <w:divBdr>
                            <w:top w:val="none" w:sz="0" w:space="0" w:color="auto"/>
                            <w:left w:val="none" w:sz="0" w:space="0" w:color="auto"/>
                            <w:bottom w:val="none" w:sz="0" w:space="0" w:color="auto"/>
                            <w:right w:val="none" w:sz="0" w:space="0" w:color="auto"/>
                          </w:divBdr>
                          <w:divsChild>
                            <w:div w:id="1851871758">
                              <w:marLeft w:val="0"/>
                              <w:marRight w:val="0"/>
                              <w:marTop w:val="0"/>
                              <w:marBottom w:val="0"/>
                              <w:divBdr>
                                <w:top w:val="none" w:sz="0" w:space="0" w:color="auto"/>
                                <w:left w:val="none" w:sz="0" w:space="0" w:color="auto"/>
                                <w:bottom w:val="none" w:sz="0" w:space="0" w:color="auto"/>
                                <w:right w:val="none" w:sz="0" w:space="0" w:color="auto"/>
                              </w:divBdr>
                            </w:div>
                            <w:div w:id="943658441">
                              <w:marLeft w:val="0"/>
                              <w:marRight w:val="0"/>
                              <w:marTop w:val="0"/>
                              <w:marBottom w:val="0"/>
                              <w:divBdr>
                                <w:top w:val="none" w:sz="0" w:space="0" w:color="auto"/>
                                <w:left w:val="none" w:sz="0" w:space="0" w:color="auto"/>
                                <w:bottom w:val="none" w:sz="0" w:space="0" w:color="auto"/>
                                <w:right w:val="none" w:sz="0" w:space="0" w:color="auto"/>
                              </w:divBdr>
                              <w:divsChild>
                                <w:div w:id="180969363">
                                  <w:marLeft w:val="0"/>
                                  <w:marRight w:val="0"/>
                                  <w:marTop w:val="0"/>
                                  <w:marBottom w:val="0"/>
                                  <w:divBdr>
                                    <w:top w:val="none" w:sz="0" w:space="0" w:color="auto"/>
                                    <w:left w:val="none" w:sz="0" w:space="0" w:color="auto"/>
                                    <w:bottom w:val="none" w:sz="0" w:space="0" w:color="auto"/>
                                    <w:right w:val="none" w:sz="0" w:space="0" w:color="auto"/>
                                  </w:divBdr>
                                  <w:divsChild>
                                    <w:div w:id="1691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7893">
          <w:marLeft w:val="0"/>
          <w:marRight w:val="0"/>
          <w:marTop w:val="0"/>
          <w:marBottom w:val="0"/>
          <w:divBdr>
            <w:top w:val="none" w:sz="0" w:space="0" w:color="auto"/>
            <w:left w:val="none" w:sz="0" w:space="0" w:color="auto"/>
            <w:bottom w:val="none" w:sz="0" w:space="0" w:color="auto"/>
            <w:right w:val="none" w:sz="0" w:space="0" w:color="auto"/>
          </w:divBdr>
          <w:divsChild>
            <w:div w:id="2111118715">
              <w:marLeft w:val="0"/>
              <w:marRight w:val="0"/>
              <w:marTop w:val="0"/>
              <w:marBottom w:val="0"/>
              <w:divBdr>
                <w:top w:val="none" w:sz="0" w:space="0" w:color="auto"/>
                <w:left w:val="none" w:sz="0" w:space="0" w:color="auto"/>
                <w:bottom w:val="none" w:sz="0" w:space="0" w:color="auto"/>
                <w:right w:val="none" w:sz="0" w:space="0" w:color="auto"/>
              </w:divBdr>
              <w:divsChild>
                <w:div w:id="833379221">
                  <w:marLeft w:val="0"/>
                  <w:marRight w:val="0"/>
                  <w:marTop w:val="0"/>
                  <w:marBottom w:val="0"/>
                  <w:divBdr>
                    <w:top w:val="none" w:sz="0" w:space="0" w:color="auto"/>
                    <w:left w:val="none" w:sz="0" w:space="0" w:color="auto"/>
                    <w:bottom w:val="none" w:sz="0" w:space="0" w:color="auto"/>
                    <w:right w:val="none" w:sz="0" w:space="0" w:color="auto"/>
                  </w:divBdr>
                  <w:divsChild>
                    <w:div w:id="121505717">
                      <w:marLeft w:val="0"/>
                      <w:marRight w:val="0"/>
                      <w:marTop w:val="0"/>
                      <w:marBottom w:val="0"/>
                      <w:divBdr>
                        <w:top w:val="none" w:sz="0" w:space="0" w:color="auto"/>
                        <w:left w:val="none" w:sz="0" w:space="0" w:color="auto"/>
                        <w:bottom w:val="none" w:sz="0" w:space="0" w:color="auto"/>
                        <w:right w:val="none" w:sz="0" w:space="0" w:color="auto"/>
                      </w:divBdr>
                      <w:divsChild>
                        <w:div w:id="391200582">
                          <w:marLeft w:val="0"/>
                          <w:marRight w:val="0"/>
                          <w:marTop w:val="0"/>
                          <w:marBottom w:val="0"/>
                          <w:divBdr>
                            <w:top w:val="none" w:sz="0" w:space="0" w:color="auto"/>
                            <w:left w:val="none" w:sz="0" w:space="0" w:color="auto"/>
                            <w:bottom w:val="none" w:sz="0" w:space="0" w:color="auto"/>
                            <w:right w:val="none" w:sz="0" w:space="0" w:color="auto"/>
                          </w:divBdr>
                          <w:divsChild>
                            <w:div w:id="1357271880">
                              <w:marLeft w:val="0"/>
                              <w:marRight w:val="0"/>
                              <w:marTop w:val="0"/>
                              <w:marBottom w:val="0"/>
                              <w:divBdr>
                                <w:top w:val="none" w:sz="0" w:space="0" w:color="auto"/>
                                <w:left w:val="none" w:sz="0" w:space="0" w:color="auto"/>
                                <w:bottom w:val="none" w:sz="0" w:space="0" w:color="auto"/>
                                <w:right w:val="none" w:sz="0" w:space="0" w:color="auto"/>
                              </w:divBdr>
                              <w:divsChild>
                                <w:div w:id="1318611784">
                                  <w:marLeft w:val="0"/>
                                  <w:marRight w:val="0"/>
                                  <w:marTop w:val="0"/>
                                  <w:marBottom w:val="0"/>
                                  <w:divBdr>
                                    <w:top w:val="none" w:sz="0" w:space="0" w:color="auto"/>
                                    <w:left w:val="none" w:sz="0" w:space="0" w:color="auto"/>
                                    <w:bottom w:val="none" w:sz="0" w:space="0" w:color="auto"/>
                                    <w:right w:val="none" w:sz="0" w:space="0" w:color="auto"/>
                                  </w:divBdr>
                                  <w:divsChild>
                                    <w:div w:id="889607393">
                                      <w:marLeft w:val="0"/>
                                      <w:marRight w:val="0"/>
                                      <w:marTop w:val="0"/>
                                      <w:marBottom w:val="0"/>
                                      <w:divBdr>
                                        <w:top w:val="none" w:sz="0" w:space="0" w:color="auto"/>
                                        <w:left w:val="none" w:sz="0" w:space="0" w:color="auto"/>
                                        <w:bottom w:val="none" w:sz="0" w:space="0" w:color="auto"/>
                                        <w:right w:val="none" w:sz="0" w:space="0" w:color="auto"/>
                                      </w:divBdr>
                                      <w:divsChild>
                                        <w:div w:id="730924611">
                                          <w:marLeft w:val="0"/>
                                          <w:marRight w:val="0"/>
                                          <w:marTop w:val="0"/>
                                          <w:marBottom w:val="0"/>
                                          <w:divBdr>
                                            <w:top w:val="none" w:sz="0" w:space="0" w:color="auto"/>
                                            <w:left w:val="none" w:sz="0" w:space="0" w:color="auto"/>
                                            <w:bottom w:val="none" w:sz="0" w:space="0" w:color="auto"/>
                                            <w:right w:val="none" w:sz="0" w:space="0" w:color="auto"/>
                                          </w:divBdr>
                                          <w:divsChild>
                                            <w:div w:id="33165961">
                                              <w:marLeft w:val="0"/>
                                              <w:marRight w:val="0"/>
                                              <w:marTop w:val="0"/>
                                              <w:marBottom w:val="0"/>
                                              <w:divBdr>
                                                <w:top w:val="none" w:sz="0" w:space="0" w:color="auto"/>
                                                <w:left w:val="none" w:sz="0" w:space="0" w:color="auto"/>
                                                <w:bottom w:val="none" w:sz="0" w:space="0" w:color="auto"/>
                                                <w:right w:val="none" w:sz="0" w:space="0" w:color="auto"/>
                                              </w:divBdr>
                                              <w:divsChild>
                                                <w:div w:id="20858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575514">
              <w:marLeft w:val="0"/>
              <w:marRight w:val="0"/>
              <w:marTop w:val="0"/>
              <w:marBottom w:val="0"/>
              <w:divBdr>
                <w:top w:val="none" w:sz="0" w:space="0" w:color="auto"/>
                <w:left w:val="none" w:sz="0" w:space="0" w:color="auto"/>
                <w:bottom w:val="none" w:sz="0" w:space="0" w:color="auto"/>
                <w:right w:val="none" w:sz="0" w:space="0" w:color="auto"/>
              </w:divBdr>
              <w:divsChild>
                <w:div w:id="844713577">
                  <w:marLeft w:val="0"/>
                  <w:marRight w:val="0"/>
                  <w:marTop w:val="0"/>
                  <w:marBottom w:val="0"/>
                  <w:divBdr>
                    <w:top w:val="none" w:sz="0" w:space="0" w:color="auto"/>
                    <w:left w:val="none" w:sz="0" w:space="0" w:color="auto"/>
                    <w:bottom w:val="none" w:sz="0" w:space="0" w:color="auto"/>
                    <w:right w:val="none" w:sz="0" w:space="0" w:color="auto"/>
                  </w:divBdr>
                  <w:divsChild>
                    <w:div w:id="1549799303">
                      <w:marLeft w:val="0"/>
                      <w:marRight w:val="0"/>
                      <w:marTop w:val="0"/>
                      <w:marBottom w:val="0"/>
                      <w:divBdr>
                        <w:top w:val="none" w:sz="0" w:space="0" w:color="auto"/>
                        <w:left w:val="none" w:sz="0" w:space="0" w:color="auto"/>
                        <w:bottom w:val="none" w:sz="0" w:space="0" w:color="auto"/>
                        <w:right w:val="none" w:sz="0" w:space="0" w:color="auto"/>
                      </w:divBdr>
                      <w:divsChild>
                        <w:div w:id="1874609576">
                          <w:marLeft w:val="0"/>
                          <w:marRight w:val="0"/>
                          <w:marTop w:val="0"/>
                          <w:marBottom w:val="0"/>
                          <w:divBdr>
                            <w:top w:val="none" w:sz="0" w:space="0" w:color="auto"/>
                            <w:left w:val="none" w:sz="0" w:space="0" w:color="auto"/>
                            <w:bottom w:val="none" w:sz="0" w:space="0" w:color="auto"/>
                            <w:right w:val="none" w:sz="0" w:space="0" w:color="auto"/>
                          </w:divBdr>
                          <w:divsChild>
                            <w:div w:id="651449379">
                              <w:marLeft w:val="0"/>
                              <w:marRight w:val="0"/>
                              <w:marTop w:val="0"/>
                              <w:marBottom w:val="0"/>
                              <w:divBdr>
                                <w:top w:val="none" w:sz="0" w:space="0" w:color="auto"/>
                                <w:left w:val="none" w:sz="0" w:space="0" w:color="auto"/>
                                <w:bottom w:val="none" w:sz="0" w:space="0" w:color="auto"/>
                                <w:right w:val="none" w:sz="0" w:space="0" w:color="auto"/>
                              </w:divBdr>
                              <w:divsChild>
                                <w:div w:id="1435055305">
                                  <w:marLeft w:val="0"/>
                                  <w:marRight w:val="0"/>
                                  <w:marTop w:val="0"/>
                                  <w:marBottom w:val="0"/>
                                  <w:divBdr>
                                    <w:top w:val="none" w:sz="0" w:space="0" w:color="auto"/>
                                    <w:left w:val="none" w:sz="0" w:space="0" w:color="auto"/>
                                    <w:bottom w:val="none" w:sz="0" w:space="0" w:color="auto"/>
                                    <w:right w:val="none" w:sz="0" w:space="0" w:color="auto"/>
                                  </w:divBdr>
                                  <w:divsChild>
                                    <w:div w:id="1807697110">
                                      <w:marLeft w:val="0"/>
                                      <w:marRight w:val="0"/>
                                      <w:marTop w:val="0"/>
                                      <w:marBottom w:val="0"/>
                                      <w:divBdr>
                                        <w:top w:val="none" w:sz="0" w:space="0" w:color="auto"/>
                                        <w:left w:val="none" w:sz="0" w:space="0" w:color="auto"/>
                                        <w:bottom w:val="none" w:sz="0" w:space="0" w:color="auto"/>
                                        <w:right w:val="none" w:sz="0" w:space="0" w:color="auto"/>
                                      </w:divBdr>
                                      <w:divsChild>
                                        <w:div w:id="1835991546">
                                          <w:marLeft w:val="0"/>
                                          <w:marRight w:val="0"/>
                                          <w:marTop w:val="0"/>
                                          <w:marBottom w:val="0"/>
                                          <w:divBdr>
                                            <w:top w:val="none" w:sz="0" w:space="0" w:color="auto"/>
                                            <w:left w:val="none" w:sz="0" w:space="0" w:color="auto"/>
                                            <w:bottom w:val="none" w:sz="0" w:space="0" w:color="auto"/>
                                            <w:right w:val="none" w:sz="0" w:space="0" w:color="auto"/>
                                          </w:divBdr>
                                          <w:divsChild>
                                            <w:div w:id="437068698">
                                              <w:marLeft w:val="0"/>
                                              <w:marRight w:val="0"/>
                                              <w:marTop w:val="0"/>
                                              <w:marBottom w:val="0"/>
                                              <w:divBdr>
                                                <w:top w:val="none" w:sz="0" w:space="0" w:color="auto"/>
                                                <w:left w:val="none" w:sz="0" w:space="0" w:color="auto"/>
                                                <w:bottom w:val="none" w:sz="0" w:space="0" w:color="auto"/>
                                                <w:right w:val="none" w:sz="0" w:space="0" w:color="auto"/>
                                              </w:divBdr>
                                              <w:divsChild>
                                                <w:div w:id="116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6091669">
              <w:marLeft w:val="0"/>
              <w:marRight w:val="0"/>
              <w:marTop w:val="0"/>
              <w:marBottom w:val="0"/>
              <w:divBdr>
                <w:top w:val="none" w:sz="0" w:space="0" w:color="auto"/>
                <w:left w:val="none" w:sz="0" w:space="0" w:color="auto"/>
                <w:bottom w:val="none" w:sz="0" w:space="0" w:color="auto"/>
                <w:right w:val="none" w:sz="0" w:space="0" w:color="auto"/>
              </w:divBdr>
              <w:divsChild>
                <w:div w:id="403576156">
                  <w:marLeft w:val="0"/>
                  <w:marRight w:val="0"/>
                  <w:marTop w:val="0"/>
                  <w:marBottom w:val="0"/>
                  <w:divBdr>
                    <w:top w:val="none" w:sz="0" w:space="0" w:color="auto"/>
                    <w:left w:val="none" w:sz="0" w:space="0" w:color="auto"/>
                    <w:bottom w:val="none" w:sz="0" w:space="0" w:color="auto"/>
                    <w:right w:val="none" w:sz="0" w:space="0" w:color="auto"/>
                  </w:divBdr>
                  <w:divsChild>
                    <w:div w:id="474491958">
                      <w:marLeft w:val="0"/>
                      <w:marRight w:val="0"/>
                      <w:marTop w:val="0"/>
                      <w:marBottom w:val="0"/>
                      <w:divBdr>
                        <w:top w:val="none" w:sz="0" w:space="0" w:color="auto"/>
                        <w:left w:val="none" w:sz="0" w:space="0" w:color="auto"/>
                        <w:bottom w:val="none" w:sz="0" w:space="0" w:color="auto"/>
                        <w:right w:val="none" w:sz="0" w:space="0" w:color="auto"/>
                      </w:divBdr>
                      <w:divsChild>
                        <w:div w:id="61297260">
                          <w:marLeft w:val="0"/>
                          <w:marRight w:val="0"/>
                          <w:marTop w:val="0"/>
                          <w:marBottom w:val="0"/>
                          <w:divBdr>
                            <w:top w:val="none" w:sz="0" w:space="0" w:color="auto"/>
                            <w:left w:val="none" w:sz="0" w:space="0" w:color="auto"/>
                            <w:bottom w:val="none" w:sz="0" w:space="0" w:color="auto"/>
                            <w:right w:val="none" w:sz="0" w:space="0" w:color="auto"/>
                          </w:divBdr>
                          <w:divsChild>
                            <w:div w:id="1661884162">
                              <w:marLeft w:val="0"/>
                              <w:marRight w:val="0"/>
                              <w:marTop w:val="0"/>
                              <w:marBottom w:val="0"/>
                              <w:divBdr>
                                <w:top w:val="none" w:sz="0" w:space="0" w:color="auto"/>
                                <w:left w:val="none" w:sz="0" w:space="0" w:color="auto"/>
                                <w:bottom w:val="none" w:sz="0" w:space="0" w:color="auto"/>
                                <w:right w:val="none" w:sz="0" w:space="0" w:color="auto"/>
                              </w:divBdr>
                              <w:divsChild>
                                <w:div w:id="817303909">
                                  <w:marLeft w:val="0"/>
                                  <w:marRight w:val="0"/>
                                  <w:marTop w:val="0"/>
                                  <w:marBottom w:val="0"/>
                                  <w:divBdr>
                                    <w:top w:val="none" w:sz="0" w:space="0" w:color="auto"/>
                                    <w:left w:val="none" w:sz="0" w:space="0" w:color="auto"/>
                                    <w:bottom w:val="none" w:sz="0" w:space="0" w:color="auto"/>
                                    <w:right w:val="none" w:sz="0" w:space="0" w:color="auto"/>
                                  </w:divBdr>
                                  <w:divsChild>
                                    <w:div w:id="166098420">
                                      <w:marLeft w:val="0"/>
                                      <w:marRight w:val="0"/>
                                      <w:marTop w:val="0"/>
                                      <w:marBottom w:val="0"/>
                                      <w:divBdr>
                                        <w:top w:val="none" w:sz="0" w:space="0" w:color="auto"/>
                                        <w:left w:val="none" w:sz="0" w:space="0" w:color="auto"/>
                                        <w:bottom w:val="none" w:sz="0" w:space="0" w:color="auto"/>
                                        <w:right w:val="none" w:sz="0" w:space="0" w:color="auto"/>
                                      </w:divBdr>
                                      <w:divsChild>
                                        <w:div w:id="801341069">
                                          <w:marLeft w:val="0"/>
                                          <w:marRight w:val="0"/>
                                          <w:marTop w:val="0"/>
                                          <w:marBottom w:val="0"/>
                                          <w:divBdr>
                                            <w:top w:val="none" w:sz="0" w:space="0" w:color="auto"/>
                                            <w:left w:val="none" w:sz="0" w:space="0" w:color="auto"/>
                                            <w:bottom w:val="none" w:sz="0" w:space="0" w:color="auto"/>
                                            <w:right w:val="none" w:sz="0" w:space="0" w:color="auto"/>
                                          </w:divBdr>
                                          <w:divsChild>
                                            <w:div w:id="1503813086">
                                              <w:marLeft w:val="0"/>
                                              <w:marRight w:val="0"/>
                                              <w:marTop w:val="0"/>
                                              <w:marBottom w:val="0"/>
                                              <w:divBdr>
                                                <w:top w:val="none" w:sz="0" w:space="0" w:color="auto"/>
                                                <w:left w:val="none" w:sz="0" w:space="0" w:color="auto"/>
                                                <w:bottom w:val="none" w:sz="0" w:space="0" w:color="auto"/>
                                                <w:right w:val="none" w:sz="0" w:space="0" w:color="auto"/>
                                              </w:divBdr>
                                              <w:divsChild>
                                                <w:div w:id="1497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6546533">
      <w:bodyDiv w:val="1"/>
      <w:marLeft w:val="0"/>
      <w:marRight w:val="0"/>
      <w:marTop w:val="0"/>
      <w:marBottom w:val="0"/>
      <w:divBdr>
        <w:top w:val="none" w:sz="0" w:space="0" w:color="auto"/>
        <w:left w:val="none" w:sz="0" w:space="0" w:color="auto"/>
        <w:bottom w:val="none" w:sz="0" w:space="0" w:color="auto"/>
        <w:right w:val="none" w:sz="0" w:space="0" w:color="auto"/>
      </w:divBdr>
      <w:divsChild>
        <w:div w:id="1246190503">
          <w:marLeft w:val="0"/>
          <w:marRight w:val="0"/>
          <w:marTop w:val="0"/>
          <w:marBottom w:val="300"/>
          <w:divBdr>
            <w:top w:val="none" w:sz="0" w:space="0" w:color="auto"/>
            <w:left w:val="none" w:sz="0" w:space="0" w:color="auto"/>
            <w:bottom w:val="none" w:sz="0" w:space="0" w:color="auto"/>
            <w:right w:val="none" w:sz="0" w:space="0" w:color="auto"/>
          </w:divBdr>
          <w:divsChild>
            <w:div w:id="239949792">
              <w:marLeft w:val="0"/>
              <w:marRight w:val="0"/>
              <w:marTop w:val="0"/>
              <w:marBottom w:val="0"/>
              <w:divBdr>
                <w:top w:val="none" w:sz="0" w:space="0" w:color="auto"/>
                <w:left w:val="none" w:sz="0" w:space="0" w:color="auto"/>
                <w:bottom w:val="none" w:sz="0" w:space="0" w:color="auto"/>
                <w:right w:val="none" w:sz="0" w:space="0" w:color="auto"/>
              </w:divBdr>
              <w:divsChild>
                <w:div w:id="1251549368">
                  <w:marLeft w:val="0"/>
                  <w:marRight w:val="0"/>
                  <w:marTop w:val="0"/>
                  <w:marBottom w:val="0"/>
                  <w:divBdr>
                    <w:top w:val="none" w:sz="0" w:space="0" w:color="auto"/>
                    <w:left w:val="none" w:sz="0" w:space="0" w:color="auto"/>
                    <w:bottom w:val="none" w:sz="0" w:space="0" w:color="auto"/>
                    <w:right w:val="none" w:sz="0" w:space="0" w:color="auto"/>
                  </w:divBdr>
                </w:div>
                <w:div w:id="998538399">
                  <w:marLeft w:val="0"/>
                  <w:marRight w:val="0"/>
                  <w:marTop w:val="0"/>
                  <w:marBottom w:val="0"/>
                  <w:divBdr>
                    <w:top w:val="none" w:sz="0" w:space="0" w:color="auto"/>
                    <w:left w:val="none" w:sz="0" w:space="0" w:color="auto"/>
                    <w:bottom w:val="none" w:sz="0" w:space="0" w:color="auto"/>
                    <w:right w:val="none" w:sz="0" w:space="0" w:color="auto"/>
                  </w:divBdr>
                  <w:divsChild>
                    <w:div w:id="1748962046">
                      <w:marLeft w:val="0"/>
                      <w:marRight w:val="0"/>
                      <w:marTop w:val="0"/>
                      <w:marBottom w:val="0"/>
                      <w:divBdr>
                        <w:top w:val="none" w:sz="0" w:space="0" w:color="auto"/>
                        <w:left w:val="none" w:sz="0" w:space="0" w:color="auto"/>
                        <w:bottom w:val="none" w:sz="0" w:space="0" w:color="auto"/>
                        <w:right w:val="none" w:sz="0" w:space="0" w:color="auto"/>
                      </w:divBdr>
                      <w:divsChild>
                        <w:div w:id="871498666">
                          <w:marLeft w:val="0"/>
                          <w:marRight w:val="0"/>
                          <w:marTop w:val="0"/>
                          <w:marBottom w:val="0"/>
                          <w:divBdr>
                            <w:top w:val="none" w:sz="0" w:space="0" w:color="auto"/>
                            <w:left w:val="none" w:sz="0" w:space="0" w:color="auto"/>
                            <w:bottom w:val="none" w:sz="0" w:space="0" w:color="auto"/>
                            <w:right w:val="none" w:sz="0" w:space="0" w:color="auto"/>
                          </w:divBdr>
                        </w:div>
                        <w:div w:id="624773241">
                          <w:marLeft w:val="0"/>
                          <w:marRight w:val="0"/>
                          <w:marTop w:val="225"/>
                          <w:marBottom w:val="150"/>
                          <w:divBdr>
                            <w:top w:val="none" w:sz="0" w:space="0" w:color="auto"/>
                            <w:left w:val="none" w:sz="0" w:space="0" w:color="auto"/>
                            <w:bottom w:val="none" w:sz="0" w:space="0" w:color="auto"/>
                            <w:right w:val="none" w:sz="0" w:space="0" w:color="auto"/>
                          </w:divBdr>
                          <w:divsChild>
                            <w:div w:id="293221389">
                              <w:marLeft w:val="0"/>
                              <w:marRight w:val="0"/>
                              <w:marTop w:val="0"/>
                              <w:marBottom w:val="0"/>
                              <w:divBdr>
                                <w:top w:val="none" w:sz="0" w:space="0" w:color="auto"/>
                                <w:left w:val="none" w:sz="0" w:space="0" w:color="auto"/>
                                <w:bottom w:val="none" w:sz="0" w:space="0" w:color="auto"/>
                                <w:right w:val="none" w:sz="0" w:space="0" w:color="auto"/>
                              </w:divBdr>
                            </w:div>
                            <w:div w:id="314648893">
                              <w:marLeft w:val="0"/>
                              <w:marRight w:val="0"/>
                              <w:marTop w:val="0"/>
                              <w:marBottom w:val="0"/>
                              <w:divBdr>
                                <w:top w:val="none" w:sz="0" w:space="0" w:color="auto"/>
                                <w:left w:val="none" w:sz="0" w:space="0" w:color="auto"/>
                                <w:bottom w:val="none" w:sz="0" w:space="0" w:color="auto"/>
                                <w:right w:val="none" w:sz="0" w:space="0" w:color="auto"/>
                              </w:divBdr>
                              <w:divsChild>
                                <w:div w:id="513958055">
                                  <w:marLeft w:val="0"/>
                                  <w:marRight w:val="0"/>
                                  <w:marTop w:val="0"/>
                                  <w:marBottom w:val="0"/>
                                  <w:divBdr>
                                    <w:top w:val="none" w:sz="0" w:space="0" w:color="auto"/>
                                    <w:left w:val="none" w:sz="0" w:space="0" w:color="auto"/>
                                    <w:bottom w:val="none" w:sz="0" w:space="0" w:color="auto"/>
                                    <w:right w:val="none" w:sz="0" w:space="0" w:color="auto"/>
                                  </w:divBdr>
                                  <w:divsChild>
                                    <w:div w:id="21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158930">
          <w:marLeft w:val="0"/>
          <w:marRight w:val="0"/>
          <w:marTop w:val="0"/>
          <w:marBottom w:val="0"/>
          <w:divBdr>
            <w:top w:val="none" w:sz="0" w:space="0" w:color="auto"/>
            <w:left w:val="none" w:sz="0" w:space="0" w:color="auto"/>
            <w:bottom w:val="none" w:sz="0" w:space="0" w:color="auto"/>
            <w:right w:val="none" w:sz="0" w:space="0" w:color="auto"/>
          </w:divBdr>
          <w:divsChild>
            <w:div w:id="447506159">
              <w:marLeft w:val="0"/>
              <w:marRight w:val="0"/>
              <w:marTop w:val="0"/>
              <w:marBottom w:val="0"/>
              <w:divBdr>
                <w:top w:val="none" w:sz="0" w:space="0" w:color="auto"/>
                <w:left w:val="none" w:sz="0" w:space="0" w:color="auto"/>
                <w:bottom w:val="none" w:sz="0" w:space="0" w:color="auto"/>
                <w:right w:val="none" w:sz="0" w:space="0" w:color="auto"/>
              </w:divBdr>
              <w:divsChild>
                <w:div w:id="619192766">
                  <w:marLeft w:val="0"/>
                  <w:marRight w:val="0"/>
                  <w:marTop w:val="0"/>
                  <w:marBottom w:val="0"/>
                  <w:divBdr>
                    <w:top w:val="none" w:sz="0" w:space="0" w:color="auto"/>
                    <w:left w:val="none" w:sz="0" w:space="0" w:color="auto"/>
                    <w:bottom w:val="none" w:sz="0" w:space="0" w:color="auto"/>
                    <w:right w:val="none" w:sz="0" w:space="0" w:color="auto"/>
                  </w:divBdr>
                  <w:divsChild>
                    <w:div w:id="1572037410">
                      <w:marLeft w:val="0"/>
                      <w:marRight w:val="0"/>
                      <w:marTop w:val="0"/>
                      <w:marBottom w:val="0"/>
                      <w:divBdr>
                        <w:top w:val="none" w:sz="0" w:space="0" w:color="auto"/>
                        <w:left w:val="none" w:sz="0" w:space="0" w:color="auto"/>
                        <w:bottom w:val="none" w:sz="0" w:space="0" w:color="auto"/>
                        <w:right w:val="none" w:sz="0" w:space="0" w:color="auto"/>
                      </w:divBdr>
                      <w:divsChild>
                        <w:div w:id="236982439">
                          <w:marLeft w:val="0"/>
                          <w:marRight w:val="0"/>
                          <w:marTop w:val="0"/>
                          <w:marBottom w:val="0"/>
                          <w:divBdr>
                            <w:top w:val="none" w:sz="0" w:space="0" w:color="auto"/>
                            <w:left w:val="none" w:sz="0" w:space="0" w:color="auto"/>
                            <w:bottom w:val="none" w:sz="0" w:space="0" w:color="auto"/>
                            <w:right w:val="none" w:sz="0" w:space="0" w:color="auto"/>
                          </w:divBdr>
                          <w:divsChild>
                            <w:div w:id="676661706">
                              <w:marLeft w:val="0"/>
                              <w:marRight w:val="0"/>
                              <w:marTop w:val="0"/>
                              <w:marBottom w:val="0"/>
                              <w:divBdr>
                                <w:top w:val="none" w:sz="0" w:space="0" w:color="auto"/>
                                <w:left w:val="none" w:sz="0" w:space="0" w:color="auto"/>
                                <w:bottom w:val="none" w:sz="0" w:space="0" w:color="auto"/>
                                <w:right w:val="none" w:sz="0" w:space="0" w:color="auto"/>
                              </w:divBdr>
                              <w:divsChild>
                                <w:div w:id="2043896820">
                                  <w:marLeft w:val="0"/>
                                  <w:marRight w:val="0"/>
                                  <w:marTop w:val="0"/>
                                  <w:marBottom w:val="0"/>
                                  <w:divBdr>
                                    <w:top w:val="none" w:sz="0" w:space="0" w:color="auto"/>
                                    <w:left w:val="none" w:sz="0" w:space="0" w:color="auto"/>
                                    <w:bottom w:val="none" w:sz="0" w:space="0" w:color="auto"/>
                                    <w:right w:val="none" w:sz="0" w:space="0" w:color="auto"/>
                                  </w:divBdr>
                                  <w:divsChild>
                                    <w:div w:id="1621453614">
                                      <w:marLeft w:val="0"/>
                                      <w:marRight w:val="0"/>
                                      <w:marTop w:val="0"/>
                                      <w:marBottom w:val="0"/>
                                      <w:divBdr>
                                        <w:top w:val="none" w:sz="0" w:space="0" w:color="auto"/>
                                        <w:left w:val="none" w:sz="0" w:space="0" w:color="auto"/>
                                        <w:bottom w:val="none" w:sz="0" w:space="0" w:color="auto"/>
                                        <w:right w:val="none" w:sz="0" w:space="0" w:color="auto"/>
                                      </w:divBdr>
                                      <w:divsChild>
                                        <w:div w:id="567307057">
                                          <w:marLeft w:val="0"/>
                                          <w:marRight w:val="0"/>
                                          <w:marTop w:val="0"/>
                                          <w:marBottom w:val="0"/>
                                          <w:divBdr>
                                            <w:top w:val="none" w:sz="0" w:space="0" w:color="auto"/>
                                            <w:left w:val="none" w:sz="0" w:space="0" w:color="auto"/>
                                            <w:bottom w:val="none" w:sz="0" w:space="0" w:color="auto"/>
                                            <w:right w:val="none" w:sz="0" w:space="0" w:color="auto"/>
                                          </w:divBdr>
                                          <w:divsChild>
                                            <w:div w:id="1729256535">
                                              <w:marLeft w:val="0"/>
                                              <w:marRight w:val="0"/>
                                              <w:marTop w:val="0"/>
                                              <w:marBottom w:val="0"/>
                                              <w:divBdr>
                                                <w:top w:val="none" w:sz="0" w:space="0" w:color="auto"/>
                                                <w:left w:val="none" w:sz="0" w:space="0" w:color="auto"/>
                                                <w:bottom w:val="none" w:sz="0" w:space="0" w:color="auto"/>
                                                <w:right w:val="none" w:sz="0" w:space="0" w:color="auto"/>
                                              </w:divBdr>
                                              <w:divsChild>
                                                <w:div w:id="7307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6841096">
      <w:bodyDiv w:val="1"/>
      <w:marLeft w:val="0"/>
      <w:marRight w:val="0"/>
      <w:marTop w:val="0"/>
      <w:marBottom w:val="0"/>
      <w:divBdr>
        <w:top w:val="none" w:sz="0" w:space="0" w:color="auto"/>
        <w:left w:val="none" w:sz="0" w:space="0" w:color="auto"/>
        <w:bottom w:val="none" w:sz="0" w:space="0" w:color="auto"/>
        <w:right w:val="none" w:sz="0" w:space="0" w:color="auto"/>
      </w:divBdr>
      <w:divsChild>
        <w:div w:id="1633510727">
          <w:marLeft w:val="0"/>
          <w:marRight w:val="0"/>
          <w:marTop w:val="0"/>
          <w:marBottom w:val="300"/>
          <w:divBdr>
            <w:top w:val="none" w:sz="0" w:space="0" w:color="auto"/>
            <w:left w:val="none" w:sz="0" w:space="0" w:color="auto"/>
            <w:bottom w:val="none" w:sz="0" w:space="0" w:color="auto"/>
            <w:right w:val="none" w:sz="0" w:space="0" w:color="auto"/>
          </w:divBdr>
          <w:divsChild>
            <w:div w:id="172964323">
              <w:marLeft w:val="0"/>
              <w:marRight w:val="0"/>
              <w:marTop w:val="0"/>
              <w:marBottom w:val="0"/>
              <w:divBdr>
                <w:top w:val="none" w:sz="0" w:space="0" w:color="auto"/>
                <w:left w:val="none" w:sz="0" w:space="0" w:color="auto"/>
                <w:bottom w:val="none" w:sz="0" w:space="0" w:color="auto"/>
                <w:right w:val="none" w:sz="0" w:space="0" w:color="auto"/>
              </w:divBdr>
              <w:divsChild>
                <w:div w:id="1420518800">
                  <w:marLeft w:val="0"/>
                  <w:marRight w:val="0"/>
                  <w:marTop w:val="0"/>
                  <w:marBottom w:val="0"/>
                  <w:divBdr>
                    <w:top w:val="none" w:sz="0" w:space="0" w:color="auto"/>
                    <w:left w:val="none" w:sz="0" w:space="0" w:color="auto"/>
                    <w:bottom w:val="none" w:sz="0" w:space="0" w:color="auto"/>
                    <w:right w:val="none" w:sz="0" w:space="0" w:color="auto"/>
                  </w:divBdr>
                </w:div>
                <w:div w:id="941492101">
                  <w:marLeft w:val="0"/>
                  <w:marRight w:val="0"/>
                  <w:marTop w:val="0"/>
                  <w:marBottom w:val="0"/>
                  <w:divBdr>
                    <w:top w:val="none" w:sz="0" w:space="0" w:color="auto"/>
                    <w:left w:val="none" w:sz="0" w:space="0" w:color="auto"/>
                    <w:bottom w:val="none" w:sz="0" w:space="0" w:color="auto"/>
                    <w:right w:val="none" w:sz="0" w:space="0" w:color="auto"/>
                  </w:divBdr>
                  <w:divsChild>
                    <w:div w:id="650325867">
                      <w:marLeft w:val="0"/>
                      <w:marRight w:val="0"/>
                      <w:marTop w:val="0"/>
                      <w:marBottom w:val="0"/>
                      <w:divBdr>
                        <w:top w:val="none" w:sz="0" w:space="0" w:color="auto"/>
                        <w:left w:val="none" w:sz="0" w:space="0" w:color="auto"/>
                        <w:bottom w:val="none" w:sz="0" w:space="0" w:color="auto"/>
                        <w:right w:val="none" w:sz="0" w:space="0" w:color="auto"/>
                      </w:divBdr>
                      <w:divsChild>
                        <w:div w:id="1809785830">
                          <w:marLeft w:val="0"/>
                          <w:marRight w:val="0"/>
                          <w:marTop w:val="0"/>
                          <w:marBottom w:val="0"/>
                          <w:divBdr>
                            <w:top w:val="none" w:sz="0" w:space="0" w:color="auto"/>
                            <w:left w:val="none" w:sz="0" w:space="0" w:color="auto"/>
                            <w:bottom w:val="none" w:sz="0" w:space="0" w:color="auto"/>
                            <w:right w:val="none" w:sz="0" w:space="0" w:color="auto"/>
                          </w:divBdr>
                        </w:div>
                        <w:div w:id="842941482">
                          <w:marLeft w:val="0"/>
                          <w:marRight w:val="0"/>
                          <w:marTop w:val="225"/>
                          <w:marBottom w:val="150"/>
                          <w:divBdr>
                            <w:top w:val="none" w:sz="0" w:space="0" w:color="auto"/>
                            <w:left w:val="none" w:sz="0" w:space="0" w:color="auto"/>
                            <w:bottom w:val="none" w:sz="0" w:space="0" w:color="auto"/>
                            <w:right w:val="none" w:sz="0" w:space="0" w:color="auto"/>
                          </w:divBdr>
                          <w:divsChild>
                            <w:div w:id="1076321175">
                              <w:marLeft w:val="0"/>
                              <w:marRight w:val="0"/>
                              <w:marTop w:val="0"/>
                              <w:marBottom w:val="0"/>
                              <w:divBdr>
                                <w:top w:val="none" w:sz="0" w:space="0" w:color="auto"/>
                                <w:left w:val="none" w:sz="0" w:space="0" w:color="auto"/>
                                <w:bottom w:val="none" w:sz="0" w:space="0" w:color="auto"/>
                                <w:right w:val="none" w:sz="0" w:space="0" w:color="auto"/>
                              </w:divBdr>
                            </w:div>
                            <w:div w:id="1207447406">
                              <w:marLeft w:val="0"/>
                              <w:marRight w:val="0"/>
                              <w:marTop w:val="0"/>
                              <w:marBottom w:val="0"/>
                              <w:divBdr>
                                <w:top w:val="none" w:sz="0" w:space="0" w:color="auto"/>
                                <w:left w:val="none" w:sz="0" w:space="0" w:color="auto"/>
                                <w:bottom w:val="none" w:sz="0" w:space="0" w:color="auto"/>
                                <w:right w:val="none" w:sz="0" w:space="0" w:color="auto"/>
                              </w:divBdr>
                              <w:divsChild>
                                <w:div w:id="161745279">
                                  <w:marLeft w:val="0"/>
                                  <w:marRight w:val="0"/>
                                  <w:marTop w:val="0"/>
                                  <w:marBottom w:val="0"/>
                                  <w:divBdr>
                                    <w:top w:val="none" w:sz="0" w:space="0" w:color="auto"/>
                                    <w:left w:val="none" w:sz="0" w:space="0" w:color="auto"/>
                                    <w:bottom w:val="none" w:sz="0" w:space="0" w:color="auto"/>
                                    <w:right w:val="none" w:sz="0" w:space="0" w:color="auto"/>
                                  </w:divBdr>
                                  <w:divsChild>
                                    <w:div w:id="17466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849006">
          <w:marLeft w:val="0"/>
          <w:marRight w:val="0"/>
          <w:marTop w:val="0"/>
          <w:marBottom w:val="0"/>
          <w:divBdr>
            <w:top w:val="none" w:sz="0" w:space="0" w:color="auto"/>
            <w:left w:val="none" w:sz="0" w:space="0" w:color="auto"/>
            <w:bottom w:val="none" w:sz="0" w:space="0" w:color="auto"/>
            <w:right w:val="none" w:sz="0" w:space="0" w:color="auto"/>
          </w:divBdr>
          <w:divsChild>
            <w:div w:id="1680158425">
              <w:marLeft w:val="0"/>
              <w:marRight w:val="0"/>
              <w:marTop w:val="0"/>
              <w:marBottom w:val="0"/>
              <w:divBdr>
                <w:top w:val="none" w:sz="0" w:space="0" w:color="auto"/>
                <w:left w:val="none" w:sz="0" w:space="0" w:color="auto"/>
                <w:bottom w:val="none" w:sz="0" w:space="0" w:color="auto"/>
                <w:right w:val="none" w:sz="0" w:space="0" w:color="auto"/>
              </w:divBdr>
              <w:divsChild>
                <w:div w:id="1109355283">
                  <w:marLeft w:val="0"/>
                  <w:marRight w:val="0"/>
                  <w:marTop w:val="0"/>
                  <w:marBottom w:val="0"/>
                  <w:divBdr>
                    <w:top w:val="none" w:sz="0" w:space="0" w:color="auto"/>
                    <w:left w:val="none" w:sz="0" w:space="0" w:color="auto"/>
                    <w:bottom w:val="none" w:sz="0" w:space="0" w:color="auto"/>
                    <w:right w:val="none" w:sz="0" w:space="0" w:color="auto"/>
                  </w:divBdr>
                  <w:divsChild>
                    <w:div w:id="1960986224">
                      <w:marLeft w:val="0"/>
                      <w:marRight w:val="0"/>
                      <w:marTop w:val="0"/>
                      <w:marBottom w:val="0"/>
                      <w:divBdr>
                        <w:top w:val="none" w:sz="0" w:space="0" w:color="auto"/>
                        <w:left w:val="none" w:sz="0" w:space="0" w:color="auto"/>
                        <w:bottom w:val="none" w:sz="0" w:space="0" w:color="auto"/>
                        <w:right w:val="none" w:sz="0" w:space="0" w:color="auto"/>
                      </w:divBdr>
                      <w:divsChild>
                        <w:div w:id="474639317">
                          <w:marLeft w:val="0"/>
                          <w:marRight w:val="0"/>
                          <w:marTop w:val="0"/>
                          <w:marBottom w:val="0"/>
                          <w:divBdr>
                            <w:top w:val="none" w:sz="0" w:space="0" w:color="auto"/>
                            <w:left w:val="none" w:sz="0" w:space="0" w:color="auto"/>
                            <w:bottom w:val="none" w:sz="0" w:space="0" w:color="auto"/>
                            <w:right w:val="none" w:sz="0" w:space="0" w:color="auto"/>
                          </w:divBdr>
                          <w:divsChild>
                            <w:div w:id="1435252410">
                              <w:marLeft w:val="0"/>
                              <w:marRight w:val="0"/>
                              <w:marTop w:val="0"/>
                              <w:marBottom w:val="0"/>
                              <w:divBdr>
                                <w:top w:val="none" w:sz="0" w:space="0" w:color="auto"/>
                                <w:left w:val="none" w:sz="0" w:space="0" w:color="auto"/>
                                <w:bottom w:val="none" w:sz="0" w:space="0" w:color="auto"/>
                                <w:right w:val="none" w:sz="0" w:space="0" w:color="auto"/>
                              </w:divBdr>
                              <w:divsChild>
                                <w:div w:id="160857025">
                                  <w:marLeft w:val="0"/>
                                  <w:marRight w:val="0"/>
                                  <w:marTop w:val="0"/>
                                  <w:marBottom w:val="0"/>
                                  <w:divBdr>
                                    <w:top w:val="none" w:sz="0" w:space="0" w:color="auto"/>
                                    <w:left w:val="none" w:sz="0" w:space="0" w:color="auto"/>
                                    <w:bottom w:val="none" w:sz="0" w:space="0" w:color="auto"/>
                                    <w:right w:val="none" w:sz="0" w:space="0" w:color="auto"/>
                                  </w:divBdr>
                                  <w:divsChild>
                                    <w:div w:id="1373457547">
                                      <w:marLeft w:val="0"/>
                                      <w:marRight w:val="0"/>
                                      <w:marTop w:val="0"/>
                                      <w:marBottom w:val="0"/>
                                      <w:divBdr>
                                        <w:top w:val="none" w:sz="0" w:space="0" w:color="auto"/>
                                        <w:left w:val="none" w:sz="0" w:space="0" w:color="auto"/>
                                        <w:bottom w:val="none" w:sz="0" w:space="0" w:color="auto"/>
                                        <w:right w:val="none" w:sz="0" w:space="0" w:color="auto"/>
                                      </w:divBdr>
                                      <w:divsChild>
                                        <w:div w:id="1021204445">
                                          <w:marLeft w:val="0"/>
                                          <w:marRight w:val="0"/>
                                          <w:marTop w:val="0"/>
                                          <w:marBottom w:val="0"/>
                                          <w:divBdr>
                                            <w:top w:val="none" w:sz="0" w:space="0" w:color="auto"/>
                                            <w:left w:val="none" w:sz="0" w:space="0" w:color="auto"/>
                                            <w:bottom w:val="none" w:sz="0" w:space="0" w:color="auto"/>
                                            <w:right w:val="none" w:sz="0" w:space="0" w:color="auto"/>
                                          </w:divBdr>
                                          <w:divsChild>
                                            <w:div w:id="939533036">
                                              <w:marLeft w:val="0"/>
                                              <w:marRight w:val="0"/>
                                              <w:marTop w:val="0"/>
                                              <w:marBottom w:val="0"/>
                                              <w:divBdr>
                                                <w:top w:val="none" w:sz="0" w:space="0" w:color="auto"/>
                                                <w:left w:val="none" w:sz="0" w:space="0" w:color="auto"/>
                                                <w:bottom w:val="none" w:sz="0" w:space="0" w:color="auto"/>
                                                <w:right w:val="none" w:sz="0" w:space="0" w:color="auto"/>
                                              </w:divBdr>
                                              <w:divsChild>
                                                <w:div w:id="20305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302671">
              <w:marLeft w:val="0"/>
              <w:marRight w:val="0"/>
              <w:marTop w:val="0"/>
              <w:marBottom w:val="0"/>
              <w:divBdr>
                <w:top w:val="none" w:sz="0" w:space="0" w:color="auto"/>
                <w:left w:val="none" w:sz="0" w:space="0" w:color="auto"/>
                <w:bottom w:val="none" w:sz="0" w:space="0" w:color="auto"/>
                <w:right w:val="none" w:sz="0" w:space="0" w:color="auto"/>
              </w:divBdr>
              <w:divsChild>
                <w:div w:id="995916878">
                  <w:marLeft w:val="0"/>
                  <w:marRight w:val="0"/>
                  <w:marTop w:val="0"/>
                  <w:marBottom w:val="0"/>
                  <w:divBdr>
                    <w:top w:val="none" w:sz="0" w:space="0" w:color="auto"/>
                    <w:left w:val="none" w:sz="0" w:space="0" w:color="auto"/>
                    <w:bottom w:val="none" w:sz="0" w:space="0" w:color="auto"/>
                    <w:right w:val="none" w:sz="0" w:space="0" w:color="auto"/>
                  </w:divBdr>
                  <w:divsChild>
                    <w:div w:id="1104377415">
                      <w:marLeft w:val="0"/>
                      <w:marRight w:val="0"/>
                      <w:marTop w:val="0"/>
                      <w:marBottom w:val="0"/>
                      <w:divBdr>
                        <w:top w:val="none" w:sz="0" w:space="0" w:color="auto"/>
                        <w:left w:val="none" w:sz="0" w:space="0" w:color="auto"/>
                        <w:bottom w:val="none" w:sz="0" w:space="0" w:color="auto"/>
                        <w:right w:val="none" w:sz="0" w:space="0" w:color="auto"/>
                      </w:divBdr>
                      <w:divsChild>
                        <w:div w:id="1361248451">
                          <w:marLeft w:val="0"/>
                          <w:marRight w:val="0"/>
                          <w:marTop w:val="0"/>
                          <w:marBottom w:val="0"/>
                          <w:divBdr>
                            <w:top w:val="none" w:sz="0" w:space="0" w:color="auto"/>
                            <w:left w:val="none" w:sz="0" w:space="0" w:color="auto"/>
                            <w:bottom w:val="none" w:sz="0" w:space="0" w:color="auto"/>
                            <w:right w:val="none" w:sz="0" w:space="0" w:color="auto"/>
                          </w:divBdr>
                          <w:divsChild>
                            <w:div w:id="1755782668">
                              <w:marLeft w:val="0"/>
                              <w:marRight w:val="0"/>
                              <w:marTop w:val="0"/>
                              <w:marBottom w:val="0"/>
                              <w:divBdr>
                                <w:top w:val="none" w:sz="0" w:space="0" w:color="auto"/>
                                <w:left w:val="none" w:sz="0" w:space="0" w:color="auto"/>
                                <w:bottom w:val="none" w:sz="0" w:space="0" w:color="auto"/>
                                <w:right w:val="none" w:sz="0" w:space="0" w:color="auto"/>
                              </w:divBdr>
                              <w:divsChild>
                                <w:div w:id="1918859829">
                                  <w:marLeft w:val="0"/>
                                  <w:marRight w:val="0"/>
                                  <w:marTop w:val="0"/>
                                  <w:marBottom w:val="0"/>
                                  <w:divBdr>
                                    <w:top w:val="none" w:sz="0" w:space="0" w:color="auto"/>
                                    <w:left w:val="none" w:sz="0" w:space="0" w:color="auto"/>
                                    <w:bottom w:val="none" w:sz="0" w:space="0" w:color="auto"/>
                                    <w:right w:val="none" w:sz="0" w:space="0" w:color="auto"/>
                                  </w:divBdr>
                                  <w:divsChild>
                                    <w:div w:id="1364137575">
                                      <w:marLeft w:val="0"/>
                                      <w:marRight w:val="0"/>
                                      <w:marTop w:val="0"/>
                                      <w:marBottom w:val="0"/>
                                      <w:divBdr>
                                        <w:top w:val="none" w:sz="0" w:space="0" w:color="auto"/>
                                        <w:left w:val="none" w:sz="0" w:space="0" w:color="auto"/>
                                        <w:bottom w:val="none" w:sz="0" w:space="0" w:color="auto"/>
                                        <w:right w:val="none" w:sz="0" w:space="0" w:color="auto"/>
                                      </w:divBdr>
                                      <w:divsChild>
                                        <w:div w:id="2009862671">
                                          <w:marLeft w:val="0"/>
                                          <w:marRight w:val="0"/>
                                          <w:marTop w:val="0"/>
                                          <w:marBottom w:val="0"/>
                                          <w:divBdr>
                                            <w:top w:val="none" w:sz="0" w:space="0" w:color="auto"/>
                                            <w:left w:val="none" w:sz="0" w:space="0" w:color="auto"/>
                                            <w:bottom w:val="none" w:sz="0" w:space="0" w:color="auto"/>
                                            <w:right w:val="none" w:sz="0" w:space="0" w:color="auto"/>
                                          </w:divBdr>
                                          <w:divsChild>
                                            <w:div w:id="1297486969">
                                              <w:marLeft w:val="0"/>
                                              <w:marRight w:val="0"/>
                                              <w:marTop w:val="0"/>
                                              <w:marBottom w:val="0"/>
                                              <w:divBdr>
                                                <w:top w:val="none" w:sz="0" w:space="0" w:color="auto"/>
                                                <w:left w:val="none" w:sz="0" w:space="0" w:color="auto"/>
                                                <w:bottom w:val="none" w:sz="0" w:space="0" w:color="auto"/>
                                                <w:right w:val="none" w:sz="0" w:space="0" w:color="auto"/>
                                              </w:divBdr>
                                              <w:divsChild>
                                                <w:div w:id="10561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3839">
              <w:marLeft w:val="0"/>
              <w:marRight w:val="0"/>
              <w:marTop w:val="0"/>
              <w:marBottom w:val="0"/>
              <w:divBdr>
                <w:top w:val="none" w:sz="0" w:space="0" w:color="auto"/>
                <w:left w:val="none" w:sz="0" w:space="0" w:color="auto"/>
                <w:bottom w:val="none" w:sz="0" w:space="0" w:color="auto"/>
                <w:right w:val="none" w:sz="0" w:space="0" w:color="auto"/>
              </w:divBdr>
              <w:divsChild>
                <w:div w:id="1736589727">
                  <w:marLeft w:val="0"/>
                  <w:marRight w:val="0"/>
                  <w:marTop w:val="0"/>
                  <w:marBottom w:val="0"/>
                  <w:divBdr>
                    <w:top w:val="none" w:sz="0" w:space="0" w:color="auto"/>
                    <w:left w:val="none" w:sz="0" w:space="0" w:color="auto"/>
                    <w:bottom w:val="none" w:sz="0" w:space="0" w:color="auto"/>
                    <w:right w:val="none" w:sz="0" w:space="0" w:color="auto"/>
                  </w:divBdr>
                  <w:divsChild>
                    <w:div w:id="1251043868">
                      <w:marLeft w:val="0"/>
                      <w:marRight w:val="0"/>
                      <w:marTop w:val="0"/>
                      <w:marBottom w:val="0"/>
                      <w:divBdr>
                        <w:top w:val="none" w:sz="0" w:space="0" w:color="auto"/>
                        <w:left w:val="none" w:sz="0" w:space="0" w:color="auto"/>
                        <w:bottom w:val="none" w:sz="0" w:space="0" w:color="auto"/>
                        <w:right w:val="none" w:sz="0" w:space="0" w:color="auto"/>
                      </w:divBdr>
                      <w:divsChild>
                        <w:div w:id="1418133639">
                          <w:marLeft w:val="0"/>
                          <w:marRight w:val="0"/>
                          <w:marTop w:val="0"/>
                          <w:marBottom w:val="0"/>
                          <w:divBdr>
                            <w:top w:val="none" w:sz="0" w:space="0" w:color="auto"/>
                            <w:left w:val="none" w:sz="0" w:space="0" w:color="auto"/>
                            <w:bottom w:val="none" w:sz="0" w:space="0" w:color="auto"/>
                            <w:right w:val="none" w:sz="0" w:space="0" w:color="auto"/>
                          </w:divBdr>
                          <w:divsChild>
                            <w:div w:id="1492912521">
                              <w:marLeft w:val="0"/>
                              <w:marRight w:val="0"/>
                              <w:marTop w:val="0"/>
                              <w:marBottom w:val="0"/>
                              <w:divBdr>
                                <w:top w:val="none" w:sz="0" w:space="0" w:color="auto"/>
                                <w:left w:val="none" w:sz="0" w:space="0" w:color="auto"/>
                                <w:bottom w:val="none" w:sz="0" w:space="0" w:color="auto"/>
                                <w:right w:val="none" w:sz="0" w:space="0" w:color="auto"/>
                              </w:divBdr>
                              <w:divsChild>
                                <w:div w:id="1711570295">
                                  <w:marLeft w:val="0"/>
                                  <w:marRight w:val="0"/>
                                  <w:marTop w:val="0"/>
                                  <w:marBottom w:val="0"/>
                                  <w:divBdr>
                                    <w:top w:val="none" w:sz="0" w:space="0" w:color="auto"/>
                                    <w:left w:val="none" w:sz="0" w:space="0" w:color="auto"/>
                                    <w:bottom w:val="none" w:sz="0" w:space="0" w:color="auto"/>
                                    <w:right w:val="none" w:sz="0" w:space="0" w:color="auto"/>
                                  </w:divBdr>
                                  <w:divsChild>
                                    <w:div w:id="1828277519">
                                      <w:marLeft w:val="0"/>
                                      <w:marRight w:val="0"/>
                                      <w:marTop w:val="0"/>
                                      <w:marBottom w:val="0"/>
                                      <w:divBdr>
                                        <w:top w:val="none" w:sz="0" w:space="0" w:color="auto"/>
                                        <w:left w:val="none" w:sz="0" w:space="0" w:color="auto"/>
                                        <w:bottom w:val="none" w:sz="0" w:space="0" w:color="auto"/>
                                        <w:right w:val="none" w:sz="0" w:space="0" w:color="auto"/>
                                      </w:divBdr>
                                      <w:divsChild>
                                        <w:div w:id="1059134305">
                                          <w:marLeft w:val="0"/>
                                          <w:marRight w:val="0"/>
                                          <w:marTop w:val="0"/>
                                          <w:marBottom w:val="0"/>
                                          <w:divBdr>
                                            <w:top w:val="none" w:sz="0" w:space="0" w:color="auto"/>
                                            <w:left w:val="none" w:sz="0" w:space="0" w:color="auto"/>
                                            <w:bottom w:val="none" w:sz="0" w:space="0" w:color="auto"/>
                                            <w:right w:val="none" w:sz="0" w:space="0" w:color="auto"/>
                                          </w:divBdr>
                                          <w:divsChild>
                                            <w:div w:id="970938776">
                                              <w:marLeft w:val="0"/>
                                              <w:marRight w:val="0"/>
                                              <w:marTop w:val="0"/>
                                              <w:marBottom w:val="0"/>
                                              <w:divBdr>
                                                <w:top w:val="none" w:sz="0" w:space="0" w:color="auto"/>
                                                <w:left w:val="none" w:sz="0" w:space="0" w:color="auto"/>
                                                <w:bottom w:val="none" w:sz="0" w:space="0" w:color="auto"/>
                                                <w:right w:val="none" w:sz="0" w:space="0" w:color="auto"/>
                                              </w:divBdr>
                                              <w:divsChild>
                                                <w:div w:id="16735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824024">
      <w:bodyDiv w:val="1"/>
      <w:marLeft w:val="0"/>
      <w:marRight w:val="0"/>
      <w:marTop w:val="0"/>
      <w:marBottom w:val="0"/>
      <w:divBdr>
        <w:top w:val="none" w:sz="0" w:space="0" w:color="auto"/>
        <w:left w:val="none" w:sz="0" w:space="0" w:color="auto"/>
        <w:bottom w:val="none" w:sz="0" w:space="0" w:color="auto"/>
        <w:right w:val="none" w:sz="0" w:space="0" w:color="auto"/>
      </w:divBdr>
      <w:divsChild>
        <w:div w:id="901331795">
          <w:marLeft w:val="0"/>
          <w:marRight w:val="0"/>
          <w:marTop w:val="0"/>
          <w:marBottom w:val="300"/>
          <w:divBdr>
            <w:top w:val="none" w:sz="0" w:space="0" w:color="auto"/>
            <w:left w:val="none" w:sz="0" w:space="0" w:color="auto"/>
            <w:bottom w:val="none" w:sz="0" w:space="0" w:color="auto"/>
            <w:right w:val="none" w:sz="0" w:space="0" w:color="auto"/>
          </w:divBdr>
          <w:divsChild>
            <w:div w:id="1304890637">
              <w:marLeft w:val="0"/>
              <w:marRight w:val="0"/>
              <w:marTop w:val="0"/>
              <w:marBottom w:val="0"/>
              <w:divBdr>
                <w:top w:val="none" w:sz="0" w:space="0" w:color="auto"/>
                <w:left w:val="none" w:sz="0" w:space="0" w:color="auto"/>
                <w:bottom w:val="none" w:sz="0" w:space="0" w:color="auto"/>
                <w:right w:val="none" w:sz="0" w:space="0" w:color="auto"/>
              </w:divBdr>
              <w:divsChild>
                <w:div w:id="358892496">
                  <w:marLeft w:val="0"/>
                  <w:marRight w:val="0"/>
                  <w:marTop w:val="0"/>
                  <w:marBottom w:val="0"/>
                  <w:divBdr>
                    <w:top w:val="none" w:sz="0" w:space="0" w:color="auto"/>
                    <w:left w:val="none" w:sz="0" w:space="0" w:color="auto"/>
                    <w:bottom w:val="none" w:sz="0" w:space="0" w:color="auto"/>
                    <w:right w:val="none" w:sz="0" w:space="0" w:color="auto"/>
                  </w:divBdr>
                </w:div>
                <w:div w:id="93600694">
                  <w:marLeft w:val="0"/>
                  <w:marRight w:val="0"/>
                  <w:marTop w:val="0"/>
                  <w:marBottom w:val="0"/>
                  <w:divBdr>
                    <w:top w:val="none" w:sz="0" w:space="0" w:color="auto"/>
                    <w:left w:val="none" w:sz="0" w:space="0" w:color="auto"/>
                    <w:bottom w:val="none" w:sz="0" w:space="0" w:color="auto"/>
                    <w:right w:val="none" w:sz="0" w:space="0" w:color="auto"/>
                  </w:divBdr>
                  <w:divsChild>
                    <w:div w:id="1524172584">
                      <w:marLeft w:val="0"/>
                      <w:marRight w:val="0"/>
                      <w:marTop w:val="0"/>
                      <w:marBottom w:val="0"/>
                      <w:divBdr>
                        <w:top w:val="none" w:sz="0" w:space="0" w:color="auto"/>
                        <w:left w:val="none" w:sz="0" w:space="0" w:color="auto"/>
                        <w:bottom w:val="none" w:sz="0" w:space="0" w:color="auto"/>
                        <w:right w:val="none" w:sz="0" w:space="0" w:color="auto"/>
                      </w:divBdr>
                      <w:divsChild>
                        <w:div w:id="546992174">
                          <w:marLeft w:val="0"/>
                          <w:marRight w:val="0"/>
                          <w:marTop w:val="0"/>
                          <w:marBottom w:val="0"/>
                          <w:divBdr>
                            <w:top w:val="none" w:sz="0" w:space="0" w:color="auto"/>
                            <w:left w:val="none" w:sz="0" w:space="0" w:color="auto"/>
                            <w:bottom w:val="none" w:sz="0" w:space="0" w:color="auto"/>
                            <w:right w:val="none" w:sz="0" w:space="0" w:color="auto"/>
                          </w:divBdr>
                        </w:div>
                        <w:div w:id="66272786">
                          <w:marLeft w:val="0"/>
                          <w:marRight w:val="0"/>
                          <w:marTop w:val="225"/>
                          <w:marBottom w:val="150"/>
                          <w:divBdr>
                            <w:top w:val="none" w:sz="0" w:space="0" w:color="auto"/>
                            <w:left w:val="none" w:sz="0" w:space="0" w:color="auto"/>
                            <w:bottom w:val="none" w:sz="0" w:space="0" w:color="auto"/>
                            <w:right w:val="none" w:sz="0" w:space="0" w:color="auto"/>
                          </w:divBdr>
                          <w:divsChild>
                            <w:div w:id="951518740">
                              <w:marLeft w:val="0"/>
                              <w:marRight w:val="0"/>
                              <w:marTop w:val="0"/>
                              <w:marBottom w:val="0"/>
                              <w:divBdr>
                                <w:top w:val="none" w:sz="0" w:space="0" w:color="auto"/>
                                <w:left w:val="none" w:sz="0" w:space="0" w:color="auto"/>
                                <w:bottom w:val="none" w:sz="0" w:space="0" w:color="auto"/>
                                <w:right w:val="none" w:sz="0" w:space="0" w:color="auto"/>
                              </w:divBdr>
                            </w:div>
                            <w:div w:id="789665178">
                              <w:marLeft w:val="0"/>
                              <w:marRight w:val="0"/>
                              <w:marTop w:val="0"/>
                              <w:marBottom w:val="0"/>
                              <w:divBdr>
                                <w:top w:val="none" w:sz="0" w:space="0" w:color="auto"/>
                                <w:left w:val="none" w:sz="0" w:space="0" w:color="auto"/>
                                <w:bottom w:val="none" w:sz="0" w:space="0" w:color="auto"/>
                                <w:right w:val="none" w:sz="0" w:space="0" w:color="auto"/>
                              </w:divBdr>
                              <w:divsChild>
                                <w:div w:id="1657957141">
                                  <w:marLeft w:val="0"/>
                                  <w:marRight w:val="0"/>
                                  <w:marTop w:val="0"/>
                                  <w:marBottom w:val="0"/>
                                  <w:divBdr>
                                    <w:top w:val="none" w:sz="0" w:space="0" w:color="auto"/>
                                    <w:left w:val="none" w:sz="0" w:space="0" w:color="auto"/>
                                    <w:bottom w:val="none" w:sz="0" w:space="0" w:color="auto"/>
                                    <w:right w:val="none" w:sz="0" w:space="0" w:color="auto"/>
                                  </w:divBdr>
                                  <w:divsChild>
                                    <w:div w:id="1527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386280">
          <w:marLeft w:val="0"/>
          <w:marRight w:val="0"/>
          <w:marTop w:val="0"/>
          <w:marBottom w:val="0"/>
          <w:divBdr>
            <w:top w:val="none" w:sz="0" w:space="0" w:color="auto"/>
            <w:left w:val="none" w:sz="0" w:space="0" w:color="auto"/>
            <w:bottom w:val="none" w:sz="0" w:space="0" w:color="auto"/>
            <w:right w:val="none" w:sz="0" w:space="0" w:color="auto"/>
          </w:divBdr>
          <w:divsChild>
            <w:div w:id="991984855">
              <w:marLeft w:val="0"/>
              <w:marRight w:val="0"/>
              <w:marTop w:val="0"/>
              <w:marBottom w:val="0"/>
              <w:divBdr>
                <w:top w:val="none" w:sz="0" w:space="0" w:color="auto"/>
                <w:left w:val="none" w:sz="0" w:space="0" w:color="auto"/>
                <w:bottom w:val="none" w:sz="0" w:space="0" w:color="auto"/>
                <w:right w:val="none" w:sz="0" w:space="0" w:color="auto"/>
              </w:divBdr>
              <w:divsChild>
                <w:div w:id="1228613486">
                  <w:marLeft w:val="0"/>
                  <w:marRight w:val="0"/>
                  <w:marTop w:val="0"/>
                  <w:marBottom w:val="0"/>
                  <w:divBdr>
                    <w:top w:val="none" w:sz="0" w:space="0" w:color="auto"/>
                    <w:left w:val="none" w:sz="0" w:space="0" w:color="auto"/>
                    <w:bottom w:val="none" w:sz="0" w:space="0" w:color="auto"/>
                    <w:right w:val="none" w:sz="0" w:space="0" w:color="auto"/>
                  </w:divBdr>
                  <w:divsChild>
                    <w:div w:id="1022165768">
                      <w:marLeft w:val="0"/>
                      <w:marRight w:val="0"/>
                      <w:marTop w:val="0"/>
                      <w:marBottom w:val="0"/>
                      <w:divBdr>
                        <w:top w:val="none" w:sz="0" w:space="0" w:color="auto"/>
                        <w:left w:val="none" w:sz="0" w:space="0" w:color="auto"/>
                        <w:bottom w:val="none" w:sz="0" w:space="0" w:color="auto"/>
                        <w:right w:val="none" w:sz="0" w:space="0" w:color="auto"/>
                      </w:divBdr>
                      <w:divsChild>
                        <w:div w:id="647520528">
                          <w:marLeft w:val="0"/>
                          <w:marRight w:val="0"/>
                          <w:marTop w:val="0"/>
                          <w:marBottom w:val="0"/>
                          <w:divBdr>
                            <w:top w:val="none" w:sz="0" w:space="0" w:color="auto"/>
                            <w:left w:val="none" w:sz="0" w:space="0" w:color="auto"/>
                            <w:bottom w:val="none" w:sz="0" w:space="0" w:color="auto"/>
                            <w:right w:val="none" w:sz="0" w:space="0" w:color="auto"/>
                          </w:divBdr>
                          <w:divsChild>
                            <w:div w:id="50351971">
                              <w:marLeft w:val="0"/>
                              <w:marRight w:val="0"/>
                              <w:marTop w:val="0"/>
                              <w:marBottom w:val="0"/>
                              <w:divBdr>
                                <w:top w:val="none" w:sz="0" w:space="0" w:color="auto"/>
                                <w:left w:val="none" w:sz="0" w:space="0" w:color="auto"/>
                                <w:bottom w:val="none" w:sz="0" w:space="0" w:color="auto"/>
                                <w:right w:val="none" w:sz="0" w:space="0" w:color="auto"/>
                              </w:divBdr>
                              <w:divsChild>
                                <w:div w:id="908536104">
                                  <w:marLeft w:val="0"/>
                                  <w:marRight w:val="0"/>
                                  <w:marTop w:val="0"/>
                                  <w:marBottom w:val="0"/>
                                  <w:divBdr>
                                    <w:top w:val="none" w:sz="0" w:space="0" w:color="auto"/>
                                    <w:left w:val="none" w:sz="0" w:space="0" w:color="auto"/>
                                    <w:bottom w:val="none" w:sz="0" w:space="0" w:color="auto"/>
                                    <w:right w:val="none" w:sz="0" w:space="0" w:color="auto"/>
                                  </w:divBdr>
                                  <w:divsChild>
                                    <w:div w:id="354770448">
                                      <w:marLeft w:val="0"/>
                                      <w:marRight w:val="0"/>
                                      <w:marTop w:val="0"/>
                                      <w:marBottom w:val="0"/>
                                      <w:divBdr>
                                        <w:top w:val="none" w:sz="0" w:space="0" w:color="auto"/>
                                        <w:left w:val="none" w:sz="0" w:space="0" w:color="auto"/>
                                        <w:bottom w:val="none" w:sz="0" w:space="0" w:color="auto"/>
                                        <w:right w:val="none" w:sz="0" w:space="0" w:color="auto"/>
                                      </w:divBdr>
                                      <w:divsChild>
                                        <w:div w:id="1891267049">
                                          <w:marLeft w:val="0"/>
                                          <w:marRight w:val="0"/>
                                          <w:marTop w:val="0"/>
                                          <w:marBottom w:val="0"/>
                                          <w:divBdr>
                                            <w:top w:val="none" w:sz="0" w:space="0" w:color="auto"/>
                                            <w:left w:val="none" w:sz="0" w:space="0" w:color="auto"/>
                                            <w:bottom w:val="none" w:sz="0" w:space="0" w:color="auto"/>
                                            <w:right w:val="none" w:sz="0" w:space="0" w:color="auto"/>
                                          </w:divBdr>
                                          <w:divsChild>
                                            <w:div w:id="1428843974">
                                              <w:marLeft w:val="0"/>
                                              <w:marRight w:val="0"/>
                                              <w:marTop w:val="0"/>
                                              <w:marBottom w:val="0"/>
                                              <w:divBdr>
                                                <w:top w:val="none" w:sz="0" w:space="0" w:color="auto"/>
                                                <w:left w:val="none" w:sz="0" w:space="0" w:color="auto"/>
                                                <w:bottom w:val="none" w:sz="0" w:space="0" w:color="auto"/>
                                                <w:right w:val="none" w:sz="0" w:space="0" w:color="auto"/>
                                              </w:divBdr>
                                              <w:divsChild>
                                                <w:div w:id="1248274457">
                                                  <w:marLeft w:val="0"/>
                                                  <w:marRight w:val="0"/>
                                                  <w:marTop w:val="0"/>
                                                  <w:marBottom w:val="0"/>
                                                  <w:divBdr>
                                                    <w:top w:val="none" w:sz="0" w:space="0" w:color="auto"/>
                                                    <w:left w:val="none" w:sz="0" w:space="0" w:color="auto"/>
                                                    <w:bottom w:val="none" w:sz="0" w:space="0" w:color="auto"/>
                                                    <w:right w:val="none" w:sz="0" w:space="0" w:color="auto"/>
                                                  </w:divBdr>
                                                  <w:divsChild>
                                                    <w:div w:id="204682578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683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web-application-architecture-101/3YPjDrzPYW9" TargetMode="External"/><Relationship Id="rId18" Type="http://schemas.openxmlformats.org/officeDocument/2006/relationships/hyperlink" Target="https://www.educative.io/module/lesson/web-application-architecture-101/3YPjDrzPYW9" TargetMode="External"/><Relationship Id="rId26" Type="http://schemas.openxmlformats.org/officeDocument/2006/relationships/hyperlink" Target="https://www.educative.io/module/lesson/web-application-architecture-101/3YPjDrzPYW9" TargetMode="External"/><Relationship Id="rId39" Type="http://schemas.openxmlformats.org/officeDocument/2006/relationships/hyperlink" Target="https://www.educative.io/module/lesson/web-application-architecture-101/qA88zQPVZ6r" TargetMode="External"/><Relationship Id="rId21" Type="http://schemas.openxmlformats.org/officeDocument/2006/relationships/hyperlink" Target="https://www.educative.io/module/lesson/web-application-architecture-101/3YPjDrzPYW9" TargetMode="External"/><Relationship Id="rId34" Type="http://schemas.openxmlformats.org/officeDocument/2006/relationships/hyperlink" Target="https://www.educative.io/module/lesson/web-application-architecture-101/qA88zQPVZ6r" TargetMode="External"/><Relationship Id="rId42" Type="http://schemas.openxmlformats.org/officeDocument/2006/relationships/hyperlink" Target="https://www.educative.io/module/lesson/web-application-architecture-101/qA88zQPVZ6r" TargetMode="External"/><Relationship Id="rId47" Type="http://schemas.openxmlformats.org/officeDocument/2006/relationships/hyperlink" Target="https://www.educative.io/module/lesson/web-application-architecture-101/qA88zQPVZ6r" TargetMode="External"/><Relationship Id="rId50" Type="http://schemas.openxmlformats.org/officeDocument/2006/relationships/hyperlink" Target="https://www.educative.io/module/lesson/web-application-architecture-101/xlrAgL4D3r3" TargetMode="External"/><Relationship Id="rId55" Type="http://schemas.openxmlformats.org/officeDocument/2006/relationships/hyperlink" Target="https://www.educative.io/module/lesson/web-application-architecture-101/qVmNYymjqW7" TargetMode="External"/><Relationship Id="rId63" Type="http://schemas.openxmlformats.org/officeDocument/2006/relationships/hyperlink" Target="https://segment.com/blog/introducing-centrifuge/" TargetMode="External"/><Relationship Id="rId68" Type="http://schemas.openxmlformats.org/officeDocument/2006/relationships/hyperlink" Target="https://blog.christianposta.com/microservices/istio-as-an-example-of-when-not-to-do-microservic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cative.io/module/lesson/web-application-architecture-101/3YPjDrzPYW9" TargetMode="External"/><Relationship Id="rId29" Type="http://schemas.openxmlformats.org/officeDocument/2006/relationships/hyperlink" Target="https://www.educative.io/module/lesson/web-application-architecture-101/R1GBlvMKG70"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N8qv26ABVVm" TargetMode="External"/><Relationship Id="rId11" Type="http://schemas.openxmlformats.org/officeDocument/2006/relationships/hyperlink" Target="https://www.educative.io/module/lesson/web-application-architecture-101/3YPjDrzPYW9" TargetMode="External"/><Relationship Id="rId24" Type="http://schemas.openxmlformats.org/officeDocument/2006/relationships/hyperlink" Target="https://www.educative.io/module/lesson/web-application-architecture-101/3YPjDrzPYW9" TargetMode="External"/><Relationship Id="rId32" Type="http://schemas.openxmlformats.org/officeDocument/2006/relationships/hyperlink" Target="https://www.educative.io/module/lesson/web-application-architecture-101/qA88zQPVZ6r" TargetMode="External"/><Relationship Id="rId37" Type="http://schemas.openxmlformats.org/officeDocument/2006/relationships/hyperlink" Target="https://www.educative.io/module/lesson/web-application-architecture-101/qA88zQPVZ6r" TargetMode="External"/><Relationship Id="rId40" Type="http://schemas.openxmlformats.org/officeDocument/2006/relationships/hyperlink" Target="https://www.educative.io/module/lesson/web-application-architecture-101/qA88zQPVZ6r" TargetMode="External"/><Relationship Id="rId45" Type="http://schemas.openxmlformats.org/officeDocument/2006/relationships/hyperlink" Target="https://www.educative.io/module/lesson/web-application-architecture-101/qA88zQPVZ6r" TargetMode="External"/><Relationship Id="rId53" Type="http://schemas.openxmlformats.org/officeDocument/2006/relationships/hyperlink" Target="https://www.educative.io/module/lesson/web-application-architecture-101/xlrAgL4D3r3" TargetMode="External"/><Relationship Id="rId58" Type="http://schemas.openxmlformats.org/officeDocument/2006/relationships/image" Target="media/image3.png"/><Relationship Id="rId66" Type="http://schemas.openxmlformats.org/officeDocument/2006/relationships/hyperlink" Target="https://istio.io/" TargetMode="External"/><Relationship Id="rId5" Type="http://schemas.openxmlformats.org/officeDocument/2006/relationships/hyperlink" Target="https://www.educative.io/module/lesson/web-application-architecture-101/N8qv26ABVVm" TargetMode="External"/><Relationship Id="rId15" Type="http://schemas.openxmlformats.org/officeDocument/2006/relationships/hyperlink" Target="https://www.educative.io/module/lesson/web-application-architecture-101/3YPjDrzPYW9" TargetMode="External"/><Relationship Id="rId23" Type="http://schemas.openxmlformats.org/officeDocument/2006/relationships/hyperlink" Target="https://www.educative.io/module/lesson/web-application-architecture-101/3YPjDrzPYW9" TargetMode="External"/><Relationship Id="rId28" Type="http://schemas.openxmlformats.org/officeDocument/2006/relationships/hyperlink" Target="https://www.educative.io/module/lesson/web-application-architecture-101/3YPjDrzPYW9" TargetMode="External"/><Relationship Id="rId36" Type="http://schemas.openxmlformats.org/officeDocument/2006/relationships/hyperlink" Target="https://www.educative.io/module/lesson/web-application-architecture-101/qA88zQPVZ6r" TargetMode="External"/><Relationship Id="rId49" Type="http://schemas.openxmlformats.org/officeDocument/2006/relationships/hyperlink" Target="https://www.educative.io/module/lesson/web-application-architecture-101/xlrAgL4D3r3" TargetMode="External"/><Relationship Id="rId57" Type="http://schemas.openxmlformats.org/officeDocument/2006/relationships/hyperlink" Target="https://www.educative.io/module/lesson/web-application-architecture-101/qVmNYymjqW7" TargetMode="External"/><Relationship Id="rId61" Type="http://schemas.openxmlformats.org/officeDocument/2006/relationships/hyperlink" Target="https://segment.com/blog/goodbye-microservices/" TargetMode="External"/><Relationship Id="rId10" Type="http://schemas.openxmlformats.org/officeDocument/2006/relationships/hyperlink" Target="https://www.educative.io/module/lesson/web-application-architecture-101/3YPjDrzPYW9" TargetMode="External"/><Relationship Id="rId19" Type="http://schemas.openxmlformats.org/officeDocument/2006/relationships/hyperlink" Target="https://www.educative.io/module/lesson/web-application-architecture-101/3YPjDrzPYW9" TargetMode="External"/><Relationship Id="rId31" Type="http://schemas.openxmlformats.org/officeDocument/2006/relationships/image" Target="media/image2.png"/><Relationship Id="rId44" Type="http://schemas.openxmlformats.org/officeDocument/2006/relationships/hyperlink" Target="https://www.educative.io/module/lesson/web-application-architecture-101/qA88zQPVZ6r" TargetMode="External"/><Relationship Id="rId52" Type="http://schemas.openxmlformats.org/officeDocument/2006/relationships/hyperlink" Target="https://www.educative.io/module/lesson/web-application-architecture-101/xlrAgL4D3r3" TargetMode="External"/><Relationship Id="rId60" Type="http://schemas.openxmlformats.org/officeDocument/2006/relationships/hyperlink" Target="https://segment.com/blog/goodbye-microservices/" TargetMode="External"/><Relationship Id="rId65" Type="http://schemas.openxmlformats.org/officeDocument/2006/relationships/hyperlink" Target="https://istio.io/" TargetMode="External"/><Relationship Id="rId4" Type="http://schemas.openxmlformats.org/officeDocument/2006/relationships/webSettings" Target="webSettings.xml"/><Relationship Id="rId9" Type="http://schemas.openxmlformats.org/officeDocument/2006/relationships/hyperlink" Target="https://www.educative.io/module/lesson/web-application-architecture-101/3YPjDrzPYW9" TargetMode="External"/><Relationship Id="rId14" Type="http://schemas.openxmlformats.org/officeDocument/2006/relationships/hyperlink" Target="https://www.educative.io/module/lesson/web-application-architecture-101/3YPjDrzPYW9" TargetMode="External"/><Relationship Id="rId22" Type="http://schemas.openxmlformats.org/officeDocument/2006/relationships/hyperlink" Target="https://www.educative.io/module/lesson/web-application-architecture-101/3YPjDrzPYW9" TargetMode="External"/><Relationship Id="rId27" Type="http://schemas.openxmlformats.org/officeDocument/2006/relationships/hyperlink" Target="https://www.educative.io/module/lesson/web-application-architecture-101/3YPjDrzPYW9" TargetMode="External"/><Relationship Id="rId30" Type="http://schemas.openxmlformats.org/officeDocument/2006/relationships/hyperlink" Target="https://www.educative.io/module/lesson/web-application-architecture-101/R1GBlvMKG70" TargetMode="External"/><Relationship Id="rId35" Type="http://schemas.openxmlformats.org/officeDocument/2006/relationships/hyperlink" Target="https://www.educative.io/module/lesson/web-application-architecture-101/qA88zQPVZ6r" TargetMode="External"/><Relationship Id="rId43" Type="http://schemas.openxmlformats.org/officeDocument/2006/relationships/hyperlink" Target="https://www.educative.io/module/lesson/web-application-architecture-101/qA88zQPVZ6r" TargetMode="External"/><Relationship Id="rId48" Type="http://schemas.openxmlformats.org/officeDocument/2006/relationships/hyperlink" Target="https://www.educative.io/module/lesson/web-application-architecture-101/xlrAgL4D3r3" TargetMode="External"/><Relationship Id="rId56" Type="http://schemas.openxmlformats.org/officeDocument/2006/relationships/hyperlink" Target="https://www.educative.io/module/lesson/web-application-architecture-101/qVmNYymjqW7" TargetMode="External"/><Relationship Id="rId64" Type="http://schemas.openxmlformats.org/officeDocument/2006/relationships/hyperlink" Target="https://www.educative.io/module/lesson/web-application-architecture-101/qVmNYymjqW7" TargetMode="External"/><Relationship Id="rId69" Type="http://schemas.openxmlformats.org/officeDocument/2006/relationships/fontTable" Target="fontTable.xml"/><Relationship Id="rId8" Type="http://schemas.openxmlformats.org/officeDocument/2006/relationships/hyperlink" Target="https://engineering.linkedin.com/architecture/brief-history-scaling-linkedin" TargetMode="External"/><Relationship Id="rId51" Type="http://schemas.openxmlformats.org/officeDocument/2006/relationships/hyperlink" Target="https://www.educative.io/module/lesson/web-application-architecture-101/xlrAgL4D3r3" TargetMode="External"/><Relationship Id="rId3" Type="http://schemas.openxmlformats.org/officeDocument/2006/relationships/settings" Target="settings.xml"/><Relationship Id="rId12" Type="http://schemas.openxmlformats.org/officeDocument/2006/relationships/hyperlink" Target="https://www.educative.io/module/lesson/web-application-architecture-101/3YPjDrzPYW9" TargetMode="External"/><Relationship Id="rId17" Type="http://schemas.openxmlformats.org/officeDocument/2006/relationships/hyperlink" Target="https://www.educative.io/module/lesson/web-application-architecture-101/3YPjDrzPYW9" TargetMode="External"/><Relationship Id="rId25" Type="http://schemas.openxmlformats.org/officeDocument/2006/relationships/hyperlink" Target="https://www.educative.io/module/lesson/web-application-architecture-101/3YPjDrzPYW9" TargetMode="External"/><Relationship Id="rId33" Type="http://schemas.openxmlformats.org/officeDocument/2006/relationships/hyperlink" Target="https://www.educative.io/module/lesson/web-application-architecture-101/qA88zQPVZ6r" TargetMode="External"/><Relationship Id="rId38" Type="http://schemas.openxmlformats.org/officeDocument/2006/relationships/hyperlink" Target="https://www.educative.io/module/lesson/web-application-architecture-101/qA88zQPVZ6r" TargetMode="External"/><Relationship Id="rId46" Type="http://schemas.openxmlformats.org/officeDocument/2006/relationships/hyperlink" Target="https://www.educative.io/module/lesson/web-application-architecture-101/qA88zQPVZ6r" TargetMode="External"/><Relationship Id="rId59" Type="http://schemas.openxmlformats.org/officeDocument/2006/relationships/image" Target="media/image4.png"/><Relationship Id="rId67" Type="http://schemas.openxmlformats.org/officeDocument/2006/relationships/hyperlink" Target="https://blog.christianposta.com/microservices/istio-as-an-example-of-when-not-to-do-microservices/" TargetMode="External"/><Relationship Id="rId20" Type="http://schemas.openxmlformats.org/officeDocument/2006/relationships/hyperlink" Target="https://www.educative.io/module/lesson/web-application-architecture-101/3YPjDrzPYW9" TargetMode="External"/><Relationship Id="rId41" Type="http://schemas.openxmlformats.org/officeDocument/2006/relationships/hyperlink" Target="https://www.educative.io/module/lesson/web-application-architecture-101/qA88zQPVZ6r" TargetMode="External"/><Relationship Id="rId54" Type="http://schemas.openxmlformats.org/officeDocument/2006/relationships/hyperlink" Target="https://segment.com/" TargetMode="External"/><Relationship Id="rId62" Type="http://schemas.openxmlformats.org/officeDocument/2006/relationships/hyperlink" Target="https://segment.com/blog/introducing-centrifuge/"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2793</TotalTime>
  <Pages>15</Pages>
  <Words>4268</Words>
  <Characters>24329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11</cp:revision>
  <dcterms:created xsi:type="dcterms:W3CDTF">2022-05-26T01:10:00Z</dcterms:created>
  <dcterms:modified xsi:type="dcterms:W3CDTF">2022-05-31T03:18:00Z</dcterms:modified>
</cp:coreProperties>
</file>