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x5g9kq024c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CivicEye AI - Technical Requirements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m6k81w4ft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Framework: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Next.js 15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Styling: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Custom Components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Deployment: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yg8ids71u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Next.js API Routes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FastAPI.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development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deployment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complexity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o26zjm9m6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Firebase Firestore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Collections: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</w:t>
        <w:br w:type="textWrapping"/>
        <w:t xml:space="preserve">ward_stats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d9uxwf2m1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Gemini 2.5 Flash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Gemini Vision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AI Studio API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w6kgp83i5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Calls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93aukkc9w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Call 1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</w:t>
        <w:br w:type="textWrapping"/>
        <w:t xml:space="preserve">Description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  <w:br w:type="textWrapping"/>
        <w:t xml:space="preserve">issue_type,</w:t>
        <w:br w:type="textWrapping"/>
        <w:t xml:space="preserve">severity,</w:t>
        <w:br w:type="textWrapping"/>
        <w:t xml:space="preserve">confidence,</w:t>
        <w:br w:type="textWrapping"/>
        <w:t xml:space="preserve">follow_up_questions</w:t>
        <w:br w:type="textWrapping"/>
        <w:t xml:space="preserve">}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iipj26qqo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Call 2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Call1 output</w:t>
        <w:br w:type="textWrapping"/>
        <w:t xml:space="preserve">User answers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  <w:br w:type="textWrapping"/>
        <w:t xml:space="preserve">priority,</w:t>
        <w:br w:type="textWrapping"/>
        <w:t xml:space="preserve">authority,</w:t>
        <w:br w:type="textWrapping"/>
        <w:t xml:space="preserve">action_plan,</w:t>
        <w:br w:type="textWrapping"/>
        <w:t xml:space="preserve">complaint_draft</w:t>
        <w:br w:type="textWrapping"/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3ypb7m1zg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Hosting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h8qxaqg77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Repository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 monorepo.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