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ind w:left="0" w:firstLine="0"/>
        <w:rPr>
          <w:rFonts w:ascii="Arial" w:cs="Arial" w:eastAsia="Arial" w:hAnsi="Arial"/>
          <w:color w:val="000000"/>
          <w:sz w:val="12"/>
          <w:szCs w:val="12"/>
        </w:rPr>
      </w:pPr>
      <w:r w:rsidDel="00000000" w:rsidR="00000000" w:rsidRPr="00000000">
        <w:rPr>
          <w:rtl w:val="0"/>
        </w:rPr>
      </w:r>
    </w:p>
    <w:tbl>
      <w:tblPr>
        <w:tblStyle w:val="Table1"/>
        <w:tblW w:w="10920.0" w:type="dxa"/>
        <w:jc w:val="left"/>
        <w:tblInd w:w="0.0" w:type="pct"/>
        <w:tblLayout w:type="fixed"/>
        <w:tblLook w:val="0600"/>
      </w:tblPr>
      <w:tblGrid>
        <w:gridCol w:w="7485"/>
        <w:gridCol w:w="3435"/>
        <w:tblGridChange w:id="0">
          <w:tblGrid>
            <w:gridCol w:w="7485"/>
            <w:gridCol w:w="3435"/>
          </w:tblGrid>
        </w:tblGridChange>
      </w:tblGrid>
      <w:tr>
        <w:trPr>
          <w:trHeight w:val="1140" w:hRule="atLeast"/>
        </w:trPr>
        <w:tc>
          <w:tcPr>
            <w:tcBorders>
              <w:top w:color="000000" w:space="0" w:sz="0" w:val="nil"/>
              <w:left w:color="000000" w:space="0" w:sz="0" w:val="nil"/>
              <w:bottom w:color="999999" w:space="0" w:sz="6" w:val="single"/>
              <w:right w:color="000000" w:space="0" w:sz="0" w:val="nil"/>
            </w:tcBorders>
            <w:tcMar>
              <w:top w:w="0.0" w:type="dxa"/>
              <w:left w:w="0.0" w:type="dxa"/>
              <w:bottom w:w="0.0" w:type="dxa"/>
              <w:right w:w="0.0" w:type="dxa"/>
            </w:tcMar>
          </w:tcPr>
          <w:p w:rsidR="00000000" w:rsidDel="00000000" w:rsidP="00000000" w:rsidRDefault="00000000" w:rsidRPr="00000000" w14:paraId="00000002">
            <w:pPr>
              <w:keepNext w:val="1"/>
              <w:keepLines w:val="1"/>
              <w:pBdr>
                <w:top w:space="0" w:sz="0" w:val="nil"/>
                <w:left w:space="0" w:sz="0" w:val="nil"/>
                <w:bottom w:space="0" w:sz="0" w:val="nil"/>
                <w:right w:space="0" w:sz="0" w:val="nil"/>
                <w:between w:space="0" w:sz="0" w:val="nil"/>
              </w:pBdr>
              <w:ind w:left="0" w:firstLine="0"/>
              <w:rPr>
                <w:rFonts w:ascii="Montserrat" w:cs="Montserrat" w:eastAsia="Montserrat" w:hAnsi="Montserrat"/>
                <w:b w:val="1"/>
                <w:color w:val="000000"/>
                <w:sz w:val="60"/>
                <w:szCs w:val="60"/>
              </w:rPr>
            </w:pPr>
            <w:bookmarkStart w:colFirst="0" w:colLast="0" w:name="_heading=h.gjdgxs" w:id="0"/>
            <w:bookmarkEnd w:id="0"/>
            <w:r w:rsidDel="00000000" w:rsidR="00000000" w:rsidRPr="00000000">
              <w:rPr>
                <w:rFonts w:ascii="Montserrat" w:cs="Montserrat" w:eastAsia="Montserrat" w:hAnsi="Montserrat"/>
                <w:b w:val="1"/>
                <w:color w:val="000000"/>
                <w:sz w:val="60"/>
                <w:szCs w:val="60"/>
                <w:rtl w:val="0"/>
              </w:rPr>
              <w:t xml:space="preserve">M</w:t>
            </w:r>
            <w:r w:rsidDel="00000000" w:rsidR="00000000" w:rsidRPr="00000000">
              <w:rPr>
                <w:rFonts w:ascii="Montserrat" w:cs="Montserrat" w:eastAsia="Montserrat" w:hAnsi="Montserrat"/>
                <w:b w:val="1"/>
                <w:color w:val="e69138"/>
                <w:sz w:val="60"/>
                <w:szCs w:val="60"/>
                <w:rtl w:val="0"/>
              </w:rPr>
              <w:t xml:space="preserve">.</w:t>
            </w:r>
            <w:r w:rsidDel="00000000" w:rsidR="00000000" w:rsidRPr="00000000">
              <w:rPr>
                <w:rFonts w:ascii="Montserrat" w:cs="Montserrat" w:eastAsia="Montserrat" w:hAnsi="Montserrat"/>
                <w:b w:val="1"/>
                <w:color w:val="000000"/>
                <w:sz w:val="60"/>
                <w:szCs w:val="60"/>
                <w:rtl w:val="0"/>
              </w:rPr>
              <w:t xml:space="preserve"> Todd Karriem</w:t>
            </w:r>
          </w:p>
          <w:p w:rsidR="00000000" w:rsidDel="00000000" w:rsidP="00000000" w:rsidRDefault="00000000" w:rsidRPr="00000000" w14:paraId="00000003">
            <w:pPr>
              <w:pStyle w:val="Heading4"/>
              <w:spacing w:after="120" w:before="0" w:line="240" w:lineRule="auto"/>
              <w:ind w:left="2880"/>
              <w:rPr>
                <w:rFonts w:ascii="Proxima Nova" w:cs="Proxima Nova" w:eastAsia="Proxima Nova" w:hAnsi="Proxima Nova"/>
                <w:sz w:val="24"/>
                <w:szCs w:val="24"/>
              </w:rPr>
            </w:pPr>
            <w:bookmarkStart w:colFirst="0" w:colLast="0" w:name="_heading=h.30j0zll" w:id="1"/>
            <w:bookmarkEnd w:id="1"/>
            <w:r w:rsidDel="00000000" w:rsidR="00000000" w:rsidRPr="00000000">
              <w:rPr>
                <w:rFonts w:ascii="Proxima Nova" w:cs="Proxima Nova" w:eastAsia="Proxima Nova" w:hAnsi="Proxima Nova"/>
                <w:i w:val="1"/>
                <w:color w:val="e69138"/>
                <w:sz w:val="24"/>
                <w:szCs w:val="24"/>
                <w:rtl w:val="0"/>
              </w:rPr>
              <w:t xml:space="preserve"> MCSE</w:t>
            </w:r>
            <w:r w:rsidDel="00000000" w:rsidR="00000000" w:rsidRPr="00000000">
              <w:rPr>
                <w:rFonts w:ascii="Proxima Nova" w:cs="Proxima Nova" w:eastAsia="Proxima Nova" w:hAnsi="Proxima Nova"/>
                <w:i w:val="1"/>
                <w:color w:val="000000"/>
                <w:sz w:val="24"/>
                <w:szCs w:val="24"/>
                <w:rtl w:val="0"/>
              </w:rPr>
              <w:t xml:space="preserve">+</w:t>
            </w:r>
            <w:r w:rsidDel="00000000" w:rsidR="00000000" w:rsidRPr="00000000">
              <w:rPr>
                <w:rFonts w:ascii="Proxima Nova" w:cs="Proxima Nova" w:eastAsia="Proxima Nova" w:hAnsi="Proxima Nova"/>
                <w:i w:val="1"/>
                <w:color w:val="e69138"/>
                <w:sz w:val="24"/>
                <w:szCs w:val="24"/>
                <w:rtl w:val="0"/>
              </w:rPr>
              <w:t xml:space="preserve">I</w:t>
            </w:r>
            <w:r w:rsidDel="00000000" w:rsidR="00000000" w:rsidRPr="00000000">
              <w:rPr>
                <w:rFonts w:ascii="Proxima Nova" w:cs="Proxima Nova" w:eastAsia="Proxima Nova" w:hAnsi="Proxima Nova"/>
                <w:i w:val="1"/>
                <w:color w:val="000000"/>
                <w:sz w:val="24"/>
                <w:szCs w:val="24"/>
                <w:rtl w:val="0"/>
              </w:rPr>
              <w:t xml:space="preserve">,</w:t>
            </w:r>
            <w:r w:rsidDel="00000000" w:rsidR="00000000" w:rsidRPr="00000000">
              <w:rPr>
                <w:rFonts w:ascii="Proxima Nova" w:cs="Proxima Nova" w:eastAsia="Proxima Nova" w:hAnsi="Proxima Nova"/>
                <w:i w:val="1"/>
                <w:color w:val="e69138"/>
                <w:sz w:val="24"/>
                <w:szCs w:val="24"/>
                <w:rtl w:val="0"/>
              </w:rPr>
              <w:t xml:space="preserve"> MCSA</w:t>
            </w:r>
            <w:r w:rsidDel="00000000" w:rsidR="00000000" w:rsidRPr="00000000">
              <w:rPr>
                <w:rFonts w:ascii="Proxima Nova" w:cs="Proxima Nova" w:eastAsia="Proxima Nova" w:hAnsi="Proxima Nova"/>
                <w:i w:val="1"/>
                <w:color w:val="000000"/>
                <w:sz w:val="24"/>
                <w:szCs w:val="24"/>
                <w:rtl w:val="0"/>
              </w:rPr>
              <w:t xml:space="preserve">,</w:t>
            </w:r>
            <w:r w:rsidDel="00000000" w:rsidR="00000000" w:rsidRPr="00000000">
              <w:rPr>
                <w:rFonts w:ascii="Proxima Nova" w:cs="Proxima Nova" w:eastAsia="Proxima Nova" w:hAnsi="Proxima Nova"/>
                <w:i w:val="1"/>
                <w:color w:val="e69138"/>
                <w:sz w:val="24"/>
                <w:szCs w:val="24"/>
                <w:rtl w:val="0"/>
              </w:rPr>
              <w:t xml:space="preserve"> MCP </w:t>
            </w:r>
            <w:r w:rsidDel="00000000" w:rsidR="00000000" w:rsidRPr="00000000">
              <w:rPr>
                <w:rFonts w:ascii="Proxima Nova" w:cs="Proxima Nova" w:eastAsia="Proxima Nova" w:hAnsi="Proxima Nova"/>
                <w:i w:val="1"/>
                <w:color w:val="000000"/>
                <w:sz w:val="24"/>
                <w:szCs w:val="24"/>
                <w:rtl w:val="0"/>
              </w:rPr>
              <w:t xml:space="preserve">&amp;</w:t>
            </w:r>
            <w:r w:rsidDel="00000000" w:rsidR="00000000" w:rsidRPr="00000000">
              <w:rPr>
                <w:rFonts w:ascii="Proxima Nova" w:cs="Proxima Nova" w:eastAsia="Proxima Nova" w:hAnsi="Proxima Nova"/>
                <w:i w:val="1"/>
                <w:color w:val="e69138"/>
                <w:sz w:val="24"/>
                <w:szCs w:val="24"/>
                <w:rtl w:val="0"/>
              </w:rPr>
              <w:t xml:space="preserve"> DCSE</w:t>
            </w:r>
            <w:r w:rsidDel="00000000" w:rsidR="00000000" w:rsidRPr="00000000">
              <w:rPr>
                <w:rtl w:val="0"/>
              </w:rPr>
            </w:r>
          </w:p>
        </w:tc>
        <w:tc>
          <w:tcPr>
            <w:tcBorders>
              <w:top w:color="000000" w:space="0" w:sz="0" w:val="nil"/>
              <w:left w:color="000000" w:space="0" w:sz="0" w:val="nil"/>
              <w:bottom w:color="999999" w:space="0" w:sz="6" w:val="single"/>
              <w:right w:color="000000" w:space="0" w:sz="0" w:val="nil"/>
            </w:tcBorders>
            <w:tcMar>
              <w:top w:w="0.0" w:type="dxa"/>
              <w:left w:w="0.0" w:type="dxa"/>
              <w:bottom w:w="0.0" w:type="dxa"/>
              <w:right w:w="0.0" w:type="dxa"/>
            </w:tcMar>
            <w:vAlign w:val="bottom"/>
          </w:tcPr>
          <w:p w:rsidR="00000000" w:rsidDel="00000000" w:rsidP="00000000" w:rsidRDefault="00000000" w:rsidRPr="00000000" w14:paraId="00000004">
            <w:pPr>
              <w:spacing w:line="240" w:lineRule="auto"/>
              <w:ind w:left="0" w:firstLine="0"/>
              <w:jc w:val="center"/>
              <w:rPr>
                <w:b w:val="1"/>
                <w:sz w:val="22"/>
                <w:szCs w:val="22"/>
              </w:rPr>
            </w:pPr>
            <w:r w:rsidDel="00000000" w:rsidR="00000000" w:rsidRPr="00000000">
              <w:rPr>
                <w:rFonts w:ascii="Arimo" w:cs="Arimo" w:eastAsia="Arimo" w:hAnsi="Arimo"/>
                <w:b w:val="1"/>
                <w:sz w:val="22"/>
                <w:szCs w:val="22"/>
                <w:rtl w:val="0"/>
              </w:rPr>
              <w:t xml:space="preserve">       </w:t>
            </w:r>
            <w:r w:rsidDel="00000000" w:rsidR="00000000" w:rsidRPr="00000000">
              <w:rPr>
                <w:b w:val="1"/>
                <w:color w:val="6aa84f"/>
                <w:sz w:val="22"/>
                <w:szCs w:val="22"/>
                <w:rtl w:val="0"/>
              </w:rPr>
              <w:t xml:space="preserve">Phone</w:t>
            </w:r>
            <w:r w:rsidDel="00000000" w:rsidR="00000000" w:rsidRPr="00000000">
              <w:rPr>
                <w:b w:val="1"/>
                <w:sz w:val="22"/>
                <w:szCs w:val="22"/>
                <w:rtl w:val="0"/>
              </w:rPr>
              <w:t xml:space="preserve">:</w:t>
            </w:r>
            <w:r w:rsidDel="00000000" w:rsidR="00000000" w:rsidRPr="00000000">
              <w:rPr>
                <w:rFonts w:ascii="Arimo" w:cs="Arimo" w:eastAsia="Arimo" w:hAnsi="Arimo"/>
                <w:b w:val="1"/>
                <w:sz w:val="22"/>
                <w:szCs w:val="22"/>
                <w:rtl w:val="0"/>
              </w:rPr>
              <w:t xml:space="preserve">   </w:t>
            </w:r>
            <w:r w:rsidDel="00000000" w:rsidR="00000000" w:rsidRPr="00000000">
              <w:rPr>
                <w:b w:val="1"/>
                <w:sz w:val="22"/>
                <w:szCs w:val="22"/>
                <w:rtl w:val="0"/>
              </w:rPr>
              <w:t xml:space="preserve">5 1 0 . 7 3 6 . 2 1 5 0               </w:t>
            </w:r>
          </w:p>
          <w:p w:rsidR="00000000" w:rsidDel="00000000" w:rsidP="00000000" w:rsidRDefault="00000000" w:rsidRPr="00000000" w14:paraId="00000005">
            <w:pPr>
              <w:spacing w:before="40" w:line="276" w:lineRule="auto"/>
              <w:ind w:left="0" w:firstLine="0"/>
              <w:jc w:val="right"/>
              <w:rPr>
                <w:b w:val="1"/>
                <w:sz w:val="22"/>
                <w:szCs w:val="22"/>
              </w:rPr>
            </w:pPr>
            <w:hyperlink r:id="rId7">
              <w:r w:rsidDel="00000000" w:rsidR="00000000" w:rsidRPr="00000000">
                <w:rPr>
                  <w:b w:val="1"/>
                  <w:sz w:val="22"/>
                  <w:szCs w:val="22"/>
                  <w:u w:val="single"/>
                  <w:rtl w:val="0"/>
                </w:rPr>
                <w:t xml:space="preserve">mtkarriem@outlook.com</w:t>
              </w:r>
            </w:hyperlink>
            <w:r w:rsidDel="00000000" w:rsidR="00000000" w:rsidRPr="00000000">
              <w:rPr>
                <w:rtl w:val="0"/>
              </w:rPr>
            </w:r>
          </w:p>
          <w:p w:rsidR="00000000" w:rsidDel="00000000" w:rsidP="00000000" w:rsidRDefault="00000000" w:rsidRPr="00000000" w14:paraId="00000006">
            <w:pPr>
              <w:spacing w:after="120" w:before="40" w:line="273.6" w:lineRule="auto"/>
              <w:ind w:left="0" w:firstLine="0"/>
              <w:jc w:val="right"/>
              <w:rPr>
                <w:sz w:val="22"/>
                <w:szCs w:val="22"/>
              </w:rPr>
            </w:pPr>
            <w:r w:rsidDel="00000000" w:rsidR="00000000" w:rsidRPr="00000000">
              <w:rPr>
                <w:b w:val="1"/>
                <w:sz w:val="22"/>
                <w:szCs w:val="22"/>
                <w:rtl w:val="0"/>
              </w:rPr>
              <w:t xml:space="preserve">  </w:t>
            </w:r>
            <w:hyperlink r:id="rId8">
              <w:r w:rsidDel="00000000" w:rsidR="00000000" w:rsidRPr="00000000">
                <w:rPr>
                  <w:b w:val="1"/>
                  <w:color w:val="1155cc"/>
                  <w:sz w:val="22"/>
                  <w:szCs w:val="22"/>
                  <w:u w:val="single"/>
                  <w:rtl w:val="0"/>
                </w:rPr>
                <w:t xml:space="preserve">https://tkarriem2.github.io</w:t>
              </w:r>
            </w:hyperlink>
            <w:r w:rsidDel="00000000" w:rsidR="00000000" w:rsidRPr="00000000">
              <w:rPr>
                <w:rtl w:val="0"/>
              </w:rPr>
            </w:r>
          </w:p>
        </w:tc>
      </w:tr>
    </w:tbl>
    <w:p w:rsidR="00000000" w:rsidDel="00000000" w:rsidP="00000000" w:rsidRDefault="00000000" w:rsidRPr="00000000" w14:paraId="00000007">
      <w:pPr>
        <w:pStyle w:val="Heading2"/>
        <w:spacing w:before="0" w:lineRule="auto"/>
        <w:rPr>
          <w:sz w:val="16"/>
          <w:szCs w:val="16"/>
        </w:rPr>
      </w:pPr>
      <w:bookmarkStart w:colFirst="0" w:colLast="0" w:name="_heading=h.ptng4ldv0wxw" w:id="2"/>
      <w:bookmarkEnd w:id="2"/>
      <w:r w:rsidDel="00000000" w:rsidR="00000000" w:rsidRPr="00000000">
        <w:rPr>
          <w:rtl w:val="0"/>
        </w:rPr>
      </w:r>
    </w:p>
    <w:p w:rsidR="00000000" w:rsidDel="00000000" w:rsidP="00000000" w:rsidRDefault="00000000" w:rsidRPr="00000000" w14:paraId="00000008">
      <w:pPr>
        <w:pStyle w:val="Heading2"/>
        <w:spacing w:before="0" w:lineRule="auto"/>
        <w:rPr/>
      </w:pPr>
      <w:bookmarkStart w:colFirst="0" w:colLast="0" w:name="_heading=h.fw4zhldpm7wx" w:id="3"/>
      <w:bookmarkEnd w:id="3"/>
      <w:r w:rsidDel="00000000" w:rsidR="00000000" w:rsidRPr="00000000">
        <w:rPr>
          <w:rtl w:val="0"/>
        </w:rPr>
        <w:t xml:space="preserve">QUALIFICATIONS</w:t>
      </w:r>
    </w:p>
    <w:p w:rsidR="00000000" w:rsidDel="00000000" w:rsidP="00000000" w:rsidRDefault="00000000" w:rsidRPr="00000000" w14:paraId="00000009">
      <w:pPr>
        <w:pStyle w:val="Heading3"/>
        <w:spacing w:before="0" w:lineRule="auto"/>
        <w:rPr/>
      </w:pPr>
      <w:bookmarkStart w:colFirst="0" w:colLast="0" w:name="_heading=h.3znysh7" w:id="4"/>
      <w:bookmarkEnd w:id="4"/>
      <w:r w:rsidDel="00000000" w:rsidR="00000000" w:rsidRPr="00000000">
        <w:rPr>
          <w:rtl w:val="0"/>
        </w:rPr>
        <w:t xml:space="preserve">Skills &amp; Achievements</w:t>
      </w:r>
    </w:p>
    <w:p w:rsidR="00000000" w:rsidDel="00000000" w:rsidP="00000000" w:rsidRDefault="00000000" w:rsidRPr="00000000" w14:paraId="0000000A">
      <w:pPr>
        <w:numPr>
          <w:ilvl w:val="0"/>
          <w:numId w:val="1"/>
        </w:numPr>
        <w:ind w:left="630" w:hanging="270"/>
        <w:rPr/>
      </w:pPr>
      <w:r w:rsidDel="00000000" w:rsidR="00000000" w:rsidRPr="00000000">
        <w:rPr>
          <w:rtl w:val="0"/>
        </w:rPr>
        <w:t xml:space="preserve">8 years experience installing, configuring, troubleshooting and managing Linux OSes including RHEL 5x/6x &amp; Ubuntu Server LTS</w:t>
      </w:r>
    </w:p>
    <w:p w:rsidR="00000000" w:rsidDel="00000000" w:rsidP="00000000" w:rsidRDefault="00000000" w:rsidRPr="00000000" w14:paraId="0000000B">
      <w:pPr>
        <w:numPr>
          <w:ilvl w:val="0"/>
          <w:numId w:val="1"/>
        </w:numPr>
        <w:ind w:left="630" w:hanging="270"/>
        <w:rPr/>
      </w:pPr>
      <w:r w:rsidDel="00000000" w:rsidR="00000000" w:rsidRPr="00000000">
        <w:rPr>
          <w:rtl w:val="0"/>
        </w:rPr>
        <w:t xml:space="preserve">14 years working within Windows client/server including Server 2016/2012/2008, Windows 10, 8x, Windows 7 &amp; XP</w:t>
      </w:r>
    </w:p>
    <w:p w:rsidR="00000000" w:rsidDel="00000000" w:rsidP="00000000" w:rsidRDefault="00000000" w:rsidRPr="00000000" w14:paraId="0000000C">
      <w:pPr>
        <w:numPr>
          <w:ilvl w:val="0"/>
          <w:numId w:val="1"/>
        </w:numPr>
        <w:ind w:left="630" w:hanging="270"/>
        <w:rPr/>
      </w:pPr>
      <w:r w:rsidDel="00000000" w:rsidR="00000000" w:rsidRPr="00000000">
        <w:rPr>
          <w:rtl w:val="0"/>
        </w:rPr>
        <w:t xml:space="preserve">6 years managing Cloud SaaS infrastructure assets, resources &amp; security for enterprise environments over 50k assets</w:t>
      </w:r>
    </w:p>
    <w:p w:rsidR="00000000" w:rsidDel="00000000" w:rsidP="00000000" w:rsidRDefault="00000000" w:rsidRPr="00000000" w14:paraId="0000000D">
      <w:pPr>
        <w:numPr>
          <w:ilvl w:val="0"/>
          <w:numId w:val="1"/>
        </w:numPr>
        <w:ind w:left="630" w:hanging="270"/>
        <w:rPr/>
      </w:pPr>
      <w:r w:rsidDel="00000000" w:rsidR="00000000" w:rsidRPr="00000000">
        <w:rPr>
          <w:rtl w:val="0"/>
        </w:rPr>
        <w:t xml:space="preserve">6 years scripting, task automation and building automated solutions within Windows/Linux, CI/CD, development, software-defined and/or virtualized environments using various automation and distributed services</w:t>
      </w:r>
    </w:p>
    <w:p w:rsidR="00000000" w:rsidDel="00000000" w:rsidP="00000000" w:rsidRDefault="00000000" w:rsidRPr="00000000" w14:paraId="0000000E">
      <w:pPr>
        <w:numPr>
          <w:ilvl w:val="0"/>
          <w:numId w:val="1"/>
        </w:numPr>
        <w:ind w:left="630" w:hanging="270"/>
        <w:rPr/>
      </w:pPr>
      <w:r w:rsidDel="00000000" w:rsidR="00000000" w:rsidRPr="00000000">
        <w:rPr>
          <w:rtl w:val="0"/>
        </w:rPr>
        <w:t xml:space="preserve">3 years experience with service rollouts incorporating Configuration Management tools/services including AWS, Chef, Puppet, Docker, Vagrant, Jenkins, PowerShell DSC with exposure to resilience tools/practices like SimianArmy, Havoc and Mizaru</w:t>
      </w:r>
    </w:p>
    <w:p w:rsidR="00000000" w:rsidDel="00000000" w:rsidP="00000000" w:rsidRDefault="00000000" w:rsidRPr="00000000" w14:paraId="0000000F">
      <w:pPr>
        <w:numPr>
          <w:ilvl w:val="0"/>
          <w:numId w:val="1"/>
        </w:numPr>
        <w:ind w:left="630" w:hanging="270"/>
        <w:rPr/>
      </w:pPr>
      <w:r w:rsidDel="00000000" w:rsidR="00000000" w:rsidRPr="00000000">
        <w:rPr>
          <w:rtl w:val="0"/>
        </w:rPr>
        <w:t xml:space="preserve">4 years practical experience with primary AWS services including EC2, Beanstalk, ELB, Route53, S3, Cloudfront, SNS, SWF, SQS, RDS, DynamoDB, ElastiCache, IAM, CloudFormation and GovCloud/FedRAMP compliance</w:t>
      </w:r>
    </w:p>
    <w:p w:rsidR="00000000" w:rsidDel="00000000" w:rsidP="00000000" w:rsidRDefault="00000000" w:rsidRPr="00000000" w14:paraId="00000010">
      <w:pPr>
        <w:numPr>
          <w:ilvl w:val="0"/>
          <w:numId w:val="1"/>
        </w:numPr>
        <w:ind w:left="630" w:hanging="270"/>
        <w:rPr/>
      </w:pPr>
      <w:r w:rsidDel="00000000" w:rsidR="00000000" w:rsidRPr="00000000">
        <w:rPr>
          <w:rtl w:val="0"/>
        </w:rPr>
        <w:t xml:space="preserve">11 years developing multi-platform scripts/tools using various languages including PowerShell, Python, AutoIT, VBScript &amp; Shell/Bash</w:t>
      </w:r>
      <w:r w:rsidDel="00000000" w:rsidR="00000000" w:rsidRPr="00000000">
        <w:rPr>
          <w:rtl w:val="0"/>
        </w:rPr>
      </w:r>
    </w:p>
    <w:p w:rsidR="00000000" w:rsidDel="00000000" w:rsidP="00000000" w:rsidRDefault="00000000" w:rsidRPr="00000000" w14:paraId="00000011">
      <w:pPr>
        <w:numPr>
          <w:ilvl w:val="0"/>
          <w:numId w:val="1"/>
        </w:numPr>
        <w:ind w:left="630" w:hanging="270"/>
        <w:rPr/>
      </w:pPr>
      <w:r w:rsidDel="00000000" w:rsidR="00000000" w:rsidRPr="00000000">
        <w:rPr>
          <w:rtl w:val="0"/>
        </w:rPr>
        <w:t xml:space="preserve">6 years building and developing web sites, applications and services using HTML, CSS/SASS, Javascript, mainstream JS Frameworks, XML, JSON and more recently Node.js, AngularJS, etc.</w:t>
      </w:r>
    </w:p>
    <w:p w:rsidR="00000000" w:rsidDel="00000000" w:rsidP="00000000" w:rsidRDefault="00000000" w:rsidRPr="00000000" w14:paraId="00000012">
      <w:pPr>
        <w:numPr>
          <w:ilvl w:val="0"/>
          <w:numId w:val="1"/>
        </w:numPr>
        <w:ind w:left="630" w:hanging="270"/>
        <w:rPr/>
      </w:pPr>
      <w:r w:rsidDel="00000000" w:rsidR="00000000" w:rsidRPr="00000000">
        <w:rPr>
          <w:rtl w:val="0"/>
        </w:rPr>
        <w:t xml:space="preserve">13 years providing daily maintenance, systems/security monitoring and supporting production &amp; development infrastructures</w:t>
      </w:r>
    </w:p>
    <w:p w:rsidR="00000000" w:rsidDel="00000000" w:rsidP="00000000" w:rsidRDefault="00000000" w:rsidRPr="00000000" w14:paraId="00000013">
      <w:pPr>
        <w:numPr>
          <w:ilvl w:val="0"/>
          <w:numId w:val="1"/>
        </w:numPr>
        <w:ind w:left="630" w:hanging="270"/>
        <w:rPr/>
      </w:pPr>
      <w:r w:rsidDel="00000000" w:rsidR="00000000" w:rsidRPr="00000000">
        <w:rPr>
          <w:rtl w:val="0"/>
        </w:rPr>
        <w:t xml:space="preserve">8 years design, configuration and management of virtual platforms using VMware, Hyper-V, Citrix XenServer &amp; FOSS tools</w:t>
      </w:r>
    </w:p>
    <w:p w:rsidR="00000000" w:rsidDel="00000000" w:rsidP="00000000" w:rsidRDefault="00000000" w:rsidRPr="00000000" w14:paraId="00000014">
      <w:pPr>
        <w:numPr>
          <w:ilvl w:val="0"/>
          <w:numId w:val="1"/>
        </w:numPr>
        <w:ind w:left="630" w:hanging="270"/>
        <w:rPr/>
      </w:pPr>
      <w:r w:rsidDel="00000000" w:rsidR="00000000" w:rsidRPr="00000000">
        <w:rPr>
          <w:rtl w:val="0"/>
        </w:rPr>
        <w:t xml:space="preserve">10 years within LAN/WAN infrastructures managing and configuring TCP/IP based networks including routing, RAS &amp; VPN solutions</w:t>
      </w:r>
    </w:p>
    <w:p w:rsidR="00000000" w:rsidDel="00000000" w:rsidP="00000000" w:rsidRDefault="00000000" w:rsidRPr="00000000" w14:paraId="00000015">
      <w:pPr>
        <w:numPr>
          <w:ilvl w:val="0"/>
          <w:numId w:val="1"/>
        </w:numPr>
        <w:ind w:left="630" w:hanging="270"/>
        <w:rPr/>
      </w:pPr>
      <w:r w:rsidDel="00000000" w:rsidR="00000000" w:rsidRPr="00000000">
        <w:rPr>
          <w:rtl w:val="0"/>
        </w:rPr>
        <w:t xml:space="preserve">9 years designing Active Directory migrations using various tools, i.e. ADMT, USMT &amp; Quest Migration Manager</w:t>
      </w:r>
    </w:p>
    <w:p w:rsidR="00000000" w:rsidDel="00000000" w:rsidP="00000000" w:rsidRDefault="00000000" w:rsidRPr="00000000" w14:paraId="00000016">
      <w:pPr>
        <w:numPr>
          <w:ilvl w:val="0"/>
          <w:numId w:val="1"/>
        </w:numPr>
        <w:ind w:left="630" w:hanging="270"/>
        <w:rPr/>
      </w:pPr>
      <w:r w:rsidDel="00000000" w:rsidR="00000000" w:rsidRPr="00000000">
        <w:rPr>
          <w:rtl w:val="0"/>
        </w:rPr>
        <w:t xml:space="preserve">8 years providing operational solutions and administration for Microsoft SQL, SharePoint, Exchange &amp; IIS Servers</w:t>
      </w:r>
    </w:p>
    <w:p w:rsidR="00000000" w:rsidDel="00000000" w:rsidP="00000000" w:rsidRDefault="00000000" w:rsidRPr="00000000" w14:paraId="00000017">
      <w:pPr>
        <w:numPr>
          <w:ilvl w:val="0"/>
          <w:numId w:val="1"/>
        </w:numPr>
        <w:ind w:left="630" w:hanging="270"/>
        <w:rPr/>
      </w:pPr>
      <w:r w:rsidDel="00000000" w:rsidR="00000000" w:rsidRPr="00000000">
        <w:rPr>
          <w:rtl w:val="0"/>
        </w:rPr>
        <w:t xml:space="preserve">7 years deployment, configuration and workflow automation of enterprise level SCCM/SCOM (SMS/MOM), MDT &amp; BDT management infrastructures</w:t>
      </w:r>
    </w:p>
    <w:p w:rsidR="00000000" w:rsidDel="00000000" w:rsidP="00000000" w:rsidRDefault="00000000" w:rsidRPr="00000000" w14:paraId="00000018">
      <w:pPr>
        <w:numPr>
          <w:ilvl w:val="0"/>
          <w:numId w:val="1"/>
        </w:numPr>
        <w:ind w:left="630" w:hanging="270"/>
        <w:rPr/>
      </w:pPr>
      <w:r w:rsidDel="00000000" w:rsidR="00000000" w:rsidRPr="00000000">
        <w:rPr>
          <w:rtl w:val="0"/>
        </w:rPr>
        <w:t xml:space="preserve">8 years configuration and manage SIEM, Network IDS, IPD, UTM and other security vulnerability, assessment and management tools/practices</w:t>
      </w:r>
    </w:p>
    <w:p w:rsidR="00000000" w:rsidDel="00000000" w:rsidP="00000000" w:rsidRDefault="00000000" w:rsidRPr="00000000" w14:paraId="00000019">
      <w:pPr>
        <w:numPr>
          <w:ilvl w:val="0"/>
          <w:numId w:val="1"/>
        </w:numPr>
        <w:ind w:left="630" w:hanging="270"/>
        <w:rPr/>
      </w:pPr>
      <w:r w:rsidDel="00000000" w:rsidR="00000000" w:rsidRPr="00000000">
        <w:rPr>
          <w:rtl w:val="0"/>
        </w:rPr>
        <w:t xml:space="preserve">7 years Project Management/Lead successfully managing team members, admin tasks, budget, vendors &amp; resources</w:t>
      </w:r>
    </w:p>
    <w:p w:rsidR="00000000" w:rsidDel="00000000" w:rsidP="00000000" w:rsidRDefault="00000000" w:rsidRPr="00000000" w14:paraId="0000001A">
      <w:pPr>
        <w:numPr>
          <w:ilvl w:val="0"/>
          <w:numId w:val="1"/>
        </w:numPr>
        <w:ind w:left="630" w:hanging="270"/>
        <w:rPr/>
      </w:pPr>
      <w:r w:rsidDel="00000000" w:rsidR="00000000" w:rsidRPr="00000000">
        <w:rPr>
          <w:rtl w:val="0"/>
        </w:rPr>
        <w:t xml:space="preserve">5 years managing and supporting Enterprise level Mobile/Handheld devices defining corporate BYOD/IoT protocols and practices</w:t>
      </w:r>
    </w:p>
    <w:p w:rsidR="00000000" w:rsidDel="00000000" w:rsidP="00000000" w:rsidRDefault="00000000" w:rsidRPr="00000000" w14:paraId="0000001B">
      <w:pPr>
        <w:pStyle w:val="Heading3"/>
        <w:spacing w:before="80" w:lineRule="auto"/>
        <w:rPr/>
      </w:pPr>
      <w:bookmarkStart w:colFirst="0" w:colLast="0" w:name="_heading=h.2et92p0" w:id="5"/>
      <w:bookmarkEnd w:id="5"/>
      <w:r w:rsidDel="00000000" w:rsidR="00000000" w:rsidRPr="00000000">
        <w:rPr>
          <w:rtl w:val="0"/>
        </w:rPr>
        <w:t xml:space="preserve">Overall Management &amp; Service</w:t>
      </w:r>
    </w:p>
    <w:p w:rsidR="00000000" w:rsidDel="00000000" w:rsidP="00000000" w:rsidRDefault="00000000" w:rsidRPr="00000000" w14:paraId="0000001C">
      <w:pPr>
        <w:numPr>
          <w:ilvl w:val="0"/>
          <w:numId w:val="1"/>
        </w:numPr>
        <w:pBdr>
          <w:top w:space="0" w:sz="0" w:val="nil"/>
          <w:left w:space="0" w:sz="0" w:val="nil"/>
          <w:bottom w:space="0" w:sz="0" w:val="nil"/>
          <w:right w:space="0" w:sz="0" w:val="nil"/>
          <w:between w:space="0" w:sz="0" w:val="nil"/>
        </w:pBdr>
        <w:ind w:left="630" w:hanging="270"/>
        <w:rPr/>
      </w:pPr>
      <w:r w:rsidDel="00000000" w:rsidR="00000000" w:rsidRPr="00000000">
        <w:rPr>
          <w:color w:val="000000"/>
          <w:rtl w:val="0"/>
        </w:rPr>
        <w:t xml:space="preserve">Ability to manage all project aspects including resources, priorities, budget and deliverables providing technical value</w:t>
      </w:r>
      <w:r w:rsidDel="00000000" w:rsidR="00000000" w:rsidRPr="00000000">
        <w:rPr>
          <w:rtl w:val="0"/>
        </w:rPr>
      </w:r>
    </w:p>
    <w:p w:rsidR="00000000" w:rsidDel="00000000" w:rsidP="00000000" w:rsidRDefault="00000000" w:rsidRPr="00000000" w14:paraId="0000001D">
      <w:pPr>
        <w:numPr>
          <w:ilvl w:val="0"/>
          <w:numId w:val="1"/>
        </w:numPr>
        <w:pBdr>
          <w:top w:space="0" w:sz="0" w:val="nil"/>
          <w:left w:space="0" w:sz="0" w:val="nil"/>
          <w:bottom w:space="0" w:sz="0" w:val="nil"/>
          <w:right w:space="0" w:sz="0" w:val="nil"/>
          <w:between w:space="0" w:sz="0" w:val="nil"/>
        </w:pBdr>
        <w:ind w:left="630" w:hanging="270"/>
        <w:rPr/>
      </w:pPr>
      <w:r w:rsidDel="00000000" w:rsidR="00000000" w:rsidRPr="00000000">
        <w:rPr>
          <w:color w:val="000000"/>
          <w:rtl w:val="0"/>
        </w:rPr>
        <w:t xml:space="preserve">Directed numerous initiatives incorporating SDM, SOP and SDLC methodologies including Agile, Kaizen and Scrum</w:t>
      </w:r>
      <w:r w:rsidDel="00000000" w:rsidR="00000000" w:rsidRPr="00000000">
        <w:rPr>
          <w:rtl w:val="0"/>
        </w:rPr>
      </w:r>
    </w:p>
    <w:p w:rsidR="00000000" w:rsidDel="00000000" w:rsidP="00000000" w:rsidRDefault="00000000" w:rsidRPr="00000000" w14:paraId="0000001E">
      <w:pPr>
        <w:numPr>
          <w:ilvl w:val="0"/>
          <w:numId w:val="1"/>
        </w:numPr>
        <w:pBdr>
          <w:top w:space="0" w:sz="0" w:val="nil"/>
          <w:left w:space="0" w:sz="0" w:val="nil"/>
          <w:bottom w:space="0" w:sz="0" w:val="nil"/>
          <w:right w:space="0" w:sz="0" w:val="nil"/>
          <w:between w:space="0" w:sz="0" w:val="nil"/>
        </w:pBdr>
        <w:ind w:left="630" w:hanging="270"/>
        <w:rPr/>
      </w:pPr>
      <w:r w:rsidDel="00000000" w:rsidR="00000000" w:rsidRPr="00000000">
        <w:rPr>
          <w:color w:val="000000"/>
          <w:rtl w:val="0"/>
        </w:rPr>
        <w:t xml:space="preserve">Seasoned scripting skills in Windows/Linux configuration environments with ability to produce out-of-the-box integration solutions</w:t>
      </w:r>
      <w:r w:rsidDel="00000000" w:rsidR="00000000" w:rsidRPr="00000000">
        <w:rPr>
          <w:rtl w:val="0"/>
        </w:rPr>
      </w:r>
    </w:p>
    <w:p w:rsidR="00000000" w:rsidDel="00000000" w:rsidP="00000000" w:rsidRDefault="00000000" w:rsidRPr="00000000" w14:paraId="0000001F">
      <w:pPr>
        <w:numPr>
          <w:ilvl w:val="0"/>
          <w:numId w:val="1"/>
        </w:numPr>
        <w:pBdr>
          <w:top w:space="0" w:sz="0" w:val="nil"/>
          <w:left w:space="0" w:sz="0" w:val="nil"/>
          <w:bottom w:space="0" w:sz="0" w:val="nil"/>
          <w:right w:space="0" w:sz="0" w:val="nil"/>
          <w:between w:space="0" w:sz="0" w:val="nil"/>
        </w:pBdr>
        <w:ind w:left="630" w:hanging="270"/>
        <w:rPr/>
      </w:pPr>
      <w:r w:rsidDel="00000000" w:rsidR="00000000" w:rsidRPr="00000000">
        <w:rPr>
          <w:color w:val="000000"/>
          <w:rtl w:val="0"/>
        </w:rPr>
        <w:t xml:space="preserve">Experience designing general solutions for access control, user authentication, and service security</w:t>
      </w:r>
      <w:r w:rsidDel="00000000" w:rsidR="00000000" w:rsidRPr="00000000">
        <w:rPr>
          <w:rtl w:val="0"/>
        </w:rPr>
      </w:r>
    </w:p>
    <w:p w:rsidR="00000000" w:rsidDel="00000000" w:rsidP="00000000" w:rsidRDefault="00000000" w:rsidRPr="00000000" w14:paraId="00000020">
      <w:pPr>
        <w:numPr>
          <w:ilvl w:val="0"/>
          <w:numId w:val="1"/>
        </w:numPr>
        <w:pBdr>
          <w:top w:space="0" w:sz="0" w:val="nil"/>
          <w:left w:space="0" w:sz="0" w:val="nil"/>
          <w:bottom w:space="0" w:sz="0" w:val="nil"/>
          <w:right w:space="0" w:sz="0" w:val="nil"/>
          <w:between w:space="0" w:sz="0" w:val="nil"/>
        </w:pBdr>
        <w:ind w:left="630" w:hanging="270"/>
        <w:rPr/>
      </w:pPr>
      <w:r w:rsidDel="00000000" w:rsidR="00000000" w:rsidRPr="00000000">
        <w:rPr>
          <w:color w:val="000000"/>
          <w:rtl w:val="0"/>
        </w:rPr>
        <w:t xml:space="preserve">Analysis, recommendation, certification of HW/SW additions &amp; modifications for improved performance &amp; productivity</w:t>
      </w:r>
      <w:r w:rsidDel="00000000" w:rsidR="00000000" w:rsidRPr="00000000">
        <w:rPr>
          <w:rtl w:val="0"/>
        </w:rPr>
      </w:r>
    </w:p>
    <w:p w:rsidR="00000000" w:rsidDel="00000000" w:rsidP="00000000" w:rsidRDefault="00000000" w:rsidRPr="00000000" w14:paraId="00000021">
      <w:pPr>
        <w:numPr>
          <w:ilvl w:val="0"/>
          <w:numId w:val="1"/>
        </w:numPr>
        <w:pBdr>
          <w:top w:space="0" w:sz="0" w:val="nil"/>
          <w:left w:space="0" w:sz="0" w:val="nil"/>
          <w:bottom w:space="0" w:sz="0" w:val="nil"/>
          <w:right w:space="0" w:sz="0" w:val="nil"/>
          <w:between w:space="0" w:sz="0" w:val="nil"/>
        </w:pBdr>
        <w:ind w:left="630" w:hanging="270"/>
        <w:rPr/>
      </w:pPr>
      <w:r w:rsidDel="00000000" w:rsidR="00000000" w:rsidRPr="00000000">
        <w:rPr>
          <w:color w:val="000000"/>
          <w:rtl w:val="0"/>
        </w:rPr>
        <w:t xml:space="preserve">Advanced infrastructure &amp; architectural design for complex &amp; challenging computing models including SOA/micro-services, component-based &amp; multi-point grid initiatives</w:t>
      </w:r>
      <w:r w:rsidDel="00000000" w:rsidR="00000000" w:rsidRPr="00000000">
        <w:rPr>
          <w:rtl w:val="0"/>
        </w:rPr>
      </w:r>
    </w:p>
    <w:p w:rsidR="00000000" w:rsidDel="00000000" w:rsidP="00000000" w:rsidRDefault="00000000" w:rsidRPr="00000000" w14:paraId="00000022">
      <w:pPr>
        <w:numPr>
          <w:ilvl w:val="0"/>
          <w:numId w:val="1"/>
        </w:numPr>
        <w:pBdr>
          <w:top w:space="0" w:sz="0" w:val="nil"/>
          <w:left w:space="0" w:sz="0" w:val="nil"/>
          <w:bottom w:space="0" w:sz="0" w:val="nil"/>
          <w:right w:space="0" w:sz="0" w:val="nil"/>
          <w:between w:space="0" w:sz="0" w:val="nil"/>
        </w:pBdr>
        <w:ind w:left="630" w:hanging="270"/>
        <w:rPr/>
      </w:pPr>
      <w:r w:rsidDel="00000000" w:rsidR="00000000" w:rsidRPr="00000000">
        <w:rPr>
          <w:color w:val="000000"/>
          <w:rtl w:val="0"/>
        </w:rPr>
        <w:t xml:space="preserve">Development of procedural standards, support track and change control documentation using best practices</w:t>
      </w:r>
      <w:r w:rsidDel="00000000" w:rsidR="00000000" w:rsidRPr="00000000">
        <w:rPr>
          <w:rtl w:val="0"/>
        </w:rPr>
      </w:r>
    </w:p>
    <w:p w:rsidR="00000000" w:rsidDel="00000000" w:rsidP="00000000" w:rsidRDefault="00000000" w:rsidRPr="00000000" w14:paraId="00000023">
      <w:pPr>
        <w:numPr>
          <w:ilvl w:val="0"/>
          <w:numId w:val="1"/>
        </w:numPr>
        <w:pBdr>
          <w:top w:space="0" w:sz="0" w:val="nil"/>
          <w:left w:space="0" w:sz="0" w:val="nil"/>
          <w:bottom w:space="0" w:sz="0" w:val="nil"/>
          <w:right w:space="0" w:sz="0" w:val="nil"/>
          <w:between w:space="0" w:sz="0" w:val="nil"/>
        </w:pBdr>
        <w:ind w:left="630" w:hanging="270"/>
        <w:rPr/>
      </w:pPr>
      <w:r w:rsidDel="00000000" w:rsidR="00000000" w:rsidRPr="00000000">
        <w:rPr>
          <w:color w:val="000000"/>
          <w:rtl w:val="0"/>
        </w:rPr>
        <w:t xml:space="preserve">Up-to-date with governance strategies to comply with regulatory initiatives such as ITIL, Sarbanes-Oxley and HIPAA</w:t>
      </w:r>
      <w:r w:rsidDel="00000000" w:rsidR="00000000" w:rsidRPr="00000000">
        <w:rPr>
          <w:rtl w:val="0"/>
        </w:rPr>
      </w:r>
    </w:p>
    <w:p w:rsidR="00000000" w:rsidDel="00000000" w:rsidP="00000000" w:rsidRDefault="00000000" w:rsidRPr="00000000" w14:paraId="00000024">
      <w:pPr>
        <w:numPr>
          <w:ilvl w:val="0"/>
          <w:numId w:val="1"/>
        </w:numPr>
        <w:pBdr>
          <w:top w:space="0" w:sz="0" w:val="nil"/>
          <w:left w:space="0" w:sz="0" w:val="nil"/>
          <w:bottom w:space="0" w:sz="0" w:val="nil"/>
          <w:right w:space="0" w:sz="0" w:val="nil"/>
          <w:between w:space="0" w:sz="0" w:val="nil"/>
        </w:pBdr>
        <w:ind w:left="630" w:hanging="270"/>
        <w:rPr/>
      </w:pPr>
      <w:r w:rsidDel="00000000" w:rsidR="00000000" w:rsidRPr="00000000">
        <w:rPr>
          <w:color w:val="000000"/>
          <w:rtl w:val="0"/>
        </w:rPr>
        <w:t xml:space="preserve">Self-motivated team player who demonstrates initiative and flexibility interfacing with multiple groups, players &amp; management levels</w:t>
      </w:r>
      <w:r w:rsidDel="00000000" w:rsidR="00000000" w:rsidRPr="00000000">
        <w:rPr>
          <w:rtl w:val="0"/>
        </w:rPr>
      </w:r>
    </w:p>
    <w:p w:rsidR="00000000" w:rsidDel="00000000" w:rsidP="00000000" w:rsidRDefault="00000000" w:rsidRPr="00000000" w14:paraId="00000025">
      <w:pPr>
        <w:numPr>
          <w:ilvl w:val="0"/>
          <w:numId w:val="1"/>
        </w:numPr>
        <w:pBdr>
          <w:top w:space="0" w:sz="0" w:val="nil"/>
          <w:left w:space="0" w:sz="0" w:val="nil"/>
          <w:bottom w:space="0" w:sz="0" w:val="nil"/>
          <w:right w:space="0" w:sz="0" w:val="nil"/>
          <w:between w:space="0" w:sz="0" w:val="nil"/>
        </w:pBdr>
        <w:ind w:left="630" w:hanging="270"/>
        <w:rPr/>
      </w:pPr>
      <w:r w:rsidDel="00000000" w:rsidR="00000000" w:rsidRPr="00000000">
        <w:rPr>
          <w:color w:val="000000"/>
          <w:rtl w:val="0"/>
        </w:rPr>
        <w:t xml:space="preserve">Ability to perform and prioritize multiple tasks concurrently under pressure in fast paced, highly visible, interrupt-driven environments</w:t>
      </w:r>
      <w:r w:rsidDel="00000000" w:rsidR="00000000" w:rsidRPr="00000000">
        <w:rPr>
          <w:rtl w:val="0"/>
        </w:rPr>
      </w:r>
    </w:p>
    <w:p w:rsidR="00000000" w:rsidDel="00000000" w:rsidP="00000000" w:rsidRDefault="00000000" w:rsidRPr="00000000" w14:paraId="00000026">
      <w:pPr>
        <w:numPr>
          <w:ilvl w:val="0"/>
          <w:numId w:val="1"/>
        </w:numPr>
        <w:pBdr>
          <w:top w:space="0" w:sz="0" w:val="nil"/>
          <w:left w:space="0" w:sz="0" w:val="nil"/>
          <w:bottom w:space="0" w:sz="0" w:val="nil"/>
          <w:right w:space="0" w:sz="0" w:val="nil"/>
          <w:between w:space="0" w:sz="0" w:val="nil"/>
        </w:pBdr>
        <w:ind w:left="630" w:hanging="270"/>
        <w:rPr/>
      </w:pPr>
      <w:r w:rsidDel="00000000" w:rsidR="00000000" w:rsidRPr="00000000">
        <w:rPr>
          <w:color w:val="000000"/>
          <w:rtl w:val="0"/>
        </w:rPr>
        <w:t xml:space="preserve">Excellent verbal and written communication skills with experience providing instruction in training environments</w:t>
      </w:r>
      <w:r w:rsidDel="00000000" w:rsidR="00000000" w:rsidRPr="00000000">
        <w:rPr>
          <w:rtl w:val="0"/>
        </w:rPr>
      </w:r>
    </w:p>
    <w:p w:rsidR="00000000" w:rsidDel="00000000" w:rsidP="00000000" w:rsidRDefault="00000000" w:rsidRPr="00000000" w14:paraId="00000027">
      <w:pPr>
        <w:pStyle w:val="Heading2"/>
        <w:ind w:left="0"/>
        <w:rPr/>
      </w:pPr>
      <w:bookmarkStart w:colFirst="0" w:colLast="0" w:name="_heading=h.tyjcwt" w:id="6"/>
      <w:bookmarkEnd w:id="6"/>
      <w:r w:rsidDel="00000000" w:rsidR="00000000" w:rsidRPr="00000000">
        <w:rPr>
          <w:rtl w:val="0"/>
        </w:rPr>
        <w:t xml:space="preserve">SOFTWARE/ HARDWARE KNOWLEDGE</w:t>
      </w:r>
    </w:p>
    <w:tbl>
      <w:tblPr>
        <w:tblStyle w:val="Table2"/>
        <w:tblW w:w="11025.0" w:type="dxa"/>
        <w:jc w:val="left"/>
        <w:tblInd w:w="1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3765"/>
        <w:gridCol w:w="3645"/>
        <w:tblGridChange w:id="0">
          <w:tblGrid>
            <w:gridCol w:w="3615"/>
            <w:gridCol w:w="3765"/>
            <w:gridCol w:w="3645"/>
          </w:tblGrid>
        </w:tblGridChange>
      </w:tblGrid>
      <w:tr>
        <w:trPr>
          <w:trHeight w:val="9800" w:hRule="atLeast"/>
        </w:trPr>
        <w:tc>
          <w:tcPr>
            <w:tcBorders>
              <w:top w:color="ffffff" w:space="0" w:sz="8" w:val="single"/>
              <w:left w:color="ffffff" w:space="0" w:sz="8" w:val="single"/>
              <w:bottom w:color="ffffff" w:space="0" w:sz="8" w:val="single"/>
              <w:right w:color="ffffff" w:space="0" w:sz="8" w:val="single"/>
            </w:tcBorders>
            <w:tcMar>
              <w:top w:w="107.0" w:type="dxa"/>
              <w:left w:w="107.0" w:type="dxa"/>
              <w:bottom w:w="107.0" w:type="dxa"/>
              <w:right w:w="107.0" w:type="dxa"/>
            </w:tcMar>
          </w:tcPr>
          <w:p w:rsidR="00000000" w:rsidDel="00000000" w:rsidP="00000000" w:rsidRDefault="00000000" w:rsidRPr="00000000" w14:paraId="00000028">
            <w:pPr>
              <w:pStyle w:val="Heading3"/>
              <w:spacing w:before="0" w:lineRule="auto"/>
              <w:ind w:left="187" w:firstLine="0"/>
              <w:rPr/>
            </w:pPr>
            <w:bookmarkStart w:colFirst="0" w:colLast="0" w:name="_heading=h.3dy6vkm" w:id="7"/>
            <w:bookmarkEnd w:id="7"/>
            <w:r w:rsidDel="00000000" w:rsidR="00000000" w:rsidRPr="00000000">
              <w:rPr>
                <w:rtl w:val="0"/>
              </w:rPr>
              <w:t xml:space="preserve">Platform &amp; Application</w:t>
            </w:r>
          </w:p>
          <w:p w:rsidR="00000000" w:rsidDel="00000000" w:rsidP="00000000" w:rsidRDefault="00000000" w:rsidRPr="00000000" w14:paraId="00000029">
            <w:pPr>
              <w:pStyle w:val="Heading4"/>
              <w:rPr/>
            </w:pPr>
            <w:bookmarkStart w:colFirst="0" w:colLast="0" w:name="_heading=h.1t3h5sf" w:id="8"/>
            <w:bookmarkEnd w:id="8"/>
            <w:r w:rsidDel="00000000" w:rsidR="00000000" w:rsidRPr="00000000">
              <w:rPr>
                <w:rtl w:val="0"/>
              </w:rPr>
              <w:t xml:space="preserve">Cloud, Container &amp; Virtualization</w:t>
            </w:r>
          </w:p>
          <w:p w:rsidR="00000000" w:rsidDel="00000000" w:rsidP="00000000" w:rsidRDefault="00000000" w:rsidRPr="00000000" w14:paraId="0000002A">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VMWare vCloud, ESX\ESXi 4/5x, vCenter &amp; Hypervisor</w:t>
            </w:r>
            <w:r w:rsidDel="00000000" w:rsidR="00000000" w:rsidRPr="00000000">
              <w:rPr>
                <w:rtl w:val="0"/>
              </w:rPr>
            </w:r>
          </w:p>
          <w:p w:rsidR="00000000" w:rsidDel="00000000" w:rsidP="00000000" w:rsidRDefault="00000000" w:rsidRPr="00000000" w14:paraId="0000002B">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Amazon Web Services (AWS) EC2, VPC, Container &amp; CloudFront</w:t>
            </w:r>
            <w:r w:rsidDel="00000000" w:rsidR="00000000" w:rsidRPr="00000000">
              <w:rPr>
                <w:rtl w:val="0"/>
              </w:rPr>
            </w:r>
          </w:p>
          <w:p w:rsidR="00000000" w:rsidDel="00000000" w:rsidP="00000000" w:rsidRDefault="00000000" w:rsidRPr="00000000" w14:paraId="0000002C">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MS Azure, Windows Azure Pack, Hyper-V &amp; Office 365 for Business</w:t>
            </w:r>
            <w:r w:rsidDel="00000000" w:rsidR="00000000" w:rsidRPr="00000000">
              <w:rPr>
                <w:rtl w:val="0"/>
              </w:rPr>
            </w:r>
          </w:p>
          <w:p w:rsidR="00000000" w:rsidDel="00000000" w:rsidP="00000000" w:rsidRDefault="00000000" w:rsidRPr="00000000" w14:paraId="0000002D">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Google Cloud Connect Platform &amp; G Suite/Google Apps for Work</w:t>
            </w:r>
            <w:r w:rsidDel="00000000" w:rsidR="00000000" w:rsidRPr="00000000">
              <w:rPr>
                <w:rtl w:val="0"/>
              </w:rPr>
            </w:r>
          </w:p>
          <w:p w:rsidR="00000000" w:rsidDel="00000000" w:rsidP="00000000" w:rsidRDefault="00000000" w:rsidRPr="00000000" w14:paraId="0000002E">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Red Hat Cloud, RHV/RHVH 4 &amp; Red Hat Openstack</w:t>
            </w:r>
            <w:r w:rsidDel="00000000" w:rsidR="00000000" w:rsidRPr="00000000">
              <w:rPr>
                <w:rtl w:val="0"/>
              </w:rPr>
            </w:r>
          </w:p>
          <w:p w:rsidR="00000000" w:rsidDel="00000000" w:rsidP="00000000" w:rsidRDefault="00000000" w:rsidRPr="00000000" w14:paraId="0000002F">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Docker Toolbox - Machine, Engine, Compose &amp; Kitematic</w:t>
            </w:r>
            <w:r w:rsidDel="00000000" w:rsidR="00000000" w:rsidRPr="00000000">
              <w:rPr>
                <w:rtl w:val="0"/>
              </w:rPr>
            </w:r>
          </w:p>
          <w:p w:rsidR="00000000" w:rsidDel="00000000" w:rsidP="00000000" w:rsidRDefault="00000000" w:rsidRPr="00000000" w14:paraId="00000030">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Oracle VM Server/VirtualBox 4/5x and Vagrant</w:t>
            </w:r>
            <w:r w:rsidDel="00000000" w:rsidR="00000000" w:rsidRPr="00000000">
              <w:rPr>
                <w:rtl w:val="0"/>
              </w:rPr>
            </w:r>
          </w:p>
          <w:p w:rsidR="00000000" w:rsidDel="00000000" w:rsidP="00000000" w:rsidRDefault="00000000" w:rsidRPr="00000000" w14:paraId="00000031">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Citrix XenApp/Server/Cloud Access Gateway &amp; Presentation 4.5</w:t>
            </w:r>
            <w:r w:rsidDel="00000000" w:rsidR="00000000" w:rsidRPr="00000000">
              <w:rPr>
                <w:rtl w:val="0"/>
              </w:rPr>
            </w:r>
          </w:p>
          <w:p w:rsidR="00000000" w:rsidDel="00000000" w:rsidP="00000000" w:rsidRDefault="00000000" w:rsidRPr="00000000" w14:paraId="00000032">
            <w:pPr>
              <w:pStyle w:val="Heading4"/>
              <w:spacing w:after="80" w:lineRule="auto"/>
              <w:rPr/>
            </w:pPr>
            <w:bookmarkStart w:colFirst="0" w:colLast="0" w:name="_heading=h.4d34og8" w:id="9"/>
            <w:bookmarkEnd w:id="9"/>
            <w:r w:rsidDel="00000000" w:rsidR="00000000" w:rsidRPr="00000000">
              <w:rPr>
                <w:rtl w:val="0"/>
              </w:rPr>
              <w:t xml:space="preserve">Core/Kernel Operating Systems</w:t>
            </w:r>
          </w:p>
          <w:p w:rsidR="00000000" w:rsidDel="00000000" w:rsidP="00000000" w:rsidRDefault="00000000" w:rsidRPr="00000000" w14:paraId="00000033">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Red Hat Enterprise (RHEL) 5/6/7x &amp; Ubuntu Server LTS 14/16.04</w:t>
            </w:r>
            <w:r w:rsidDel="00000000" w:rsidR="00000000" w:rsidRPr="00000000">
              <w:rPr>
                <w:rtl w:val="0"/>
              </w:rPr>
            </w:r>
          </w:p>
          <w:p w:rsidR="00000000" w:rsidDel="00000000" w:rsidP="00000000" w:rsidRDefault="00000000" w:rsidRPr="00000000" w14:paraId="00000034">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Microsoft Windows Server 2k16 TP5, 2012/2008 R2, SBS &amp; Essentials</w:t>
            </w:r>
            <w:r w:rsidDel="00000000" w:rsidR="00000000" w:rsidRPr="00000000">
              <w:rPr>
                <w:rtl w:val="0"/>
              </w:rPr>
            </w:r>
          </w:p>
          <w:p w:rsidR="00000000" w:rsidDel="00000000" w:rsidP="00000000" w:rsidRDefault="00000000" w:rsidRPr="00000000" w14:paraId="00000035">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Microsoft Windows 10, 8x, 7, XP &amp; Embedded</w:t>
            </w:r>
            <w:r w:rsidDel="00000000" w:rsidR="00000000" w:rsidRPr="00000000">
              <w:rPr>
                <w:rtl w:val="0"/>
              </w:rPr>
            </w:r>
          </w:p>
          <w:p w:rsidR="00000000" w:rsidDel="00000000" w:rsidP="00000000" w:rsidRDefault="00000000" w:rsidRPr="00000000" w14:paraId="00000036">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Fedora, CentOS, OpenSUSE &amp; Debian, RPM &amp; Gentoo based distros</w:t>
            </w:r>
            <w:r w:rsidDel="00000000" w:rsidR="00000000" w:rsidRPr="00000000">
              <w:rPr>
                <w:rtl w:val="0"/>
              </w:rPr>
            </w:r>
          </w:p>
          <w:p w:rsidR="00000000" w:rsidDel="00000000" w:rsidP="00000000" w:rsidRDefault="00000000" w:rsidRPr="00000000" w14:paraId="00000037">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Android 5/6/7x, iOS &amp; macOS Server 5</w:t>
            </w:r>
            <w:r w:rsidDel="00000000" w:rsidR="00000000" w:rsidRPr="00000000">
              <w:rPr>
                <w:rtl w:val="0"/>
              </w:rPr>
            </w:r>
          </w:p>
          <w:p w:rsidR="00000000" w:rsidDel="00000000" w:rsidP="00000000" w:rsidRDefault="00000000" w:rsidRPr="00000000" w14:paraId="00000038">
            <w:pPr>
              <w:pStyle w:val="Heading4"/>
              <w:keepNext w:val="1"/>
              <w:keepLines w:val="1"/>
              <w:spacing w:after="80" w:lineRule="auto"/>
              <w:ind w:left="0" w:firstLine="0"/>
              <w:rPr/>
            </w:pPr>
            <w:bookmarkStart w:colFirst="0" w:colLast="0" w:name="_heading=h.2s8eyo1" w:id="10"/>
            <w:bookmarkEnd w:id="10"/>
            <w:r w:rsidDel="00000000" w:rsidR="00000000" w:rsidRPr="00000000">
              <w:rPr>
                <w:rtl w:val="0"/>
              </w:rPr>
              <w:t xml:space="preserve">Development, Scripting &amp; Tools</w:t>
            </w:r>
          </w:p>
          <w:p w:rsidR="00000000" w:rsidDel="00000000" w:rsidP="00000000" w:rsidRDefault="00000000" w:rsidRPr="00000000" w14:paraId="00000039">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Powershell, Python, C#/C++, VBScript, AutoIT &amp; Batch/Shell Scripts</w:t>
            </w:r>
            <w:r w:rsidDel="00000000" w:rsidR="00000000" w:rsidRPr="00000000">
              <w:rPr>
                <w:rtl w:val="0"/>
              </w:rPr>
            </w:r>
          </w:p>
          <w:p w:rsidR="00000000" w:rsidDel="00000000" w:rsidP="00000000" w:rsidRDefault="00000000" w:rsidRPr="00000000" w14:paraId="0000003A">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AWS Services, APIs and SDKs</w:t>
            </w:r>
            <w:r w:rsidDel="00000000" w:rsidR="00000000" w:rsidRPr="00000000">
              <w:rPr>
                <w:rtl w:val="0"/>
              </w:rPr>
            </w:r>
          </w:p>
          <w:p w:rsidR="00000000" w:rsidDel="00000000" w:rsidP="00000000" w:rsidRDefault="00000000" w:rsidRPr="00000000" w14:paraId="0000003B">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NodeJS, React, Ember, Git, NPM, Gulp &amp; Browserify</w:t>
            </w:r>
            <w:r w:rsidDel="00000000" w:rsidR="00000000" w:rsidRPr="00000000">
              <w:rPr>
                <w:rtl w:val="0"/>
              </w:rPr>
            </w:r>
          </w:p>
          <w:p w:rsidR="00000000" w:rsidDel="00000000" w:rsidP="00000000" w:rsidRDefault="00000000" w:rsidRPr="00000000" w14:paraId="0000003C">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Angular 1/2x, Typescript, JavaScript, XML/JSON, Ajax &amp; ASP.net</w:t>
            </w:r>
            <w:r w:rsidDel="00000000" w:rsidR="00000000" w:rsidRPr="00000000">
              <w:rPr>
                <w:rtl w:val="0"/>
              </w:rPr>
            </w:r>
          </w:p>
          <w:p w:rsidR="00000000" w:rsidDel="00000000" w:rsidP="00000000" w:rsidRDefault="00000000" w:rsidRPr="00000000" w14:paraId="0000003D">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Visual Studio/Code, Atom, Brackets, Sublime Text &amp; Github</w:t>
            </w:r>
            <w:r w:rsidDel="00000000" w:rsidR="00000000" w:rsidRPr="00000000">
              <w:rPr>
                <w:rtl w:val="0"/>
              </w:rPr>
            </w:r>
          </w:p>
          <w:p w:rsidR="00000000" w:rsidDel="00000000" w:rsidP="00000000" w:rsidRDefault="00000000" w:rsidRPr="00000000" w14:paraId="0000003E">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Microsoft Visio, Sparx Enterprise Architect (EA) &amp; Gliffy</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7.0" w:type="dxa"/>
              <w:left w:w="107.0" w:type="dxa"/>
              <w:bottom w:w="107.0" w:type="dxa"/>
              <w:right w:w="107.0" w:type="dxa"/>
            </w:tcMar>
          </w:tcPr>
          <w:p w:rsidR="00000000" w:rsidDel="00000000" w:rsidP="00000000" w:rsidRDefault="00000000" w:rsidRPr="00000000" w14:paraId="0000003F">
            <w:pPr>
              <w:pStyle w:val="Heading3"/>
              <w:spacing w:before="0" w:lineRule="auto"/>
              <w:ind w:left="187" w:firstLine="0"/>
              <w:rPr/>
            </w:pPr>
            <w:bookmarkStart w:colFirst="0" w:colLast="0" w:name="_heading=h.17dp8vu" w:id="11"/>
            <w:bookmarkEnd w:id="11"/>
            <w:r w:rsidDel="00000000" w:rsidR="00000000" w:rsidRPr="00000000">
              <w:rPr>
                <w:rtl w:val="0"/>
              </w:rPr>
              <w:t xml:space="preserve">Infrastructure Management</w:t>
            </w:r>
          </w:p>
          <w:p w:rsidR="00000000" w:rsidDel="00000000" w:rsidP="00000000" w:rsidRDefault="00000000" w:rsidRPr="00000000" w14:paraId="00000040">
            <w:pPr>
              <w:pStyle w:val="Heading4"/>
              <w:keepNext w:val="1"/>
              <w:keepLines w:val="1"/>
              <w:spacing w:after="80" w:lineRule="auto"/>
              <w:ind w:left="-43" w:firstLine="0"/>
              <w:rPr/>
            </w:pPr>
            <w:bookmarkStart w:colFirst="0" w:colLast="0" w:name="_heading=h.3rdcrjn" w:id="12"/>
            <w:bookmarkEnd w:id="12"/>
            <w:r w:rsidDel="00000000" w:rsidR="00000000" w:rsidRPr="00000000">
              <w:rPr>
                <w:rtl w:val="0"/>
              </w:rPr>
              <w:t xml:space="preserve">Automation &amp; Distribution</w:t>
            </w:r>
          </w:p>
          <w:p w:rsidR="00000000" w:rsidDel="00000000" w:rsidP="00000000" w:rsidRDefault="00000000" w:rsidRPr="00000000" w14:paraId="00000041">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Microsoft Deployment Toolkit (MDT), DISM, USMT &amp; WIM</w:t>
            </w:r>
            <w:r w:rsidDel="00000000" w:rsidR="00000000" w:rsidRPr="00000000">
              <w:rPr>
                <w:rtl w:val="0"/>
              </w:rPr>
            </w:r>
          </w:p>
          <w:p w:rsidR="00000000" w:rsidDel="00000000" w:rsidP="00000000" w:rsidRDefault="00000000" w:rsidRPr="00000000" w14:paraId="00000042">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MS Desktop Optimization Pack (MDOP) Tools</w:t>
            </w:r>
            <w:r w:rsidDel="00000000" w:rsidR="00000000" w:rsidRPr="00000000">
              <w:rPr>
                <w:rtl w:val="0"/>
              </w:rPr>
            </w:r>
          </w:p>
          <w:p w:rsidR="00000000" w:rsidDel="00000000" w:rsidP="00000000" w:rsidRDefault="00000000" w:rsidRPr="00000000" w14:paraId="00000043">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MS DaRT, MBAM, APGM, App-V &amp; UE/MED-V</w:t>
            </w:r>
            <w:r w:rsidDel="00000000" w:rsidR="00000000" w:rsidRPr="00000000">
              <w:rPr>
                <w:rtl w:val="0"/>
              </w:rPr>
            </w:r>
          </w:p>
          <w:p w:rsidR="00000000" w:rsidDel="00000000" w:rsidP="00000000" w:rsidRDefault="00000000" w:rsidRPr="00000000" w14:paraId="00000044">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Chef DK/Automate, Habitat &amp; Test Kitchen</w:t>
            </w:r>
            <w:r w:rsidDel="00000000" w:rsidR="00000000" w:rsidRPr="00000000">
              <w:rPr>
                <w:rtl w:val="0"/>
              </w:rPr>
            </w:r>
          </w:p>
          <w:p w:rsidR="00000000" w:rsidDel="00000000" w:rsidP="00000000" w:rsidRDefault="00000000" w:rsidRPr="00000000" w14:paraId="00000045">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Windows/RHEL/UBUNTU Cookbooks &amp; Recipes</w:t>
            </w:r>
            <w:r w:rsidDel="00000000" w:rsidR="00000000" w:rsidRPr="00000000">
              <w:rPr>
                <w:rtl w:val="0"/>
              </w:rPr>
            </w:r>
          </w:p>
          <w:p w:rsidR="00000000" w:rsidDel="00000000" w:rsidP="00000000" w:rsidRDefault="00000000" w:rsidRPr="00000000" w14:paraId="00000046">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Red Hat Satellite 5/6x, KickStart &amp; Access Labs</w:t>
            </w:r>
            <w:r w:rsidDel="00000000" w:rsidR="00000000" w:rsidRPr="00000000">
              <w:rPr>
                <w:rtl w:val="0"/>
              </w:rPr>
            </w:r>
          </w:p>
          <w:p w:rsidR="00000000" w:rsidDel="00000000" w:rsidP="00000000" w:rsidRDefault="00000000" w:rsidRPr="00000000" w14:paraId="00000047">
            <w:pPr>
              <w:pStyle w:val="Heading4"/>
              <w:keepNext w:val="1"/>
              <w:keepLines w:val="1"/>
              <w:spacing w:after="80" w:lineRule="auto"/>
              <w:ind w:left="-43" w:firstLine="0"/>
              <w:rPr/>
            </w:pPr>
            <w:bookmarkStart w:colFirst="0" w:colLast="0" w:name="_heading=h.26in1rg" w:id="13"/>
            <w:bookmarkEnd w:id="13"/>
            <w:r w:rsidDel="00000000" w:rsidR="00000000" w:rsidRPr="00000000">
              <w:rPr>
                <w:rtl w:val="0"/>
              </w:rPr>
              <w:t xml:space="preserve">Operations &amp; System/Web Integration</w:t>
            </w:r>
          </w:p>
          <w:p w:rsidR="00000000" w:rsidDel="00000000" w:rsidP="00000000" w:rsidRDefault="00000000" w:rsidRPr="00000000" w14:paraId="00000048">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Cisco UCS, HP Converged/CloudSystem - OneView</w:t>
            </w:r>
            <w:r w:rsidDel="00000000" w:rsidR="00000000" w:rsidRPr="00000000">
              <w:rPr>
                <w:rtl w:val="0"/>
              </w:rPr>
            </w:r>
          </w:p>
          <w:p w:rsidR="00000000" w:rsidDel="00000000" w:rsidP="00000000" w:rsidRDefault="00000000" w:rsidRPr="00000000" w14:paraId="00000049">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Nutanix Acropolis &amp; Prism</w:t>
            </w:r>
            <w:r w:rsidDel="00000000" w:rsidR="00000000" w:rsidRPr="00000000">
              <w:rPr>
                <w:rtl w:val="0"/>
              </w:rPr>
            </w:r>
          </w:p>
          <w:p w:rsidR="00000000" w:rsidDel="00000000" w:rsidP="00000000" w:rsidRDefault="00000000" w:rsidRPr="00000000" w14:paraId="0000004A">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Windows System Center 2016/2012, SCCM/SCOM, SMS, MOM &amp; WSUS</w:t>
            </w:r>
            <w:r w:rsidDel="00000000" w:rsidR="00000000" w:rsidRPr="00000000">
              <w:rPr>
                <w:rtl w:val="0"/>
              </w:rPr>
            </w:r>
          </w:p>
          <w:p w:rsidR="00000000" w:rsidDel="00000000" w:rsidP="00000000" w:rsidRDefault="00000000" w:rsidRPr="00000000" w14:paraId="0000004B">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VMWare VSAN, vSphere OM &amp; Pivotal tcServer (vFabric)</w:t>
            </w:r>
            <w:r w:rsidDel="00000000" w:rsidR="00000000" w:rsidRPr="00000000">
              <w:rPr>
                <w:rtl w:val="0"/>
              </w:rPr>
            </w:r>
          </w:p>
          <w:p w:rsidR="00000000" w:rsidDel="00000000" w:rsidP="00000000" w:rsidRDefault="00000000" w:rsidRPr="00000000" w14:paraId="0000004C">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IIS 8.5/7.x, Nginx, Apache Tomcat &amp; IBM WebSphere</w:t>
            </w:r>
            <w:r w:rsidDel="00000000" w:rsidR="00000000" w:rsidRPr="00000000">
              <w:rPr>
                <w:rtl w:val="0"/>
              </w:rPr>
            </w:r>
          </w:p>
          <w:p w:rsidR="00000000" w:rsidDel="00000000" w:rsidP="00000000" w:rsidRDefault="00000000" w:rsidRPr="00000000" w14:paraId="0000004D">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Symantec NetBackup 7.x, 5.x and AWS Storage Gateway</w:t>
            </w:r>
            <w:r w:rsidDel="00000000" w:rsidR="00000000" w:rsidRPr="00000000">
              <w:rPr>
                <w:rtl w:val="0"/>
              </w:rPr>
            </w:r>
          </w:p>
          <w:p w:rsidR="00000000" w:rsidDel="00000000" w:rsidP="00000000" w:rsidRDefault="00000000" w:rsidRPr="00000000" w14:paraId="0000004E">
            <w:pPr>
              <w:pStyle w:val="Heading4"/>
              <w:keepNext w:val="1"/>
              <w:keepLines w:val="1"/>
              <w:spacing w:after="80" w:lineRule="auto"/>
              <w:ind w:left="-43" w:firstLine="0"/>
              <w:rPr/>
            </w:pPr>
            <w:bookmarkStart w:colFirst="0" w:colLast="0" w:name="_heading=h.lnxbz9" w:id="14"/>
            <w:bookmarkEnd w:id="14"/>
            <w:r w:rsidDel="00000000" w:rsidR="00000000" w:rsidRPr="00000000">
              <w:rPr>
                <w:rtl w:val="0"/>
              </w:rPr>
              <w:t xml:space="preserve">Database, Collaboration &amp; Analytics</w:t>
            </w:r>
          </w:p>
          <w:p w:rsidR="00000000" w:rsidDel="00000000" w:rsidP="00000000" w:rsidRDefault="00000000" w:rsidRPr="00000000" w14:paraId="0000004F">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MongoDB 2/3x, AWS DynamoDB/SimpleDB/RDS/S3</w:t>
            </w:r>
            <w:r w:rsidDel="00000000" w:rsidR="00000000" w:rsidRPr="00000000">
              <w:rPr>
                <w:rtl w:val="0"/>
              </w:rPr>
            </w:r>
          </w:p>
          <w:p w:rsidR="00000000" w:rsidDel="00000000" w:rsidP="00000000" w:rsidRDefault="00000000" w:rsidRPr="00000000" w14:paraId="00000050">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MySQL 5x, PostgreSQL 8/9x, SQLite, JSON P/LD &amp; XML</w:t>
            </w:r>
            <w:r w:rsidDel="00000000" w:rsidR="00000000" w:rsidRPr="00000000">
              <w:rPr>
                <w:rtl w:val="0"/>
              </w:rPr>
            </w:r>
          </w:p>
          <w:p w:rsidR="00000000" w:rsidDel="00000000" w:rsidP="00000000" w:rsidRDefault="00000000" w:rsidRPr="00000000" w14:paraId="00000051">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Microsoft SQL Server 2016/2012/2008</w:t>
            </w:r>
            <w:r w:rsidDel="00000000" w:rsidR="00000000" w:rsidRPr="00000000">
              <w:rPr>
                <w:rtl w:val="0"/>
              </w:rPr>
            </w:r>
          </w:p>
          <w:p w:rsidR="00000000" w:rsidDel="00000000" w:rsidP="00000000" w:rsidRDefault="00000000" w:rsidRPr="00000000" w14:paraId="00000052">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Atlassian Jira, BMC Remedy &amp; Salesforce Desk.com</w:t>
            </w:r>
            <w:r w:rsidDel="00000000" w:rsidR="00000000" w:rsidRPr="00000000">
              <w:rPr>
                <w:rtl w:val="0"/>
              </w:rPr>
            </w:r>
          </w:p>
          <w:p w:rsidR="00000000" w:rsidDel="00000000" w:rsidP="00000000" w:rsidRDefault="00000000" w:rsidRPr="00000000" w14:paraId="00000053">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SharePoint 2013/2010 and Sharepoint Online</w:t>
            </w:r>
            <w:r w:rsidDel="00000000" w:rsidR="00000000" w:rsidRPr="00000000">
              <w:rPr>
                <w:rtl w:val="0"/>
              </w:rPr>
            </w:r>
          </w:p>
          <w:p w:rsidR="00000000" w:rsidDel="00000000" w:rsidP="00000000" w:rsidRDefault="00000000" w:rsidRPr="00000000" w14:paraId="00000054">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Skype for Business (Formerly Lync) &amp; Exchange 2013/2010/2007</w:t>
            </w:r>
            <w:r w:rsidDel="00000000" w:rsidR="00000000" w:rsidRPr="00000000">
              <w:rPr>
                <w:rtl w:val="0"/>
              </w:rPr>
            </w:r>
          </w:p>
          <w:p w:rsidR="00000000" w:rsidDel="00000000" w:rsidP="00000000" w:rsidRDefault="00000000" w:rsidRPr="00000000" w14:paraId="00000055">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MS Project, Basecamp/Campfire/HighRise, Trello and ActiveCollab</w:t>
            </w:r>
            <w:r w:rsidDel="00000000" w:rsidR="00000000" w:rsidRPr="00000000">
              <w:rPr>
                <w:rtl w:val="0"/>
              </w:rPr>
            </w:r>
          </w:p>
          <w:p w:rsidR="00000000" w:rsidDel="00000000" w:rsidP="00000000" w:rsidRDefault="00000000" w:rsidRPr="00000000" w14:paraId="00000056">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Tableau, Splunk and ELK (Elasticsearch-Logstash-Kibana)</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7.0" w:type="dxa"/>
              <w:left w:w="107.0" w:type="dxa"/>
              <w:bottom w:w="107.0" w:type="dxa"/>
              <w:right w:w="107.0" w:type="dxa"/>
            </w:tcMar>
          </w:tcPr>
          <w:p w:rsidR="00000000" w:rsidDel="00000000" w:rsidP="00000000" w:rsidRDefault="00000000" w:rsidRPr="00000000" w14:paraId="00000057">
            <w:pPr>
              <w:pStyle w:val="Heading3"/>
              <w:spacing w:before="0" w:lineRule="auto"/>
              <w:ind w:left="187" w:firstLine="0"/>
              <w:rPr/>
            </w:pPr>
            <w:bookmarkStart w:colFirst="0" w:colLast="0" w:name="_heading=h.35nkun2" w:id="15"/>
            <w:bookmarkEnd w:id="15"/>
            <w:r w:rsidDel="00000000" w:rsidR="00000000" w:rsidRPr="00000000">
              <w:rPr>
                <w:rtl w:val="0"/>
              </w:rPr>
              <w:t xml:space="preserve">Security &amp; Hardware</w:t>
            </w:r>
          </w:p>
          <w:p w:rsidR="00000000" w:rsidDel="00000000" w:rsidP="00000000" w:rsidRDefault="00000000" w:rsidRPr="00000000" w14:paraId="00000058">
            <w:pPr>
              <w:pStyle w:val="Heading4"/>
              <w:keepNext w:val="1"/>
              <w:keepLines w:val="1"/>
              <w:spacing w:after="80" w:lineRule="auto"/>
              <w:ind w:left="-43" w:firstLine="0"/>
              <w:rPr/>
            </w:pPr>
            <w:bookmarkStart w:colFirst="0" w:colLast="0" w:name="_heading=h.1ksv4uv" w:id="16"/>
            <w:bookmarkEnd w:id="16"/>
            <w:r w:rsidDel="00000000" w:rsidR="00000000" w:rsidRPr="00000000">
              <w:rPr>
                <w:rtl w:val="0"/>
              </w:rPr>
              <w:t xml:space="preserve">Security &amp; Risk Management</w:t>
            </w:r>
          </w:p>
          <w:p w:rsidR="00000000" w:rsidDel="00000000" w:rsidP="00000000" w:rsidRDefault="00000000" w:rsidRPr="00000000" w14:paraId="00000059">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Dell SonicWALL and KACE Systems Management Appliances</w:t>
            </w:r>
            <w:r w:rsidDel="00000000" w:rsidR="00000000" w:rsidRPr="00000000">
              <w:rPr>
                <w:rtl w:val="0"/>
              </w:rPr>
            </w:r>
          </w:p>
          <w:p w:rsidR="00000000" w:rsidDel="00000000" w:rsidP="00000000" w:rsidRDefault="00000000" w:rsidRPr="00000000" w14:paraId="0000005A">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Wireshark and Microsoft Message Analyzer (Network Monitor)</w:t>
            </w:r>
            <w:r w:rsidDel="00000000" w:rsidR="00000000" w:rsidRPr="00000000">
              <w:rPr>
                <w:rtl w:val="0"/>
              </w:rPr>
            </w:r>
          </w:p>
          <w:p w:rsidR="00000000" w:rsidDel="00000000" w:rsidP="00000000" w:rsidRDefault="00000000" w:rsidRPr="00000000" w14:paraId="0000005B">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NMAP, OpenVAS (Nessus), OSSEC and Metasploit Framework</w:t>
            </w:r>
            <w:r w:rsidDel="00000000" w:rsidR="00000000" w:rsidRPr="00000000">
              <w:rPr>
                <w:rtl w:val="0"/>
              </w:rPr>
            </w:r>
          </w:p>
          <w:p w:rsidR="00000000" w:rsidDel="00000000" w:rsidP="00000000" w:rsidRDefault="00000000" w:rsidRPr="00000000" w14:paraId="0000005C">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Security Onion and OSSIM including Bro IDS, Snort &amp; Suricata</w:t>
            </w:r>
            <w:r w:rsidDel="00000000" w:rsidR="00000000" w:rsidRPr="00000000">
              <w:rPr>
                <w:rtl w:val="0"/>
              </w:rPr>
            </w:r>
          </w:p>
          <w:p w:rsidR="00000000" w:rsidDel="00000000" w:rsidP="00000000" w:rsidRDefault="00000000" w:rsidRPr="00000000" w14:paraId="0000005D">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OPSWAT OESIS Framework and MetaDefender</w:t>
            </w:r>
            <w:r w:rsidDel="00000000" w:rsidR="00000000" w:rsidRPr="00000000">
              <w:rPr>
                <w:rtl w:val="0"/>
              </w:rPr>
            </w:r>
          </w:p>
          <w:p w:rsidR="00000000" w:rsidDel="00000000" w:rsidP="00000000" w:rsidRDefault="00000000" w:rsidRPr="00000000" w14:paraId="0000005E">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Microsoft EMET and Baseline Security Analyzer (MBSA)</w:t>
            </w:r>
            <w:r w:rsidDel="00000000" w:rsidR="00000000" w:rsidRPr="00000000">
              <w:rPr>
                <w:rtl w:val="0"/>
              </w:rPr>
            </w:r>
          </w:p>
          <w:p w:rsidR="00000000" w:rsidDel="00000000" w:rsidP="00000000" w:rsidRDefault="00000000" w:rsidRPr="00000000" w14:paraId="0000005F">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NGINX Plus and F5 BIG-IP Appliances</w:t>
            </w:r>
            <w:r w:rsidDel="00000000" w:rsidR="00000000" w:rsidRPr="00000000">
              <w:rPr>
                <w:rtl w:val="0"/>
              </w:rPr>
            </w:r>
          </w:p>
          <w:p w:rsidR="00000000" w:rsidDel="00000000" w:rsidP="00000000" w:rsidRDefault="00000000" w:rsidRPr="00000000" w14:paraId="00000060">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RSA, OAuth2, XACML, OpenID, OpenSSH &amp; 2-factor authentication</w:t>
            </w:r>
            <w:r w:rsidDel="00000000" w:rsidR="00000000" w:rsidRPr="00000000">
              <w:rPr>
                <w:rtl w:val="0"/>
              </w:rPr>
            </w:r>
          </w:p>
          <w:p w:rsidR="00000000" w:rsidDel="00000000" w:rsidP="00000000" w:rsidRDefault="00000000" w:rsidRPr="00000000" w14:paraId="00000061">
            <w:pPr>
              <w:pStyle w:val="Heading4"/>
              <w:keepNext w:val="1"/>
              <w:keepLines w:val="1"/>
              <w:spacing w:after="80" w:lineRule="auto"/>
              <w:ind w:left="-43" w:firstLine="0"/>
              <w:rPr/>
            </w:pPr>
            <w:bookmarkStart w:colFirst="0" w:colLast="0" w:name="_heading=h.44sinio" w:id="17"/>
            <w:bookmarkEnd w:id="17"/>
            <w:r w:rsidDel="00000000" w:rsidR="00000000" w:rsidRPr="00000000">
              <w:rPr>
                <w:rtl w:val="0"/>
              </w:rPr>
              <w:t xml:space="preserve">Storage &amp; Network</w:t>
            </w:r>
          </w:p>
          <w:p w:rsidR="00000000" w:rsidDel="00000000" w:rsidP="00000000" w:rsidRDefault="00000000" w:rsidRPr="00000000" w14:paraId="00000062">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Dell EMC VCE v/vxBlock Converged, PowerEdge C/M/R/T &amp; OptiPlex</w:t>
            </w:r>
            <w:r w:rsidDel="00000000" w:rsidR="00000000" w:rsidRPr="00000000">
              <w:rPr>
                <w:rtl w:val="0"/>
              </w:rPr>
            </w:r>
          </w:p>
          <w:p w:rsidR="00000000" w:rsidDel="00000000" w:rsidP="00000000" w:rsidRDefault="00000000" w:rsidRPr="00000000" w14:paraId="00000063">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HP ProLiant BL/DL/ML Servers &amp; MSA Drive Enclosures</w:t>
            </w:r>
            <w:r w:rsidDel="00000000" w:rsidR="00000000" w:rsidRPr="00000000">
              <w:rPr>
                <w:rtl w:val="0"/>
              </w:rPr>
            </w:r>
          </w:p>
          <w:p w:rsidR="00000000" w:rsidDel="00000000" w:rsidP="00000000" w:rsidRDefault="00000000" w:rsidRPr="00000000" w14:paraId="00000064">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Lenovo Flex, Converged HX Servers &amp; SuperMicro Twin/MicroBlade</w:t>
            </w:r>
            <w:r w:rsidDel="00000000" w:rsidR="00000000" w:rsidRPr="00000000">
              <w:rPr>
                <w:rtl w:val="0"/>
              </w:rPr>
            </w:r>
          </w:p>
          <w:p w:rsidR="00000000" w:rsidDel="00000000" w:rsidP="00000000" w:rsidRDefault="00000000" w:rsidRPr="00000000" w14:paraId="00000065">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Cisco Meraki MX, Catalyst, HP ProCurve &amp; Dell PowerConnect switches</w:t>
            </w:r>
            <w:r w:rsidDel="00000000" w:rsidR="00000000" w:rsidRPr="00000000">
              <w:rPr>
                <w:rtl w:val="0"/>
              </w:rPr>
            </w:r>
          </w:p>
          <w:p w:rsidR="00000000" w:rsidDel="00000000" w:rsidP="00000000" w:rsidRDefault="00000000" w:rsidRPr="00000000" w14:paraId="00000066">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Drobo, QNAP, Synology and other external storage devices</w:t>
            </w:r>
            <w:r w:rsidDel="00000000" w:rsidR="00000000" w:rsidRPr="00000000">
              <w:rPr>
                <w:rtl w:val="0"/>
              </w:rPr>
            </w:r>
          </w:p>
          <w:p w:rsidR="00000000" w:rsidDel="00000000" w:rsidP="00000000" w:rsidRDefault="00000000" w:rsidRPr="00000000" w14:paraId="00000067">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NAS &amp; SAN including EMC, NetApp &amp; HP 3PAR /w Brocade Fabric</w:t>
            </w:r>
            <w:r w:rsidDel="00000000" w:rsidR="00000000" w:rsidRPr="00000000">
              <w:rPr>
                <w:rtl w:val="0"/>
              </w:rPr>
            </w:r>
          </w:p>
          <w:p w:rsidR="00000000" w:rsidDel="00000000" w:rsidP="00000000" w:rsidRDefault="00000000" w:rsidRPr="00000000" w14:paraId="00000068">
            <w:pPr>
              <w:pStyle w:val="Heading4"/>
              <w:keepNext w:val="1"/>
              <w:keepLines w:val="1"/>
              <w:spacing w:after="80" w:lineRule="auto"/>
              <w:ind w:left="-43" w:firstLine="0"/>
              <w:rPr/>
            </w:pPr>
            <w:bookmarkStart w:colFirst="0" w:colLast="0" w:name="_heading=h.2jxsxqh" w:id="18"/>
            <w:bookmarkEnd w:id="18"/>
            <w:r w:rsidDel="00000000" w:rsidR="00000000" w:rsidRPr="00000000">
              <w:rPr>
                <w:rtl w:val="0"/>
              </w:rPr>
              <w:t xml:space="preserve">Client/Mobile &amp; SOHO Networking</w:t>
            </w:r>
          </w:p>
          <w:p w:rsidR="00000000" w:rsidDel="00000000" w:rsidP="00000000" w:rsidRDefault="00000000" w:rsidRPr="00000000" w14:paraId="00000069">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Dell Latitude, Vostro, XPS and Inspiron</w:t>
            </w:r>
            <w:r w:rsidDel="00000000" w:rsidR="00000000" w:rsidRPr="00000000">
              <w:rPr>
                <w:rtl w:val="0"/>
              </w:rPr>
            </w:r>
          </w:p>
          <w:p w:rsidR="00000000" w:rsidDel="00000000" w:rsidP="00000000" w:rsidRDefault="00000000" w:rsidRPr="00000000" w14:paraId="0000006A">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Lenovo ThinkCentre/M, IdeaPad and ThinkPad</w:t>
            </w:r>
            <w:r w:rsidDel="00000000" w:rsidR="00000000" w:rsidRPr="00000000">
              <w:rPr>
                <w:rtl w:val="0"/>
              </w:rPr>
            </w:r>
          </w:p>
          <w:p w:rsidR="00000000" w:rsidDel="00000000" w:rsidP="00000000" w:rsidRDefault="00000000" w:rsidRPr="00000000" w14:paraId="0000006B">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HP Elite, Pro, Essential, Z Book/Workstation &amp; Pavilion/Omen/Spectre</w:t>
            </w:r>
            <w:r w:rsidDel="00000000" w:rsidR="00000000" w:rsidRPr="00000000">
              <w:rPr>
                <w:rtl w:val="0"/>
              </w:rPr>
            </w:r>
          </w:p>
          <w:p w:rsidR="00000000" w:rsidDel="00000000" w:rsidP="00000000" w:rsidRDefault="00000000" w:rsidRPr="00000000" w14:paraId="0000006C">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Apple Macbook Pro/Air, iMAC, Mac Pro/mini, iPad Pro/Air/mini &amp; Airport</w:t>
            </w:r>
            <w:r w:rsidDel="00000000" w:rsidR="00000000" w:rsidRPr="00000000">
              <w:rPr>
                <w:rtl w:val="0"/>
              </w:rPr>
            </w:r>
          </w:p>
          <w:p w:rsidR="00000000" w:rsidDel="00000000" w:rsidP="00000000" w:rsidRDefault="00000000" w:rsidRPr="00000000" w14:paraId="0000006D">
            <w:pPr>
              <w:numPr>
                <w:ilvl w:val="0"/>
                <w:numId w:val="2"/>
              </w:numPr>
              <w:pBdr>
                <w:top w:space="0" w:sz="0" w:val="nil"/>
                <w:left w:space="0" w:sz="0" w:val="nil"/>
                <w:bottom w:space="0" w:sz="0" w:val="nil"/>
                <w:right w:space="0" w:sz="0" w:val="nil"/>
                <w:between w:space="0" w:sz="0" w:val="nil"/>
              </w:pBdr>
              <w:ind w:left="360" w:hanging="270"/>
              <w:rPr/>
            </w:pPr>
            <w:r w:rsidDel="00000000" w:rsidR="00000000" w:rsidRPr="00000000">
              <w:rPr>
                <w:color w:val="000000"/>
                <w:sz w:val="18"/>
                <w:szCs w:val="18"/>
                <w:rtl w:val="0"/>
              </w:rPr>
              <w:t xml:space="preserve">Cisco/Linksys, Asus, Netgear, Buffalo, D-Link &amp; DD-WRT/OpenWRT</w:t>
            </w:r>
            <w:r w:rsidDel="00000000" w:rsidR="00000000" w:rsidRPr="00000000">
              <w:rPr>
                <w:rtl w:val="0"/>
              </w:rPr>
            </w:r>
          </w:p>
        </w:tc>
      </w:tr>
    </w:tbl>
    <w:p w:rsidR="00000000" w:rsidDel="00000000" w:rsidP="00000000" w:rsidRDefault="00000000" w:rsidRPr="00000000" w14:paraId="0000006E">
      <w:pPr>
        <w:ind w:left="58"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pStyle w:val="Heading2"/>
        <w:spacing w:before="80" w:lineRule="auto"/>
        <w:ind w:left="0"/>
        <w:rPr/>
      </w:pPr>
      <w:bookmarkStart w:colFirst="0" w:colLast="0" w:name="_heading=h.z337ya" w:id="19"/>
      <w:bookmarkEnd w:id="19"/>
      <w:r w:rsidDel="00000000" w:rsidR="00000000" w:rsidRPr="00000000">
        <w:rPr>
          <w:rtl w:val="0"/>
        </w:rPr>
        <w:t xml:space="preserve">ACCREDITATIONS</w:t>
      </w:r>
    </w:p>
    <w:tbl>
      <w:tblPr>
        <w:tblStyle w:val="Table3"/>
        <w:tblW w:w="11632.0" w:type="dxa"/>
        <w:jc w:val="left"/>
        <w:tblInd w:w="240.0" w:type="dxa"/>
        <w:tblLayout w:type="fixed"/>
        <w:tblLook w:val="0600"/>
      </w:tblPr>
      <w:tblGrid>
        <w:gridCol w:w="5981"/>
        <w:gridCol w:w="5651"/>
        <w:tblGridChange w:id="0">
          <w:tblGrid>
            <w:gridCol w:w="5981"/>
            <w:gridCol w:w="5651"/>
          </w:tblGrid>
        </w:tblGridChange>
      </w:tblGrid>
      <w:tr>
        <w:trPr>
          <w:trHeight w:val="2580" w:hRule="atLeast"/>
        </w:trPr>
        <w:tc>
          <w:tcPr>
            <w:tcMar>
              <w:top w:w="72.0" w:type="dxa"/>
              <w:left w:w="72.0" w:type="dxa"/>
              <w:bottom w:w="72.0" w:type="dxa"/>
              <w:right w:w="72.0" w:type="dxa"/>
            </w:tcMar>
          </w:tcPr>
          <w:p w:rsidR="00000000" w:rsidDel="00000000" w:rsidP="00000000" w:rsidRDefault="00000000" w:rsidRPr="00000000" w14:paraId="00000070">
            <w:pPr>
              <w:keepNext w:val="1"/>
              <w:keepLines w:val="1"/>
              <w:pBdr>
                <w:top w:space="0" w:sz="0" w:val="nil"/>
                <w:left w:space="0" w:sz="0" w:val="nil"/>
                <w:bottom w:space="0" w:sz="0" w:val="nil"/>
                <w:right w:space="0" w:sz="0" w:val="nil"/>
                <w:between w:space="0" w:sz="0" w:val="nil"/>
              </w:pBdr>
              <w:spacing w:before="20" w:line="276" w:lineRule="auto"/>
              <w:ind w:left="389" w:hanging="274"/>
              <w:rPr>
                <w:rFonts w:ascii="Roboto" w:cs="Roboto" w:eastAsia="Roboto" w:hAnsi="Roboto"/>
                <w:b w:val="1"/>
                <w:color w:val="000000"/>
                <w:sz w:val="22"/>
                <w:szCs w:val="22"/>
              </w:rPr>
            </w:pPr>
            <w:r w:rsidDel="00000000" w:rsidR="00000000" w:rsidRPr="00000000">
              <w:rPr>
                <w:rFonts w:ascii="Roboto" w:cs="Roboto" w:eastAsia="Roboto" w:hAnsi="Roboto"/>
                <w:b w:val="1"/>
                <w:color w:val="000000"/>
                <w:sz w:val="22"/>
                <w:szCs w:val="22"/>
                <w:rtl w:val="0"/>
              </w:rPr>
              <w:t xml:space="preserve">MCSA MCSE+I MCP Certified and MVA Training</w:t>
            </w:r>
          </w:p>
          <w:p w:rsidR="00000000" w:rsidDel="00000000" w:rsidP="00000000" w:rsidRDefault="00000000" w:rsidRPr="00000000" w14:paraId="00000071">
            <w:pPr>
              <w:keepNext w:val="1"/>
              <w:keepLines w:val="1"/>
              <w:pBdr>
                <w:top w:space="0" w:sz="0" w:val="nil"/>
                <w:left w:space="0" w:sz="0" w:val="nil"/>
                <w:bottom w:space="0" w:sz="0" w:val="nil"/>
                <w:right w:space="0" w:sz="0" w:val="nil"/>
                <w:between w:space="0" w:sz="0" w:val="nil"/>
              </w:pBdr>
              <w:spacing w:before="20" w:line="276" w:lineRule="auto"/>
              <w:ind w:left="389" w:hanging="274"/>
              <w:rPr>
                <w:rFonts w:ascii="Roboto" w:cs="Roboto" w:eastAsia="Roboto" w:hAnsi="Roboto"/>
                <w:b w:val="1"/>
                <w:color w:val="000000"/>
                <w:sz w:val="22"/>
                <w:szCs w:val="22"/>
              </w:rPr>
            </w:pPr>
            <w:bookmarkStart w:colFirst="0" w:colLast="0" w:name="_heading=h.3j2qqm3" w:id="20"/>
            <w:bookmarkEnd w:id="20"/>
            <w:r w:rsidDel="00000000" w:rsidR="00000000" w:rsidRPr="00000000">
              <w:rPr>
                <w:rFonts w:ascii="Roboto" w:cs="Roboto" w:eastAsia="Roboto" w:hAnsi="Roboto"/>
                <w:b w:val="1"/>
                <w:color w:val="000000"/>
                <w:sz w:val="22"/>
                <w:szCs w:val="22"/>
                <w:rtl w:val="0"/>
              </w:rPr>
              <w:t xml:space="preserve">Windows Server 2012/2008 R2 &amp; MDT/BDT Training:</w:t>
            </w:r>
          </w:p>
          <w:p w:rsidR="00000000" w:rsidDel="00000000" w:rsidP="00000000" w:rsidRDefault="00000000" w:rsidRPr="00000000" w14:paraId="00000072">
            <w:pPr>
              <w:numPr>
                <w:ilvl w:val="0"/>
                <w:numId w:val="1"/>
              </w:numPr>
              <w:pBdr>
                <w:top w:space="0" w:sz="0" w:val="nil"/>
                <w:left w:space="0" w:sz="0" w:val="nil"/>
                <w:bottom w:space="0" w:sz="0" w:val="nil"/>
                <w:right w:space="0" w:sz="0" w:val="nil"/>
                <w:between w:space="0" w:sz="0" w:val="nil"/>
              </w:pBdr>
              <w:spacing w:after="60" w:before="40" w:lineRule="auto"/>
              <w:ind w:left="630" w:hanging="270"/>
              <w:rPr/>
            </w:pPr>
            <w:r w:rsidDel="00000000" w:rsidR="00000000" w:rsidRPr="00000000">
              <w:rPr>
                <w:color w:val="000000"/>
                <w:sz w:val="19"/>
                <w:szCs w:val="19"/>
                <w:rtl w:val="0"/>
              </w:rPr>
              <w:t xml:space="preserve">Dell Higher Education and Training Services</w:t>
            </w:r>
            <w:r w:rsidDel="00000000" w:rsidR="00000000" w:rsidRPr="00000000">
              <w:rPr>
                <w:rtl w:val="0"/>
              </w:rPr>
            </w:r>
          </w:p>
          <w:p w:rsidR="00000000" w:rsidDel="00000000" w:rsidP="00000000" w:rsidRDefault="00000000" w:rsidRPr="00000000" w14:paraId="00000073">
            <w:pPr>
              <w:keepNext w:val="1"/>
              <w:keepLines w:val="1"/>
              <w:pBdr>
                <w:top w:space="0" w:sz="0" w:val="nil"/>
                <w:left w:space="0" w:sz="0" w:val="nil"/>
                <w:bottom w:space="0" w:sz="0" w:val="nil"/>
                <w:right w:space="0" w:sz="0" w:val="nil"/>
                <w:between w:space="0" w:sz="0" w:val="nil"/>
              </w:pBdr>
              <w:spacing w:before="20" w:line="276" w:lineRule="auto"/>
              <w:ind w:left="389" w:hanging="274"/>
              <w:rPr>
                <w:rFonts w:ascii="Roboto" w:cs="Roboto" w:eastAsia="Roboto" w:hAnsi="Roboto"/>
                <w:b w:val="1"/>
                <w:color w:val="000000"/>
                <w:sz w:val="22"/>
                <w:szCs w:val="22"/>
              </w:rPr>
            </w:pPr>
            <w:bookmarkStart w:colFirst="0" w:colLast="0" w:name="_heading=h.1y810tw" w:id="21"/>
            <w:bookmarkEnd w:id="21"/>
            <w:r w:rsidDel="00000000" w:rsidR="00000000" w:rsidRPr="00000000">
              <w:rPr>
                <w:rFonts w:ascii="Roboto" w:cs="Roboto" w:eastAsia="Roboto" w:hAnsi="Roboto"/>
                <w:b w:val="1"/>
                <w:color w:val="000000"/>
                <w:sz w:val="22"/>
                <w:szCs w:val="22"/>
                <w:rtl w:val="0"/>
              </w:rPr>
              <w:t xml:space="preserve">Microsoft Learning Certificates of Completion:</w:t>
            </w:r>
          </w:p>
          <w:p w:rsidR="00000000" w:rsidDel="00000000" w:rsidP="00000000" w:rsidRDefault="00000000" w:rsidRPr="00000000" w14:paraId="00000074">
            <w:pPr>
              <w:numPr>
                <w:ilvl w:val="0"/>
                <w:numId w:val="1"/>
              </w:numPr>
              <w:pBdr>
                <w:top w:space="0" w:sz="0" w:val="nil"/>
                <w:left w:space="0" w:sz="0" w:val="nil"/>
                <w:bottom w:space="0" w:sz="0" w:val="nil"/>
                <w:right w:space="0" w:sz="0" w:val="nil"/>
                <w:between w:space="0" w:sz="0" w:val="nil"/>
              </w:pBdr>
              <w:spacing w:after="60" w:before="40" w:lineRule="auto"/>
              <w:ind w:left="630" w:hanging="270"/>
              <w:rPr/>
            </w:pPr>
            <w:r w:rsidDel="00000000" w:rsidR="00000000" w:rsidRPr="00000000">
              <w:rPr>
                <w:color w:val="000000"/>
                <w:sz w:val="19"/>
                <w:szCs w:val="19"/>
                <w:rtl w:val="0"/>
              </w:rPr>
              <w:t xml:space="preserve">Windows 10/8/7 for IT Professionals</w:t>
            </w:r>
            <w:r w:rsidDel="00000000" w:rsidR="00000000" w:rsidRPr="00000000">
              <w:rPr>
                <w:rtl w:val="0"/>
              </w:rPr>
            </w:r>
          </w:p>
          <w:p w:rsidR="00000000" w:rsidDel="00000000" w:rsidP="00000000" w:rsidRDefault="00000000" w:rsidRPr="00000000" w14:paraId="00000075">
            <w:pPr>
              <w:numPr>
                <w:ilvl w:val="0"/>
                <w:numId w:val="1"/>
              </w:numPr>
              <w:pBdr>
                <w:top w:space="0" w:sz="0" w:val="nil"/>
                <w:left w:space="0" w:sz="0" w:val="nil"/>
                <w:bottom w:space="0" w:sz="0" w:val="nil"/>
                <w:right w:space="0" w:sz="0" w:val="nil"/>
                <w:between w:space="0" w:sz="0" w:val="nil"/>
              </w:pBdr>
              <w:spacing w:after="60" w:before="40" w:lineRule="auto"/>
              <w:ind w:left="630" w:hanging="270"/>
              <w:rPr/>
            </w:pPr>
            <w:r w:rsidDel="00000000" w:rsidR="00000000" w:rsidRPr="00000000">
              <w:rPr>
                <w:color w:val="000000"/>
                <w:sz w:val="19"/>
                <w:szCs w:val="19"/>
                <w:rtl w:val="0"/>
              </w:rPr>
              <w:t xml:space="preserve">IT Service Management - System Center 2012 R2</w:t>
            </w:r>
            <w:r w:rsidDel="00000000" w:rsidR="00000000" w:rsidRPr="00000000">
              <w:rPr>
                <w:rtl w:val="0"/>
              </w:rPr>
            </w:r>
          </w:p>
          <w:p w:rsidR="00000000" w:rsidDel="00000000" w:rsidP="00000000" w:rsidRDefault="00000000" w:rsidRPr="00000000" w14:paraId="00000076">
            <w:pPr>
              <w:numPr>
                <w:ilvl w:val="0"/>
                <w:numId w:val="1"/>
              </w:numPr>
              <w:pBdr>
                <w:top w:space="0" w:sz="0" w:val="nil"/>
                <w:left w:space="0" w:sz="0" w:val="nil"/>
                <w:bottom w:space="0" w:sz="0" w:val="nil"/>
                <w:right w:space="0" w:sz="0" w:val="nil"/>
                <w:between w:space="0" w:sz="0" w:val="nil"/>
              </w:pBdr>
              <w:spacing w:after="60" w:before="40" w:lineRule="auto"/>
              <w:ind w:left="630" w:hanging="270"/>
              <w:rPr/>
            </w:pPr>
            <w:r w:rsidDel="00000000" w:rsidR="00000000" w:rsidRPr="00000000">
              <w:rPr>
                <w:color w:val="000000"/>
                <w:sz w:val="19"/>
                <w:szCs w:val="19"/>
                <w:rtl w:val="0"/>
              </w:rPr>
              <w:t xml:space="preserve">Management &amp; Automation - Windows 2012 R2</w:t>
            </w:r>
            <w:r w:rsidDel="00000000" w:rsidR="00000000" w:rsidRPr="00000000">
              <w:rPr>
                <w:rtl w:val="0"/>
              </w:rPr>
            </w:r>
          </w:p>
          <w:p w:rsidR="00000000" w:rsidDel="00000000" w:rsidP="00000000" w:rsidRDefault="00000000" w:rsidRPr="00000000" w14:paraId="00000077">
            <w:pPr>
              <w:numPr>
                <w:ilvl w:val="0"/>
                <w:numId w:val="1"/>
              </w:numPr>
              <w:pBdr>
                <w:top w:space="0" w:sz="0" w:val="nil"/>
                <w:left w:space="0" w:sz="0" w:val="nil"/>
                <w:bottom w:space="0" w:sz="0" w:val="nil"/>
                <w:right w:space="0" w:sz="0" w:val="nil"/>
                <w:between w:space="0" w:sz="0" w:val="nil"/>
              </w:pBdr>
              <w:spacing w:after="60" w:before="40" w:lineRule="auto"/>
              <w:ind w:left="630" w:hanging="270"/>
              <w:rPr/>
            </w:pPr>
            <w:r w:rsidDel="00000000" w:rsidR="00000000" w:rsidRPr="00000000">
              <w:rPr>
                <w:color w:val="000000"/>
                <w:sz w:val="19"/>
                <w:szCs w:val="19"/>
                <w:rtl w:val="0"/>
              </w:rPr>
              <w:t xml:space="preserve">Server Management Windows 2012 R2/2008</w:t>
            </w:r>
            <w:r w:rsidDel="00000000" w:rsidR="00000000" w:rsidRPr="00000000">
              <w:rPr>
                <w:rtl w:val="0"/>
              </w:rPr>
            </w:r>
          </w:p>
        </w:tc>
        <w:tc>
          <w:tcPr>
            <w:tcMar>
              <w:top w:w="72.0" w:type="dxa"/>
              <w:left w:w="72.0" w:type="dxa"/>
              <w:bottom w:w="72.0" w:type="dxa"/>
              <w:right w:w="72.0" w:type="dxa"/>
            </w:tcMar>
          </w:tcPr>
          <w:p w:rsidR="00000000" w:rsidDel="00000000" w:rsidP="00000000" w:rsidRDefault="00000000" w:rsidRPr="00000000" w14:paraId="00000078">
            <w:pPr>
              <w:keepNext w:val="1"/>
              <w:keepLines w:val="1"/>
              <w:pBdr>
                <w:top w:space="0" w:sz="0" w:val="nil"/>
                <w:left w:space="0" w:sz="0" w:val="nil"/>
                <w:bottom w:space="0" w:sz="0" w:val="nil"/>
                <w:right w:space="0" w:sz="0" w:val="nil"/>
                <w:between w:space="0" w:sz="0" w:val="nil"/>
              </w:pBdr>
              <w:spacing w:before="20" w:line="276" w:lineRule="auto"/>
              <w:ind w:left="389" w:hanging="274"/>
              <w:rPr>
                <w:rFonts w:ascii="Roboto" w:cs="Roboto" w:eastAsia="Roboto" w:hAnsi="Roboto"/>
                <w:b w:val="1"/>
                <w:color w:val="000000"/>
                <w:sz w:val="22"/>
                <w:szCs w:val="22"/>
              </w:rPr>
            </w:pPr>
            <w:bookmarkStart w:colFirst="0" w:colLast="0" w:name="_heading=h.4i7ojhp" w:id="22"/>
            <w:bookmarkEnd w:id="22"/>
            <w:r w:rsidDel="00000000" w:rsidR="00000000" w:rsidRPr="00000000">
              <w:rPr>
                <w:rFonts w:ascii="Roboto" w:cs="Roboto" w:eastAsia="Roboto" w:hAnsi="Roboto"/>
                <w:b w:val="1"/>
                <w:color w:val="000000"/>
                <w:sz w:val="22"/>
                <w:szCs w:val="22"/>
                <w:rtl w:val="0"/>
              </w:rPr>
              <w:t xml:space="preserve">A.S. Degree - Computer and Information Science:</w:t>
            </w:r>
          </w:p>
          <w:p w:rsidR="00000000" w:rsidDel="00000000" w:rsidP="00000000" w:rsidRDefault="00000000" w:rsidRPr="00000000" w14:paraId="00000079">
            <w:pPr>
              <w:keepNext w:val="1"/>
              <w:keepLines w:val="1"/>
              <w:pBdr>
                <w:top w:space="0" w:sz="0" w:val="nil"/>
                <w:left w:space="0" w:sz="0" w:val="nil"/>
                <w:bottom w:space="0" w:sz="0" w:val="nil"/>
                <w:right w:space="0" w:sz="0" w:val="nil"/>
                <w:between w:space="0" w:sz="0" w:val="nil"/>
              </w:pBdr>
              <w:spacing w:before="20" w:line="276" w:lineRule="auto"/>
              <w:ind w:left="389" w:hanging="274"/>
              <w:rPr/>
            </w:pPr>
            <w:r w:rsidDel="00000000" w:rsidR="00000000" w:rsidRPr="00000000">
              <w:rPr>
                <w:color w:val="000000"/>
                <w:sz w:val="19"/>
                <w:szCs w:val="19"/>
                <w:rtl w:val="0"/>
              </w:rPr>
              <w:t xml:space="preserve">College of San Mateo, Ca. - 12/04</w:t>
            </w:r>
            <w:r w:rsidDel="00000000" w:rsidR="00000000" w:rsidRPr="00000000">
              <w:rPr>
                <w:rtl w:val="0"/>
              </w:rPr>
            </w:r>
          </w:p>
          <w:p w:rsidR="00000000" w:rsidDel="00000000" w:rsidP="00000000" w:rsidRDefault="00000000" w:rsidRPr="00000000" w14:paraId="0000007A">
            <w:pPr>
              <w:keepNext w:val="1"/>
              <w:keepLines w:val="1"/>
              <w:pBdr>
                <w:top w:space="0" w:sz="0" w:val="nil"/>
                <w:left w:space="0" w:sz="0" w:val="nil"/>
                <w:bottom w:space="0" w:sz="0" w:val="nil"/>
                <w:right w:space="0" w:sz="0" w:val="nil"/>
                <w:between w:space="0" w:sz="0" w:val="nil"/>
              </w:pBdr>
              <w:spacing w:before="20" w:line="276" w:lineRule="auto"/>
              <w:ind w:left="389" w:hanging="274"/>
              <w:rPr>
                <w:rFonts w:ascii="Roboto" w:cs="Roboto" w:eastAsia="Roboto" w:hAnsi="Roboto"/>
                <w:b w:val="1"/>
                <w:color w:val="000000"/>
                <w:sz w:val="22"/>
                <w:szCs w:val="22"/>
              </w:rPr>
            </w:pPr>
            <w:bookmarkStart w:colFirst="0" w:colLast="0" w:name="_heading=h.2xcytpi" w:id="23"/>
            <w:bookmarkEnd w:id="23"/>
            <w:r w:rsidDel="00000000" w:rsidR="00000000" w:rsidRPr="00000000">
              <w:rPr>
                <w:rFonts w:ascii="Roboto" w:cs="Roboto" w:eastAsia="Roboto" w:hAnsi="Roboto"/>
                <w:b w:val="1"/>
                <w:color w:val="000000"/>
                <w:sz w:val="22"/>
                <w:szCs w:val="22"/>
                <w:rtl w:val="0"/>
              </w:rPr>
              <w:t xml:space="preserve">Dell Recognition Plaques &amp; Appreciation Awards:</w:t>
            </w:r>
          </w:p>
          <w:p w:rsidR="00000000" w:rsidDel="00000000" w:rsidP="00000000" w:rsidRDefault="00000000" w:rsidRPr="00000000" w14:paraId="0000007B">
            <w:pPr>
              <w:numPr>
                <w:ilvl w:val="0"/>
                <w:numId w:val="1"/>
              </w:numPr>
              <w:pBdr>
                <w:top w:space="0" w:sz="0" w:val="nil"/>
                <w:left w:space="0" w:sz="0" w:val="nil"/>
                <w:bottom w:space="0" w:sz="0" w:val="nil"/>
                <w:right w:space="0" w:sz="0" w:val="nil"/>
                <w:between w:space="0" w:sz="0" w:val="nil"/>
              </w:pBdr>
              <w:spacing w:after="60" w:before="40" w:lineRule="auto"/>
              <w:ind w:left="630" w:hanging="270"/>
              <w:rPr/>
            </w:pPr>
            <w:r w:rsidDel="00000000" w:rsidR="00000000" w:rsidRPr="00000000">
              <w:rPr>
                <w:color w:val="000000"/>
                <w:sz w:val="19"/>
                <w:szCs w:val="19"/>
                <w:rtl w:val="0"/>
              </w:rPr>
              <w:t xml:space="preserve">Dell Management</w:t>
            </w:r>
            <w:r w:rsidDel="00000000" w:rsidR="00000000" w:rsidRPr="00000000">
              <w:rPr>
                <w:rtl w:val="0"/>
              </w:rPr>
            </w:r>
          </w:p>
          <w:p w:rsidR="00000000" w:rsidDel="00000000" w:rsidP="00000000" w:rsidRDefault="00000000" w:rsidRPr="00000000" w14:paraId="0000007C">
            <w:pPr>
              <w:numPr>
                <w:ilvl w:val="0"/>
                <w:numId w:val="1"/>
              </w:numPr>
              <w:pBdr>
                <w:top w:space="0" w:sz="0" w:val="nil"/>
                <w:left w:space="0" w:sz="0" w:val="nil"/>
                <w:bottom w:space="0" w:sz="0" w:val="nil"/>
                <w:right w:space="0" w:sz="0" w:val="nil"/>
                <w:between w:space="0" w:sz="0" w:val="nil"/>
              </w:pBdr>
              <w:spacing w:after="60" w:before="40" w:lineRule="auto"/>
              <w:ind w:left="630" w:hanging="270"/>
              <w:rPr/>
            </w:pPr>
            <w:r w:rsidDel="00000000" w:rsidR="00000000" w:rsidRPr="00000000">
              <w:rPr>
                <w:color w:val="000000"/>
                <w:sz w:val="19"/>
                <w:szCs w:val="19"/>
                <w:rtl w:val="0"/>
              </w:rPr>
              <w:t xml:space="preserve">Employee &amp; Client Relations</w:t>
            </w:r>
            <w:r w:rsidDel="00000000" w:rsidR="00000000" w:rsidRPr="00000000">
              <w:rPr>
                <w:rtl w:val="0"/>
              </w:rPr>
            </w:r>
          </w:p>
          <w:p w:rsidR="00000000" w:rsidDel="00000000" w:rsidP="00000000" w:rsidRDefault="00000000" w:rsidRPr="00000000" w14:paraId="0000007D">
            <w:pPr>
              <w:numPr>
                <w:ilvl w:val="0"/>
                <w:numId w:val="1"/>
              </w:numPr>
              <w:pBdr>
                <w:top w:space="0" w:sz="0" w:val="nil"/>
                <w:left w:space="0" w:sz="0" w:val="nil"/>
                <w:bottom w:space="0" w:sz="0" w:val="nil"/>
                <w:right w:space="0" w:sz="0" w:val="nil"/>
                <w:between w:space="0" w:sz="0" w:val="nil"/>
              </w:pBdr>
              <w:spacing w:after="80" w:before="40" w:lineRule="auto"/>
              <w:ind w:left="630" w:hanging="270"/>
              <w:rPr/>
            </w:pPr>
            <w:r w:rsidDel="00000000" w:rsidR="00000000" w:rsidRPr="00000000">
              <w:rPr>
                <w:color w:val="000000"/>
                <w:sz w:val="19"/>
                <w:szCs w:val="19"/>
                <w:rtl w:val="0"/>
              </w:rPr>
              <w:t xml:space="preserve">Dell Certified Systems Expert - DCSE and DM</w:t>
            </w:r>
            <w:r w:rsidDel="00000000" w:rsidR="00000000" w:rsidRPr="00000000">
              <w:rPr>
                <w:rtl w:val="0"/>
              </w:rPr>
            </w:r>
          </w:p>
          <w:p w:rsidR="00000000" w:rsidDel="00000000" w:rsidP="00000000" w:rsidRDefault="00000000" w:rsidRPr="00000000" w14:paraId="0000007E">
            <w:pPr>
              <w:keepNext w:val="1"/>
              <w:keepLines w:val="1"/>
              <w:pBdr>
                <w:top w:space="0" w:sz="0" w:val="nil"/>
                <w:left w:space="0" w:sz="0" w:val="nil"/>
                <w:bottom w:space="0" w:sz="0" w:val="nil"/>
                <w:right w:space="0" w:sz="0" w:val="nil"/>
                <w:between w:space="0" w:sz="0" w:val="nil"/>
              </w:pBdr>
              <w:spacing w:before="20" w:line="276" w:lineRule="auto"/>
              <w:ind w:left="389" w:hanging="274"/>
              <w:rPr>
                <w:rFonts w:ascii="Roboto" w:cs="Roboto" w:eastAsia="Roboto" w:hAnsi="Roboto"/>
                <w:b w:val="1"/>
                <w:color w:val="000000"/>
                <w:sz w:val="22"/>
                <w:szCs w:val="22"/>
              </w:rPr>
            </w:pPr>
            <w:r w:rsidDel="00000000" w:rsidR="00000000" w:rsidRPr="00000000">
              <w:rPr>
                <w:rFonts w:ascii="Roboto" w:cs="Roboto" w:eastAsia="Roboto" w:hAnsi="Roboto"/>
                <w:b w:val="1"/>
                <w:color w:val="000000"/>
                <w:sz w:val="22"/>
                <w:szCs w:val="22"/>
                <w:rtl w:val="0"/>
              </w:rPr>
              <w:t xml:space="preserve">CNE3 - Novell Certified NetWare Engineer Level 3</w:t>
            </w:r>
          </w:p>
          <w:p w:rsidR="00000000" w:rsidDel="00000000" w:rsidP="00000000" w:rsidRDefault="00000000" w:rsidRPr="00000000" w14:paraId="0000007F">
            <w:pPr>
              <w:keepNext w:val="1"/>
              <w:keepLines w:val="1"/>
              <w:pBdr>
                <w:top w:space="0" w:sz="0" w:val="nil"/>
                <w:left w:space="0" w:sz="0" w:val="nil"/>
                <w:bottom w:space="0" w:sz="0" w:val="nil"/>
                <w:right w:space="0" w:sz="0" w:val="nil"/>
                <w:between w:space="0" w:sz="0" w:val="nil"/>
              </w:pBdr>
              <w:spacing w:before="20" w:line="276" w:lineRule="auto"/>
              <w:ind w:left="389" w:hanging="274"/>
              <w:rPr>
                <w:rFonts w:ascii="Roboto" w:cs="Roboto" w:eastAsia="Roboto" w:hAnsi="Roboto"/>
                <w:b w:val="1"/>
                <w:i w:val="1"/>
                <w:color w:val="38761d"/>
                <w:sz w:val="22"/>
                <w:szCs w:val="22"/>
              </w:rPr>
            </w:pPr>
            <w:bookmarkStart w:colFirst="0" w:colLast="0" w:name="_heading=h.1ci93xb" w:id="24"/>
            <w:bookmarkEnd w:id="24"/>
            <w:r w:rsidDel="00000000" w:rsidR="00000000" w:rsidRPr="00000000">
              <w:rPr>
                <w:rFonts w:ascii="Roboto" w:cs="Roboto" w:eastAsia="Roboto" w:hAnsi="Roboto"/>
                <w:b w:val="1"/>
                <w:color w:val="000000"/>
                <w:sz w:val="22"/>
                <w:szCs w:val="22"/>
                <w:rtl w:val="0"/>
              </w:rPr>
              <w:t xml:space="preserve">AWS Certified SysOps Administrator – </w:t>
            </w:r>
            <w:r w:rsidDel="00000000" w:rsidR="00000000" w:rsidRPr="00000000">
              <w:rPr>
                <w:rFonts w:ascii="Roboto" w:cs="Roboto" w:eastAsia="Roboto" w:hAnsi="Roboto"/>
                <w:b w:val="1"/>
                <w:i w:val="1"/>
                <w:color w:val="38761d"/>
                <w:sz w:val="18"/>
                <w:szCs w:val="18"/>
                <w:rtl w:val="0"/>
              </w:rPr>
              <w:t xml:space="preserve">Exam Ready</w:t>
            </w:r>
            <w:r w:rsidDel="00000000" w:rsidR="00000000" w:rsidRPr="00000000">
              <w:rPr>
                <w:rtl w:val="0"/>
              </w:rPr>
            </w:r>
          </w:p>
        </w:tc>
      </w:tr>
    </w:tbl>
    <w:p w:rsidR="00000000" w:rsidDel="00000000" w:rsidP="00000000" w:rsidRDefault="00000000" w:rsidRPr="00000000" w14:paraId="00000080">
      <w:pPr>
        <w:pStyle w:val="Heading2"/>
        <w:ind w:left="0"/>
        <w:rPr/>
      </w:pPr>
      <w:bookmarkStart w:colFirst="0" w:colLast="0" w:name="_heading=h.3whwml4" w:id="25"/>
      <w:bookmarkEnd w:id="25"/>
      <w:r w:rsidDel="00000000" w:rsidR="00000000" w:rsidRPr="00000000">
        <w:rPr>
          <w:rtl w:val="0"/>
        </w:rPr>
        <w:t xml:space="preserve">LATEST EMPLOYMENT HISTORY</w:t>
      </w:r>
    </w:p>
    <w:tbl>
      <w:tblPr>
        <w:tblStyle w:val="Table4"/>
        <w:tblW w:w="10905.0" w:type="dxa"/>
        <w:jc w:val="righ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8220"/>
        <w:gridCol w:w="2685"/>
        <w:tblGridChange w:id="0">
          <w:tblGrid>
            <w:gridCol w:w="8220"/>
            <w:gridCol w:w="2685"/>
          </w:tblGrid>
        </w:tblGridChange>
      </w:tblGrid>
      <w:tr>
        <w:trPr>
          <w:trHeight w:val="380" w:hRule="atLeast"/>
        </w:trPr>
        <w:tc>
          <w:tcPr>
            <w:tcMar>
              <w:top w:w="0.0" w:type="dxa"/>
              <w:left w:w="72.0" w:type="dxa"/>
              <w:bottom w:w="0.0" w:type="dxa"/>
              <w:right w:w="72.0" w:type="dxa"/>
            </w:tcMar>
            <w:vAlign w:val="bottom"/>
          </w:tcPr>
          <w:p w:rsidR="00000000" w:rsidDel="00000000" w:rsidP="00000000" w:rsidRDefault="00000000" w:rsidRPr="00000000" w14:paraId="00000081">
            <w:pPr>
              <w:keepNext w:val="1"/>
              <w:keepLines w:val="1"/>
              <w:ind w:left="0" w:firstLine="0"/>
              <w:rPr>
                <w:b w:val="1"/>
                <w:color w:val="ff9900"/>
                <w:sz w:val="26"/>
                <w:szCs w:val="26"/>
              </w:rPr>
            </w:pPr>
            <w:r w:rsidDel="00000000" w:rsidR="00000000" w:rsidRPr="00000000">
              <w:rPr>
                <w:b w:val="1"/>
                <w:sz w:val="26"/>
                <w:szCs w:val="26"/>
                <w:rtl w:val="0"/>
              </w:rPr>
              <w:t xml:space="preserve">Systems Engineer - </w:t>
            </w:r>
            <w:r w:rsidDel="00000000" w:rsidR="00000000" w:rsidRPr="00000000">
              <w:rPr>
                <w:b w:val="1"/>
                <w:color w:val="ffc000"/>
                <w:sz w:val="26"/>
                <w:szCs w:val="26"/>
                <w:rtl w:val="0"/>
              </w:rPr>
              <w:t xml:space="preserve">Sears Holdings Corp.</w:t>
            </w:r>
            <w:r w:rsidDel="00000000" w:rsidR="00000000" w:rsidRPr="00000000">
              <w:rPr>
                <w:rtl w:val="0"/>
              </w:rPr>
            </w:r>
          </w:p>
        </w:tc>
        <w:tc>
          <w:tcPr>
            <w:tcMar>
              <w:top w:w="0.0" w:type="dxa"/>
              <w:left w:w="72.0" w:type="dxa"/>
              <w:bottom w:w="0.0" w:type="dxa"/>
              <w:right w:w="72.0" w:type="dxa"/>
            </w:tcMar>
            <w:vAlign w:val="bottom"/>
          </w:tcPr>
          <w:p w:rsidR="00000000" w:rsidDel="00000000" w:rsidP="00000000" w:rsidRDefault="00000000" w:rsidRPr="00000000" w14:paraId="00000082">
            <w:pPr>
              <w:spacing w:after="20" w:lineRule="auto"/>
              <w:ind w:left="590" w:firstLine="0"/>
              <w:rPr>
                <w:b w:val="1"/>
                <w:color w:val="990000"/>
                <w:sz w:val="18"/>
                <w:szCs w:val="18"/>
              </w:rPr>
            </w:pPr>
            <w:r w:rsidDel="00000000" w:rsidR="00000000" w:rsidRPr="00000000">
              <w:rPr>
                <w:b w:val="1"/>
                <w:color w:val="990000"/>
                <w:rtl w:val="0"/>
              </w:rPr>
              <w:t xml:space="preserve">  </w:t>
            </w:r>
            <w:r w:rsidDel="00000000" w:rsidR="00000000" w:rsidRPr="00000000">
              <w:rPr>
                <w:b w:val="1"/>
                <w:color w:val="990000"/>
                <w:sz w:val="18"/>
                <w:szCs w:val="18"/>
                <w:rtl w:val="0"/>
              </w:rPr>
              <w:t xml:space="preserve">Aug 2017 - Jun 2019</w:t>
            </w:r>
          </w:p>
        </w:tc>
      </w:tr>
    </w:tbl>
    <w:p w:rsidR="00000000" w:rsidDel="00000000" w:rsidP="00000000" w:rsidRDefault="00000000" w:rsidRPr="00000000" w14:paraId="00000083">
      <w:pPr>
        <w:spacing w:after="60" w:lineRule="auto"/>
        <w:ind w:left="630" w:firstLine="360"/>
        <w:rPr/>
      </w:pPr>
      <w:r w:rsidDel="00000000" w:rsidR="00000000" w:rsidRPr="00000000">
        <w:rPr>
          <w:rFonts w:ascii="Quattrocento Sans" w:cs="Quattrocento Sans" w:eastAsia="Quattrocento Sans" w:hAnsi="Quattrocento Sans"/>
          <w:b w:val="1"/>
          <w:i w:val="1"/>
          <w:color w:val="38761d"/>
          <w:rtl w:val="0"/>
        </w:rPr>
        <w:t xml:space="preserve">Brought on board to provide assistance with development and enhancement of massive organizational reduction strategy encompassing thousands of assets and objects. Developed and managed document aggregator </w:t>
      </w:r>
      <w:r w:rsidDel="00000000" w:rsidR="00000000" w:rsidRPr="00000000">
        <w:rPr>
          <w:rtl w:val="0"/>
        </w:rPr>
      </w:r>
    </w:p>
    <w:p w:rsidR="00000000" w:rsidDel="00000000" w:rsidP="00000000" w:rsidRDefault="00000000" w:rsidRPr="00000000" w14:paraId="00000084">
      <w:pPr>
        <w:numPr>
          <w:ilvl w:val="0"/>
          <w:numId w:val="1"/>
        </w:numPr>
        <w:ind w:left="900" w:hanging="270"/>
        <w:rPr/>
      </w:pPr>
      <w:r w:rsidDel="00000000" w:rsidR="00000000" w:rsidRPr="00000000">
        <w:rPr>
          <w:rtl w:val="0"/>
        </w:rPr>
        <w:t xml:space="preserve">Construction and development of automation utilities and processes for systems asset/entity reduction integrating various scripting and monitoring technologies.    </w:t>
      </w:r>
    </w:p>
    <w:p w:rsidR="00000000" w:rsidDel="00000000" w:rsidP="00000000" w:rsidRDefault="00000000" w:rsidRPr="00000000" w14:paraId="00000085">
      <w:pPr>
        <w:numPr>
          <w:ilvl w:val="0"/>
          <w:numId w:val="1"/>
        </w:numPr>
        <w:ind w:left="900" w:hanging="270"/>
        <w:rPr/>
      </w:pPr>
      <w:r w:rsidDel="00000000" w:rsidR="00000000" w:rsidRPr="00000000">
        <w:rPr>
          <w:rtl w:val="0"/>
        </w:rPr>
        <w:t xml:space="preserve">Streamlined error and event notification implementing Windows Event Log injection and HTTP Event collection via cURL on Linux for SCOM and Splunk collection.</w:t>
      </w:r>
    </w:p>
    <w:p w:rsidR="00000000" w:rsidDel="00000000" w:rsidP="00000000" w:rsidRDefault="00000000" w:rsidRPr="00000000" w14:paraId="00000086">
      <w:pPr>
        <w:numPr>
          <w:ilvl w:val="0"/>
          <w:numId w:val="1"/>
        </w:numPr>
        <w:ind w:left="900" w:hanging="270"/>
        <w:rPr/>
      </w:pPr>
      <w:r w:rsidDel="00000000" w:rsidR="00000000" w:rsidRPr="00000000">
        <w:rPr>
          <w:rtl w:val="0"/>
        </w:rPr>
        <w:t xml:space="preserve">Provided detailed architectural design documentation whilst collaborating and coordinating with applicable stakeholders\resources addressing complex provisioning, deployment, configuration, and automation projects.</w:t>
      </w:r>
    </w:p>
    <w:p w:rsidR="00000000" w:rsidDel="00000000" w:rsidP="00000000" w:rsidRDefault="00000000" w:rsidRPr="00000000" w14:paraId="00000087">
      <w:pPr>
        <w:numPr>
          <w:ilvl w:val="0"/>
          <w:numId w:val="1"/>
        </w:numPr>
        <w:spacing w:after="120" w:lineRule="auto"/>
        <w:ind w:left="900" w:hanging="270"/>
        <w:rPr/>
      </w:pPr>
      <w:r w:rsidDel="00000000" w:rsidR="00000000" w:rsidRPr="00000000">
        <w:rPr>
          <w:rtl w:val="0"/>
        </w:rPr>
        <w:t xml:space="preserve">Analyzing changes in business requirements and updating the existing documents, processes, methods, procedures, and tools to work with these changes.</w:t>
      </w:r>
    </w:p>
    <w:tbl>
      <w:tblPr>
        <w:tblStyle w:val="Table5"/>
        <w:tblW w:w="10935.0" w:type="dxa"/>
        <w:jc w:val="righ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8220"/>
        <w:gridCol w:w="2715"/>
        <w:tblGridChange w:id="0">
          <w:tblGrid>
            <w:gridCol w:w="8220"/>
            <w:gridCol w:w="2715"/>
          </w:tblGrid>
        </w:tblGridChange>
      </w:tblGrid>
      <w:tr>
        <w:trPr>
          <w:trHeight w:val="280" w:hRule="atLeast"/>
        </w:trPr>
        <w:tc>
          <w:tcPr>
            <w:tcBorders>
              <w:top w:color="cccccc" w:space="0" w:sz="4" w:val="single"/>
            </w:tcBorders>
            <w:tcMar>
              <w:top w:w="0.0" w:type="dxa"/>
              <w:left w:w="72.0" w:type="dxa"/>
              <w:bottom w:w="0.0" w:type="dxa"/>
              <w:right w:w="72.0" w:type="dxa"/>
            </w:tcMar>
            <w:vAlign w:val="bottom"/>
          </w:tcPr>
          <w:p w:rsidR="00000000" w:rsidDel="00000000" w:rsidP="00000000" w:rsidRDefault="00000000" w:rsidRPr="00000000" w14:paraId="00000088">
            <w:pPr>
              <w:keepNext w:val="1"/>
              <w:keepLines w:val="1"/>
              <w:pBdr>
                <w:top w:space="0" w:sz="0" w:val="nil"/>
                <w:left w:space="0" w:sz="0" w:val="nil"/>
                <w:bottom w:space="0" w:sz="0" w:val="nil"/>
                <w:right w:space="0" w:sz="0" w:val="nil"/>
                <w:between w:space="0" w:sz="0" w:val="nil"/>
              </w:pBdr>
              <w:spacing w:after="0" w:before="120" w:lineRule="auto"/>
              <w:ind w:left="0" w:firstLine="0"/>
              <w:rPr>
                <w:b w:val="1"/>
                <w:color w:val="ff9900"/>
                <w:sz w:val="26"/>
                <w:szCs w:val="26"/>
              </w:rPr>
            </w:pPr>
            <w:bookmarkStart w:colFirst="0" w:colLast="0" w:name="_heading=h.2bn6wsx" w:id="26"/>
            <w:bookmarkEnd w:id="26"/>
            <w:r w:rsidDel="00000000" w:rsidR="00000000" w:rsidRPr="00000000">
              <w:rPr>
                <w:b w:val="1"/>
                <w:color w:val="000000"/>
                <w:sz w:val="26"/>
                <w:szCs w:val="26"/>
                <w:rtl w:val="0"/>
              </w:rPr>
              <w:t xml:space="preserve">Systems Solution Engineer - </w:t>
            </w:r>
            <w:r w:rsidDel="00000000" w:rsidR="00000000" w:rsidRPr="00000000">
              <w:rPr>
                <w:b w:val="1"/>
                <w:color w:val="ffc000"/>
                <w:sz w:val="26"/>
                <w:szCs w:val="26"/>
                <w:rtl w:val="0"/>
              </w:rPr>
              <w:t xml:space="preserve">Visa Inc.</w:t>
            </w:r>
            <w:r w:rsidDel="00000000" w:rsidR="00000000" w:rsidRPr="00000000">
              <w:rPr>
                <w:rtl w:val="0"/>
              </w:rPr>
            </w:r>
          </w:p>
        </w:tc>
        <w:tc>
          <w:tcPr>
            <w:tcBorders>
              <w:top w:color="cccccc" w:space="0" w:sz="4" w:val="single"/>
            </w:tcBorders>
            <w:tcMar>
              <w:top w:w="0.0" w:type="dxa"/>
              <w:left w:w="72.0" w:type="dxa"/>
              <w:bottom w:w="0.0" w:type="dxa"/>
              <w:right w:w="72.0" w:type="dxa"/>
            </w:tcMar>
            <w:vAlign w:val="bottom"/>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before="120" w:lineRule="auto"/>
              <w:ind w:left="590" w:firstLine="0"/>
              <w:rPr>
                <w:b w:val="1"/>
                <w:color w:val="990000"/>
                <w:sz w:val="18"/>
                <w:szCs w:val="18"/>
              </w:rPr>
            </w:pPr>
            <w:r w:rsidDel="00000000" w:rsidR="00000000" w:rsidRPr="00000000">
              <w:rPr>
                <w:b w:val="1"/>
                <w:color w:val="990000"/>
                <w:rtl w:val="0"/>
              </w:rPr>
              <w:t xml:space="preserve">    </w:t>
            </w:r>
            <w:r w:rsidDel="00000000" w:rsidR="00000000" w:rsidRPr="00000000">
              <w:rPr>
                <w:b w:val="1"/>
                <w:color w:val="990000"/>
                <w:sz w:val="18"/>
                <w:szCs w:val="18"/>
                <w:rtl w:val="0"/>
              </w:rPr>
              <w:t xml:space="preserve">Dec 2015 - Jun 2017</w:t>
            </w:r>
          </w:p>
        </w:tc>
      </w:tr>
    </w:tbl>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60" w:lineRule="auto"/>
        <w:ind w:left="630" w:firstLine="360"/>
        <w:rPr>
          <w:rFonts w:ascii="Quattrocento Sans" w:cs="Quattrocento Sans" w:eastAsia="Quattrocento Sans" w:hAnsi="Quattrocento Sans"/>
          <w:b w:val="1"/>
          <w:i w:val="1"/>
          <w:color w:val="38761d"/>
        </w:rPr>
      </w:pPr>
      <w:r w:rsidDel="00000000" w:rsidR="00000000" w:rsidRPr="00000000">
        <w:rPr>
          <w:rFonts w:ascii="Quattrocento Sans" w:cs="Quattrocento Sans" w:eastAsia="Quattrocento Sans" w:hAnsi="Quattrocento Sans"/>
          <w:b w:val="1"/>
          <w:i w:val="1"/>
          <w:color w:val="38761d"/>
          <w:rtl w:val="0"/>
        </w:rPr>
        <w:t xml:space="preserve">Responsible for the design and implementation of infrastructure applications/services for internal, partner and transaction based business segments.  Engineered and integrated core components for the primary configurable CAAS (Compute-as-a-Service) offering for development and production environments.</w:t>
      </w:r>
    </w:p>
    <w:p w:rsidR="00000000" w:rsidDel="00000000" w:rsidP="00000000" w:rsidRDefault="00000000" w:rsidRPr="00000000" w14:paraId="0000008B">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Designed automation experiences with custom and off-the-shelf applications/services and implemented infrastructure components based on development and business requirements.</w:t>
      </w:r>
      <w:r w:rsidDel="00000000" w:rsidR="00000000" w:rsidRPr="00000000">
        <w:rPr>
          <w:rtl w:val="0"/>
        </w:rPr>
      </w:r>
    </w:p>
    <w:p w:rsidR="00000000" w:rsidDel="00000000" w:rsidP="00000000" w:rsidRDefault="00000000" w:rsidRPr="00000000" w14:paraId="0000008C">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Composed and maintained complex architectural documentation and diagrams for applications/services detailing compute, network and interconnection design.</w:t>
      </w:r>
      <w:r w:rsidDel="00000000" w:rsidR="00000000" w:rsidRPr="00000000">
        <w:rPr>
          <w:rtl w:val="0"/>
        </w:rPr>
      </w:r>
    </w:p>
    <w:p w:rsidR="00000000" w:rsidDel="00000000" w:rsidP="00000000" w:rsidRDefault="00000000" w:rsidRPr="00000000" w14:paraId="0000008D">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Architecture, integration and configuration of services for all required surrounding technologies, including Application/Web Servers along with other middleware technologies.</w:t>
      </w:r>
      <w:r w:rsidDel="00000000" w:rsidR="00000000" w:rsidRPr="00000000">
        <w:rPr>
          <w:rtl w:val="0"/>
        </w:rPr>
      </w:r>
    </w:p>
    <w:p w:rsidR="00000000" w:rsidDel="00000000" w:rsidP="00000000" w:rsidRDefault="00000000" w:rsidRPr="00000000" w14:paraId="0000008E">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Gathered and analyzed requirements from development/engineering teams to design, deploy and support various enterprise middleware technologies or new application initiatives.</w:t>
      </w:r>
      <w:r w:rsidDel="00000000" w:rsidR="00000000" w:rsidRPr="00000000">
        <w:rPr>
          <w:rtl w:val="0"/>
        </w:rPr>
      </w:r>
    </w:p>
    <w:p w:rsidR="00000000" w:rsidDel="00000000" w:rsidP="00000000" w:rsidRDefault="00000000" w:rsidRPr="00000000" w14:paraId="0000008F">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Led problem resolution and improvement efforts with level 3 (engineering) production support for new and existing integration solutions.</w:t>
      </w:r>
      <w:r w:rsidDel="00000000" w:rsidR="00000000" w:rsidRPr="00000000">
        <w:rPr>
          <w:rtl w:val="0"/>
        </w:rPr>
      </w:r>
    </w:p>
    <w:p w:rsidR="00000000" w:rsidDel="00000000" w:rsidP="00000000" w:rsidRDefault="00000000" w:rsidRPr="00000000" w14:paraId="00000090">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Managed and maintained constant interaction with </w:t>
      </w:r>
      <w:r w:rsidDel="00000000" w:rsidR="00000000" w:rsidRPr="00000000">
        <w:rPr>
          <w:rtl w:val="0"/>
        </w:rPr>
        <w:t xml:space="preserve">analysts</w:t>
      </w:r>
      <w:r w:rsidDel="00000000" w:rsidR="00000000" w:rsidRPr="00000000">
        <w:rPr>
          <w:color w:val="000000"/>
          <w:rtl w:val="0"/>
        </w:rPr>
        <w:t xml:space="preserve">, developers, architects, project managers, technical and non-technical staff to translate business goals into actionable technical requirements.</w:t>
      </w:r>
      <w:r w:rsidDel="00000000" w:rsidR="00000000" w:rsidRPr="00000000">
        <w:rPr>
          <w:rtl w:val="0"/>
        </w:rPr>
      </w:r>
    </w:p>
    <w:p w:rsidR="00000000" w:rsidDel="00000000" w:rsidP="00000000" w:rsidRDefault="00000000" w:rsidRPr="00000000" w14:paraId="00000091">
      <w:pPr>
        <w:numPr>
          <w:ilvl w:val="0"/>
          <w:numId w:val="1"/>
        </w:numPr>
        <w:pBdr>
          <w:top w:space="0" w:sz="0" w:val="nil"/>
          <w:left w:space="0" w:sz="0" w:val="nil"/>
          <w:bottom w:space="0" w:sz="0" w:val="nil"/>
          <w:right w:space="0" w:sz="0" w:val="nil"/>
          <w:between w:space="0" w:sz="0" w:val="nil"/>
        </w:pBdr>
        <w:spacing w:after="120" w:lineRule="auto"/>
        <w:ind w:left="900" w:hanging="270"/>
        <w:rPr/>
      </w:pPr>
      <w:r w:rsidDel="00000000" w:rsidR="00000000" w:rsidRPr="00000000">
        <w:rPr>
          <w:color w:val="000000"/>
          <w:rtl w:val="0"/>
        </w:rPr>
        <w:t xml:space="preserve">Formulated and provided input to project planning, estimations, budgets, resources, and other technology business requirements.</w:t>
      </w:r>
      <w:r w:rsidDel="00000000" w:rsidR="00000000" w:rsidRPr="00000000">
        <w:rPr>
          <w:rtl w:val="0"/>
        </w:rPr>
      </w:r>
    </w:p>
    <w:tbl>
      <w:tblPr>
        <w:tblStyle w:val="Table6"/>
        <w:tblW w:w="1093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985"/>
        <w:gridCol w:w="1950"/>
        <w:tblGridChange w:id="0">
          <w:tblGrid>
            <w:gridCol w:w="8985"/>
            <w:gridCol w:w="1950"/>
          </w:tblGrid>
        </w:tblGridChange>
      </w:tblGrid>
      <w:tr>
        <w:trPr>
          <w:trHeight w:val="360" w:hRule="atLeast"/>
        </w:trPr>
        <w:tc>
          <w:tcPr>
            <w:tcBorders>
              <w:top w:color="cccccc" w:space="0" w:sz="4" w:val="single"/>
              <w:left w:color="ffffff" w:space="0" w:sz="4" w:val="single"/>
              <w:bottom w:color="ffffff" w:space="0" w:sz="4" w:val="single"/>
              <w:right w:color="ffffff" w:space="0" w:sz="4" w:val="single"/>
            </w:tcBorders>
            <w:tcMar>
              <w:top w:w="0.0" w:type="dxa"/>
              <w:left w:w="72.0" w:type="dxa"/>
              <w:bottom w:w="0.0" w:type="dxa"/>
              <w:right w:w="72.0" w:type="dxa"/>
            </w:tcMar>
            <w:vAlign w:val="bottom"/>
          </w:tcPr>
          <w:p w:rsidR="00000000" w:rsidDel="00000000" w:rsidP="00000000" w:rsidRDefault="00000000" w:rsidRPr="00000000" w14:paraId="00000092">
            <w:pPr>
              <w:keepNext w:val="1"/>
              <w:keepLines w:val="1"/>
              <w:pBdr>
                <w:top w:space="0" w:sz="0" w:val="nil"/>
                <w:left w:space="0" w:sz="0" w:val="nil"/>
                <w:bottom w:space="0" w:sz="0" w:val="nil"/>
                <w:right w:space="0" w:sz="0" w:val="nil"/>
                <w:between w:space="0" w:sz="0" w:val="nil"/>
              </w:pBdr>
              <w:spacing w:before="120" w:lineRule="auto"/>
              <w:ind w:left="0" w:firstLine="0"/>
              <w:rPr>
                <w:b w:val="1"/>
                <w:color w:val="000000"/>
                <w:sz w:val="26"/>
                <w:szCs w:val="26"/>
              </w:rPr>
            </w:pPr>
            <w:bookmarkStart w:colFirst="0" w:colLast="0" w:name="_heading=h.qsh70q" w:id="27"/>
            <w:bookmarkEnd w:id="27"/>
            <w:r w:rsidDel="00000000" w:rsidR="00000000" w:rsidRPr="00000000">
              <w:rPr>
                <w:b w:val="1"/>
                <w:color w:val="000000"/>
                <w:sz w:val="26"/>
                <w:szCs w:val="26"/>
                <w:rtl w:val="0"/>
              </w:rPr>
              <w:t xml:space="preserve">Cloud DevOps Engineer - </w:t>
            </w:r>
            <w:r w:rsidDel="00000000" w:rsidR="00000000" w:rsidRPr="00000000">
              <w:rPr>
                <w:b w:val="1"/>
                <w:color w:val="ffc000"/>
                <w:sz w:val="26"/>
                <w:szCs w:val="26"/>
                <w:rtl w:val="0"/>
              </w:rPr>
              <w:t xml:space="preserve">US Center for Disease Control &amp; Prevention</w:t>
            </w:r>
            <w:r w:rsidDel="00000000" w:rsidR="00000000" w:rsidRPr="00000000">
              <w:rPr>
                <w:rtl w:val="0"/>
              </w:rPr>
            </w:r>
          </w:p>
        </w:tc>
        <w:tc>
          <w:tcPr>
            <w:tcBorders>
              <w:top w:color="cccccc" w:space="0" w:sz="4" w:val="single"/>
              <w:left w:color="ffffff" w:space="0" w:sz="4" w:val="single"/>
              <w:bottom w:color="ffffff" w:space="0" w:sz="4" w:val="single"/>
              <w:right w:color="ffffff" w:space="0" w:sz="4" w:val="single"/>
            </w:tcBorders>
            <w:tcMar>
              <w:top w:w="0.0" w:type="dxa"/>
              <w:left w:w="72.0" w:type="dxa"/>
              <w:bottom w:w="0.0" w:type="dxa"/>
              <w:right w:w="72.0" w:type="dxa"/>
            </w:tcMar>
            <w:vAlign w:val="bottom"/>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before="120" w:lineRule="auto"/>
              <w:ind w:left="0" w:firstLine="0"/>
              <w:rPr>
                <w:b w:val="1"/>
                <w:color w:val="990000"/>
                <w:sz w:val="18"/>
                <w:szCs w:val="18"/>
              </w:rPr>
            </w:pPr>
            <w:r w:rsidDel="00000000" w:rsidR="00000000" w:rsidRPr="00000000">
              <w:rPr>
                <w:b w:val="1"/>
                <w:color w:val="990000"/>
                <w:rtl w:val="0"/>
              </w:rPr>
              <w:t xml:space="preserve"> </w:t>
            </w:r>
            <w:r w:rsidDel="00000000" w:rsidR="00000000" w:rsidRPr="00000000">
              <w:rPr>
                <w:b w:val="1"/>
                <w:color w:val="990000"/>
                <w:sz w:val="18"/>
                <w:szCs w:val="18"/>
                <w:rtl w:val="0"/>
              </w:rPr>
              <w:t xml:space="preserve">Jan 2014 - Jun 2015</w:t>
            </w:r>
          </w:p>
        </w:tc>
      </w:tr>
    </w:tbl>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60" w:lineRule="auto"/>
        <w:ind w:left="630" w:firstLine="360"/>
        <w:rPr>
          <w:rFonts w:ascii="Quattrocento Sans" w:cs="Quattrocento Sans" w:eastAsia="Quattrocento Sans" w:hAnsi="Quattrocento Sans"/>
          <w:b w:val="1"/>
          <w:i w:val="1"/>
          <w:color w:val="38761d"/>
        </w:rPr>
      </w:pPr>
      <w:r w:rsidDel="00000000" w:rsidR="00000000" w:rsidRPr="00000000">
        <w:rPr>
          <w:rFonts w:ascii="Quattrocento Sans" w:cs="Quattrocento Sans" w:eastAsia="Quattrocento Sans" w:hAnsi="Quattrocento Sans"/>
          <w:b w:val="1"/>
          <w:i w:val="1"/>
          <w:color w:val="38761d"/>
          <w:rtl w:val="0"/>
        </w:rPr>
        <w:t xml:space="preserve">Provided progressive development and infrastructure solutions while managing day-to-day ceiling-level operational support for both companies. The highlight was being able to lead the server infrastructure and configuration management re-design of the CDCP's public-facing web application known as PHINS.</w:t>
      </w:r>
    </w:p>
    <w:p w:rsidR="00000000" w:rsidDel="00000000" w:rsidP="00000000" w:rsidRDefault="00000000" w:rsidRPr="00000000" w14:paraId="00000095">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Design of RHEL 5.8 and Windows 2012 R2 hybrid server infrastructure including configuration of storage, prerequisite apps, MySQL and PostGreSQL database instances and configuration management assisting future maintenance and expansion needs.</w:t>
      </w:r>
      <w:r w:rsidDel="00000000" w:rsidR="00000000" w:rsidRPr="00000000">
        <w:rPr>
          <w:rtl w:val="0"/>
        </w:rPr>
      </w:r>
    </w:p>
    <w:p w:rsidR="00000000" w:rsidDel="00000000" w:rsidP="00000000" w:rsidRDefault="00000000" w:rsidRPr="00000000" w14:paraId="00000096">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Collaborated with Dev Team members and application owners to assess performance and resource issues to identify re-design or remediation direction.</w:t>
      </w:r>
      <w:r w:rsidDel="00000000" w:rsidR="00000000" w:rsidRPr="00000000">
        <w:rPr>
          <w:rtl w:val="0"/>
        </w:rPr>
      </w:r>
    </w:p>
    <w:p w:rsidR="00000000" w:rsidDel="00000000" w:rsidP="00000000" w:rsidRDefault="00000000" w:rsidRPr="00000000" w14:paraId="00000097">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Configured Puppet for AWS EC2 VM provisioning and utilized applicable modules for server role-based configuration, post-build automation needs; i.e. security development build changes and database Hot Standby failover/failback.</w:t>
      </w:r>
      <w:r w:rsidDel="00000000" w:rsidR="00000000" w:rsidRPr="00000000">
        <w:rPr>
          <w:rtl w:val="0"/>
        </w:rPr>
      </w:r>
    </w:p>
    <w:p w:rsidR="00000000" w:rsidDel="00000000" w:rsidP="00000000" w:rsidRDefault="00000000" w:rsidRPr="00000000" w14:paraId="00000098">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Updated current AWS operational/configuration knowledge with AWS FedRAMP security requirements and GovCloud framework differences.</w:t>
      </w:r>
      <w:r w:rsidDel="00000000" w:rsidR="00000000" w:rsidRPr="00000000">
        <w:rPr>
          <w:rtl w:val="0"/>
        </w:rPr>
      </w:r>
    </w:p>
    <w:p w:rsidR="00000000" w:rsidDel="00000000" w:rsidP="00000000" w:rsidRDefault="00000000" w:rsidRPr="00000000" w14:paraId="00000099">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Constructed continuous integration/delivery pipelines including environment reproduction, deployment, resource scaling by tying together CMS, custom scripts and monitoring solutions.</w:t>
      </w:r>
      <w:r w:rsidDel="00000000" w:rsidR="00000000" w:rsidRPr="00000000">
        <w:rPr>
          <w:rtl w:val="0"/>
        </w:rPr>
      </w:r>
    </w:p>
    <w:p w:rsidR="00000000" w:rsidDel="00000000" w:rsidP="00000000" w:rsidRDefault="00000000" w:rsidRPr="00000000" w14:paraId="0000009A">
      <w:pPr>
        <w:numPr>
          <w:ilvl w:val="0"/>
          <w:numId w:val="1"/>
        </w:numPr>
        <w:pBdr>
          <w:top w:space="0" w:sz="0" w:val="nil"/>
          <w:left w:space="0" w:sz="0" w:val="nil"/>
          <w:bottom w:space="0" w:sz="0" w:val="nil"/>
          <w:right w:space="0" w:sz="0" w:val="nil"/>
          <w:between w:space="0" w:sz="0" w:val="nil"/>
        </w:pBdr>
        <w:spacing w:after="120" w:lineRule="auto"/>
        <w:ind w:left="900" w:hanging="270"/>
        <w:rPr/>
      </w:pPr>
      <w:r w:rsidDel="00000000" w:rsidR="00000000" w:rsidRPr="00000000">
        <w:rPr>
          <w:color w:val="000000"/>
          <w:rtl w:val="0"/>
        </w:rPr>
        <w:t xml:space="preserve">Performed extensive penetration testing of development, UAT and pre-production environments scanning vulnerabilities and developed baseline hardening configuration.</w:t>
      </w:r>
      <w:r w:rsidDel="00000000" w:rsidR="00000000" w:rsidRPr="00000000">
        <w:rPr>
          <w:rtl w:val="0"/>
        </w:rPr>
      </w:r>
    </w:p>
    <w:tbl>
      <w:tblPr>
        <w:tblStyle w:val="Table7"/>
        <w:tblW w:w="10845.0" w:type="dxa"/>
        <w:jc w:val="righ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8295"/>
        <w:gridCol w:w="2550"/>
        <w:tblGridChange w:id="0">
          <w:tblGrid>
            <w:gridCol w:w="8295"/>
            <w:gridCol w:w="2550"/>
          </w:tblGrid>
        </w:tblGridChange>
      </w:tblGrid>
      <w:tr>
        <w:trPr>
          <w:trHeight w:val="80" w:hRule="atLeast"/>
        </w:trPr>
        <w:tc>
          <w:tcPr>
            <w:tcBorders>
              <w:top w:color="d9d9d9" w:space="0" w:sz="4" w:val="single"/>
            </w:tcBorders>
            <w:tcMar>
              <w:top w:w="0.0" w:type="dxa"/>
              <w:left w:w="72.0" w:type="dxa"/>
              <w:bottom w:w="0.0" w:type="dxa"/>
              <w:right w:w="72.0" w:type="dxa"/>
            </w:tcMar>
            <w:vAlign w:val="bottom"/>
          </w:tcPr>
          <w:p w:rsidR="00000000" w:rsidDel="00000000" w:rsidP="00000000" w:rsidRDefault="00000000" w:rsidRPr="00000000" w14:paraId="0000009B">
            <w:pPr>
              <w:keepNext w:val="1"/>
              <w:keepLines w:val="1"/>
              <w:pBdr>
                <w:top w:space="0" w:sz="0" w:val="nil"/>
                <w:left w:space="0" w:sz="0" w:val="nil"/>
                <w:bottom w:space="0" w:sz="0" w:val="nil"/>
                <w:right w:space="0" w:sz="0" w:val="nil"/>
                <w:between w:space="0" w:sz="0" w:val="nil"/>
              </w:pBdr>
              <w:spacing w:after="0" w:before="120" w:lineRule="auto"/>
              <w:ind w:left="0" w:firstLine="0"/>
              <w:rPr>
                <w:b w:val="1"/>
                <w:color w:val="ff9900"/>
                <w:sz w:val="26"/>
                <w:szCs w:val="26"/>
              </w:rPr>
            </w:pPr>
            <w:bookmarkStart w:colFirst="0" w:colLast="0" w:name="_heading=h.3as4poj" w:id="28"/>
            <w:bookmarkEnd w:id="28"/>
            <w:r w:rsidDel="00000000" w:rsidR="00000000" w:rsidRPr="00000000">
              <w:rPr>
                <w:b w:val="1"/>
                <w:color w:val="000000"/>
                <w:sz w:val="26"/>
                <w:szCs w:val="26"/>
                <w:rtl w:val="0"/>
              </w:rPr>
              <w:t xml:space="preserve">IT Manager/Solutions Engineer - </w:t>
            </w:r>
            <w:r w:rsidDel="00000000" w:rsidR="00000000" w:rsidRPr="00000000">
              <w:rPr>
                <w:b w:val="1"/>
                <w:color w:val="ffc000"/>
                <w:sz w:val="26"/>
                <w:szCs w:val="26"/>
                <w:rtl w:val="0"/>
              </w:rPr>
              <w:t xml:space="preserve">BioRad Laboratories Inc.</w:t>
            </w:r>
            <w:r w:rsidDel="00000000" w:rsidR="00000000" w:rsidRPr="00000000">
              <w:rPr>
                <w:rtl w:val="0"/>
              </w:rPr>
            </w:r>
          </w:p>
        </w:tc>
        <w:tc>
          <w:tcPr>
            <w:tcBorders>
              <w:top w:color="d9d9d9" w:space="0" w:sz="4" w:val="single"/>
            </w:tcBorders>
            <w:tcMar>
              <w:top w:w="0.0" w:type="dxa"/>
              <w:left w:w="72.0" w:type="dxa"/>
              <w:bottom w:w="0.0" w:type="dxa"/>
              <w:right w:w="72.0" w:type="dxa"/>
            </w:tcMar>
            <w:vAlign w:val="bottom"/>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before="120" w:lineRule="auto"/>
              <w:ind w:left="590" w:firstLine="0"/>
              <w:rPr>
                <w:b w:val="1"/>
                <w:color w:val="990000"/>
                <w:sz w:val="18"/>
                <w:szCs w:val="18"/>
              </w:rPr>
            </w:pPr>
            <w:r w:rsidDel="00000000" w:rsidR="00000000" w:rsidRPr="00000000">
              <w:rPr>
                <w:b w:val="1"/>
                <w:color w:val="990000"/>
                <w:sz w:val="18"/>
                <w:szCs w:val="18"/>
                <w:rtl w:val="0"/>
              </w:rPr>
              <w:t xml:space="preserve"> Sep 2012 - Oct 2013</w:t>
            </w:r>
          </w:p>
        </w:tc>
      </w:tr>
    </w:tbl>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60" w:lineRule="auto"/>
        <w:ind w:left="630" w:firstLine="360"/>
        <w:rPr>
          <w:rFonts w:ascii="Quattrocento Sans" w:cs="Quattrocento Sans" w:eastAsia="Quattrocento Sans" w:hAnsi="Quattrocento Sans"/>
          <w:b w:val="1"/>
          <w:i w:val="1"/>
          <w:color w:val="38761d"/>
        </w:rPr>
      </w:pPr>
      <w:r w:rsidDel="00000000" w:rsidR="00000000" w:rsidRPr="00000000">
        <w:rPr>
          <w:rFonts w:ascii="Quattrocento Sans" w:cs="Quattrocento Sans" w:eastAsia="Quattrocento Sans" w:hAnsi="Quattrocento Sans"/>
          <w:b w:val="1"/>
          <w:i w:val="1"/>
          <w:color w:val="38761d"/>
          <w:rtl w:val="0"/>
        </w:rPr>
        <w:t xml:space="preserve">As a BioRad Solutions Engineer, Mr. Karriem utilized his skills leading the technical assimilation of a newly acquired diagnostic business providing design and architecture for all asset migration including HW inventory, Windows Active Directory migration and Linux integration for 300+ assets. Project success transitioned to the tech management position for the acquisition's satellite office.</w:t>
      </w:r>
    </w:p>
    <w:p w:rsidR="00000000" w:rsidDel="00000000" w:rsidP="00000000" w:rsidRDefault="00000000" w:rsidRPr="00000000" w14:paraId="0000009E">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Using WMI, PowerShell and Python scripts, created network infrastructure analysis process to acquire Windows 2008 R2, VMWare 5.x, RHEL and Appliance assessment categorizing hosts, virtual machines, applications, services and user accounts</w:t>
      </w:r>
      <w:r w:rsidDel="00000000" w:rsidR="00000000" w:rsidRPr="00000000">
        <w:rPr>
          <w:rtl w:val="0"/>
        </w:rPr>
      </w:r>
    </w:p>
    <w:p w:rsidR="00000000" w:rsidDel="00000000" w:rsidP="00000000" w:rsidRDefault="00000000" w:rsidRPr="00000000" w14:paraId="0000009F">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Design of Migration Infrastructure incorporating Microsoft, VMWare, custom scripts and open source tools providing thorough migration, automation and report management of Active Directory objects, virtual machine creation and Linux server integration</w:t>
      </w:r>
      <w:r w:rsidDel="00000000" w:rsidR="00000000" w:rsidRPr="00000000">
        <w:rPr>
          <w:rtl w:val="0"/>
        </w:rPr>
      </w:r>
    </w:p>
    <w:p w:rsidR="00000000" w:rsidDel="00000000" w:rsidP="00000000" w:rsidRDefault="00000000" w:rsidRPr="00000000" w14:paraId="000000A0">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Engineered MDT, ADMT, vSphere CL/ VIX, Python, PowerShell, Autoit and VB scripts to automate most cumbersome migration tasks including, if possible, ad-hoc script creation for one-off requests</w:t>
      </w:r>
      <w:r w:rsidDel="00000000" w:rsidR="00000000" w:rsidRPr="00000000">
        <w:rPr>
          <w:rtl w:val="0"/>
        </w:rPr>
      </w:r>
    </w:p>
    <w:p w:rsidR="00000000" w:rsidDel="00000000" w:rsidP="00000000" w:rsidRDefault="00000000" w:rsidRPr="00000000" w14:paraId="000000A1">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Implemented test development environment using AWS Direct Connect, VPC, S3 and EC2 and setup of Google Apps for sandboxed project collaboration with document sharing and retention</w:t>
      </w:r>
      <w:r w:rsidDel="00000000" w:rsidR="00000000" w:rsidRPr="00000000">
        <w:rPr>
          <w:rtl w:val="0"/>
        </w:rPr>
      </w:r>
    </w:p>
    <w:p w:rsidR="00000000" w:rsidDel="00000000" w:rsidP="00000000" w:rsidRDefault="00000000" w:rsidRPr="00000000" w14:paraId="000000A2">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Created detailed documentation and provided technical training of applications, services and procedures new to the environment contrasting the old differences/changes if applicable</w:t>
      </w:r>
      <w:r w:rsidDel="00000000" w:rsidR="00000000" w:rsidRPr="00000000">
        <w:rPr>
          <w:rtl w:val="0"/>
        </w:rPr>
      </w:r>
    </w:p>
    <w:p w:rsidR="00000000" w:rsidDel="00000000" w:rsidP="00000000" w:rsidRDefault="00000000" w:rsidRPr="00000000" w14:paraId="000000A3">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Worked with Managers and Platform/Application owners to determine migration justification assisting with technical presentations to BioRad migration and IT teams</w:t>
      </w:r>
      <w:r w:rsidDel="00000000" w:rsidR="00000000" w:rsidRPr="00000000">
        <w:rPr>
          <w:rtl w:val="0"/>
        </w:rPr>
      </w:r>
    </w:p>
    <w:p w:rsidR="00000000" w:rsidDel="00000000" w:rsidP="00000000" w:rsidRDefault="00000000" w:rsidRPr="00000000" w14:paraId="000000A4">
      <w:pPr>
        <w:numPr>
          <w:ilvl w:val="0"/>
          <w:numId w:val="1"/>
        </w:numPr>
        <w:pBdr>
          <w:top w:space="0" w:sz="0" w:val="nil"/>
          <w:left w:space="0" w:sz="0" w:val="nil"/>
          <w:bottom w:space="0" w:sz="0" w:val="nil"/>
          <w:right w:space="0" w:sz="0" w:val="nil"/>
          <w:between w:space="0" w:sz="0" w:val="nil"/>
        </w:pBdr>
        <w:spacing w:after="120" w:lineRule="auto"/>
        <w:ind w:left="900" w:hanging="270"/>
        <w:rPr/>
      </w:pPr>
      <w:r w:rsidDel="00000000" w:rsidR="00000000" w:rsidRPr="00000000">
        <w:rPr>
          <w:color w:val="000000"/>
          <w:rtl w:val="0"/>
        </w:rPr>
        <w:t xml:space="preserve">Maintained and managed day-to-day operations of isolated and/or sandboxed systems and projects including test and development environments</w:t>
      </w:r>
      <w:r w:rsidDel="00000000" w:rsidR="00000000" w:rsidRPr="00000000">
        <w:rPr>
          <w:rtl w:val="0"/>
        </w:rPr>
      </w:r>
    </w:p>
    <w:tbl>
      <w:tblPr>
        <w:tblStyle w:val="Table8"/>
        <w:tblW w:w="10875.0" w:type="dxa"/>
        <w:jc w:val="right"/>
        <w:tblLayout w:type="fixed"/>
        <w:tblLook w:val="0600"/>
      </w:tblPr>
      <w:tblGrid>
        <w:gridCol w:w="8280"/>
        <w:gridCol w:w="2595"/>
        <w:tblGridChange w:id="0">
          <w:tblGrid>
            <w:gridCol w:w="8280"/>
            <w:gridCol w:w="2595"/>
          </w:tblGrid>
        </w:tblGridChange>
      </w:tblGrid>
      <w:tr>
        <w:trPr>
          <w:trHeight w:val="60" w:hRule="atLeast"/>
        </w:trPr>
        <w:tc>
          <w:tcPr>
            <w:tcBorders>
              <w:top w:color="d9d9d9" w:space="0" w:sz="4" w:val="single"/>
              <w:left w:color="ffffff" w:space="0" w:sz="4" w:val="single"/>
              <w:bottom w:color="ffffff" w:space="0" w:sz="4" w:val="single"/>
              <w:right w:color="ffffff" w:space="0" w:sz="4" w:val="single"/>
            </w:tcBorders>
            <w:tcMar>
              <w:top w:w="0.0" w:type="dxa"/>
              <w:left w:w="72.0" w:type="dxa"/>
              <w:bottom w:w="0.0" w:type="dxa"/>
              <w:right w:w="72.0" w:type="dxa"/>
            </w:tcMar>
            <w:vAlign w:val="bottom"/>
          </w:tcPr>
          <w:p w:rsidR="00000000" w:rsidDel="00000000" w:rsidP="00000000" w:rsidRDefault="00000000" w:rsidRPr="00000000" w14:paraId="000000A5">
            <w:pPr>
              <w:keepNext w:val="1"/>
              <w:keepLines w:val="1"/>
              <w:pBdr>
                <w:top w:space="0" w:sz="0" w:val="nil"/>
                <w:left w:space="0" w:sz="0" w:val="nil"/>
                <w:bottom w:space="0" w:sz="0" w:val="nil"/>
                <w:right w:space="0" w:sz="0" w:val="nil"/>
                <w:between w:space="0" w:sz="0" w:val="nil"/>
              </w:pBdr>
              <w:spacing w:after="0" w:before="120" w:lineRule="auto"/>
              <w:ind w:left="0" w:firstLine="0"/>
              <w:rPr>
                <w:b w:val="1"/>
                <w:color w:val="ff9900"/>
                <w:sz w:val="26"/>
                <w:szCs w:val="26"/>
              </w:rPr>
            </w:pPr>
            <w:bookmarkStart w:colFirst="0" w:colLast="0" w:name="_heading=h.1pxezwc" w:id="29"/>
            <w:bookmarkEnd w:id="29"/>
            <w:r w:rsidDel="00000000" w:rsidR="00000000" w:rsidRPr="00000000">
              <w:rPr>
                <w:b w:val="1"/>
                <w:color w:val="000000"/>
                <w:sz w:val="26"/>
                <w:szCs w:val="26"/>
                <w:rtl w:val="0"/>
              </w:rPr>
              <w:t xml:space="preserve">Cloud Software &amp; Sustaining Engineer - </w:t>
            </w:r>
            <w:r w:rsidDel="00000000" w:rsidR="00000000" w:rsidRPr="00000000">
              <w:rPr>
                <w:b w:val="1"/>
                <w:color w:val="ffc000"/>
                <w:sz w:val="26"/>
                <w:szCs w:val="26"/>
                <w:rtl w:val="0"/>
              </w:rPr>
              <w:t xml:space="preserve">Dell Inc.</w:t>
            </w:r>
            <w:r w:rsidDel="00000000" w:rsidR="00000000" w:rsidRPr="00000000">
              <w:rPr>
                <w:rtl w:val="0"/>
              </w:rPr>
            </w:r>
          </w:p>
        </w:tc>
        <w:tc>
          <w:tcPr>
            <w:tcBorders>
              <w:top w:color="d9d9d9" w:space="0" w:sz="4" w:val="single"/>
              <w:left w:color="ffffff" w:space="0" w:sz="4" w:val="single"/>
              <w:bottom w:color="ffffff" w:space="0" w:sz="4" w:val="single"/>
              <w:right w:color="ffffff" w:space="0" w:sz="4" w:val="single"/>
            </w:tcBorders>
            <w:tcMar>
              <w:top w:w="0.0" w:type="dxa"/>
              <w:left w:w="72.0" w:type="dxa"/>
              <w:bottom w:w="0.0" w:type="dxa"/>
              <w:right w:w="72.0" w:type="dxa"/>
            </w:tcMar>
            <w:vAlign w:val="bottom"/>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before="120" w:lineRule="auto"/>
              <w:ind w:left="590" w:firstLine="0"/>
              <w:rPr>
                <w:b w:val="1"/>
                <w:color w:val="990000"/>
                <w:sz w:val="18"/>
                <w:szCs w:val="18"/>
              </w:rPr>
            </w:pPr>
            <w:r w:rsidDel="00000000" w:rsidR="00000000" w:rsidRPr="00000000">
              <w:rPr>
                <w:b w:val="1"/>
                <w:color w:val="990000"/>
                <w:rtl w:val="0"/>
              </w:rPr>
              <w:t xml:space="preserve"> </w:t>
            </w:r>
            <w:r w:rsidDel="00000000" w:rsidR="00000000" w:rsidRPr="00000000">
              <w:rPr>
                <w:b w:val="1"/>
                <w:color w:val="990000"/>
                <w:sz w:val="18"/>
                <w:szCs w:val="18"/>
                <w:rtl w:val="0"/>
              </w:rPr>
              <w:t xml:space="preserve"> Jan 2009 - Feb 2012</w:t>
            </w:r>
          </w:p>
        </w:tc>
      </w:tr>
    </w:tbl>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60" w:lineRule="auto"/>
        <w:ind w:left="630" w:firstLine="360"/>
        <w:rPr>
          <w:rFonts w:ascii="Quattrocento Sans" w:cs="Quattrocento Sans" w:eastAsia="Quattrocento Sans" w:hAnsi="Quattrocento Sans"/>
          <w:b w:val="1"/>
          <w:i w:val="1"/>
          <w:color w:val="38761d"/>
        </w:rPr>
      </w:pPr>
      <w:r w:rsidDel="00000000" w:rsidR="00000000" w:rsidRPr="00000000">
        <w:rPr>
          <w:rFonts w:ascii="Quattrocento Sans" w:cs="Quattrocento Sans" w:eastAsia="Quattrocento Sans" w:hAnsi="Quattrocento Sans"/>
          <w:b w:val="1"/>
          <w:i w:val="1"/>
          <w:color w:val="38761d"/>
          <w:rtl w:val="0"/>
        </w:rPr>
        <w:t xml:space="preserve">Furnished advanced engineering/support for Dell client infrastructures services, troubleshooting complex datacenter and distributed installations issues remotely, assisting with complex deployment cases, contributing to optimization, performance and the overall health of Dell PaaS and SaaS hosted management products.</w:t>
      </w:r>
    </w:p>
    <w:p w:rsidR="00000000" w:rsidDel="00000000" w:rsidP="00000000" w:rsidRDefault="00000000" w:rsidRPr="00000000" w14:paraId="000000A8">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Design and engineering of SaaS based scripts/toolsets for Dell's Managed Client Infrastructure and Global Software and Service delivery units</w:t>
      </w:r>
      <w:r w:rsidDel="00000000" w:rsidR="00000000" w:rsidRPr="00000000">
        <w:rPr>
          <w:rtl w:val="0"/>
        </w:rPr>
      </w:r>
    </w:p>
    <w:p w:rsidR="00000000" w:rsidDel="00000000" w:rsidP="00000000" w:rsidRDefault="00000000" w:rsidRPr="00000000" w14:paraId="000000A9">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Triage, in-depth analysis and repair for a wide variety of issues with deploying and using Dell products in conjunction with customer networks including heterogeneous environments and multiple OS flavors</w:t>
      </w:r>
      <w:r w:rsidDel="00000000" w:rsidR="00000000" w:rsidRPr="00000000">
        <w:rPr>
          <w:rtl w:val="0"/>
        </w:rPr>
      </w:r>
    </w:p>
    <w:p w:rsidR="00000000" w:rsidDel="00000000" w:rsidP="00000000" w:rsidRDefault="00000000" w:rsidRPr="00000000" w14:paraId="000000AA">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Provide training and technical discussions concerning design, processes and behavior of SaaS/Cloud based management logic and functions</w:t>
      </w:r>
      <w:r w:rsidDel="00000000" w:rsidR="00000000" w:rsidRPr="00000000">
        <w:rPr>
          <w:rtl w:val="0"/>
        </w:rPr>
      </w:r>
    </w:p>
    <w:p w:rsidR="00000000" w:rsidDel="00000000" w:rsidP="00000000" w:rsidRDefault="00000000" w:rsidRPr="00000000" w14:paraId="000000AB">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Developed detailed documentation, FAQs and procedures for use by customers and internal help desk units</w:t>
      </w:r>
      <w:r w:rsidDel="00000000" w:rsidR="00000000" w:rsidRPr="00000000">
        <w:rPr>
          <w:rtl w:val="0"/>
        </w:rPr>
      </w:r>
    </w:p>
    <w:p w:rsidR="00000000" w:rsidDel="00000000" w:rsidP="00000000" w:rsidRDefault="00000000" w:rsidRPr="00000000" w14:paraId="000000AC">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Drive critical situation problem resolution teams to remediate and restore productivity for affected customers</w:t>
        <w:br w:type="textWrapping"/>
        <w:t xml:space="preserve">Participate in design reviews and testing for new releases to ensure the right product is developed and deployed to ensure customers are delighted with the product offering</w:t>
      </w:r>
      <w:r w:rsidDel="00000000" w:rsidR="00000000" w:rsidRPr="00000000">
        <w:rPr>
          <w:rtl w:val="0"/>
        </w:rPr>
      </w:r>
    </w:p>
    <w:p w:rsidR="00000000" w:rsidDel="00000000" w:rsidP="00000000" w:rsidRDefault="00000000" w:rsidRPr="00000000" w14:paraId="000000AD">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Provide product direction and assist development /design team with implementation of corrective actions including feedback regarding lessons learned, postmortem documentation and other product support improvement tasks</w:t>
      </w:r>
      <w:r w:rsidDel="00000000" w:rsidR="00000000" w:rsidRPr="00000000">
        <w:rPr>
          <w:rtl w:val="0"/>
        </w:rPr>
      </w:r>
    </w:p>
    <w:p w:rsidR="00000000" w:rsidDel="00000000" w:rsidP="00000000" w:rsidRDefault="00000000" w:rsidRPr="00000000" w14:paraId="000000AE">
      <w:pPr>
        <w:numPr>
          <w:ilvl w:val="0"/>
          <w:numId w:val="1"/>
        </w:numPr>
        <w:pBdr>
          <w:top w:space="0" w:sz="0" w:val="nil"/>
          <w:left w:space="0" w:sz="0" w:val="nil"/>
          <w:bottom w:space="0" w:sz="0" w:val="nil"/>
          <w:right w:space="0" w:sz="0" w:val="nil"/>
          <w:between w:space="0" w:sz="0" w:val="nil"/>
        </w:pBdr>
        <w:spacing w:after="120" w:lineRule="auto"/>
        <w:ind w:left="900" w:hanging="270"/>
        <w:rPr/>
      </w:pPr>
      <w:r w:rsidDel="00000000" w:rsidR="00000000" w:rsidRPr="00000000">
        <w:rPr>
          <w:color w:val="000000"/>
          <w:rtl w:val="0"/>
        </w:rPr>
        <w:t xml:space="preserve">Define and review technical documents, information data points and procedural processes</w:t>
      </w:r>
      <w:r w:rsidDel="00000000" w:rsidR="00000000" w:rsidRPr="00000000">
        <w:rPr>
          <w:rtl w:val="0"/>
        </w:rPr>
      </w:r>
    </w:p>
    <w:tbl>
      <w:tblPr>
        <w:tblStyle w:val="Table9"/>
        <w:tblW w:w="10920.0" w:type="dxa"/>
        <w:jc w:val="righ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8325"/>
        <w:gridCol w:w="2595"/>
        <w:tblGridChange w:id="0">
          <w:tblGrid>
            <w:gridCol w:w="8325"/>
            <w:gridCol w:w="2595"/>
          </w:tblGrid>
        </w:tblGridChange>
      </w:tblGrid>
      <w:tr>
        <w:trPr>
          <w:trHeight w:val="60" w:hRule="atLeast"/>
        </w:trPr>
        <w:tc>
          <w:tcPr>
            <w:tcBorders>
              <w:top w:color="d9d9d9" w:space="0" w:sz="4" w:val="single"/>
            </w:tcBorders>
            <w:tcMar>
              <w:top w:w="0.0" w:type="dxa"/>
              <w:left w:w="72.0" w:type="dxa"/>
              <w:bottom w:w="0.0" w:type="dxa"/>
              <w:right w:w="72.0" w:type="dxa"/>
            </w:tcMar>
            <w:vAlign w:val="bottom"/>
          </w:tcPr>
          <w:p w:rsidR="00000000" w:rsidDel="00000000" w:rsidP="00000000" w:rsidRDefault="00000000" w:rsidRPr="00000000" w14:paraId="000000AF">
            <w:pPr>
              <w:keepNext w:val="1"/>
              <w:keepLines w:val="1"/>
              <w:pBdr>
                <w:top w:space="0" w:sz="0" w:val="nil"/>
                <w:left w:space="0" w:sz="0" w:val="nil"/>
                <w:bottom w:space="0" w:sz="0" w:val="nil"/>
                <w:right w:space="0" w:sz="0" w:val="nil"/>
                <w:between w:space="0" w:sz="0" w:val="nil"/>
              </w:pBdr>
              <w:spacing w:after="0" w:before="120" w:lineRule="auto"/>
              <w:ind w:left="0" w:firstLine="0"/>
              <w:rPr>
                <w:b w:val="1"/>
                <w:color w:val="000000"/>
                <w:sz w:val="26"/>
                <w:szCs w:val="26"/>
              </w:rPr>
            </w:pPr>
            <w:bookmarkStart w:colFirst="0" w:colLast="0" w:name="_heading=h.49x2ik5" w:id="30"/>
            <w:bookmarkEnd w:id="30"/>
            <w:r w:rsidDel="00000000" w:rsidR="00000000" w:rsidRPr="00000000">
              <w:rPr>
                <w:b w:val="1"/>
                <w:color w:val="000000"/>
                <w:sz w:val="26"/>
                <w:szCs w:val="26"/>
                <w:rtl w:val="0"/>
              </w:rPr>
              <w:t xml:space="preserve">Systems Engineer - </w:t>
            </w:r>
            <w:r w:rsidDel="00000000" w:rsidR="00000000" w:rsidRPr="00000000">
              <w:rPr>
                <w:b w:val="1"/>
                <w:color w:val="ffc000"/>
                <w:sz w:val="26"/>
                <w:szCs w:val="26"/>
                <w:rtl w:val="0"/>
              </w:rPr>
              <w:t xml:space="preserve">Microsoft Consulting Services</w:t>
            </w:r>
            <w:r w:rsidDel="00000000" w:rsidR="00000000" w:rsidRPr="00000000">
              <w:rPr>
                <w:rtl w:val="0"/>
              </w:rPr>
            </w:r>
          </w:p>
        </w:tc>
        <w:tc>
          <w:tcPr>
            <w:tcBorders>
              <w:top w:color="d9d9d9" w:space="0" w:sz="4" w:val="single"/>
            </w:tcBorders>
            <w:tcMar>
              <w:top w:w="0.0" w:type="dxa"/>
              <w:left w:w="72.0" w:type="dxa"/>
              <w:bottom w:w="0.0" w:type="dxa"/>
              <w:right w:w="72.0" w:type="dxa"/>
            </w:tcMar>
            <w:vAlign w:val="bottom"/>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before="120" w:lineRule="auto"/>
              <w:ind w:left="590" w:firstLine="0"/>
              <w:rPr>
                <w:b w:val="1"/>
                <w:color w:val="990000"/>
                <w:sz w:val="18"/>
                <w:szCs w:val="18"/>
              </w:rPr>
            </w:pPr>
            <w:r w:rsidDel="00000000" w:rsidR="00000000" w:rsidRPr="00000000">
              <w:rPr>
                <w:b w:val="1"/>
                <w:color w:val="990000"/>
                <w:rtl w:val="0"/>
              </w:rPr>
              <w:t xml:space="preserve">  </w:t>
            </w:r>
            <w:r w:rsidDel="00000000" w:rsidR="00000000" w:rsidRPr="00000000">
              <w:rPr>
                <w:b w:val="1"/>
                <w:color w:val="990000"/>
                <w:sz w:val="18"/>
                <w:szCs w:val="18"/>
                <w:rtl w:val="0"/>
              </w:rPr>
              <w:t xml:space="preserve">Apr 2007 - Jan 2009</w:t>
            </w:r>
          </w:p>
        </w:tc>
      </w:tr>
    </w:tbl>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60" w:lineRule="auto"/>
        <w:ind w:left="630" w:firstLine="360"/>
        <w:rPr>
          <w:rFonts w:ascii="Quattrocento Sans" w:cs="Quattrocento Sans" w:eastAsia="Quattrocento Sans" w:hAnsi="Quattrocento Sans"/>
          <w:b w:val="1"/>
          <w:i w:val="1"/>
          <w:color w:val="38761d"/>
        </w:rPr>
      </w:pPr>
      <w:r w:rsidDel="00000000" w:rsidR="00000000" w:rsidRPr="00000000">
        <w:rPr>
          <w:rFonts w:ascii="Quattrocento Sans" w:cs="Quattrocento Sans" w:eastAsia="Quattrocento Sans" w:hAnsi="Quattrocento Sans"/>
          <w:b w:val="1"/>
          <w:i w:val="1"/>
          <w:color w:val="38761d"/>
          <w:rtl w:val="0"/>
        </w:rPr>
        <w:t xml:space="preserve">Provided strategic technical consultation and infrastructure support for clients implementing the Microsoft Mediaroom/IPTV software platform, primarily onsite at AT&amp;T Labs.</w:t>
      </w:r>
    </w:p>
    <w:p w:rsidR="00000000" w:rsidDel="00000000" w:rsidP="00000000" w:rsidRDefault="00000000" w:rsidRPr="00000000" w14:paraId="000000B2">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Extrapolation of complex system data to provide strategic solutions for all IPTV and Windows issues</w:t>
      </w:r>
      <w:r w:rsidDel="00000000" w:rsidR="00000000" w:rsidRPr="00000000">
        <w:rPr>
          <w:rtl w:val="0"/>
        </w:rPr>
      </w:r>
    </w:p>
    <w:p w:rsidR="00000000" w:rsidDel="00000000" w:rsidP="00000000" w:rsidRDefault="00000000" w:rsidRPr="00000000" w14:paraId="000000B3">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Provided technical consultation for the IPTV solution including infrastructure, architectural and design support</w:t>
      </w:r>
      <w:r w:rsidDel="00000000" w:rsidR="00000000" w:rsidRPr="00000000">
        <w:rPr>
          <w:rtl w:val="0"/>
        </w:rPr>
      </w:r>
    </w:p>
    <w:p w:rsidR="00000000" w:rsidDel="00000000" w:rsidP="00000000" w:rsidRDefault="00000000" w:rsidRPr="00000000" w14:paraId="000000B4">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Supported all IPTV framework components including ADS, SMS 2003, MOM 2005, SQL 2005, and Windows 2003</w:t>
      </w:r>
      <w:r w:rsidDel="00000000" w:rsidR="00000000" w:rsidRPr="00000000">
        <w:rPr>
          <w:rtl w:val="0"/>
        </w:rPr>
      </w:r>
    </w:p>
    <w:p w:rsidR="00000000" w:rsidDel="00000000" w:rsidP="00000000" w:rsidRDefault="00000000" w:rsidRPr="00000000" w14:paraId="000000B5">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Managed Exchange 2k3/2k7, MS SharePoint 2007 (MOSS), SCOM/SCCM 2007 and SQL Server 2k8</w:t>
      </w:r>
      <w:r w:rsidDel="00000000" w:rsidR="00000000" w:rsidRPr="00000000">
        <w:rPr>
          <w:rtl w:val="0"/>
        </w:rPr>
      </w:r>
    </w:p>
    <w:p w:rsidR="00000000" w:rsidDel="00000000" w:rsidP="00000000" w:rsidRDefault="00000000" w:rsidRPr="00000000" w14:paraId="000000B6">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Configuration and Maintenance of VMware environment consisting of more than 100 VMs</w:t>
      </w:r>
      <w:r w:rsidDel="00000000" w:rsidR="00000000" w:rsidRPr="00000000">
        <w:rPr>
          <w:rtl w:val="0"/>
        </w:rPr>
      </w:r>
    </w:p>
    <w:p w:rsidR="00000000" w:rsidDel="00000000" w:rsidP="00000000" w:rsidRDefault="00000000" w:rsidRPr="00000000" w14:paraId="000000B7">
      <w:pPr>
        <w:numPr>
          <w:ilvl w:val="0"/>
          <w:numId w:val="1"/>
        </w:numPr>
        <w:pBdr>
          <w:top w:space="0" w:sz="0" w:val="nil"/>
          <w:left w:space="0" w:sz="0" w:val="nil"/>
          <w:bottom w:space="0" w:sz="0" w:val="nil"/>
          <w:right w:space="0" w:sz="0" w:val="nil"/>
          <w:between w:space="0" w:sz="0" w:val="nil"/>
        </w:pBdr>
        <w:ind w:left="900" w:hanging="270"/>
        <w:rPr/>
      </w:pPr>
      <w:r w:rsidDel="00000000" w:rsidR="00000000" w:rsidRPr="00000000">
        <w:rPr>
          <w:color w:val="000000"/>
          <w:rtl w:val="0"/>
        </w:rPr>
        <w:t xml:space="preserve">Provided consultation to Microsoft clients from both a systems, relational and business perspective</w:t>
      </w:r>
      <w:r w:rsidDel="00000000" w:rsidR="00000000" w:rsidRPr="00000000">
        <w:rPr>
          <w:rtl w:val="0"/>
        </w:rPr>
      </w:r>
    </w:p>
    <w:p w:rsidR="00000000" w:rsidDel="00000000" w:rsidP="00000000" w:rsidRDefault="00000000" w:rsidRPr="00000000" w14:paraId="000000B8">
      <w:pPr>
        <w:numPr>
          <w:ilvl w:val="0"/>
          <w:numId w:val="1"/>
        </w:numPr>
        <w:pBdr>
          <w:top w:space="0" w:sz="0" w:val="nil"/>
          <w:left w:space="0" w:sz="0" w:val="nil"/>
          <w:bottom w:space="0" w:sz="0" w:val="nil"/>
          <w:right w:space="0" w:sz="0" w:val="nil"/>
          <w:between w:space="0" w:sz="0" w:val="nil"/>
        </w:pBdr>
        <w:spacing w:after="120" w:lineRule="auto"/>
        <w:ind w:left="900" w:hanging="270"/>
        <w:rPr/>
      </w:pPr>
      <w:r w:rsidDel="00000000" w:rsidR="00000000" w:rsidRPr="00000000">
        <w:rPr>
          <w:color w:val="000000"/>
          <w:rtl w:val="0"/>
        </w:rPr>
        <w:t xml:space="preserve">Provided and reviewed technical documents, information data points and procedural processes</w:t>
      </w:r>
      <w:r w:rsidDel="00000000" w:rsidR="00000000" w:rsidRPr="00000000">
        <w:rPr>
          <w:rtl w:val="0"/>
        </w:rPr>
      </w:r>
    </w:p>
    <w:p w:rsidR="00000000" w:rsidDel="00000000" w:rsidP="00000000" w:rsidRDefault="00000000" w:rsidRPr="00000000" w14:paraId="000000B9">
      <w:pPr>
        <w:spacing w:before="200" w:lineRule="auto"/>
        <w:ind w:left="446" w:firstLine="0"/>
        <w:jc w:val="center"/>
        <w:rPr>
          <w:b w:val="1"/>
          <w:color w:val="ffffff"/>
          <w:sz w:val="24"/>
          <w:szCs w:val="24"/>
        </w:rPr>
      </w:pPr>
      <w:r w:rsidDel="00000000" w:rsidR="00000000" w:rsidRPr="00000000">
        <w:rPr>
          <w:rtl w:val="0"/>
        </w:rPr>
      </w:r>
    </w:p>
    <w:p w:rsidR="00000000" w:rsidDel="00000000" w:rsidP="00000000" w:rsidRDefault="00000000" w:rsidRPr="00000000" w14:paraId="000000BA">
      <w:pPr>
        <w:spacing w:before="200" w:lineRule="auto"/>
        <w:ind w:left="446" w:firstLine="0"/>
        <w:jc w:val="center"/>
        <w:rPr>
          <w:b w:val="1"/>
          <w:color w:val="ffffff"/>
          <w:sz w:val="24"/>
          <w:szCs w:val="24"/>
        </w:rPr>
      </w:pPr>
      <w:r w:rsidDel="00000000" w:rsidR="00000000" w:rsidRPr="00000000">
        <w:rPr>
          <w:rtl w:val="0"/>
        </w:rPr>
      </w:r>
    </w:p>
    <w:p w:rsidR="00000000" w:rsidDel="00000000" w:rsidP="00000000" w:rsidRDefault="00000000" w:rsidRPr="00000000" w14:paraId="000000BB">
      <w:pPr>
        <w:spacing w:before="0" w:line="480" w:lineRule="auto"/>
        <w:ind w:left="446" w:firstLine="0"/>
        <w:jc w:val="center"/>
        <w:rPr>
          <w:b w:val="1"/>
          <w:color w:val="b45f06"/>
          <w:sz w:val="24"/>
          <w:szCs w:val="24"/>
        </w:rPr>
      </w:pPr>
      <w:r w:rsidDel="00000000" w:rsidR="00000000" w:rsidRPr="00000000">
        <w:rPr>
          <w:rtl w:val="0"/>
        </w:rPr>
      </w:r>
    </w:p>
    <w:p w:rsidR="00000000" w:rsidDel="00000000" w:rsidP="00000000" w:rsidRDefault="00000000" w:rsidRPr="00000000" w14:paraId="000000BC">
      <w:pPr>
        <w:spacing w:before="0" w:line="480" w:lineRule="auto"/>
        <w:ind w:left="446" w:firstLine="0"/>
        <w:jc w:val="center"/>
        <w:rPr>
          <w:b w:val="1"/>
          <w:color w:val="b45f06"/>
          <w:sz w:val="24"/>
          <w:szCs w:val="24"/>
        </w:rPr>
      </w:pPr>
      <w:r w:rsidDel="00000000" w:rsidR="00000000" w:rsidRPr="00000000">
        <w:rPr>
          <w:rtl w:val="0"/>
        </w:rPr>
      </w:r>
    </w:p>
    <w:p w:rsidR="00000000" w:rsidDel="00000000" w:rsidP="00000000" w:rsidRDefault="00000000" w:rsidRPr="00000000" w14:paraId="000000BD">
      <w:pPr>
        <w:spacing w:before="280" w:line="240" w:lineRule="auto"/>
        <w:ind w:left="0" w:firstLine="0"/>
        <w:jc w:val="center"/>
        <w:rPr>
          <w:b w:val="1"/>
          <w:color w:val="00ff00"/>
          <w:sz w:val="24"/>
          <w:szCs w:val="24"/>
        </w:rPr>
      </w:pPr>
      <w:r w:rsidDel="00000000" w:rsidR="00000000" w:rsidRPr="00000000">
        <w:rPr>
          <w:b w:val="1"/>
          <w:color w:val="00ff00"/>
          <w:sz w:val="24"/>
          <w:szCs w:val="24"/>
          <w:rtl w:val="0"/>
        </w:rPr>
        <w:t xml:space="preserve">Extended Employment &amp; Consultant History Furnished Upon Request</w:t>
      </w:r>
    </w:p>
    <w:sectPr>
      <w:headerReference r:id="rId9" w:type="default"/>
      <w:footerReference r:id="rId10" w:type="default"/>
      <w:pgSz w:h="15840" w:w="12240"/>
      <w:pgMar w:bottom="215" w:top="360" w:left="431" w:right="43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Quattrocento Sans">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 w:name="Open Sans">
    <w:embedRegular w:fontKey="{00000000-0000-0000-0000-000000000000}" r:id="rId23" w:subsetted="0"/>
    <w:embedBold w:fontKey="{00000000-0000-0000-0000-000000000000}" r:id="rId24" w:subsetted="0"/>
    <w:embedItalic w:fontKey="{00000000-0000-0000-0000-000000000000}" r:id="rId25" w:subsetted="0"/>
    <w:embedBoldItalic w:fontKey="{00000000-0000-0000-0000-000000000000}" r:id="rId2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lang w:val="en-US"/>
      </w:rPr>
    </w:rPrDefault>
    <w:pPrDefault>
      <w:pPr>
        <w:ind w:left="540" w:hanging="18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before="100" w:lineRule="auto"/>
      <w:ind w:left="144" w:firstLine="0"/>
    </w:pPr>
    <w:rPr>
      <w:b w:val="1"/>
      <w:color w:val="3d85c6"/>
      <w:sz w:val="32"/>
      <w:szCs w:val="32"/>
    </w:rPr>
  </w:style>
  <w:style w:type="paragraph" w:styleId="Heading3">
    <w:name w:val="heading 3"/>
    <w:basedOn w:val="Normal"/>
    <w:next w:val="Normal"/>
    <w:pPr>
      <w:keepNext w:val="1"/>
      <w:keepLines w:val="1"/>
      <w:spacing w:after="80" w:before="200" w:lineRule="auto"/>
    </w:pPr>
    <w:rPr>
      <w:b w:val="1"/>
      <w:color w:val="6aa84f"/>
      <w:sz w:val="24"/>
      <w:szCs w:val="24"/>
    </w:rPr>
  </w:style>
  <w:style w:type="paragraph" w:styleId="Heading4">
    <w:name w:val="heading 4"/>
    <w:basedOn w:val="Normal"/>
    <w:next w:val="Normal"/>
    <w:pPr>
      <w:keepNext w:val="1"/>
      <w:keepLines w:val="1"/>
      <w:spacing w:after="120" w:before="80" w:lineRule="auto"/>
      <w:ind w:left="-43" w:firstLine="0"/>
    </w:pPr>
    <w:rPr>
      <w:rFonts w:ascii="Tahoma" w:cs="Tahoma" w:eastAsia="Tahoma" w:hAnsi="Tahoma"/>
      <w:b w:val="1"/>
      <w:color w:val="ff9900"/>
      <w:sz w:val="18"/>
      <w:szCs w:val="18"/>
    </w:rPr>
  </w:style>
  <w:style w:type="paragraph" w:styleId="Heading5">
    <w:name w:val="heading 5"/>
    <w:basedOn w:val="Normal"/>
    <w:next w:val="Normal"/>
    <w:pPr>
      <w:keepNext w:val="1"/>
      <w:keepLines w:val="1"/>
      <w:ind w:left="639" w:hanging="360"/>
    </w:pPr>
    <w:rPr>
      <w:b w:val="1"/>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before="100"/>
      <w:ind w:left="144" w:firstLine="0"/>
      <w:outlineLvl w:val="1"/>
    </w:pPr>
    <w:rPr>
      <w:b w:val="1"/>
      <w:color w:val="3d85c6"/>
      <w:sz w:val="32"/>
      <w:szCs w:val="32"/>
    </w:rPr>
  </w:style>
  <w:style w:type="paragraph" w:styleId="Heading3">
    <w:name w:val="heading 3"/>
    <w:basedOn w:val="Normal"/>
    <w:next w:val="Normal"/>
    <w:pPr>
      <w:keepNext w:val="1"/>
      <w:keepLines w:val="1"/>
      <w:spacing w:after="80" w:before="200"/>
      <w:outlineLvl w:val="2"/>
    </w:pPr>
    <w:rPr>
      <w:b w:val="1"/>
      <w:color w:val="6aa84f"/>
      <w:sz w:val="24"/>
      <w:szCs w:val="24"/>
    </w:rPr>
  </w:style>
  <w:style w:type="paragraph" w:styleId="Heading4">
    <w:name w:val="heading 4"/>
    <w:basedOn w:val="Normal"/>
    <w:next w:val="Normal"/>
    <w:pPr>
      <w:keepNext w:val="1"/>
      <w:keepLines w:val="1"/>
      <w:spacing w:after="20" w:before="60" w:line="276" w:lineRule="auto"/>
      <w:ind w:left="-45" w:firstLine="0"/>
      <w:outlineLvl w:val="3"/>
    </w:pPr>
    <w:rPr>
      <w:rFonts w:ascii="Varela Round" w:cs="Varela Round" w:eastAsia="Varela Round" w:hAnsi="Varela Round"/>
      <w:b w:val="1"/>
      <w:color w:val="ff9900"/>
      <w:sz w:val="18"/>
      <w:szCs w:val="18"/>
    </w:rPr>
  </w:style>
  <w:style w:type="paragraph" w:styleId="Heading5">
    <w:name w:val="heading 5"/>
    <w:basedOn w:val="Normal"/>
    <w:next w:val="Normal"/>
    <w:pPr>
      <w:keepNext w:val="1"/>
      <w:keepLines w:val="1"/>
      <w:ind w:left="639" w:hanging="360"/>
      <w:outlineLvl w:val="4"/>
    </w:pPr>
    <w:rPr>
      <w:b w:val="1"/>
      <w:sz w:val="22"/>
      <w:szCs w:val="22"/>
    </w:rPr>
  </w:style>
  <w:style w:type="paragraph" w:styleId="Heading6">
    <w:name w:val="heading 6"/>
    <w:basedOn w:val="Normal"/>
    <w:next w:val="Normal"/>
    <w:pPr>
      <w:keepNext w:val="1"/>
      <w:keepLines w:val="1"/>
      <w:spacing w:after="80" w:before="240"/>
      <w:outlineLvl w:val="5"/>
    </w:pPr>
    <w:rPr>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ind w:left="0" w:firstLine="0"/>
    </w:pPr>
    <w:rPr>
      <w:b w:val="1"/>
      <w:sz w:val="30"/>
      <w:szCs w:val="30"/>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CellMar>
        <w:left w:w="58.0" w:type="dxa"/>
        <w:right w:w="58.0" w:type="dxa"/>
      </w:tblCellMar>
    </w:tblPr>
    <w:tblStylePr w:type="firstRow">
      <w:pPr>
        <w:contextualSpacing w:val="1"/>
      </w:pPr>
    </w:tblStylePr>
    <w:tblStylePr w:type="lastRow">
      <w:pPr>
        <w:contextualSpacing w:val="1"/>
      </w:pPr>
    </w:tblStylePr>
    <w:tblStylePr w:type="firstCol">
      <w:pPr>
        <w:contextualSpacing w:val="1"/>
      </w:pPr>
    </w:tblStylePr>
    <w:tblStylePr w:type="lastCol">
      <w:pPr>
        <w:contextualSpacing w:val="1"/>
      </w:pPr>
    </w:tblStylePr>
    <w:tblStylePr w:type="band1Vert">
      <w:pPr>
        <w:contextualSpacing w:val="1"/>
      </w:pPr>
    </w:tblStylePr>
    <w:tblStylePr w:type="band2Vert">
      <w:pPr>
        <w:contextualSpacing w:val="1"/>
      </w:pPr>
    </w:tblStylePr>
    <w:tblStylePr w:type="band1Horz">
      <w:pPr>
        <w:contextualSpacing w:val="1"/>
      </w:pPr>
    </w:tblStylePr>
    <w:tblStylePr w:type="band2Horz">
      <w:pPr>
        <w:contextualSpacing w:val="1"/>
      </w:pPr>
    </w:tblStylePr>
    <w:tblStylePr w:type="neCell">
      <w:pPr>
        <w:contextualSpacing w:val="1"/>
      </w:pPr>
    </w:tblStylePr>
    <w:tblStylePr w:type="nwCell">
      <w:pPr>
        <w:contextualSpacing w:val="1"/>
      </w:pPr>
    </w:tblStylePr>
    <w:tblStylePr w:type="seCell">
      <w:pPr>
        <w:contextualSpacing w:val="1"/>
      </w:pPr>
    </w:tblStylePr>
    <w:tblStylePr w:type="swCell">
      <w:pPr>
        <w:contextualSpacing w:val="1"/>
      </w:pPr>
    </w:tblStylePr>
  </w:style>
  <w:style w:type="table" w:styleId="a2" w:customStyle="1">
    <w:basedOn w:val="TableNormal"/>
    <w:tblPr>
      <w:tblStyleRowBandSize w:val="1"/>
      <w:tblStyleColBandSize w:val="1"/>
      <w:tblCellMar>
        <w:left w:w="115.0" w:type="dxa"/>
        <w:right w:w="115.0" w:type="dxa"/>
      </w:tblCellMar>
    </w:tblPr>
    <w:tblStylePr w:type="firstRow">
      <w:pPr>
        <w:contextualSpacing w:val="1"/>
      </w:pPr>
    </w:tblStylePr>
    <w:tblStylePr w:type="lastRow">
      <w:pPr>
        <w:contextualSpacing w:val="1"/>
      </w:pPr>
    </w:tblStylePr>
    <w:tblStylePr w:type="firstCol">
      <w:pPr>
        <w:contextualSpacing w:val="1"/>
      </w:pPr>
    </w:tblStylePr>
    <w:tblStylePr w:type="lastCol">
      <w:pPr>
        <w:contextualSpacing w:val="1"/>
      </w:pPr>
    </w:tblStylePr>
    <w:tblStylePr w:type="band1Vert">
      <w:pPr>
        <w:contextualSpacing w:val="1"/>
      </w:pPr>
    </w:tblStylePr>
    <w:tblStylePr w:type="band2Vert">
      <w:pPr>
        <w:contextualSpacing w:val="1"/>
      </w:pPr>
    </w:tblStylePr>
    <w:tblStylePr w:type="band1Horz">
      <w:pPr>
        <w:contextualSpacing w:val="1"/>
      </w:pPr>
    </w:tblStylePr>
    <w:tblStylePr w:type="band2Horz">
      <w:pPr>
        <w:contextualSpacing w:val="1"/>
      </w:pPr>
    </w:tblStylePr>
    <w:tblStylePr w:type="neCell">
      <w:pPr>
        <w:contextualSpacing w:val="1"/>
      </w:pPr>
    </w:tblStylePr>
    <w:tblStylePr w:type="nwCell">
      <w:pPr>
        <w:contextualSpacing w:val="1"/>
      </w:pPr>
    </w:tblStylePr>
    <w:tblStylePr w:type="seCell">
      <w:pPr>
        <w:contextualSpacing w:val="1"/>
      </w:pPr>
    </w:tblStylePr>
    <w:tblStylePr w:type="swCell">
      <w:pPr>
        <w:contextualSpacing w:val="1"/>
      </w:pPr>
    </w:tblStylePr>
  </w:style>
  <w:style w:type="table" w:styleId="a3" w:customStyle="1">
    <w:basedOn w:val="TableNormal"/>
    <w:tblPr>
      <w:tblStyleRowBandSize w:val="1"/>
      <w:tblStyleColBandSize w:val="1"/>
      <w:tblCellMar>
        <w:left w:w="115.0" w:type="dxa"/>
        <w:right w:w="115.0" w:type="dxa"/>
      </w:tblCellMar>
    </w:tblPr>
    <w:tblStylePr w:type="firstRow">
      <w:pPr>
        <w:contextualSpacing w:val="1"/>
      </w:pPr>
    </w:tblStylePr>
    <w:tblStylePr w:type="lastRow">
      <w:pPr>
        <w:contextualSpacing w:val="1"/>
      </w:pPr>
    </w:tblStylePr>
    <w:tblStylePr w:type="firstCol">
      <w:pPr>
        <w:contextualSpacing w:val="1"/>
      </w:pPr>
    </w:tblStylePr>
    <w:tblStylePr w:type="lastCol">
      <w:pPr>
        <w:contextualSpacing w:val="1"/>
      </w:pPr>
    </w:tblStylePr>
    <w:tblStylePr w:type="band1Vert">
      <w:pPr>
        <w:contextualSpacing w:val="1"/>
      </w:pPr>
    </w:tblStylePr>
    <w:tblStylePr w:type="band2Vert">
      <w:pPr>
        <w:contextualSpacing w:val="1"/>
      </w:pPr>
    </w:tblStylePr>
    <w:tblStylePr w:type="band1Horz">
      <w:pPr>
        <w:contextualSpacing w:val="1"/>
      </w:pPr>
    </w:tblStylePr>
    <w:tblStylePr w:type="band2Horz">
      <w:pPr>
        <w:contextualSpacing w:val="1"/>
      </w:pPr>
    </w:tblStylePr>
    <w:tblStylePr w:type="neCell">
      <w:pPr>
        <w:contextualSpacing w:val="1"/>
      </w:pPr>
    </w:tblStylePr>
    <w:tblStylePr w:type="nwCell">
      <w:pPr>
        <w:contextualSpacing w:val="1"/>
      </w:pPr>
    </w:tblStylePr>
    <w:tblStylePr w:type="seCell">
      <w:pPr>
        <w:contextualSpacing w:val="1"/>
      </w:pPr>
    </w:tblStylePr>
    <w:tblStylePr w:type="swCell">
      <w:pPr>
        <w:contextualSpacing w:val="1"/>
      </w:pPr>
    </w:tblStylePr>
  </w:style>
  <w:style w:type="table" w:styleId="a4" w:customStyle="1">
    <w:basedOn w:val="TableNormal"/>
    <w:tblPr>
      <w:tblStyleRowBandSize w:val="1"/>
      <w:tblStyleColBandSize w:val="1"/>
      <w:tblCellMar>
        <w:left w:w="115.0" w:type="dxa"/>
        <w:right w:w="115.0" w:type="dxa"/>
      </w:tblCellMar>
    </w:tblPr>
    <w:tblStylePr w:type="firstRow">
      <w:pPr>
        <w:contextualSpacing w:val="1"/>
      </w:pPr>
    </w:tblStylePr>
    <w:tblStylePr w:type="lastRow">
      <w:pPr>
        <w:contextualSpacing w:val="1"/>
      </w:pPr>
    </w:tblStylePr>
    <w:tblStylePr w:type="firstCol">
      <w:pPr>
        <w:contextualSpacing w:val="1"/>
      </w:pPr>
    </w:tblStylePr>
    <w:tblStylePr w:type="lastCol">
      <w:pPr>
        <w:contextualSpacing w:val="1"/>
      </w:pPr>
    </w:tblStylePr>
    <w:tblStylePr w:type="band1Vert">
      <w:pPr>
        <w:contextualSpacing w:val="1"/>
      </w:pPr>
    </w:tblStylePr>
    <w:tblStylePr w:type="band2Vert">
      <w:pPr>
        <w:contextualSpacing w:val="1"/>
      </w:pPr>
    </w:tblStylePr>
    <w:tblStylePr w:type="band1Horz">
      <w:pPr>
        <w:contextualSpacing w:val="1"/>
      </w:pPr>
    </w:tblStylePr>
    <w:tblStylePr w:type="band2Horz">
      <w:pPr>
        <w:contextualSpacing w:val="1"/>
      </w:pPr>
    </w:tblStylePr>
    <w:tblStylePr w:type="neCell">
      <w:pPr>
        <w:contextualSpacing w:val="1"/>
      </w:pPr>
    </w:tblStylePr>
    <w:tblStylePr w:type="nwCell">
      <w:pPr>
        <w:contextualSpacing w:val="1"/>
      </w:pPr>
    </w:tblStylePr>
    <w:tblStylePr w:type="seCell">
      <w:pPr>
        <w:contextualSpacing w:val="1"/>
      </w:pPr>
    </w:tblStylePr>
    <w:tblStylePr w:type="swCell">
      <w:pPr>
        <w:contextualSpacing w:val="1"/>
      </w:pPr>
    </w:tblStylePr>
  </w:style>
  <w:style w:type="table" w:styleId="a5" w:customStyle="1">
    <w:basedOn w:val="TableNormal"/>
    <w:tblPr>
      <w:tblStyleRowBandSize w:val="1"/>
      <w:tblStyleColBandSize w:val="1"/>
    </w:tblPr>
    <w:tblStylePr w:type="firstRow">
      <w:pPr>
        <w:contextualSpacing w:val="1"/>
      </w:pPr>
    </w:tblStylePr>
    <w:tblStylePr w:type="lastRow">
      <w:pPr>
        <w:contextualSpacing w:val="1"/>
      </w:pPr>
    </w:tblStylePr>
    <w:tblStylePr w:type="firstCol">
      <w:pPr>
        <w:contextualSpacing w:val="1"/>
      </w:pPr>
    </w:tblStylePr>
    <w:tblStylePr w:type="lastCol">
      <w:pPr>
        <w:contextualSpacing w:val="1"/>
      </w:pPr>
    </w:tblStylePr>
    <w:tblStylePr w:type="band1Vert">
      <w:pPr>
        <w:contextualSpacing w:val="1"/>
      </w:pPr>
    </w:tblStylePr>
    <w:tblStylePr w:type="band2Vert">
      <w:pPr>
        <w:contextualSpacing w:val="1"/>
      </w:pPr>
    </w:tblStylePr>
    <w:tblStylePr w:type="band1Horz">
      <w:pPr>
        <w:contextualSpacing w:val="1"/>
      </w:pPr>
    </w:tblStylePr>
    <w:tblStylePr w:type="band2Horz">
      <w:pPr>
        <w:contextualSpacing w:val="1"/>
      </w:pPr>
    </w:tblStylePr>
    <w:tblStylePr w:type="neCell">
      <w:pPr>
        <w:contextualSpacing w:val="1"/>
      </w:pPr>
    </w:tblStylePr>
    <w:tblStylePr w:type="nwCell">
      <w:pPr>
        <w:contextualSpacing w:val="1"/>
      </w:pPr>
    </w:tblStylePr>
    <w:tblStylePr w:type="seCell">
      <w:pPr>
        <w:contextualSpacing w:val="1"/>
      </w:pPr>
    </w:tblStylePr>
    <w:tblStylePr w:type="swCell">
      <w:pPr>
        <w:contextualSpacing w:val="1"/>
      </w:pPr>
    </w:tblStylePr>
  </w:style>
  <w:style w:type="table" w:styleId="a6" w:customStyle="1">
    <w:basedOn w:val="TableNormal"/>
    <w:tblPr>
      <w:tblStyleRowBandSize w:val="1"/>
      <w:tblStyleColBandSize w:val="1"/>
    </w:tblPr>
    <w:tblStylePr w:type="firstRow">
      <w:pPr>
        <w:contextualSpacing w:val="1"/>
      </w:pPr>
    </w:tblStylePr>
    <w:tblStylePr w:type="lastRow">
      <w:pPr>
        <w:contextualSpacing w:val="1"/>
      </w:pPr>
    </w:tblStylePr>
    <w:tblStylePr w:type="firstCol">
      <w:pPr>
        <w:contextualSpacing w:val="1"/>
      </w:pPr>
    </w:tblStylePr>
    <w:tblStylePr w:type="lastCol">
      <w:pPr>
        <w:contextualSpacing w:val="1"/>
      </w:pPr>
    </w:tblStylePr>
    <w:tblStylePr w:type="band1Vert">
      <w:pPr>
        <w:contextualSpacing w:val="1"/>
      </w:pPr>
    </w:tblStylePr>
    <w:tblStylePr w:type="band2Vert">
      <w:pPr>
        <w:contextualSpacing w:val="1"/>
      </w:pPr>
    </w:tblStylePr>
    <w:tblStylePr w:type="band1Horz">
      <w:pPr>
        <w:contextualSpacing w:val="1"/>
      </w:pPr>
    </w:tblStylePr>
    <w:tblStylePr w:type="band2Horz">
      <w:pPr>
        <w:contextualSpacing w:val="1"/>
      </w:pPr>
    </w:tblStylePr>
    <w:tblStylePr w:type="neCell">
      <w:pPr>
        <w:contextualSpacing w:val="1"/>
      </w:pPr>
    </w:tblStylePr>
    <w:tblStylePr w:type="nwCell">
      <w:pPr>
        <w:contextualSpacing w:val="1"/>
      </w:pPr>
    </w:tblStylePr>
    <w:tblStylePr w:type="seCell">
      <w:pPr>
        <w:contextualSpacing w:val="1"/>
      </w:pPr>
    </w:tblStylePr>
    <w:tblStylePr w:type="swCell">
      <w:pPr>
        <w:contextualSpacing w:val="1"/>
      </w:pPr>
    </w:tblStylePr>
  </w:style>
  <w:style w:type="table" w:styleId="a7" w:customStyle="1">
    <w:basedOn w:val="TableNormal"/>
    <w:tblPr>
      <w:tblStyleRowBandSize w:val="1"/>
      <w:tblStyleColBandSize w:val="1"/>
    </w:tblPr>
    <w:tblStylePr w:type="firstRow">
      <w:pPr>
        <w:contextualSpacing w:val="1"/>
      </w:pPr>
    </w:tblStylePr>
    <w:tblStylePr w:type="lastRow">
      <w:pPr>
        <w:contextualSpacing w:val="1"/>
      </w:pPr>
    </w:tblStylePr>
    <w:tblStylePr w:type="firstCol">
      <w:pPr>
        <w:contextualSpacing w:val="1"/>
      </w:pPr>
    </w:tblStylePr>
    <w:tblStylePr w:type="lastCol">
      <w:pPr>
        <w:contextualSpacing w:val="1"/>
      </w:pPr>
    </w:tblStylePr>
    <w:tblStylePr w:type="band1Vert">
      <w:pPr>
        <w:contextualSpacing w:val="1"/>
      </w:pPr>
    </w:tblStylePr>
    <w:tblStylePr w:type="band2Vert">
      <w:pPr>
        <w:contextualSpacing w:val="1"/>
      </w:pPr>
    </w:tblStylePr>
    <w:tblStylePr w:type="band1Horz">
      <w:pPr>
        <w:contextualSpacing w:val="1"/>
      </w:pPr>
    </w:tblStylePr>
    <w:tblStylePr w:type="band2Horz">
      <w:pPr>
        <w:contextualSpacing w:val="1"/>
      </w:pPr>
    </w:tblStylePr>
    <w:tblStylePr w:type="neCell">
      <w:pPr>
        <w:contextualSpacing w:val="1"/>
      </w:pPr>
    </w:tblStylePr>
    <w:tblStylePr w:type="nwCell">
      <w:pPr>
        <w:contextualSpacing w:val="1"/>
      </w:pPr>
    </w:tblStylePr>
    <w:tblStylePr w:type="seCell">
      <w:pPr>
        <w:contextualSpacing w:val="1"/>
      </w:pPr>
    </w:tblStylePr>
    <w:tblStylePr w:type="swCell">
      <w:pPr>
        <w:contextualSpacing w:val="1"/>
      </w:pPr>
    </w:tblStylePr>
  </w:style>
  <w:style w:type="table" w:styleId="a8" w:customStyle="1">
    <w:basedOn w:val="TableNormal"/>
    <w:tblPr>
      <w:tblStyleRowBandSize w:val="1"/>
      <w:tblStyleColBandSize w:val="1"/>
    </w:tblPr>
    <w:tblStylePr w:type="firstRow">
      <w:pPr>
        <w:contextualSpacing w:val="1"/>
      </w:pPr>
    </w:tblStylePr>
    <w:tblStylePr w:type="lastRow">
      <w:pPr>
        <w:contextualSpacing w:val="1"/>
      </w:pPr>
    </w:tblStylePr>
    <w:tblStylePr w:type="firstCol">
      <w:pPr>
        <w:contextualSpacing w:val="1"/>
      </w:pPr>
    </w:tblStylePr>
    <w:tblStylePr w:type="lastCol">
      <w:pPr>
        <w:contextualSpacing w:val="1"/>
      </w:pPr>
    </w:tblStylePr>
    <w:tblStylePr w:type="band1Vert">
      <w:pPr>
        <w:contextualSpacing w:val="1"/>
      </w:pPr>
    </w:tblStylePr>
    <w:tblStylePr w:type="band2Vert">
      <w:pPr>
        <w:contextualSpacing w:val="1"/>
      </w:pPr>
    </w:tblStylePr>
    <w:tblStylePr w:type="band1Horz">
      <w:pPr>
        <w:contextualSpacing w:val="1"/>
      </w:pPr>
    </w:tblStylePr>
    <w:tblStylePr w:type="band2Horz">
      <w:pPr>
        <w:contextualSpacing w:val="1"/>
      </w:pPr>
    </w:tblStylePr>
    <w:tblStylePr w:type="neCell">
      <w:pPr>
        <w:contextualSpacing w:val="1"/>
      </w:pPr>
    </w:tblStylePr>
    <w:tblStylePr w:type="nwCell">
      <w:pPr>
        <w:contextualSpacing w:val="1"/>
      </w:pPr>
    </w:tblStylePr>
    <w:tblStylePr w:type="seCell">
      <w:pPr>
        <w:contextualSpacing w:val="1"/>
      </w:pPr>
    </w:tblStylePr>
    <w:tblStylePr w:type="swCell">
      <w:pPr>
        <w:contextualSpacing w:val="1"/>
      </w:pPr>
    </w:tblStylePr>
  </w:style>
  <w:style w:type="table" w:styleId="a9" w:customStyle="1">
    <w:basedOn w:val="TableNormal"/>
    <w:tblPr>
      <w:tblStyleRowBandSize w:val="1"/>
      <w:tblStyleColBandSize w:val="1"/>
    </w:tblPr>
    <w:tblStylePr w:type="firstRow">
      <w:pPr>
        <w:contextualSpacing w:val="1"/>
      </w:pPr>
    </w:tblStylePr>
    <w:tblStylePr w:type="lastRow">
      <w:pPr>
        <w:contextualSpacing w:val="1"/>
      </w:pPr>
    </w:tblStylePr>
    <w:tblStylePr w:type="firstCol">
      <w:pPr>
        <w:contextualSpacing w:val="1"/>
      </w:pPr>
    </w:tblStylePr>
    <w:tblStylePr w:type="lastCol">
      <w:pPr>
        <w:contextualSpacing w:val="1"/>
      </w:pPr>
    </w:tblStylePr>
    <w:tblStylePr w:type="band1Vert">
      <w:pPr>
        <w:contextualSpacing w:val="1"/>
      </w:pPr>
    </w:tblStylePr>
    <w:tblStylePr w:type="band2Vert">
      <w:pPr>
        <w:contextualSpacing w:val="1"/>
      </w:pPr>
    </w:tblStylePr>
    <w:tblStylePr w:type="band1Horz">
      <w:pPr>
        <w:contextualSpacing w:val="1"/>
      </w:pPr>
    </w:tblStylePr>
    <w:tblStylePr w:type="band2Horz">
      <w:pPr>
        <w:contextualSpacing w:val="1"/>
      </w:pPr>
    </w:tblStylePr>
    <w:tblStylePr w:type="neCell">
      <w:pPr>
        <w:contextualSpacing w:val="1"/>
      </w:pPr>
    </w:tblStylePr>
    <w:tblStylePr w:type="nwCell">
      <w:pPr>
        <w:contextualSpacing w:val="1"/>
      </w:pPr>
    </w:tblStylePr>
    <w:tblStylePr w:type="seCell">
      <w:pPr>
        <w:contextualSpacing w:val="1"/>
      </w:pPr>
    </w:tblStylePr>
    <w:tblStylePr w:type="swCell">
      <w:pPr>
        <w:contextualSpacing w:val="1"/>
      </w:pPr>
    </w:tblStylePr>
  </w:style>
  <w:style w:type="paragraph" w:styleId="Header">
    <w:name w:val="header"/>
    <w:basedOn w:val="Normal"/>
    <w:link w:val="HeaderChar"/>
    <w:uiPriority w:val="99"/>
    <w:unhideWhenUsed w:val="1"/>
    <w:rsid w:val="00F900F3"/>
    <w:pPr>
      <w:tabs>
        <w:tab w:val="center" w:pos="4680"/>
        <w:tab w:val="right" w:pos="9360"/>
      </w:tabs>
    </w:pPr>
  </w:style>
  <w:style w:type="character" w:styleId="HeaderChar" w:customStyle="1">
    <w:name w:val="Header Char"/>
    <w:basedOn w:val="DefaultParagraphFont"/>
    <w:link w:val="Header"/>
    <w:uiPriority w:val="99"/>
    <w:rsid w:val="00F900F3"/>
  </w:style>
  <w:style w:type="paragraph" w:styleId="Footer">
    <w:name w:val="footer"/>
    <w:basedOn w:val="Normal"/>
    <w:link w:val="FooterChar"/>
    <w:uiPriority w:val="99"/>
    <w:unhideWhenUsed w:val="1"/>
    <w:rsid w:val="00F900F3"/>
    <w:pPr>
      <w:tabs>
        <w:tab w:val="center" w:pos="4680"/>
        <w:tab w:val="right" w:pos="9360"/>
      </w:tabs>
    </w:pPr>
  </w:style>
  <w:style w:type="character" w:styleId="FooterChar" w:customStyle="1">
    <w:name w:val="Footer Char"/>
    <w:basedOn w:val="DefaultParagraphFont"/>
    <w:link w:val="Footer"/>
    <w:uiPriority w:val="99"/>
    <w:rsid w:val="00F900F3"/>
  </w:style>
  <w:style w:type="paragraph" w:styleId="Subtitle">
    <w:name w:val="Subtitle"/>
    <w:basedOn w:val="Normal"/>
    <w:next w:val="Normal"/>
    <w:pPr>
      <w:keepNext w:val="1"/>
      <w:keepLines w:val="1"/>
      <w:ind w:left="0" w:firstLine="0"/>
    </w:pPr>
    <w:rPr>
      <w:b w:val="1"/>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tblStylePr w:type="band1Horz">
      <w:pPr/>
    </w:tblStylePr>
    <w:tblStylePr w:type="band1Vert">
      <w:pPr/>
    </w:tblStylePr>
    <w:tblStylePr w:type="band2Horz">
      <w:pPr/>
    </w:tblStylePr>
    <w:tblStylePr w:type="band2Vert">
      <w:pPr/>
    </w:tblStylePr>
    <w:tblStylePr w:type="firstCol">
      <w:pPr/>
    </w:tblStylePr>
    <w:tblStylePr w:type="firstRow">
      <w:pPr/>
    </w:tblStylePr>
    <w:tblStylePr w:type="lastCol">
      <w:pPr/>
    </w:tblStylePr>
    <w:tblStylePr w:type="lastRow">
      <w:pPr/>
    </w:tblStylePr>
    <w:tblStylePr w:type="neCell">
      <w:pPr/>
    </w:tblStylePr>
    <w:tblStylePr w:type="nwCell">
      <w:pPr/>
    </w:tblStylePr>
    <w:tblStylePr w:type="seCell">
      <w:pPr/>
    </w:tblStylePr>
    <w:tblStylePr w:type="swCell">
      <w:pPr/>
    </w:tblStylePr>
  </w:style>
  <w:style w:type="table" w:styleId="Table4">
    <w:basedOn w:val="TableNormal"/>
    <w:tblPr>
      <w:tblStyleRowBandSize w:val="1"/>
      <w:tblStyleColBandSize w:val="1"/>
      <w:tblCellMar>
        <w:top w:w="0.0" w:type="dxa"/>
        <w:left w:w="115.0" w:type="dxa"/>
        <w:bottom w:w="0.0" w:type="dxa"/>
        <w:right w:w="115.0" w:type="dxa"/>
      </w:tblCellMar>
    </w:tblPr>
    <w:tblStylePr w:type="band1Horz">
      <w:pPr/>
    </w:tblStylePr>
    <w:tblStylePr w:type="band1Vert">
      <w:pPr/>
    </w:tblStylePr>
    <w:tblStylePr w:type="band2Horz">
      <w:pPr/>
    </w:tblStylePr>
    <w:tblStylePr w:type="band2Vert">
      <w:pPr/>
    </w:tblStylePr>
    <w:tblStylePr w:type="firstCol">
      <w:pPr/>
    </w:tblStylePr>
    <w:tblStylePr w:type="firstRow">
      <w:pPr/>
    </w:tblStylePr>
    <w:tblStylePr w:type="lastCol">
      <w:pPr/>
    </w:tblStylePr>
    <w:tblStylePr w:type="lastRow">
      <w:pPr/>
    </w:tblStylePr>
    <w:tblStylePr w:type="neCell">
      <w:pPr/>
    </w:tblStylePr>
    <w:tblStylePr w:type="nwCell">
      <w:pPr/>
    </w:tblStylePr>
    <w:tblStylePr w:type="seCell">
      <w:pPr/>
    </w:tblStylePr>
    <w:tblStylePr w:type="swCell">
      <w:pPr/>
    </w:tblStylePr>
  </w:style>
  <w:style w:type="table" w:styleId="Table5">
    <w:basedOn w:val="TableNormal"/>
    <w:tblPr>
      <w:tblStyleRowBandSize w:val="1"/>
      <w:tblStyleColBandSize w:val="1"/>
      <w:tblCellMar>
        <w:top w:w="0.0" w:type="dxa"/>
        <w:left w:w="115.0" w:type="dxa"/>
        <w:bottom w:w="0.0" w:type="dxa"/>
        <w:right w:w="115.0" w:type="dxa"/>
      </w:tblCellMar>
    </w:tblPr>
    <w:tblStylePr w:type="band1Horz">
      <w:pPr/>
    </w:tblStylePr>
    <w:tblStylePr w:type="band1Vert">
      <w:pPr/>
    </w:tblStylePr>
    <w:tblStylePr w:type="band2Horz">
      <w:pPr/>
    </w:tblStylePr>
    <w:tblStylePr w:type="band2Vert">
      <w:pPr/>
    </w:tblStylePr>
    <w:tblStylePr w:type="firstCol">
      <w:pPr/>
    </w:tblStylePr>
    <w:tblStylePr w:type="firstRow">
      <w:pPr/>
    </w:tblStylePr>
    <w:tblStylePr w:type="lastCol">
      <w:pPr/>
    </w:tblStylePr>
    <w:tblStylePr w:type="lastRow">
      <w:pPr/>
    </w:tblStylePr>
    <w:tblStylePr w:type="neCell">
      <w:pPr/>
    </w:tblStylePr>
    <w:tblStylePr w:type="nwCell">
      <w:pPr/>
    </w:tblStylePr>
    <w:tblStylePr w:type="seCell">
      <w:pPr/>
    </w:tblStylePr>
    <w:tblStylePr w:type="swCell">
      <w:pPr/>
    </w:tblStylePr>
  </w:style>
  <w:style w:type="table" w:styleId="Table6">
    <w:basedOn w:val="TableNormal"/>
    <w:tblPr>
      <w:tblStyleRowBandSize w:val="1"/>
      <w:tblStyleColBandSize w:val="1"/>
      <w:tblCellMar>
        <w:top w:w="0.0" w:type="dxa"/>
        <w:left w:w="115.0" w:type="dxa"/>
        <w:bottom w:w="0.0" w:type="dxa"/>
        <w:right w:w="115.0" w:type="dxa"/>
      </w:tblCellMar>
    </w:tblPr>
    <w:tblStylePr w:type="band1Horz">
      <w:pPr/>
    </w:tblStylePr>
    <w:tblStylePr w:type="band1Vert">
      <w:pPr/>
    </w:tblStylePr>
    <w:tblStylePr w:type="band2Horz">
      <w:pPr/>
    </w:tblStylePr>
    <w:tblStylePr w:type="band2Vert">
      <w:pPr/>
    </w:tblStylePr>
    <w:tblStylePr w:type="firstCol">
      <w:pPr/>
    </w:tblStylePr>
    <w:tblStylePr w:type="firstRow">
      <w:pPr/>
    </w:tblStylePr>
    <w:tblStylePr w:type="lastCol">
      <w:pPr/>
    </w:tblStylePr>
    <w:tblStylePr w:type="lastRow">
      <w:pPr/>
    </w:tblStylePr>
    <w:tblStylePr w:type="neCell">
      <w:pPr/>
    </w:tblStylePr>
    <w:tblStylePr w:type="nwCell">
      <w:pPr/>
    </w:tblStylePr>
    <w:tblStylePr w:type="seCell">
      <w:pPr/>
    </w:tblStylePr>
    <w:tblStylePr w:type="swCell">
      <w:pPr/>
    </w:tblStylePr>
  </w:style>
  <w:style w:type="table" w:styleId="Table7">
    <w:basedOn w:val="TableNormal"/>
    <w:tblPr>
      <w:tblStyleRowBandSize w:val="1"/>
      <w:tblStyleColBandSize w:val="1"/>
      <w:tblCellMar>
        <w:top w:w="0.0" w:type="dxa"/>
        <w:left w:w="115.0" w:type="dxa"/>
        <w:bottom w:w="0.0" w:type="dxa"/>
        <w:right w:w="115.0" w:type="dxa"/>
      </w:tblCellMar>
    </w:tblPr>
    <w:tblStylePr w:type="band1Horz">
      <w:pPr/>
    </w:tblStylePr>
    <w:tblStylePr w:type="band1Vert">
      <w:pPr/>
    </w:tblStylePr>
    <w:tblStylePr w:type="band2Horz">
      <w:pPr/>
    </w:tblStylePr>
    <w:tblStylePr w:type="band2Vert">
      <w:pPr/>
    </w:tblStylePr>
    <w:tblStylePr w:type="firstCol">
      <w:pPr/>
    </w:tblStylePr>
    <w:tblStylePr w:type="firstRow">
      <w:pPr/>
    </w:tblStylePr>
    <w:tblStylePr w:type="lastCol">
      <w:pPr/>
    </w:tblStylePr>
    <w:tblStylePr w:type="lastRow">
      <w:pPr/>
    </w:tblStylePr>
    <w:tblStylePr w:type="neCell">
      <w:pPr/>
    </w:tblStylePr>
    <w:tblStylePr w:type="nwCell">
      <w:pPr/>
    </w:tblStylePr>
    <w:tblStylePr w:type="seCell">
      <w:pPr/>
    </w:tblStylePr>
    <w:tblStylePr w:type="swCell">
      <w:pPr/>
    </w:tblStylePr>
  </w:style>
  <w:style w:type="table" w:styleId="Table8">
    <w:basedOn w:val="TableNormal"/>
    <w:tblPr>
      <w:tblStyleRowBandSize w:val="1"/>
      <w:tblStyleColBandSize w:val="1"/>
      <w:tblCellMar>
        <w:top w:w="0.0" w:type="dxa"/>
        <w:left w:w="115.0" w:type="dxa"/>
        <w:bottom w:w="0.0" w:type="dxa"/>
        <w:right w:w="115.0" w:type="dxa"/>
      </w:tblCellMar>
    </w:tblPr>
    <w:tblStylePr w:type="band1Horz">
      <w:pPr/>
    </w:tblStylePr>
    <w:tblStylePr w:type="band1Vert">
      <w:pPr/>
    </w:tblStylePr>
    <w:tblStylePr w:type="band2Horz">
      <w:pPr/>
    </w:tblStylePr>
    <w:tblStylePr w:type="band2Vert">
      <w:pPr/>
    </w:tblStylePr>
    <w:tblStylePr w:type="firstCol">
      <w:pPr/>
    </w:tblStylePr>
    <w:tblStylePr w:type="firstRow">
      <w:pPr/>
    </w:tblStylePr>
    <w:tblStylePr w:type="lastCol">
      <w:pPr/>
    </w:tblStylePr>
    <w:tblStylePr w:type="lastRow">
      <w:pPr/>
    </w:tblStylePr>
    <w:tblStylePr w:type="neCell">
      <w:pPr/>
    </w:tblStylePr>
    <w:tblStylePr w:type="nwCell">
      <w:pPr/>
    </w:tblStylePr>
    <w:tblStylePr w:type="seCell">
      <w:pPr/>
    </w:tblStylePr>
    <w:tblStylePr w:type="swCell">
      <w:pPr/>
    </w:tblStylePr>
  </w:style>
  <w:style w:type="table" w:styleId="Table9">
    <w:basedOn w:val="TableNormal"/>
    <w:tblPr>
      <w:tblStyleRowBandSize w:val="1"/>
      <w:tblStyleColBandSize w:val="1"/>
      <w:tblCellMar>
        <w:top w:w="0.0" w:type="dxa"/>
        <w:left w:w="115.0" w:type="dxa"/>
        <w:bottom w:w="0.0" w:type="dxa"/>
        <w:right w:w="115.0" w:type="dxa"/>
      </w:tblCellMar>
    </w:tblPr>
    <w:tblStylePr w:type="band1Horz">
      <w:pPr/>
    </w:tblStylePr>
    <w:tblStylePr w:type="band1Vert">
      <w:pPr/>
    </w:tblStylePr>
    <w:tblStylePr w:type="band2Horz">
      <w:pPr/>
    </w:tblStylePr>
    <w:tblStylePr w:type="band2Vert">
      <w:pPr/>
    </w:tblStylePr>
    <w:tblStylePr w:type="firstCol">
      <w:pPr/>
    </w:tblStylePr>
    <w:tblStylePr w:type="firstRow">
      <w:pPr/>
    </w:tblStylePr>
    <w:tblStylePr w:type="lastCol">
      <w:pPr/>
    </w:tblStylePr>
    <w:tblStylePr w:type="lastRow">
      <w:pPr/>
    </w:tblStylePr>
    <w:tblStylePr w:type="neCell">
      <w:pPr/>
    </w:tblStylePr>
    <w:tblStylePr w:type="nwCell">
      <w:pPr/>
    </w:tblStylePr>
    <w:tblStylePr w:type="seCell">
      <w:pPr/>
    </w:tblStylePr>
    <w:tblStylePr w:type="swCell">
      <w:p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mtkarriem@outlook.com" TargetMode="External"/><Relationship Id="rId8" Type="http://schemas.openxmlformats.org/officeDocument/2006/relationships/hyperlink" Target="https://tkarriem2.github.io" TargetMode="External"/><Relationship Id="rId10"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QuattrocentoSans-bold.ttf"/><Relationship Id="rId22" Type="http://schemas.openxmlformats.org/officeDocument/2006/relationships/font" Target="fonts/QuattrocentoSans-boldItalic.ttf"/><Relationship Id="rId21" Type="http://schemas.openxmlformats.org/officeDocument/2006/relationships/font" Target="fonts/QuattrocentoSans-italic.ttf"/><Relationship Id="rId24" Type="http://schemas.openxmlformats.org/officeDocument/2006/relationships/font" Target="fonts/OpenSans-bold.ttf"/><Relationship Id="rId23" Type="http://schemas.openxmlformats.org/officeDocument/2006/relationships/font" Target="fonts/OpenSans-regular.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Arimo-regular.ttf"/><Relationship Id="rId26" Type="http://schemas.openxmlformats.org/officeDocument/2006/relationships/font" Target="fonts/OpenSans-boldItalic.ttf"/><Relationship Id="rId25" Type="http://schemas.openxmlformats.org/officeDocument/2006/relationships/font" Target="fonts/OpenSans-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Montserrat-regular.ttf"/><Relationship Id="rId12" Type="http://schemas.openxmlformats.org/officeDocument/2006/relationships/font" Target="fonts/Arimo-boldItalic.ttf"/><Relationship Id="rId15" Type="http://schemas.openxmlformats.org/officeDocument/2006/relationships/font" Target="fonts/Montserrat-italic.ttf"/><Relationship Id="rId14" Type="http://schemas.openxmlformats.org/officeDocument/2006/relationships/font" Target="fonts/Montserrat-bold.ttf"/><Relationship Id="rId17" Type="http://schemas.openxmlformats.org/officeDocument/2006/relationships/font" Target="fonts/Tahoma-regular.ttf"/><Relationship Id="rId16" Type="http://schemas.openxmlformats.org/officeDocument/2006/relationships/font" Target="fonts/Montserrat-boldItalic.ttf"/><Relationship Id="rId19" Type="http://schemas.openxmlformats.org/officeDocument/2006/relationships/font" Target="fonts/QuattrocentoSans-regular.ttf"/><Relationship Id="rId18"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8kteHXAbU5KrHu/4wwGDSivt7w==">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2018-04-26T20:00:00Z</dcterms:created>
  <dc:creator>Todd Karriem</dc:creator>
</cp:coreProperties>
</file>