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/>
      </w:pPr>
      <w:bookmarkStart w:colFirst="0" w:colLast="0" w:name="_uqtw9kw6kb7j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영 상 제 작 계 약 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(주) FNC 엔터테인먼트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(이하 “발주자”)와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(주) 그리고 엔터테인먼트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(이하 “제작사”)는 본 영상 제작 프로젝트를 수행함에 있어 상호 신뢰를 바탕으로 다음과 같이 계약을 체결한다.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5ott1lykqr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제1조 (목적 및 업무 범위)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계약은 “발주자”가 의뢰한 영상 콘텐츠 제작을 위하여 “제작사”가 제공하는 용역의 범위와 절차, 권리 의무 관계를 규정함에 목적이 있다.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과업 내용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[최립우,강우진 플래시몹 콘텐츠]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결과물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편집이 완료된 최종 마스터 파일 1종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8w8gm7ueo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제2조 (제작 일정)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프로젝트의 주요 일정은 다음과 같으며, 원활한 진행을 위해 상호 협의 하에 조정할 수 있다.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촬영 예정일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2026년 5월 5일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납품 예정일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2026년 [ ]월 [ ]일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릴리즈 예정일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2026년 [ ]월 [ ]일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fx8qn9woq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제3조 (계약 금액 및 지급 조건)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총 계약 금액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금 오백만 원 (₩5,000,000 / VAT 별도)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지급 시기 및 방법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선금 (20%)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금 일백만 원 (₩1,000,000) - 계약 체결 후 7일 이내 지급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잔금 (80%)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금 사백만 원 (₩4,000,000) -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릴리즈 예정일로부터 30일 이내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지급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oilqpjjmj5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제4조 (제작 운영의 효율성)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“제작사”는 사전에 협의된 영상의 완성도를 보장하는 범위 내에서, 현장 투입 인력의 규모 및 장비 구성을 전문적 판단에 따라 효율적으로 운영할 수 있다.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전항에 따른 제작 자원의 유동적 운용은 사전 협의된 품질을 충족하는 한, 본 계약 금액의 증감 사유가 되지 아니한다.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dy3desnrz3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제5조 (검수 및 수정)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“제작사”는 편집본 납품 후 “발주자”의 의견을 반영하여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총 2회의 무상 수정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진행한다.</w:t>
        <w:br w:type="textWrapping"/>
        <w:t xml:space="preserve">단, 수정의 범위는 자막, 컷 길이 조정 등 통상적인 편집 보완 작업에 한한다.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기획안의 전면적인 변경이나 무상 수정 횟수를 초과하는 요청에 대해서는 양사가 별도로 협의하여 추가 비용을 산정할 수 있다.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a8fhe0aoac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제6조 (재촬영 및 일정 변경)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“제작사”의 귀책 사유가 없는 상태에서 “발주자”의 요청에 의해 재촬영을 진행할 경우, 이에 소요되는 추가 인건비 및 제작 실비는 양사가 합리적으로 협의하여 별도 정산한다.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2bjed16628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제7조 (계약의 해지 및 위약금)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계약 체결 후 “발주자”의 사정으로 인하여 계약이 해지될 경우, “제작사”의 기투입 자원 및 기회비용을 고려하여 다음과 같이 손해배상금을 산정한다.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계약 체결 후 ~ 촬영 7일 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총 계약 금액의 </w:t>
      </w:r>
      <w:r w:rsidDel="00000000" w:rsidR="00000000" w:rsidRPr="00000000">
        <w:rPr>
          <w:b w:val="1"/>
          <w:bCs w:val="1"/>
          <w:rtl w:val="0"/>
        </w:rPr>
        <w:t xml:space="preserve">30%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촬영 예정일 기준 7일 이내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총 계약 금액의 </w:t>
      </w:r>
      <w:r w:rsidDel="00000000" w:rsidR="00000000" w:rsidRPr="00000000">
        <w:rPr>
          <w:b w:val="1"/>
          <w:bCs w:val="1"/>
          <w:rtl w:val="0"/>
        </w:rPr>
        <w:t xml:space="preserve">50%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촬영 완료 이후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총 계약 금액의 </w:t>
      </w:r>
      <w:r w:rsidDel="00000000" w:rsidR="00000000" w:rsidRPr="00000000">
        <w:rPr>
          <w:b w:val="1"/>
          <w:bCs w:val="1"/>
          <w:rtl w:val="0"/>
        </w:rPr>
        <w:t xml:space="preserve">100%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mpcay0x1mk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제8조 (저작권 및 포트폴리오 활용)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계약에 의해 제작된 최종 결과물의 저작권은 “발주자”에게 귀속된다.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“제작사”는 본 프로젝트의 제작사로서 참여한 사실을 대외적으로 고지할 수 있으며, 해당 결과물을 “제작사”의 포트폴리오 용도로 활용할 수 있다.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ufu9chqc1g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제9조 (비밀 유지)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양사는 본 계약 이행 과정에서 취득한 상대방의 업무상 비밀 및 아티스트 관련 정보를 상대방의 서면 동의 없이 제3자에게 공개하거나 누설하지 아니한다.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2026년     월     일</w:t>
      </w:r>
    </w:p>
    <w:p w:rsidR="00000000" w:rsidDel="00000000" w:rsidP="00000000" w:rsidRDefault="00000000" w:rsidRPr="00000000" w14:paraId="00000025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[발주자]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(주) FNC 엔터테인먼트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주소: 서울특별시 강남구 도산대로85길 46 (청담동)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대표이사: [ ] (인)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br w:type="textWrapping"/>
        <w:t xml:space="preserve">[제작사]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(주) 그리고 엔터테인먼트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주소: 서울특별시 마포구 성지3길 55, 3층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대표이사: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김현준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(인)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831.3779527559075" w:top="425.1968503937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